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42FAB" w14:textId="28CE921D" w:rsidR="009B0FA9" w:rsidRPr="00C10CB4" w:rsidRDefault="009B0FA9" w:rsidP="009D5B13">
      <w:pPr>
        <w:pStyle w:val="a3"/>
        <w:outlineLvl w:val="0"/>
        <w:rPr>
          <w:rFonts w:ascii="Liberation Serif" w:hAnsi="Liberation Serif"/>
          <w:b w:val="0"/>
          <w:sz w:val="24"/>
          <w:szCs w:val="24"/>
        </w:rPr>
      </w:pPr>
      <w:r w:rsidRPr="00C10CB4">
        <w:rPr>
          <w:rFonts w:ascii="Liberation Serif" w:hAnsi="Liberation Serif"/>
          <w:noProof/>
        </w:rPr>
        <w:drawing>
          <wp:inline distT="0" distB="0" distL="0" distR="0" wp14:anchorId="36150597" wp14:editId="0DE86DF2">
            <wp:extent cx="504825" cy="609600"/>
            <wp:effectExtent l="0" t="0" r="9525" b="0"/>
            <wp:docPr id="2" name="Рисунок 2"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5985B286" w14:textId="7448DACE" w:rsidR="009B0FA9" w:rsidRPr="00C10CB4" w:rsidRDefault="009B0FA9" w:rsidP="009D5B13">
      <w:pPr>
        <w:pStyle w:val="a3"/>
        <w:outlineLvl w:val="0"/>
        <w:rPr>
          <w:rFonts w:ascii="Liberation Serif" w:hAnsi="Liberation Serif"/>
          <w:sz w:val="40"/>
        </w:rPr>
      </w:pPr>
      <w:r w:rsidRPr="00C10CB4">
        <w:rPr>
          <w:rFonts w:ascii="Liberation Serif" w:hAnsi="Liberation Serif"/>
          <w:sz w:val="40"/>
        </w:rPr>
        <w:t>РЕШЕНИЕ</w:t>
      </w:r>
    </w:p>
    <w:p w14:paraId="791E9A50" w14:textId="77777777" w:rsidR="009B0FA9" w:rsidRPr="00C10CB4" w:rsidRDefault="009B0FA9" w:rsidP="009D5B13">
      <w:pPr>
        <w:pStyle w:val="a5"/>
        <w:rPr>
          <w:rFonts w:ascii="Liberation Serif" w:hAnsi="Liberation Serif"/>
          <w:b/>
        </w:rPr>
      </w:pPr>
      <w:r w:rsidRPr="00C10CB4">
        <w:rPr>
          <w:rFonts w:ascii="Liberation Serif" w:hAnsi="Liberation Serif"/>
          <w:b/>
        </w:rPr>
        <w:t>Думы городского округа Верхняя Пышма</w:t>
      </w:r>
    </w:p>
    <w:p w14:paraId="4CF6ADC0" w14:textId="77777777" w:rsidR="000D57D3" w:rsidRPr="00C10CB4" w:rsidRDefault="000D57D3" w:rsidP="000D57D3">
      <w:pPr>
        <w:rPr>
          <w:rFonts w:ascii="Liberation Serif" w:hAnsi="Liberation Serif"/>
        </w:rPr>
      </w:pPr>
    </w:p>
    <w:p w14:paraId="2E7475D1" w14:textId="77777777" w:rsidR="000D57D3" w:rsidRPr="00C10CB4" w:rsidRDefault="000D57D3" w:rsidP="000D57D3">
      <w:pPr>
        <w:rPr>
          <w:rFonts w:ascii="Liberation Serif" w:hAnsi="Liberation Serif"/>
        </w:rPr>
      </w:pPr>
    </w:p>
    <w:p w14:paraId="5BBA62CE" w14:textId="6C456F86" w:rsidR="009B0FA9" w:rsidRPr="00C10CB4" w:rsidRDefault="009B0FA9" w:rsidP="009D5B13">
      <w:pPr>
        <w:pStyle w:val="ConsPlusNormal"/>
        <w:widowControl/>
        <w:ind w:firstLine="0"/>
        <w:rPr>
          <w:rFonts w:ascii="Liberation Serif" w:hAnsi="Liberation Serif" w:cs="Liberation Serif"/>
          <w:sz w:val="24"/>
          <w:szCs w:val="24"/>
        </w:rPr>
      </w:pPr>
      <w:r w:rsidRPr="00C10CB4">
        <w:rPr>
          <w:rFonts w:ascii="Liberation Serif" w:hAnsi="Liberation Serif" w:cs="Liberation Serif"/>
          <w:sz w:val="24"/>
          <w:szCs w:val="24"/>
        </w:rPr>
        <w:t>от 26 июня 2025 года № 27/</w:t>
      </w:r>
      <w:r w:rsidR="00516302" w:rsidRPr="00C10CB4">
        <w:rPr>
          <w:rFonts w:ascii="Liberation Serif" w:hAnsi="Liberation Serif" w:cs="Liberation Serif"/>
          <w:sz w:val="24"/>
          <w:szCs w:val="24"/>
        </w:rPr>
        <w:t>1</w:t>
      </w:r>
    </w:p>
    <w:p w14:paraId="1BBAE3A7" w14:textId="77777777" w:rsidR="000D57D3" w:rsidRPr="00C10CB4" w:rsidRDefault="000D57D3" w:rsidP="000D57D3">
      <w:pPr>
        <w:rPr>
          <w:rFonts w:ascii="Liberation Serif" w:hAnsi="Liberation Serif"/>
        </w:rPr>
      </w:pPr>
    </w:p>
    <w:p w14:paraId="1873FA0D" w14:textId="77777777" w:rsidR="009B0FA9" w:rsidRPr="00C10CB4" w:rsidRDefault="009B0FA9" w:rsidP="009D5B13">
      <w:pPr>
        <w:autoSpaceDE w:val="0"/>
        <w:autoSpaceDN w:val="0"/>
        <w:adjustRightInd w:val="0"/>
        <w:ind w:right="6092"/>
        <w:rPr>
          <w:rFonts w:ascii="Liberation Serif" w:hAnsi="Liberation Serif"/>
          <w:bCs/>
          <w:iCs/>
          <w:sz w:val="24"/>
          <w:szCs w:val="24"/>
        </w:rPr>
      </w:pPr>
      <w:r w:rsidRPr="00C10CB4">
        <w:rPr>
          <w:rFonts w:ascii="Liberation Serif" w:hAnsi="Liberation Serif"/>
          <w:bCs/>
          <w:iCs/>
          <w:sz w:val="24"/>
          <w:szCs w:val="24"/>
        </w:rPr>
        <w:t xml:space="preserve">Об отчете Главы городского округа </w:t>
      </w:r>
      <w:bookmarkStart w:id="0" w:name="_GoBack"/>
      <w:bookmarkEnd w:id="0"/>
      <w:r w:rsidRPr="00C10CB4">
        <w:rPr>
          <w:rFonts w:ascii="Liberation Serif" w:hAnsi="Liberation Serif"/>
          <w:bCs/>
          <w:iCs/>
          <w:sz w:val="24"/>
          <w:szCs w:val="24"/>
        </w:rPr>
        <w:t>Верхняя Пышма о результатах его</w:t>
      </w:r>
    </w:p>
    <w:p w14:paraId="0BC8C490" w14:textId="77777777" w:rsidR="009B0FA9" w:rsidRPr="00C10CB4" w:rsidRDefault="009B0FA9" w:rsidP="009D5B13">
      <w:pPr>
        <w:autoSpaceDE w:val="0"/>
        <w:autoSpaceDN w:val="0"/>
        <w:adjustRightInd w:val="0"/>
        <w:ind w:right="6092"/>
        <w:rPr>
          <w:rFonts w:ascii="Liberation Serif" w:hAnsi="Liberation Serif"/>
          <w:bCs/>
          <w:iCs/>
          <w:sz w:val="24"/>
          <w:szCs w:val="24"/>
        </w:rPr>
      </w:pPr>
      <w:r w:rsidRPr="00C10CB4">
        <w:rPr>
          <w:rFonts w:ascii="Liberation Serif" w:hAnsi="Liberation Serif"/>
          <w:bCs/>
          <w:iCs/>
          <w:sz w:val="24"/>
          <w:szCs w:val="24"/>
        </w:rPr>
        <w:t>деятельности и деятельности</w:t>
      </w:r>
    </w:p>
    <w:p w14:paraId="3645BA4B" w14:textId="5459957D" w:rsidR="009B0FA9" w:rsidRPr="00C10CB4" w:rsidRDefault="009B0FA9" w:rsidP="009D5B13">
      <w:pPr>
        <w:autoSpaceDE w:val="0"/>
        <w:autoSpaceDN w:val="0"/>
        <w:adjustRightInd w:val="0"/>
        <w:ind w:right="6092"/>
        <w:rPr>
          <w:rFonts w:ascii="Liberation Serif" w:hAnsi="Liberation Serif"/>
          <w:bCs/>
          <w:iCs/>
          <w:sz w:val="24"/>
          <w:szCs w:val="24"/>
        </w:rPr>
      </w:pPr>
      <w:r w:rsidRPr="00C10CB4">
        <w:rPr>
          <w:rFonts w:ascii="Liberation Serif" w:hAnsi="Liberation Serif"/>
          <w:bCs/>
          <w:iCs/>
          <w:sz w:val="24"/>
          <w:szCs w:val="24"/>
        </w:rPr>
        <w:t>администрации городского округа Верхняя Пышма в 2024 году</w:t>
      </w:r>
    </w:p>
    <w:p w14:paraId="48303B95" w14:textId="77777777" w:rsidR="00F21D63" w:rsidRPr="00C10CB4" w:rsidRDefault="00F21D63" w:rsidP="009D5B13">
      <w:pPr>
        <w:rPr>
          <w:rFonts w:ascii="Liberation Serif" w:hAnsi="Liberation Serif"/>
        </w:rPr>
      </w:pPr>
    </w:p>
    <w:p w14:paraId="7D6A94B9" w14:textId="77777777" w:rsidR="00F21D63" w:rsidRPr="00C10CB4" w:rsidRDefault="00F21D63" w:rsidP="009D5B13">
      <w:pPr>
        <w:rPr>
          <w:rFonts w:ascii="Liberation Serif" w:hAnsi="Liberation Serif"/>
        </w:rPr>
      </w:pPr>
    </w:p>
    <w:p w14:paraId="4B14F386" w14:textId="77777777" w:rsidR="009B0FA9" w:rsidRPr="00C10CB4" w:rsidRDefault="009B0FA9" w:rsidP="009D5B13">
      <w:pPr>
        <w:ind w:firstLine="720"/>
        <w:jc w:val="both"/>
        <w:rPr>
          <w:rFonts w:ascii="Liberation Serif" w:hAnsi="Liberation Serif"/>
          <w:sz w:val="24"/>
          <w:szCs w:val="24"/>
        </w:rPr>
      </w:pPr>
      <w:r w:rsidRPr="00C10CB4">
        <w:rPr>
          <w:rFonts w:ascii="Liberation Serif" w:hAnsi="Liberation Serif"/>
          <w:sz w:val="24"/>
          <w:szCs w:val="24"/>
        </w:rPr>
        <w:t>Рассмотрев представленный отчет Главы городского округа Верхняя Пышма о результатах его деятельности и деятельности администрации городского округа Верхняя Пышма в 2024 году, Дума городского округа Верхняя Пышма установила следующее.</w:t>
      </w:r>
    </w:p>
    <w:p w14:paraId="7DCF4ADF" w14:textId="77777777" w:rsidR="009B0FA9" w:rsidRPr="00C10CB4" w:rsidRDefault="009B0FA9" w:rsidP="009D5B13">
      <w:pPr>
        <w:ind w:firstLine="708"/>
        <w:jc w:val="both"/>
        <w:rPr>
          <w:rFonts w:ascii="Liberation Serif" w:hAnsi="Liberation Serif"/>
          <w:sz w:val="24"/>
          <w:szCs w:val="24"/>
        </w:rPr>
      </w:pPr>
      <w:r w:rsidRPr="00C10CB4">
        <w:rPr>
          <w:rFonts w:ascii="Liberation Serif" w:hAnsi="Liberation Serif"/>
          <w:sz w:val="24"/>
          <w:szCs w:val="24"/>
        </w:rPr>
        <w:t>В вышеуказанном отчете представлена деятельность Главы городского округа и деятельность администрации городского округа Верхняя Пышма в 2024 году по решению вопросов местного значения и поставленных Думой городского округа Верхняя Пышма вопросов по развитию городского округа, учреждений социальной сферы, повышению доходности местного бюджета и</w:t>
      </w:r>
      <w:r w:rsidRPr="00C10CB4">
        <w:rPr>
          <w:rFonts w:ascii="Liberation Serif" w:hAnsi="Liberation Serif"/>
          <w:bCs/>
          <w:iCs/>
          <w:sz w:val="24"/>
          <w:szCs w:val="24"/>
        </w:rPr>
        <w:t> </w:t>
      </w:r>
      <w:r w:rsidRPr="00C10CB4">
        <w:rPr>
          <w:rFonts w:ascii="Liberation Serif" w:hAnsi="Liberation Serif"/>
          <w:sz w:val="24"/>
          <w:szCs w:val="24"/>
        </w:rPr>
        <w:t>эффективности использования бюджетных средств, а также обеспечению качества жизни населения.</w:t>
      </w:r>
    </w:p>
    <w:p w14:paraId="14783C22" w14:textId="77777777" w:rsidR="009B0FA9" w:rsidRPr="00C10CB4" w:rsidRDefault="009B0FA9" w:rsidP="009D5B13">
      <w:pPr>
        <w:ind w:firstLine="720"/>
        <w:jc w:val="both"/>
        <w:rPr>
          <w:rFonts w:ascii="Liberation Serif" w:hAnsi="Liberation Serif"/>
          <w:sz w:val="24"/>
          <w:szCs w:val="24"/>
        </w:rPr>
      </w:pPr>
      <w:r w:rsidRPr="00C10CB4">
        <w:rPr>
          <w:rFonts w:ascii="Liberation Serif" w:hAnsi="Liberation Serif"/>
          <w:sz w:val="24"/>
          <w:szCs w:val="24"/>
        </w:rPr>
        <w:t>В приложении к отчету представлена информация о деятельности администрации городского округа Верхняя Пышма по решению вопросов, поставленных Думой городского округа Верхняя Пышма. Всего решениями и протоколами заседаний Думы городского округа Верхняя Пышма для решения в 2024 году поставлено 90 вопросов, большинство из которых решено, часть находится в процессе согласования или выполнения.</w:t>
      </w:r>
    </w:p>
    <w:p w14:paraId="63A7A636" w14:textId="4DC0FD50" w:rsidR="009B0FA9" w:rsidRPr="00C10CB4" w:rsidRDefault="009B0FA9" w:rsidP="009D5B13">
      <w:pPr>
        <w:ind w:firstLine="720"/>
        <w:jc w:val="both"/>
        <w:rPr>
          <w:rFonts w:ascii="Liberation Serif" w:hAnsi="Liberation Serif"/>
          <w:sz w:val="24"/>
          <w:szCs w:val="24"/>
        </w:rPr>
      </w:pPr>
      <w:r w:rsidRPr="00C10CB4">
        <w:rPr>
          <w:rFonts w:ascii="Liberation Serif" w:hAnsi="Liberation Serif"/>
          <w:sz w:val="24"/>
          <w:szCs w:val="24"/>
        </w:rPr>
        <w:t>Учитывая вышеизложенное, в соответствии с Федеральным</w:t>
      </w:r>
      <w:r w:rsidR="00CD14E6" w:rsidRPr="00C10CB4">
        <w:rPr>
          <w:rFonts w:ascii="Liberation Serif" w:hAnsi="Liberation Serif"/>
          <w:sz w:val="24"/>
          <w:szCs w:val="24"/>
        </w:rPr>
        <w:t>и</w:t>
      </w:r>
      <w:r w:rsidRPr="00C10CB4">
        <w:rPr>
          <w:rFonts w:ascii="Liberation Serif" w:hAnsi="Liberation Serif"/>
          <w:sz w:val="24"/>
          <w:szCs w:val="24"/>
        </w:rPr>
        <w:t xml:space="preserve"> закон</w:t>
      </w:r>
      <w:r w:rsidR="00CD14E6" w:rsidRPr="00C10CB4">
        <w:rPr>
          <w:rFonts w:ascii="Liberation Serif" w:hAnsi="Liberation Serif"/>
          <w:sz w:val="24"/>
          <w:szCs w:val="24"/>
        </w:rPr>
        <w:t>а</w:t>
      </w:r>
      <w:r w:rsidRPr="00C10CB4">
        <w:rPr>
          <w:rFonts w:ascii="Liberation Serif" w:hAnsi="Liberation Serif"/>
          <w:sz w:val="24"/>
          <w:szCs w:val="24"/>
        </w:rPr>
        <w:t>м</w:t>
      </w:r>
      <w:r w:rsidR="00CD14E6" w:rsidRPr="00C10CB4">
        <w:rPr>
          <w:rFonts w:ascii="Liberation Serif" w:hAnsi="Liberation Serif"/>
          <w:sz w:val="24"/>
          <w:szCs w:val="24"/>
        </w:rPr>
        <w:t>и</w:t>
      </w:r>
      <w:r w:rsidRPr="00C10CB4">
        <w:rPr>
          <w:rFonts w:ascii="Liberation Serif" w:hAnsi="Liberation Serif"/>
          <w:sz w:val="24"/>
          <w:szCs w:val="24"/>
        </w:rPr>
        <w:t xml:space="preserve"> от 06 октября 2003 года № 131-ФЗ </w:t>
      </w:r>
      <w:r w:rsidR="00F50D9A" w:rsidRPr="00C10CB4">
        <w:rPr>
          <w:rFonts w:ascii="Liberation Serif" w:hAnsi="Liberation Serif"/>
          <w:sz w:val="24"/>
          <w:szCs w:val="24"/>
        </w:rPr>
        <w:t>«</w:t>
      </w:r>
      <w:r w:rsidRPr="00C10CB4">
        <w:rPr>
          <w:rFonts w:ascii="Liberation Serif" w:hAnsi="Liberation Serif"/>
          <w:sz w:val="24"/>
          <w:szCs w:val="24"/>
        </w:rPr>
        <w:t>Об общих принципах организации местного самоуправления в Российской Федерации</w:t>
      </w:r>
      <w:r w:rsidR="00F50D9A" w:rsidRPr="00C10CB4">
        <w:rPr>
          <w:rFonts w:ascii="Liberation Serif" w:hAnsi="Liberation Serif"/>
          <w:sz w:val="24"/>
          <w:szCs w:val="24"/>
        </w:rPr>
        <w:t>»</w:t>
      </w:r>
      <w:r w:rsidRPr="00C10CB4">
        <w:rPr>
          <w:rFonts w:ascii="Liberation Serif" w:hAnsi="Liberation Serif"/>
          <w:sz w:val="24"/>
          <w:szCs w:val="24"/>
        </w:rPr>
        <w:t xml:space="preserve">, </w:t>
      </w:r>
      <w:r w:rsidR="00CD14E6" w:rsidRPr="00C10CB4">
        <w:rPr>
          <w:rFonts w:ascii="Liberation Serif" w:hAnsi="Liberation Serif"/>
          <w:sz w:val="24"/>
          <w:szCs w:val="24"/>
        </w:rPr>
        <w:t xml:space="preserve">от 20 марта 2025 года № 33-ФЗ «Об общих принципах организации местного самоуправления в единой системе публичной власти», </w:t>
      </w:r>
      <w:r w:rsidRPr="00C10CB4">
        <w:rPr>
          <w:rFonts w:ascii="Liberation Serif" w:hAnsi="Liberation Serif"/>
          <w:sz w:val="24"/>
          <w:szCs w:val="24"/>
        </w:rPr>
        <w:t>Положением о порядке подготовки и рассмотрения Думой городского округа Верхняя Пышма ежегодного отчета Главы городского округа Верхняя Пышма о результатах его деятельности и деятельности администрации городского округа Верхняя Пышма, утвержденного Решением Думы городского округа Верхняя Пышма от 28 марта 2019 года № 9</w:t>
      </w:r>
      <w:r w:rsidR="00F21D63" w:rsidRPr="00C10CB4">
        <w:rPr>
          <w:rFonts w:ascii="Liberation Serif" w:hAnsi="Liberation Serif"/>
          <w:sz w:val="24"/>
          <w:szCs w:val="24"/>
        </w:rPr>
        <w:t>/6, руководствуясь статьями 21, </w:t>
      </w:r>
      <w:r w:rsidRPr="00C10CB4">
        <w:rPr>
          <w:rFonts w:ascii="Liberation Serif" w:hAnsi="Liberation Serif"/>
          <w:sz w:val="24"/>
          <w:szCs w:val="24"/>
        </w:rPr>
        <w:t>2</w:t>
      </w:r>
      <w:r w:rsidR="00547CC6" w:rsidRPr="00C10CB4">
        <w:rPr>
          <w:rFonts w:ascii="Liberation Serif" w:hAnsi="Liberation Serif"/>
          <w:sz w:val="24"/>
          <w:szCs w:val="24"/>
        </w:rPr>
        <w:t>5</w:t>
      </w:r>
      <w:r w:rsidR="00F21D63" w:rsidRPr="00C10CB4">
        <w:rPr>
          <w:rFonts w:ascii="Liberation Serif" w:hAnsi="Liberation Serif"/>
          <w:sz w:val="24"/>
          <w:szCs w:val="24"/>
        </w:rPr>
        <w:t> </w:t>
      </w:r>
      <w:r w:rsidRPr="00C10CB4">
        <w:rPr>
          <w:rFonts w:ascii="Liberation Serif" w:hAnsi="Liberation Serif"/>
          <w:sz w:val="24"/>
          <w:szCs w:val="24"/>
        </w:rPr>
        <w:t>и</w:t>
      </w:r>
      <w:r w:rsidR="00F21D63" w:rsidRPr="00C10CB4">
        <w:rPr>
          <w:rFonts w:ascii="Liberation Serif" w:hAnsi="Liberation Serif"/>
          <w:sz w:val="24"/>
          <w:szCs w:val="24"/>
        </w:rPr>
        <w:t> </w:t>
      </w:r>
      <w:r w:rsidRPr="00C10CB4">
        <w:rPr>
          <w:rFonts w:ascii="Liberation Serif" w:hAnsi="Liberation Serif"/>
          <w:sz w:val="24"/>
          <w:szCs w:val="24"/>
        </w:rPr>
        <w:t>42 Устава городского округа Верхняя Пышма</w:t>
      </w:r>
      <w:r w:rsidR="00F21D63" w:rsidRPr="00C10CB4">
        <w:rPr>
          <w:rFonts w:ascii="Liberation Serif" w:hAnsi="Liberation Serif"/>
          <w:sz w:val="24"/>
          <w:szCs w:val="24"/>
        </w:rPr>
        <w:t xml:space="preserve"> Свердловской области</w:t>
      </w:r>
      <w:r w:rsidRPr="00C10CB4">
        <w:rPr>
          <w:rFonts w:ascii="Liberation Serif" w:hAnsi="Liberation Serif"/>
          <w:sz w:val="24"/>
          <w:szCs w:val="24"/>
        </w:rPr>
        <w:t>,</w:t>
      </w:r>
    </w:p>
    <w:p w14:paraId="31A058DC" w14:textId="77777777" w:rsidR="009B0FA9" w:rsidRPr="00C10CB4" w:rsidRDefault="009B0FA9" w:rsidP="009D5B13">
      <w:pPr>
        <w:jc w:val="both"/>
        <w:rPr>
          <w:rFonts w:ascii="Liberation Serif" w:hAnsi="Liberation Serif"/>
          <w:sz w:val="24"/>
          <w:szCs w:val="24"/>
        </w:rPr>
      </w:pPr>
      <w:r w:rsidRPr="00C10CB4">
        <w:rPr>
          <w:rFonts w:ascii="Liberation Serif" w:hAnsi="Liberation Serif"/>
          <w:sz w:val="24"/>
          <w:szCs w:val="24"/>
        </w:rPr>
        <w:t>Дума городского округа Верхняя Пышма</w:t>
      </w:r>
    </w:p>
    <w:p w14:paraId="6F7DB155" w14:textId="77777777" w:rsidR="009B0FA9" w:rsidRPr="00C10CB4" w:rsidRDefault="009B0FA9" w:rsidP="009D5B13">
      <w:pPr>
        <w:ind w:right="-3"/>
        <w:jc w:val="both"/>
        <w:rPr>
          <w:rFonts w:ascii="Liberation Serif" w:hAnsi="Liberation Serif"/>
          <w:sz w:val="12"/>
          <w:szCs w:val="12"/>
        </w:rPr>
      </w:pPr>
    </w:p>
    <w:p w14:paraId="4408F9AC" w14:textId="77777777" w:rsidR="009B0FA9" w:rsidRPr="00C10CB4" w:rsidRDefault="009B0FA9" w:rsidP="009D5B13">
      <w:pPr>
        <w:ind w:right="-3"/>
        <w:jc w:val="both"/>
        <w:rPr>
          <w:rFonts w:ascii="Liberation Serif" w:hAnsi="Liberation Serif"/>
          <w:sz w:val="24"/>
          <w:szCs w:val="24"/>
        </w:rPr>
      </w:pPr>
      <w:r w:rsidRPr="00C10CB4">
        <w:rPr>
          <w:rFonts w:ascii="Liberation Serif" w:hAnsi="Liberation Serif"/>
          <w:sz w:val="24"/>
          <w:szCs w:val="24"/>
        </w:rPr>
        <w:t>РЕШИЛА:</w:t>
      </w:r>
    </w:p>
    <w:p w14:paraId="6D5FECF0" w14:textId="77777777" w:rsidR="00FD6115" w:rsidRPr="00C10CB4" w:rsidRDefault="00FD6115" w:rsidP="00FD6115">
      <w:pPr>
        <w:ind w:right="-3"/>
        <w:jc w:val="both"/>
        <w:rPr>
          <w:rFonts w:ascii="Liberation Serif" w:hAnsi="Liberation Serif"/>
          <w:sz w:val="12"/>
          <w:szCs w:val="12"/>
        </w:rPr>
      </w:pPr>
    </w:p>
    <w:p w14:paraId="05CD6250" w14:textId="77777777" w:rsidR="009B0FA9" w:rsidRPr="00C10CB4" w:rsidRDefault="009B0FA9" w:rsidP="009D5B13">
      <w:pPr>
        <w:ind w:firstLine="720"/>
        <w:jc w:val="both"/>
        <w:rPr>
          <w:rFonts w:ascii="Liberation Serif" w:hAnsi="Liberation Serif"/>
          <w:sz w:val="24"/>
          <w:szCs w:val="24"/>
        </w:rPr>
      </w:pPr>
      <w:r w:rsidRPr="00C10CB4">
        <w:rPr>
          <w:rFonts w:ascii="Liberation Serif" w:hAnsi="Liberation Serif"/>
          <w:sz w:val="24"/>
          <w:szCs w:val="24"/>
        </w:rPr>
        <w:t>1. Утвердить отчет Главы городского округа Верхняя Пышма о результатах его деятельности и деятельности администрации городского округа Верхняя Пышма в 2024 году (прилагается).</w:t>
      </w:r>
    </w:p>
    <w:p w14:paraId="3341399B" w14:textId="77777777" w:rsidR="009B0FA9" w:rsidRPr="00C10CB4" w:rsidRDefault="009B0FA9" w:rsidP="009D5B13">
      <w:pPr>
        <w:ind w:firstLine="720"/>
        <w:jc w:val="both"/>
        <w:rPr>
          <w:rFonts w:ascii="Liberation Serif" w:hAnsi="Liberation Serif"/>
          <w:sz w:val="24"/>
          <w:szCs w:val="24"/>
        </w:rPr>
      </w:pPr>
      <w:r w:rsidRPr="00C10CB4">
        <w:rPr>
          <w:rFonts w:ascii="Liberation Serif" w:hAnsi="Liberation Serif"/>
          <w:sz w:val="24"/>
          <w:szCs w:val="24"/>
        </w:rPr>
        <w:t>2. Признать деятельность Главы городского округа Верхняя Пышма и администрации городского округа Верхняя Пышма в 2024 году удовлетворительной.</w:t>
      </w:r>
    </w:p>
    <w:p w14:paraId="684BBF08" w14:textId="77777777" w:rsidR="009B0FA9" w:rsidRPr="00C10CB4" w:rsidRDefault="009B0FA9" w:rsidP="009D5B13">
      <w:pPr>
        <w:ind w:firstLine="720"/>
        <w:jc w:val="both"/>
        <w:rPr>
          <w:rFonts w:ascii="Liberation Serif" w:hAnsi="Liberation Serif"/>
          <w:sz w:val="24"/>
          <w:szCs w:val="24"/>
        </w:rPr>
      </w:pPr>
      <w:r w:rsidRPr="00C10CB4">
        <w:rPr>
          <w:rFonts w:ascii="Liberation Serif" w:hAnsi="Liberation Serif"/>
          <w:sz w:val="24"/>
          <w:szCs w:val="24"/>
        </w:rPr>
        <w:t>3. Опубликовать настоящее Решение на официальном интернет-портале правовой информации городского округа Верхняя Пышма (</w:t>
      </w:r>
      <w:hyperlink r:id="rId9" w:history="1">
        <w:r w:rsidRPr="00C10CB4">
          <w:rPr>
            <w:rStyle w:val="af5"/>
            <w:rFonts w:ascii="Liberation Serif" w:hAnsi="Liberation Serif"/>
            <w:color w:val="auto"/>
            <w:sz w:val="24"/>
            <w:szCs w:val="24"/>
            <w:lang w:val="en-US"/>
          </w:rPr>
          <w:t>www</w:t>
        </w:r>
        <w:r w:rsidRPr="00C10CB4">
          <w:rPr>
            <w:rStyle w:val="af5"/>
            <w:rFonts w:ascii="Liberation Serif" w:hAnsi="Liberation Serif"/>
            <w:color w:val="auto"/>
            <w:sz w:val="24"/>
            <w:szCs w:val="24"/>
          </w:rPr>
          <w:t>.</w:t>
        </w:r>
        <w:proofErr w:type="spellStart"/>
        <w:r w:rsidRPr="00C10CB4">
          <w:rPr>
            <w:rStyle w:val="af5"/>
            <w:rFonts w:ascii="Liberation Serif" w:hAnsi="Liberation Serif"/>
            <w:color w:val="auto"/>
            <w:sz w:val="24"/>
            <w:szCs w:val="24"/>
          </w:rPr>
          <w:t>верхняяпышма-право.рф</w:t>
        </w:r>
        <w:proofErr w:type="spellEnd"/>
      </w:hyperlink>
      <w:r w:rsidRPr="00C10CB4">
        <w:rPr>
          <w:rFonts w:ascii="Liberation Serif" w:hAnsi="Liberation Serif"/>
          <w:sz w:val="24"/>
          <w:szCs w:val="24"/>
        </w:rPr>
        <w:t>) и разместить на официальных сайтах городского округа Верхняя Пышма и Думы городского округа Верхняя Пышма.</w:t>
      </w:r>
    </w:p>
    <w:p w14:paraId="3CEC79F0" w14:textId="66EBC772" w:rsidR="009B0FA9" w:rsidRPr="00C10CB4" w:rsidRDefault="009B0FA9" w:rsidP="009D5B13">
      <w:pPr>
        <w:ind w:firstLine="720"/>
        <w:jc w:val="both"/>
        <w:rPr>
          <w:rFonts w:ascii="Liberation Serif" w:hAnsi="Liberation Serif"/>
          <w:sz w:val="24"/>
          <w:szCs w:val="24"/>
        </w:rPr>
      </w:pPr>
      <w:r w:rsidRPr="00C10CB4">
        <w:rPr>
          <w:rFonts w:ascii="Liberation Serif" w:hAnsi="Liberation Serif"/>
          <w:sz w:val="24"/>
          <w:szCs w:val="24"/>
        </w:rPr>
        <w:t>4. Контроль исполнения настоящего Решения возложить на председателя Думы городского округа Верхняя Пышма В. С. Медведеву.</w:t>
      </w:r>
    </w:p>
    <w:p w14:paraId="4F75381B" w14:textId="15A4B5B4" w:rsidR="009B0FA9" w:rsidRPr="00C10CB4" w:rsidRDefault="009B0FA9" w:rsidP="009D5B13">
      <w:pPr>
        <w:pStyle w:val="2"/>
        <w:ind w:firstLine="0"/>
        <w:rPr>
          <w:rFonts w:ascii="Liberation Serif" w:hAnsi="Liberation Serif" w:cs="Liberation Serif"/>
          <w:bCs/>
          <w:szCs w:val="24"/>
        </w:rPr>
      </w:pPr>
    </w:p>
    <w:p w14:paraId="1E41339F" w14:textId="77777777" w:rsidR="000D57D3" w:rsidRPr="00C10CB4" w:rsidRDefault="000D57D3" w:rsidP="009D5B13">
      <w:pPr>
        <w:pStyle w:val="2"/>
        <w:ind w:firstLine="0"/>
        <w:rPr>
          <w:rFonts w:ascii="Liberation Serif" w:hAnsi="Liberation Serif" w:cs="Liberation Serif"/>
          <w:bCs/>
          <w:szCs w:val="24"/>
        </w:rPr>
      </w:pPr>
    </w:p>
    <w:p w14:paraId="5EF636E7" w14:textId="77777777" w:rsidR="009B0FA9" w:rsidRPr="00C10CB4" w:rsidRDefault="009B0FA9" w:rsidP="009D5B13">
      <w:pPr>
        <w:pStyle w:val="2"/>
        <w:ind w:firstLine="709"/>
        <w:rPr>
          <w:rFonts w:ascii="Liberation Serif" w:hAnsi="Liberation Serif" w:cs="Liberation Serif"/>
          <w:bCs/>
          <w:szCs w:val="24"/>
        </w:rPr>
      </w:pPr>
      <w:r w:rsidRPr="00C10CB4">
        <w:rPr>
          <w:rFonts w:ascii="Liberation Serif" w:hAnsi="Liberation Serif" w:cs="Liberation Serif"/>
          <w:bCs/>
          <w:szCs w:val="24"/>
        </w:rPr>
        <w:t>Председатель Думы</w:t>
      </w:r>
    </w:p>
    <w:p w14:paraId="438F8227" w14:textId="77777777" w:rsidR="000D57D3" w:rsidRPr="00C10CB4" w:rsidRDefault="000D57D3" w:rsidP="009D5B13">
      <w:pPr>
        <w:pStyle w:val="2"/>
        <w:ind w:firstLine="709"/>
        <w:rPr>
          <w:rFonts w:ascii="Liberation Serif" w:hAnsi="Liberation Serif" w:cs="Liberation Serif"/>
          <w:bCs/>
          <w:szCs w:val="24"/>
        </w:rPr>
      </w:pPr>
      <w:r w:rsidRPr="00C10CB4">
        <w:rPr>
          <w:rFonts w:ascii="Liberation Serif" w:hAnsi="Liberation Serif" w:cs="Liberation Serif"/>
          <w:bCs/>
          <w:szCs w:val="24"/>
        </w:rPr>
        <w:t>городского округа</w:t>
      </w:r>
    </w:p>
    <w:p w14:paraId="7A36ABE8" w14:textId="24442DA7" w:rsidR="009B0FA9" w:rsidRPr="00C10CB4" w:rsidRDefault="009B0FA9" w:rsidP="009D5B13">
      <w:pPr>
        <w:pStyle w:val="2"/>
        <w:ind w:firstLine="709"/>
        <w:rPr>
          <w:rFonts w:ascii="Liberation Serif" w:hAnsi="Liberation Serif" w:cs="Liberation Serif"/>
          <w:szCs w:val="24"/>
        </w:rPr>
      </w:pPr>
      <w:r w:rsidRPr="00C10CB4">
        <w:rPr>
          <w:rFonts w:ascii="Liberation Serif" w:hAnsi="Liberation Serif" w:cs="Liberation Serif"/>
          <w:bCs/>
          <w:szCs w:val="24"/>
        </w:rPr>
        <w:t>Верхняя Пышма</w:t>
      </w:r>
      <w:r w:rsidRPr="00C10CB4">
        <w:rPr>
          <w:rFonts w:ascii="Liberation Serif" w:hAnsi="Liberation Serif" w:cs="Liberation Serif"/>
          <w:bCs/>
          <w:szCs w:val="24"/>
        </w:rPr>
        <w:tab/>
      </w:r>
      <w:r w:rsidRPr="00C10CB4">
        <w:rPr>
          <w:rFonts w:ascii="Liberation Serif" w:hAnsi="Liberation Serif" w:cs="Liberation Serif"/>
          <w:bCs/>
          <w:szCs w:val="24"/>
        </w:rPr>
        <w:tab/>
      </w:r>
      <w:r w:rsidRPr="00C10CB4">
        <w:rPr>
          <w:rFonts w:ascii="Liberation Serif" w:hAnsi="Liberation Serif" w:cs="Liberation Serif"/>
          <w:bCs/>
          <w:szCs w:val="24"/>
        </w:rPr>
        <w:tab/>
      </w:r>
      <w:r w:rsidR="000D57D3" w:rsidRPr="00C10CB4">
        <w:rPr>
          <w:rFonts w:ascii="Liberation Serif" w:hAnsi="Liberation Serif" w:cs="Liberation Serif"/>
          <w:bCs/>
          <w:szCs w:val="24"/>
        </w:rPr>
        <w:tab/>
      </w:r>
      <w:r w:rsidR="000D57D3" w:rsidRPr="00C10CB4">
        <w:rPr>
          <w:rFonts w:ascii="Liberation Serif" w:hAnsi="Liberation Serif" w:cs="Liberation Serif"/>
          <w:bCs/>
          <w:szCs w:val="24"/>
        </w:rPr>
        <w:tab/>
      </w:r>
      <w:r w:rsidRPr="00C10CB4">
        <w:rPr>
          <w:rFonts w:ascii="Liberation Serif" w:hAnsi="Liberation Serif" w:cs="Liberation Serif"/>
          <w:bCs/>
          <w:szCs w:val="24"/>
        </w:rPr>
        <w:tab/>
      </w:r>
      <w:r w:rsidRPr="00C10CB4">
        <w:rPr>
          <w:rFonts w:ascii="Liberation Serif" w:hAnsi="Liberation Serif" w:cs="Liberation Serif"/>
          <w:bCs/>
          <w:szCs w:val="24"/>
        </w:rPr>
        <w:tab/>
        <w:t>В. С. Медведева</w:t>
      </w:r>
      <w:r w:rsidRPr="00C10CB4">
        <w:rPr>
          <w:rFonts w:ascii="Liberation Serif" w:hAnsi="Liberation Serif" w:cs="Liberation Serif"/>
          <w:szCs w:val="24"/>
        </w:rPr>
        <w:br w:type="page"/>
      </w:r>
    </w:p>
    <w:p w14:paraId="1E6DE12A" w14:textId="7B1DCFCE" w:rsidR="003F0278" w:rsidRPr="00C10CB4" w:rsidRDefault="003F0278" w:rsidP="009D5B13">
      <w:pPr>
        <w:widowControl w:val="0"/>
        <w:suppressAutoHyphens/>
        <w:autoSpaceDE w:val="0"/>
        <w:ind w:left="6237"/>
        <w:contextualSpacing/>
        <w:outlineLvl w:val="0"/>
        <w:rPr>
          <w:rFonts w:ascii="Liberation Serif" w:hAnsi="Liberation Serif" w:cs="Liberation Serif"/>
          <w:sz w:val="24"/>
          <w:szCs w:val="24"/>
        </w:rPr>
      </w:pPr>
      <w:r w:rsidRPr="00C10CB4">
        <w:rPr>
          <w:rFonts w:ascii="Liberation Serif" w:hAnsi="Liberation Serif" w:cs="Liberation Serif"/>
          <w:sz w:val="24"/>
          <w:szCs w:val="24"/>
        </w:rPr>
        <w:lastRenderedPageBreak/>
        <w:t xml:space="preserve">УТВЕРЖДЕН Решением Думы городского округа Верхняя Пышма от </w:t>
      </w:r>
      <w:r w:rsidR="005572E2" w:rsidRPr="00C10CB4">
        <w:rPr>
          <w:rFonts w:ascii="Liberation Serif" w:hAnsi="Liberation Serif" w:cs="Liberation Serif"/>
          <w:sz w:val="24"/>
          <w:szCs w:val="24"/>
        </w:rPr>
        <w:t>26</w:t>
      </w:r>
      <w:r w:rsidRPr="00C10CB4">
        <w:rPr>
          <w:rFonts w:ascii="Liberation Serif" w:hAnsi="Liberation Serif" w:cs="Liberation Serif"/>
          <w:sz w:val="24"/>
          <w:szCs w:val="24"/>
        </w:rPr>
        <w:t xml:space="preserve"> июня 202</w:t>
      </w:r>
      <w:r w:rsidR="005572E2" w:rsidRPr="00C10CB4">
        <w:rPr>
          <w:rFonts w:ascii="Liberation Serif" w:hAnsi="Liberation Serif" w:cs="Liberation Serif"/>
          <w:sz w:val="24"/>
          <w:szCs w:val="24"/>
        </w:rPr>
        <w:t>5</w:t>
      </w:r>
      <w:r w:rsidRPr="00C10CB4">
        <w:rPr>
          <w:rFonts w:ascii="Liberation Serif" w:hAnsi="Liberation Serif" w:cs="Liberation Serif"/>
          <w:sz w:val="24"/>
          <w:szCs w:val="24"/>
        </w:rPr>
        <w:t xml:space="preserve"> года № </w:t>
      </w:r>
      <w:r w:rsidR="00547CC6" w:rsidRPr="00C10CB4">
        <w:rPr>
          <w:rFonts w:ascii="Liberation Serif" w:hAnsi="Liberation Serif" w:cs="Liberation Serif"/>
          <w:sz w:val="24"/>
          <w:szCs w:val="24"/>
        </w:rPr>
        <w:t>27</w:t>
      </w:r>
      <w:r w:rsidRPr="00C10CB4">
        <w:rPr>
          <w:rFonts w:ascii="Liberation Serif" w:hAnsi="Liberation Serif" w:cs="Liberation Serif"/>
          <w:sz w:val="24"/>
          <w:szCs w:val="24"/>
        </w:rPr>
        <w:t>/</w:t>
      </w:r>
      <w:r w:rsidR="00516302" w:rsidRPr="00C10CB4">
        <w:rPr>
          <w:rFonts w:ascii="Liberation Serif" w:hAnsi="Liberation Serif" w:cs="Liberation Serif"/>
          <w:sz w:val="24"/>
          <w:szCs w:val="24"/>
        </w:rPr>
        <w:t>1</w:t>
      </w:r>
    </w:p>
    <w:p w14:paraId="7863C1BA" w14:textId="77777777" w:rsidR="003F0278" w:rsidRPr="00C10CB4" w:rsidRDefault="003F0278" w:rsidP="009D5B13">
      <w:pPr>
        <w:widowControl w:val="0"/>
        <w:autoSpaceDE w:val="0"/>
        <w:autoSpaceDN w:val="0"/>
        <w:adjustRightInd w:val="0"/>
        <w:contextualSpacing/>
        <w:rPr>
          <w:rFonts w:ascii="Liberation Serif" w:hAnsi="Liberation Serif" w:cs="Liberation Serif"/>
          <w:sz w:val="24"/>
          <w:szCs w:val="24"/>
        </w:rPr>
      </w:pPr>
    </w:p>
    <w:p w14:paraId="260BE2A0" w14:textId="77777777" w:rsidR="004E3DE0" w:rsidRPr="00C10CB4" w:rsidRDefault="004E3DE0" w:rsidP="009D5B13">
      <w:pPr>
        <w:widowControl w:val="0"/>
        <w:autoSpaceDE w:val="0"/>
        <w:autoSpaceDN w:val="0"/>
        <w:adjustRightInd w:val="0"/>
        <w:contextualSpacing/>
        <w:rPr>
          <w:rFonts w:ascii="Liberation Serif" w:hAnsi="Liberation Serif" w:cs="Liberation Serif"/>
          <w:sz w:val="24"/>
          <w:szCs w:val="24"/>
        </w:rPr>
      </w:pPr>
    </w:p>
    <w:p w14:paraId="3101D6E3" w14:textId="77777777" w:rsidR="003F0278" w:rsidRPr="00C10CB4" w:rsidRDefault="003F0278" w:rsidP="009D5B13">
      <w:pPr>
        <w:contextualSpacing/>
        <w:jc w:val="center"/>
        <w:rPr>
          <w:rFonts w:ascii="Liberation Serif" w:hAnsi="Liberation Serif" w:cs="Liberation Serif"/>
          <w:b/>
          <w:sz w:val="28"/>
          <w:szCs w:val="28"/>
        </w:rPr>
      </w:pPr>
      <w:r w:rsidRPr="00C10CB4">
        <w:rPr>
          <w:rFonts w:ascii="Liberation Serif" w:hAnsi="Liberation Serif" w:cs="Liberation Serif"/>
          <w:b/>
          <w:sz w:val="28"/>
          <w:szCs w:val="28"/>
        </w:rPr>
        <w:t>ОТЧЕТ</w:t>
      </w:r>
    </w:p>
    <w:p w14:paraId="2E9D963C" w14:textId="77777777" w:rsidR="003F0278" w:rsidRPr="00C10CB4" w:rsidRDefault="003F0278" w:rsidP="009D5B13">
      <w:pPr>
        <w:contextualSpacing/>
        <w:jc w:val="center"/>
        <w:rPr>
          <w:rFonts w:ascii="Liberation Serif" w:hAnsi="Liberation Serif" w:cs="Liberation Serif"/>
          <w:b/>
          <w:sz w:val="28"/>
          <w:szCs w:val="28"/>
        </w:rPr>
      </w:pPr>
      <w:r w:rsidRPr="00C10CB4">
        <w:rPr>
          <w:rFonts w:ascii="Liberation Serif" w:hAnsi="Liberation Serif" w:cs="Liberation Serif"/>
          <w:b/>
          <w:sz w:val="28"/>
          <w:szCs w:val="28"/>
        </w:rPr>
        <w:t>Главы городского округа Верхняя Пышма о результатах его деятельности и</w:t>
      </w:r>
      <w:r w:rsidRPr="00C10CB4">
        <w:rPr>
          <w:rFonts w:ascii="Liberation Serif" w:hAnsi="Liberation Serif" w:cs="Liberation Serif"/>
          <w:sz w:val="28"/>
          <w:szCs w:val="28"/>
        </w:rPr>
        <w:t> </w:t>
      </w:r>
      <w:r w:rsidRPr="00C10CB4">
        <w:rPr>
          <w:rFonts w:ascii="Liberation Serif" w:hAnsi="Liberation Serif" w:cs="Liberation Serif"/>
          <w:b/>
          <w:sz w:val="28"/>
          <w:szCs w:val="28"/>
        </w:rPr>
        <w:t>деятельности администрации городского округа Верхняя Пышма</w:t>
      </w:r>
    </w:p>
    <w:p w14:paraId="6E99587B" w14:textId="77777777" w:rsidR="003F0278" w:rsidRPr="00C10CB4" w:rsidRDefault="003F0278" w:rsidP="009D5B13">
      <w:pPr>
        <w:contextualSpacing/>
        <w:jc w:val="center"/>
        <w:rPr>
          <w:rFonts w:ascii="Liberation Serif" w:hAnsi="Liberation Serif" w:cs="Liberation Serif"/>
          <w:b/>
          <w:sz w:val="28"/>
          <w:szCs w:val="28"/>
        </w:rPr>
      </w:pPr>
      <w:r w:rsidRPr="00C10CB4">
        <w:rPr>
          <w:rFonts w:ascii="Liberation Serif" w:hAnsi="Liberation Serif" w:cs="Liberation Serif"/>
          <w:b/>
          <w:sz w:val="28"/>
          <w:szCs w:val="28"/>
        </w:rPr>
        <w:t>в 202</w:t>
      </w:r>
      <w:r w:rsidR="005572E2" w:rsidRPr="00C10CB4">
        <w:rPr>
          <w:rFonts w:ascii="Liberation Serif" w:hAnsi="Liberation Serif" w:cs="Liberation Serif"/>
          <w:b/>
          <w:sz w:val="28"/>
          <w:szCs w:val="28"/>
        </w:rPr>
        <w:t>4</w:t>
      </w:r>
      <w:r w:rsidRPr="00C10CB4">
        <w:rPr>
          <w:rFonts w:ascii="Liberation Serif" w:hAnsi="Liberation Serif" w:cs="Liberation Serif"/>
          <w:b/>
          <w:sz w:val="28"/>
          <w:szCs w:val="28"/>
        </w:rPr>
        <w:t xml:space="preserve"> году</w:t>
      </w:r>
    </w:p>
    <w:p w14:paraId="0BE45AFA" w14:textId="77777777" w:rsidR="003F0278" w:rsidRPr="00C10CB4" w:rsidRDefault="003F0278" w:rsidP="009D5B13">
      <w:pPr>
        <w:widowControl w:val="0"/>
        <w:autoSpaceDE w:val="0"/>
        <w:autoSpaceDN w:val="0"/>
        <w:adjustRightInd w:val="0"/>
        <w:contextualSpacing/>
        <w:rPr>
          <w:rFonts w:ascii="Liberation Serif" w:hAnsi="Liberation Serif" w:cs="Liberation Serif"/>
          <w:sz w:val="24"/>
          <w:szCs w:val="24"/>
        </w:rPr>
      </w:pPr>
    </w:p>
    <w:p w14:paraId="00C0277E" w14:textId="44FAEAA6" w:rsidR="003F0278" w:rsidRPr="00C10CB4" w:rsidRDefault="003F0278"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Настоящий отчет Главы городского округа Верхняя Пышма представлен в соответствии</w:t>
      </w:r>
      <w:r w:rsidR="006C41B7"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с</w:t>
      </w:r>
      <w:r w:rsidR="006C41B7" w:rsidRPr="00C10CB4">
        <w:rPr>
          <w:rFonts w:ascii="Liberation Serif" w:hAnsi="Liberation Serif" w:cs="Liberation Serif"/>
          <w:sz w:val="24"/>
          <w:szCs w:val="24"/>
        </w:rPr>
        <w:t> </w:t>
      </w:r>
      <w:r w:rsidRPr="00C10CB4">
        <w:rPr>
          <w:rFonts w:ascii="Liberation Serif" w:hAnsi="Liberation Serif" w:cs="Liberation Serif"/>
          <w:sz w:val="24"/>
          <w:szCs w:val="24"/>
        </w:rPr>
        <w:t>требованиями Фе</w:t>
      </w:r>
      <w:r w:rsidR="001C15E9" w:rsidRPr="00C10CB4">
        <w:rPr>
          <w:rFonts w:ascii="Liberation Serif" w:hAnsi="Liberation Serif" w:cs="Liberation Serif"/>
          <w:sz w:val="24"/>
          <w:szCs w:val="24"/>
        </w:rPr>
        <w:t>дерального закона от 06</w:t>
      </w:r>
      <w:r w:rsidR="00547CC6" w:rsidRPr="00C10CB4">
        <w:rPr>
          <w:rFonts w:ascii="Liberation Serif" w:hAnsi="Liberation Serif" w:cs="Liberation Serif"/>
          <w:sz w:val="24"/>
          <w:szCs w:val="24"/>
        </w:rPr>
        <w:t xml:space="preserve"> октября </w:t>
      </w:r>
      <w:r w:rsidR="007C4AD2" w:rsidRPr="00C10CB4">
        <w:rPr>
          <w:rFonts w:ascii="Liberation Serif" w:hAnsi="Liberation Serif" w:cs="Liberation Serif"/>
          <w:sz w:val="24"/>
          <w:szCs w:val="24"/>
        </w:rPr>
        <w:t xml:space="preserve">2003 </w:t>
      </w:r>
      <w:r w:rsidR="00547CC6" w:rsidRPr="00C10CB4">
        <w:rPr>
          <w:rFonts w:ascii="Liberation Serif" w:hAnsi="Liberation Serif" w:cs="Liberation Serif"/>
          <w:sz w:val="24"/>
          <w:szCs w:val="24"/>
        </w:rPr>
        <w:t xml:space="preserve">года </w:t>
      </w:r>
      <w:r w:rsidR="007C4AD2" w:rsidRPr="00C10CB4">
        <w:rPr>
          <w:rFonts w:ascii="Liberation Serif" w:hAnsi="Liberation Serif" w:cs="Liberation Serif"/>
          <w:sz w:val="24"/>
          <w:szCs w:val="24"/>
        </w:rPr>
        <w:t>№ 131-</w:t>
      </w:r>
      <w:r w:rsidRPr="00C10CB4">
        <w:rPr>
          <w:rFonts w:ascii="Liberation Serif" w:hAnsi="Liberation Serif" w:cs="Liberation Serif"/>
          <w:sz w:val="24"/>
          <w:szCs w:val="24"/>
        </w:rPr>
        <w:t xml:space="preserve">ФЗ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Об общих принципах организации местного самоуправления в Российской Федерации</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(далее – Федеральный закон №</w:t>
      </w:r>
      <w:r w:rsidR="000D2C3B" w:rsidRPr="00C10CB4">
        <w:rPr>
          <w:rFonts w:ascii="Liberation Serif" w:hAnsi="Liberation Serif" w:cs="Liberation Serif"/>
          <w:sz w:val="24"/>
          <w:szCs w:val="24"/>
        </w:rPr>
        <w:t> </w:t>
      </w:r>
      <w:r w:rsidRPr="00C10CB4">
        <w:rPr>
          <w:rFonts w:ascii="Liberation Serif" w:hAnsi="Liberation Serif" w:cs="Liberation Serif"/>
          <w:sz w:val="24"/>
          <w:szCs w:val="24"/>
        </w:rPr>
        <w:t>131</w:t>
      </w:r>
      <w:r w:rsidR="00173B18" w:rsidRPr="00C10CB4">
        <w:rPr>
          <w:rFonts w:ascii="Liberation Serif" w:hAnsi="Liberation Serif" w:cs="Liberation Serif"/>
          <w:sz w:val="24"/>
          <w:szCs w:val="24"/>
        </w:rPr>
        <w:t>-</w:t>
      </w:r>
      <w:r w:rsidRPr="00C10CB4">
        <w:rPr>
          <w:rFonts w:ascii="Liberation Serif" w:hAnsi="Liberation Serif" w:cs="Liberation Serif"/>
          <w:sz w:val="24"/>
          <w:szCs w:val="24"/>
        </w:rPr>
        <w:t>ФЗ) и</w:t>
      </w:r>
      <w:r w:rsidR="000A7DC0"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Устава городского округа Верхняя Пышма </w:t>
      </w:r>
      <w:r w:rsidR="00F725A8" w:rsidRPr="00C10CB4">
        <w:rPr>
          <w:rFonts w:ascii="Liberation Serif" w:hAnsi="Liberation Serif" w:cs="Liberation Serif"/>
          <w:sz w:val="24"/>
          <w:szCs w:val="24"/>
        </w:rPr>
        <w:t xml:space="preserve">Свердловской области </w:t>
      </w:r>
      <w:r w:rsidRPr="00C10CB4">
        <w:rPr>
          <w:rFonts w:ascii="Liberation Serif" w:hAnsi="Liberation Serif" w:cs="Liberation Serif"/>
          <w:sz w:val="24"/>
          <w:szCs w:val="24"/>
        </w:rPr>
        <w:t>(далее – городской округ).</w:t>
      </w:r>
    </w:p>
    <w:p w14:paraId="66B7C5CB" w14:textId="77777777" w:rsidR="003F0278" w:rsidRPr="00C10CB4" w:rsidRDefault="003F0278"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В соответствии со статьей 25 Устава городского округа, являясь высшим должностным лицом, Глава городского округа обеспечивает осуществление органами местного самоуправления городского округа полномочий по решению вопросов местного значения и</w:t>
      </w:r>
      <w:r w:rsidR="00DA160B"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отдельных государственных полномочий, переданных органам местного самоуправления </w:t>
      </w:r>
      <w:r w:rsidR="000821C3" w:rsidRPr="00C10CB4">
        <w:rPr>
          <w:rFonts w:ascii="Liberation Serif" w:hAnsi="Liberation Serif" w:cs="Liberation Serif"/>
          <w:sz w:val="24"/>
          <w:szCs w:val="24"/>
        </w:rPr>
        <w:t xml:space="preserve">городского округа </w:t>
      </w:r>
      <w:r w:rsidRPr="00C10CB4">
        <w:rPr>
          <w:rFonts w:ascii="Liberation Serif" w:hAnsi="Liberation Serif" w:cs="Liberation Serif"/>
          <w:sz w:val="24"/>
          <w:szCs w:val="24"/>
        </w:rPr>
        <w:t>федеральными законами и законами Свердловской области.</w:t>
      </w:r>
    </w:p>
    <w:p w14:paraId="4E588424" w14:textId="57E671D4" w:rsidR="00BE35D6" w:rsidRPr="00C10CB4" w:rsidRDefault="00BE35D6" w:rsidP="009D5B13">
      <w:pPr>
        <w:shd w:val="clear" w:color="auto" w:fill="FFFFFF"/>
        <w:ind w:firstLine="567"/>
        <w:jc w:val="both"/>
        <w:textAlignment w:val="baseline"/>
        <w:rPr>
          <w:rFonts w:ascii="Liberation Serif" w:hAnsi="Liberation Serif" w:cs="Liberation Serif"/>
          <w:sz w:val="24"/>
          <w:szCs w:val="24"/>
        </w:rPr>
      </w:pPr>
      <w:r w:rsidRPr="00C10CB4">
        <w:rPr>
          <w:rFonts w:ascii="Liberation Serif" w:hAnsi="Liberation Serif" w:cs="Liberation Serif"/>
          <w:sz w:val="24"/>
          <w:szCs w:val="24"/>
        </w:rPr>
        <w:t>Итоги 2024 года отражают динамичное развитие городского округа. Благодаря принятым в</w:t>
      </w:r>
      <w:r w:rsidR="000A7DC0" w:rsidRPr="00C10CB4">
        <w:rPr>
          <w:rFonts w:ascii="Liberation Serif" w:hAnsi="Liberation Serif" w:cs="Liberation Serif"/>
          <w:sz w:val="24"/>
          <w:szCs w:val="24"/>
        </w:rPr>
        <w:t> </w:t>
      </w:r>
      <w:r w:rsidRPr="00C10CB4">
        <w:rPr>
          <w:rFonts w:ascii="Liberation Serif" w:hAnsi="Liberation Serif" w:cs="Liberation Serif"/>
          <w:sz w:val="24"/>
          <w:szCs w:val="24"/>
        </w:rPr>
        <w:t>Российской Федерации своевременным и эффективным решениям по поддержке промышленности минимизировано влияние санкций на экономику и социальную сферу. В городском округе наблюдалась стабильная социально-экономическая ситуация, оборот предприятий сохранен на</w:t>
      </w:r>
      <w:r w:rsidR="000A7DC0" w:rsidRPr="00C10CB4">
        <w:rPr>
          <w:rFonts w:ascii="Liberation Serif" w:hAnsi="Liberation Serif" w:cs="Liberation Serif"/>
          <w:sz w:val="24"/>
          <w:szCs w:val="24"/>
        </w:rPr>
        <w:t> </w:t>
      </w:r>
      <w:r w:rsidRPr="00C10CB4">
        <w:rPr>
          <w:rFonts w:ascii="Liberation Serif" w:hAnsi="Liberation Serif" w:cs="Liberation Serif"/>
          <w:sz w:val="24"/>
          <w:szCs w:val="24"/>
        </w:rPr>
        <w:t>уровне 2023 года, нет массовых сокращений работающих и задолженности по заработной плате.</w:t>
      </w:r>
    </w:p>
    <w:p w14:paraId="735A1B4B" w14:textId="035D7BCF" w:rsidR="00616CBE" w:rsidRPr="00C10CB4" w:rsidRDefault="00616CBE"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В рейтинге основных показателей городской округ </w:t>
      </w:r>
      <w:r w:rsidR="009B21B2" w:rsidRPr="00C10CB4">
        <w:rPr>
          <w:rFonts w:ascii="Liberation Serif" w:hAnsi="Liberation Serif" w:cs="Liberation Serif"/>
          <w:sz w:val="24"/>
          <w:szCs w:val="24"/>
        </w:rPr>
        <w:t>за 2024 год занимает лидирующи</w:t>
      </w:r>
      <w:r w:rsidRPr="00C10CB4">
        <w:rPr>
          <w:rFonts w:ascii="Liberation Serif" w:hAnsi="Liberation Serif" w:cs="Liberation Serif"/>
          <w:sz w:val="24"/>
          <w:szCs w:val="24"/>
        </w:rPr>
        <w:t>е позиции по Свердловской области:</w:t>
      </w:r>
    </w:p>
    <w:p w14:paraId="15865B63" w14:textId="3C0B52C0" w:rsidR="00616CBE" w:rsidRPr="00C10CB4" w:rsidRDefault="00CA2FA7"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w:t>
      </w:r>
      <w:r w:rsidR="00EA61BB" w:rsidRPr="00C10CB4">
        <w:rPr>
          <w:rFonts w:ascii="Liberation Serif" w:hAnsi="Liberation Serif" w:cs="Liberation Serif"/>
          <w:sz w:val="24"/>
          <w:szCs w:val="24"/>
        </w:rPr>
        <w:t> </w:t>
      </w:r>
      <w:r w:rsidR="00616CBE" w:rsidRPr="00C10CB4">
        <w:rPr>
          <w:rFonts w:ascii="Liberation Serif" w:hAnsi="Liberation Serif" w:cs="Liberation Serif"/>
          <w:sz w:val="24"/>
          <w:szCs w:val="24"/>
        </w:rPr>
        <w:t xml:space="preserve">по показателю </w:t>
      </w:r>
      <w:r w:rsidR="00F50D9A" w:rsidRPr="00C10CB4">
        <w:rPr>
          <w:rFonts w:ascii="Liberation Serif" w:hAnsi="Liberation Serif" w:cs="Liberation Serif"/>
          <w:sz w:val="24"/>
          <w:szCs w:val="24"/>
        </w:rPr>
        <w:t>«</w:t>
      </w:r>
      <w:r w:rsidR="00616CBE" w:rsidRPr="00C10CB4">
        <w:rPr>
          <w:rFonts w:ascii="Liberation Serif" w:hAnsi="Liberation Serif" w:cs="Liberation Serif"/>
          <w:sz w:val="24"/>
          <w:szCs w:val="24"/>
        </w:rPr>
        <w:t>Среднемесячная начисленная заработная плата</w:t>
      </w:r>
      <w:r w:rsidR="00F50D9A" w:rsidRPr="00C10CB4">
        <w:rPr>
          <w:rFonts w:ascii="Liberation Serif" w:hAnsi="Liberation Serif" w:cs="Liberation Serif"/>
          <w:sz w:val="24"/>
          <w:szCs w:val="24"/>
        </w:rPr>
        <w:t>»</w:t>
      </w:r>
      <w:r w:rsidR="00616CBE" w:rsidRPr="00C10CB4">
        <w:rPr>
          <w:rFonts w:ascii="Liberation Serif" w:hAnsi="Liberation Serif" w:cs="Liberation Serif"/>
          <w:sz w:val="24"/>
          <w:szCs w:val="24"/>
        </w:rPr>
        <w:t xml:space="preserve"> </w:t>
      </w:r>
      <w:r w:rsidR="00DD6643" w:rsidRPr="00C10CB4">
        <w:rPr>
          <w:rFonts w:ascii="Liberation Serif" w:hAnsi="Liberation Serif" w:cs="Liberation Serif"/>
          <w:sz w:val="24"/>
          <w:szCs w:val="24"/>
        </w:rPr>
        <w:t xml:space="preserve">– </w:t>
      </w:r>
      <w:r w:rsidR="00547CC6" w:rsidRPr="00C10CB4">
        <w:rPr>
          <w:rFonts w:ascii="Liberation Serif" w:hAnsi="Liberation Serif" w:cs="Liberation Serif"/>
          <w:sz w:val="24"/>
          <w:szCs w:val="24"/>
        </w:rPr>
        <w:t>1 место;</w:t>
      </w:r>
    </w:p>
    <w:p w14:paraId="62D61271" w14:textId="248FA8CE" w:rsidR="00616CBE" w:rsidRPr="00C10CB4" w:rsidRDefault="00EA61BB"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616CBE" w:rsidRPr="00C10CB4">
        <w:rPr>
          <w:rFonts w:ascii="Liberation Serif" w:hAnsi="Liberation Serif" w:cs="Liberation Serif"/>
          <w:sz w:val="24"/>
          <w:szCs w:val="24"/>
        </w:rPr>
        <w:t xml:space="preserve">по показателю </w:t>
      </w:r>
      <w:r w:rsidR="00F50D9A" w:rsidRPr="00C10CB4">
        <w:rPr>
          <w:rFonts w:ascii="Liberation Serif" w:hAnsi="Liberation Serif" w:cs="Liberation Serif"/>
          <w:sz w:val="24"/>
          <w:szCs w:val="24"/>
        </w:rPr>
        <w:t>«</w:t>
      </w:r>
      <w:r w:rsidR="00616CBE" w:rsidRPr="00C10CB4">
        <w:rPr>
          <w:rFonts w:ascii="Liberation Serif" w:hAnsi="Liberation Serif" w:cs="Liberation Serif"/>
          <w:sz w:val="24"/>
          <w:szCs w:val="24"/>
        </w:rPr>
        <w:t>Оборот организаций</w:t>
      </w:r>
      <w:r w:rsidR="00F50D9A" w:rsidRPr="00C10CB4">
        <w:rPr>
          <w:rFonts w:ascii="Liberation Serif" w:hAnsi="Liberation Serif" w:cs="Liberation Serif"/>
          <w:sz w:val="24"/>
          <w:szCs w:val="24"/>
        </w:rPr>
        <w:t>»</w:t>
      </w:r>
      <w:r w:rsidR="00FD6115" w:rsidRPr="00C10CB4">
        <w:rPr>
          <w:rFonts w:ascii="Liberation Serif" w:hAnsi="Liberation Serif" w:cs="Liberation Serif"/>
          <w:sz w:val="24"/>
          <w:szCs w:val="24"/>
        </w:rPr>
        <w:t xml:space="preserve"> </w:t>
      </w:r>
      <w:r w:rsidR="00DD6643" w:rsidRPr="00C10CB4">
        <w:rPr>
          <w:rFonts w:ascii="Liberation Serif" w:hAnsi="Liberation Serif" w:cs="Liberation Serif"/>
          <w:sz w:val="24"/>
          <w:szCs w:val="24"/>
        </w:rPr>
        <w:t xml:space="preserve">– </w:t>
      </w:r>
      <w:r w:rsidR="00616CBE" w:rsidRPr="00C10CB4">
        <w:rPr>
          <w:rFonts w:ascii="Liberation Serif" w:hAnsi="Liberation Serif" w:cs="Liberation Serif"/>
          <w:sz w:val="24"/>
          <w:szCs w:val="24"/>
        </w:rPr>
        <w:t>3 место.</w:t>
      </w:r>
    </w:p>
    <w:p w14:paraId="22AAFD9E" w14:textId="67C0B457" w:rsidR="00616CBE" w:rsidRPr="00C10CB4" w:rsidRDefault="00616CBE"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В соответствии с </w:t>
      </w:r>
      <w:r w:rsidR="00852379" w:rsidRPr="00C10CB4">
        <w:rPr>
          <w:rFonts w:ascii="Liberation Serif" w:hAnsi="Liberation Serif" w:cs="Liberation Serif"/>
          <w:sz w:val="24"/>
          <w:szCs w:val="24"/>
        </w:rPr>
        <w:t>п</w:t>
      </w:r>
      <w:r w:rsidRPr="00C10CB4">
        <w:rPr>
          <w:rFonts w:ascii="Liberation Serif" w:hAnsi="Liberation Serif" w:cs="Liberation Serif"/>
          <w:sz w:val="24"/>
          <w:szCs w:val="24"/>
        </w:rPr>
        <w:t>остановлением Правительства Свердловской области от 08.08.2024 №</w:t>
      </w:r>
      <w:r w:rsidR="00547CC6" w:rsidRPr="00C10CB4">
        <w:rPr>
          <w:rFonts w:ascii="Liberation Serif" w:hAnsi="Liberation Serif" w:cs="Liberation Serif"/>
          <w:sz w:val="24"/>
          <w:szCs w:val="24"/>
        </w:rPr>
        <w:t> </w:t>
      </w:r>
      <w:r w:rsidRPr="00C10CB4">
        <w:rPr>
          <w:rFonts w:ascii="Liberation Serif" w:hAnsi="Liberation Serif" w:cs="Liberation Serif"/>
          <w:sz w:val="24"/>
          <w:szCs w:val="24"/>
        </w:rPr>
        <w:t>511</w:t>
      </w:r>
      <w:r w:rsidR="005A0A0F"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ПП </w:t>
      </w:r>
      <w:r w:rsidR="00F50D9A" w:rsidRPr="00C10CB4">
        <w:rPr>
          <w:rFonts w:ascii="Liberation Serif" w:hAnsi="Liberation Serif" w:cs="Liberation Serif"/>
          <w:sz w:val="24"/>
          <w:szCs w:val="24"/>
        </w:rPr>
        <w:t>«</w:t>
      </w:r>
      <w:r w:rsidR="001D45D4" w:rsidRPr="00C10CB4">
        <w:rPr>
          <w:rFonts w:ascii="Liberation Serif" w:hAnsi="Liberation Serif" w:cs="Liberation Serif"/>
          <w:sz w:val="24"/>
          <w:szCs w:val="24"/>
        </w:rPr>
        <w:t>О предоставлении дотаций из областного бюджета бюджетам городских округов, муниципальных округов и муниципальных районов, расположенных на территории Свердловской области, на поощрение за достижение наилучших показателей социально-экономического развития муниципальных образований по результатам интегрального рейтинга</w:t>
      </w:r>
      <w:r w:rsidR="00F50D9A" w:rsidRPr="00C10CB4">
        <w:rPr>
          <w:rFonts w:ascii="Liberation Serif" w:hAnsi="Liberation Serif" w:cs="Liberation Serif"/>
          <w:sz w:val="24"/>
          <w:szCs w:val="24"/>
        </w:rPr>
        <w:t>»</w:t>
      </w:r>
      <w:r w:rsidR="001D45D4"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предоставлена дотация в размере 10 </w:t>
      </w:r>
      <w:r w:rsidR="005A0A0F" w:rsidRPr="00C10CB4">
        <w:rPr>
          <w:rFonts w:ascii="Liberation Serif" w:hAnsi="Liberation Serif" w:cs="Liberation Serif"/>
          <w:sz w:val="24"/>
          <w:szCs w:val="24"/>
        </w:rPr>
        <w:t>миллион</w:t>
      </w:r>
      <w:r w:rsidR="00A262CA" w:rsidRPr="00C10CB4">
        <w:rPr>
          <w:rFonts w:ascii="Liberation Serif" w:hAnsi="Liberation Serif" w:cs="Liberation Serif"/>
          <w:sz w:val="24"/>
          <w:szCs w:val="24"/>
        </w:rPr>
        <w:t>ов</w:t>
      </w:r>
      <w:r w:rsidRPr="00C10CB4">
        <w:rPr>
          <w:rFonts w:ascii="Liberation Serif" w:hAnsi="Liberation Serif" w:cs="Liberation Serif"/>
          <w:sz w:val="24"/>
          <w:szCs w:val="24"/>
        </w:rPr>
        <w:t xml:space="preserve"> рублей</w:t>
      </w:r>
      <w:r w:rsidR="00581350" w:rsidRPr="00C10CB4">
        <w:rPr>
          <w:rFonts w:ascii="Liberation Serif" w:hAnsi="Liberation Serif" w:cs="Liberation Serif"/>
          <w:sz w:val="24"/>
          <w:szCs w:val="24"/>
        </w:rPr>
        <w:t xml:space="preserve">, городской округ занял </w:t>
      </w:r>
      <w:r w:rsidR="000A7DC0" w:rsidRPr="00C10CB4">
        <w:rPr>
          <w:rFonts w:ascii="Liberation Serif" w:hAnsi="Liberation Serif" w:cs="Liberation Serif"/>
          <w:sz w:val="24"/>
          <w:szCs w:val="24"/>
        </w:rPr>
        <w:t>первое</w:t>
      </w:r>
      <w:r w:rsidR="00581350" w:rsidRPr="00C10CB4">
        <w:rPr>
          <w:rFonts w:ascii="Liberation Serif" w:hAnsi="Liberation Serif" w:cs="Liberation Serif"/>
          <w:sz w:val="24"/>
          <w:szCs w:val="24"/>
        </w:rPr>
        <w:t xml:space="preserve"> место в группе</w:t>
      </w:r>
      <w:r w:rsidR="001D45D4" w:rsidRPr="00C10CB4">
        <w:rPr>
          <w:rFonts w:ascii="Liberation Serif" w:hAnsi="Liberation Serif" w:cs="Liberation Serif"/>
          <w:sz w:val="24"/>
          <w:szCs w:val="24"/>
        </w:rPr>
        <w:t xml:space="preserve"> (городские округа, муниципальные округа с численностью населения от 75 тыс</w:t>
      </w:r>
      <w:r w:rsidR="002E05C7" w:rsidRPr="00C10CB4">
        <w:rPr>
          <w:rFonts w:ascii="Liberation Serif" w:hAnsi="Liberation Serif" w:cs="Liberation Serif"/>
          <w:sz w:val="24"/>
          <w:szCs w:val="24"/>
        </w:rPr>
        <w:t>яч</w:t>
      </w:r>
      <w:r w:rsidR="001D45D4" w:rsidRPr="00C10CB4">
        <w:rPr>
          <w:rFonts w:ascii="Liberation Serif" w:hAnsi="Liberation Serif" w:cs="Liberation Serif"/>
          <w:sz w:val="24"/>
          <w:szCs w:val="24"/>
        </w:rPr>
        <w:t xml:space="preserve"> до 1 </w:t>
      </w:r>
      <w:r w:rsidR="006A78C3" w:rsidRPr="00C10CB4">
        <w:rPr>
          <w:rFonts w:ascii="Liberation Serif" w:hAnsi="Liberation Serif" w:cs="Liberation Serif"/>
          <w:sz w:val="24"/>
          <w:szCs w:val="24"/>
        </w:rPr>
        <w:t>миллиона</w:t>
      </w:r>
      <w:r w:rsidR="001D45D4" w:rsidRPr="00C10CB4">
        <w:rPr>
          <w:rFonts w:ascii="Liberation Serif" w:hAnsi="Liberation Serif" w:cs="Liberation Serif"/>
          <w:sz w:val="24"/>
          <w:szCs w:val="24"/>
        </w:rPr>
        <w:t xml:space="preserve"> человек)</w:t>
      </w:r>
      <w:r w:rsidR="00581350" w:rsidRPr="00C10CB4">
        <w:rPr>
          <w:rFonts w:ascii="Liberation Serif" w:hAnsi="Liberation Serif" w:cs="Liberation Serif"/>
          <w:sz w:val="24"/>
          <w:szCs w:val="24"/>
        </w:rPr>
        <w:t xml:space="preserve">, </w:t>
      </w:r>
      <w:r w:rsidR="00BA5082" w:rsidRPr="00C10CB4">
        <w:rPr>
          <w:rFonts w:ascii="Liberation Serif" w:hAnsi="Liberation Serif" w:cs="Liberation Serif"/>
          <w:sz w:val="24"/>
          <w:szCs w:val="24"/>
        </w:rPr>
        <w:t>достигнув</w:t>
      </w:r>
      <w:r w:rsidR="00581350" w:rsidRPr="00C10CB4">
        <w:rPr>
          <w:rFonts w:ascii="Liberation Serif" w:hAnsi="Liberation Serif" w:cs="Liberation Serif"/>
          <w:sz w:val="24"/>
          <w:szCs w:val="24"/>
        </w:rPr>
        <w:t xml:space="preserve"> наилучших показателей социально-экономического развития по результатам интегрального рейтинга социально-экономического развития муниципальных образований, расположенных на территории Свердловской области</w:t>
      </w:r>
      <w:r w:rsidRPr="00C10CB4">
        <w:rPr>
          <w:rFonts w:ascii="Liberation Serif" w:hAnsi="Liberation Serif" w:cs="Liberation Serif"/>
          <w:sz w:val="24"/>
          <w:szCs w:val="24"/>
        </w:rPr>
        <w:t>.</w:t>
      </w:r>
    </w:p>
    <w:p w14:paraId="3524667F" w14:textId="77777777" w:rsidR="003F0278" w:rsidRPr="00C10CB4" w:rsidRDefault="003F0278"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В 202</w:t>
      </w:r>
      <w:r w:rsidR="000B099D"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деятельность администрации</w:t>
      </w:r>
      <w:r w:rsidR="001769C7" w:rsidRPr="00C10CB4">
        <w:rPr>
          <w:rFonts w:ascii="Liberation Serif" w:hAnsi="Liberation Serif" w:cs="Liberation Serif"/>
          <w:sz w:val="24"/>
          <w:szCs w:val="24"/>
        </w:rPr>
        <w:t xml:space="preserve"> </w:t>
      </w:r>
      <w:r w:rsidR="004E3DE0" w:rsidRPr="00C10CB4">
        <w:rPr>
          <w:rFonts w:ascii="Liberation Serif" w:hAnsi="Liberation Serif" w:cs="Liberation Serif"/>
          <w:sz w:val="24"/>
          <w:szCs w:val="24"/>
        </w:rPr>
        <w:t xml:space="preserve">городского округа (далее – Администрация) </w:t>
      </w:r>
      <w:r w:rsidRPr="00C10CB4">
        <w:rPr>
          <w:rFonts w:ascii="Liberation Serif" w:hAnsi="Liberation Serif" w:cs="Liberation Serif"/>
          <w:sz w:val="24"/>
          <w:szCs w:val="24"/>
        </w:rPr>
        <w:t>направлена на решение задач, поставленных Президентом Российской Федерации, Губернатором Свердловской области, Думой городского округа</w:t>
      </w:r>
      <w:r w:rsidR="005626A6" w:rsidRPr="00C10CB4">
        <w:rPr>
          <w:rFonts w:ascii="Liberation Serif" w:hAnsi="Liberation Serif" w:cs="Liberation Serif"/>
          <w:sz w:val="24"/>
          <w:szCs w:val="24"/>
        </w:rPr>
        <w:t xml:space="preserve"> (далее – Дума)</w:t>
      </w:r>
      <w:r w:rsidRPr="00C10CB4">
        <w:rPr>
          <w:rFonts w:ascii="Liberation Serif" w:hAnsi="Liberation Serif" w:cs="Liberation Serif"/>
          <w:sz w:val="24"/>
          <w:szCs w:val="24"/>
        </w:rPr>
        <w:t>, и задач, определенных основными направлениями налоговой и бюджетной политики городского округа.</w:t>
      </w:r>
    </w:p>
    <w:p w14:paraId="507CF811" w14:textId="5F62A54E" w:rsidR="00763603" w:rsidRPr="00C10CB4" w:rsidRDefault="00D61051"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П</w:t>
      </w:r>
      <w:r w:rsidR="00763603" w:rsidRPr="00C10CB4">
        <w:rPr>
          <w:rFonts w:ascii="Liberation Serif" w:hAnsi="Liberation Serif" w:cs="Liberation Serif"/>
          <w:sz w:val="24"/>
          <w:szCs w:val="24"/>
        </w:rPr>
        <w:t>родолж</w:t>
      </w:r>
      <w:r w:rsidRPr="00C10CB4">
        <w:rPr>
          <w:rFonts w:ascii="Liberation Serif" w:hAnsi="Liberation Serif" w:cs="Liberation Serif"/>
          <w:sz w:val="24"/>
          <w:szCs w:val="24"/>
        </w:rPr>
        <w:t>ено</w:t>
      </w:r>
      <w:r w:rsidR="00763603" w:rsidRPr="00C10CB4">
        <w:rPr>
          <w:rFonts w:ascii="Liberation Serif" w:hAnsi="Liberation Serif" w:cs="Liberation Serif"/>
          <w:sz w:val="24"/>
          <w:szCs w:val="24"/>
        </w:rPr>
        <w:t xml:space="preserve"> выполнение Указа Презид</w:t>
      </w:r>
      <w:r w:rsidR="00433F78" w:rsidRPr="00C10CB4">
        <w:rPr>
          <w:rFonts w:ascii="Liberation Serif" w:hAnsi="Liberation Serif" w:cs="Liberation Serif"/>
          <w:sz w:val="24"/>
          <w:szCs w:val="24"/>
        </w:rPr>
        <w:t>ента Российской Федерации от 07.05.</w:t>
      </w:r>
      <w:r w:rsidR="00763603" w:rsidRPr="00C10CB4">
        <w:rPr>
          <w:rFonts w:ascii="Liberation Serif" w:hAnsi="Liberation Serif" w:cs="Liberation Serif"/>
          <w:sz w:val="24"/>
          <w:szCs w:val="24"/>
        </w:rPr>
        <w:t>2012 №</w:t>
      </w:r>
      <w:r w:rsidR="001769C7" w:rsidRPr="00C10CB4">
        <w:rPr>
          <w:rFonts w:ascii="Liberation Serif" w:hAnsi="Liberation Serif" w:cs="Liberation Serif"/>
          <w:sz w:val="24"/>
          <w:szCs w:val="24"/>
        </w:rPr>
        <w:t> </w:t>
      </w:r>
      <w:r w:rsidR="00763603" w:rsidRPr="00C10CB4">
        <w:rPr>
          <w:rFonts w:ascii="Liberation Serif" w:hAnsi="Liberation Serif" w:cs="Liberation Serif"/>
          <w:sz w:val="24"/>
          <w:szCs w:val="24"/>
        </w:rPr>
        <w:t>597</w:t>
      </w:r>
      <w:r w:rsidR="006C41B7"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00110B78" w:rsidRPr="00C10CB4">
        <w:rPr>
          <w:rFonts w:ascii="Liberation Serif" w:hAnsi="Liberation Serif" w:cs="Liberation Serif"/>
          <w:sz w:val="24"/>
          <w:szCs w:val="24"/>
        </w:rPr>
        <w:t>О мероприятиях по реализации государственной социальной политики</w:t>
      </w:r>
      <w:r w:rsidR="00F50D9A" w:rsidRPr="00C10CB4">
        <w:rPr>
          <w:rFonts w:ascii="Liberation Serif" w:hAnsi="Liberation Serif" w:cs="Liberation Serif"/>
          <w:sz w:val="24"/>
          <w:szCs w:val="24"/>
        </w:rPr>
        <w:t>»</w:t>
      </w:r>
      <w:r w:rsidR="00681EEF" w:rsidRPr="00C10CB4">
        <w:rPr>
          <w:rFonts w:ascii="Liberation Serif" w:hAnsi="Liberation Serif" w:cs="Liberation Serif"/>
          <w:sz w:val="24"/>
          <w:szCs w:val="24"/>
        </w:rPr>
        <w:t xml:space="preserve"> </w:t>
      </w:r>
      <w:r w:rsidR="002D60F8" w:rsidRPr="00C10CB4">
        <w:rPr>
          <w:rFonts w:ascii="Liberation Serif" w:hAnsi="Liberation Serif" w:cs="Liberation Serif"/>
          <w:sz w:val="24"/>
          <w:szCs w:val="24"/>
        </w:rPr>
        <w:t>в</w:t>
      </w:r>
      <w:r w:rsidR="00110B78" w:rsidRPr="00C10CB4">
        <w:rPr>
          <w:rFonts w:ascii="Liberation Serif" w:hAnsi="Liberation Serif" w:cs="Liberation Serif"/>
          <w:sz w:val="24"/>
          <w:szCs w:val="24"/>
        </w:rPr>
        <w:t xml:space="preserve"> </w:t>
      </w:r>
      <w:r w:rsidR="002D60F8" w:rsidRPr="00C10CB4">
        <w:rPr>
          <w:rFonts w:ascii="Liberation Serif" w:hAnsi="Liberation Serif" w:cs="Liberation Serif"/>
          <w:sz w:val="24"/>
          <w:szCs w:val="24"/>
        </w:rPr>
        <w:t xml:space="preserve">части </w:t>
      </w:r>
      <w:r w:rsidR="00E704DC" w:rsidRPr="00C10CB4">
        <w:rPr>
          <w:rFonts w:ascii="Liberation Serif" w:hAnsi="Liberation Serif" w:cs="Liberation Serif"/>
          <w:sz w:val="24"/>
          <w:szCs w:val="24"/>
        </w:rPr>
        <w:t xml:space="preserve">повышения </w:t>
      </w:r>
      <w:r w:rsidR="002D60F8" w:rsidRPr="00C10CB4">
        <w:rPr>
          <w:rFonts w:ascii="Liberation Serif" w:hAnsi="Liberation Serif" w:cs="Liberation Serif"/>
          <w:sz w:val="24"/>
          <w:szCs w:val="24"/>
        </w:rPr>
        <w:t>заработной п</w:t>
      </w:r>
      <w:r w:rsidR="00110B78" w:rsidRPr="00C10CB4">
        <w:rPr>
          <w:rFonts w:ascii="Liberation Serif" w:hAnsi="Liberation Serif" w:cs="Liberation Serif"/>
          <w:sz w:val="24"/>
          <w:szCs w:val="24"/>
        </w:rPr>
        <w:t>латы работников бюджетной сферы</w:t>
      </w:r>
      <w:r w:rsidR="00374C08" w:rsidRPr="00C10CB4">
        <w:rPr>
          <w:rFonts w:ascii="Liberation Serif" w:hAnsi="Liberation Serif" w:cs="Liberation Serif"/>
          <w:sz w:val="24"/>
          <w:szCs w:val="24"/>
        </w:rPr>
        <w:t>, так</w:t>
      </w:r>
      <w:r w:rsidR="00763603" w:rsidRPr="00C10CB4">
        <w:rPr>
          <w:rFonts w:ascii="Liberation Serif" w:hAnsi="Liberation Serif" w:cs="Liberation Serif"/>
          <w:sz w:val="24"/>
          <w:szCs w:val="24"/>
        </w:rPr>
        <w:t>:</w:t>
      </w:r>
    </w:p>
    <w:p w14:paraId="65458D86" w14:textId="77777777" w:rsidR="004739AF" w:rsidRPr="00C10CB4" w:rsidRDefault="001769C7"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1</w:t>
      </w:r>
      <w:r w:rsidR="004739AF" w:rsidRPr="00C10CB4">
        <w:rPr>
          <w:rFonts w:ascii="Liberation Serif" w:hAnsi="Liberation Serif" w:cs="Liberation Serif"/>
          <w:sz w:val="24"/>
          <w:szCs w:val="24"/>
        </w:rPr>
        <w:t>) </w:t>
      </w:r>
      <w:r w:rsidR="00A36088" w:rsidRPr="00C10CB4">
        <w:rPr>
          <w:rFonts w:ascii="Liberation Serif" w:hAnsi="Liberation Serif" w:cs="Liberation Serif"/>
          <w:sz w:val="24"/>
          <w:szCs w:val="24"/>
        </w:rPr>
        <w:t xml:space="preserve">среднемесячная номинальная начисленная </w:t>
      </w:r>
      <w:r w:rsidR="004739AF" w:rsidRPr="00C10CB4">
        <w:rPr>
          <w:rFonts w:ascii="Liberation Serif" w:hAnsi="Liberation Serif" w:cs="Liberation Serif"/>
          <w:sz w:val="24"/>
          <w:szCs w:val="24"/>
        </w:rPr>
        <w:t>заработная плата в сфере образования составила:</w:t>
      </w:r>
    </w:p>
    <w:p w14:paraId="3853365B" w14:textId="51558EAF" w:rsidR="004739AF" w:rsidRPr="00C10CB4" w:rsidRDefault="004739AF"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F97833" w:rsidRPr="00C10CB4">
        <w:rPr>
          <w:rFonts w:ascii="Liberation Serif" w:hAnsi="Liberation Serif" w:cs="Liberation Serif"/>
          <w:sz w:val="24"/>
          <w:szCs w:val="24"/>
        </w:rPr>
        <w:t>педагогических работников образовательных учреждений общего образования – 62</w:t>
      </w:r>
      <w:r w:rsidR="00EA61BB" w:rsidRPr="00C10CB4">
        <w:rPr>
          <w:rFonts w:ascii="Liberation Serif" w:hAnsi="Liberation Serif" w:cs="Liberation Serif"/>
          <w:sz w:val="24"/>
          <w:szCs w:val="24"/>
        </w:rPr>
        <w:t> </w:t>
      </w:r>
      <w:r w:rsidR="00F97833" w:rsidRPr="00C10CB4">
        <w:rPr>
          <w:rFonts w:ascii="Liberation Serif" w:hAnsi="Liberation Serif" w:cs="Liberation Serif"/>
          <w:sz w:val="24"/>
          <w:szCs w:val="24"/>
        </w:rPr>
        <w:t>800</w:t>
      </w:r>
      <w:r w:rsidR="00EA61BB" w:rsidRPr="00C10CB4">
        <w:rPr>
          <w:rFonts w:ascii="Liberation Serif" w:hAnsi="Liberation Serif" w:cs="Liberation Serif"/>
          <w:sz w:val="24"/>
          <w:szCs w:val="24"/>
        </w:rPr>
        <w:t> </w:t>
      </w:r>
      <w:r w:rsidR="00F97833" w:rsidRPr="00C10CB4">
        <w:rPr>
          <w:rFonts w:ascii="Liberation Serif" w:hAnsi="Liberation Serif" w:cs="Liberation Serif"/>
          <w:sz w:val="24"/>
          <w:szCs w:val="24"/>
        </w:rPr>
        <w:t>рубл</w:t>
      </w:r>
      <w:r w:rsidR="00EA61BB" w:rsidRPr="00C10CB4">
        <w:rPr>
          <w:rFonts w:ascii="Liberation Serif" w:hAnsi="Liberation Serif" w:cs="Liberation Serif"/>
          <w:sz w:val="24"/>
          <w:szCs w:val="24"/>
        </w:rPr>
        <w:t>ей</w:t>
      </w:r>
      <w:r w:rsidRPr="00C10CB4">
        <w:rPr>
          <w:rFonts w:ascii="Liberation Serif" w:hAnsi="Liberation Serif" w:cs="Liberation Serif"/>
          <w:sz w:val="24"/>
          <w:szCs w:val="24"/>
        </w:rPr>
        <w:t xml:space="preserve">, или </w:t>
      </w:r>
      <w:r w:rsidR="008517E0" w:rsidRPr="00C10CB4">
        <w:rPr>
          <w:rFonts w:ascii="Liberation Serif" w:hAnsi="Liberation Serif" w:cs="Liberation Serif"/>
          <w:sz w:val="24"/>
          <w:szCs w:val="24"/>
        </w:rPr>
        <w:t>8</w:t>
      </w:r>
      <w:r w:rsidR="006E599B" w:rsidRPr="00C10CB4">
        <w:rPr>
          <w:rFonts w:ascii="Liberation Serif" w:hAnsi="Liberation Serif" w:cs="Liberation Serif"/>
          <w:sz w:val="24"/>
          <w:szCs w:val="24"/>
        </w:rPr>
        <w:t>5,2</w:t>
      </w:r>
      <w:r w:rsidR="00D151AE"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среднемесячного дохода от трудовой деятельности в </w:t>
      </w:r>
      <w:r w:rsidR="00766F6B" w:rsidRPr="00C10CB4">
        <w:rPr>
          <w:rFonts w:ascii="Liberation Serif" w:hAnsi="Liberation Serif" w:cs="Liberation Serif"/>
          <w:sz w:val="24"/>
          <w:szCs w:val="24"/>
        </w:rPr>
        <w:t>Свердловской области;</w:t>
      </w:r>
    </w:p>
    <w:p w14:paraId="6B591161" w14:textId="1ED3AE95" w:rsidR="001C15E9" w:rsidRPr="00C10CB4" w:rsidRDefault="00110B78"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1C15E9" w:rsidRPr="00C10CB4">
        <w:rPr>
          <w:rFonts w:ascii="Liberation Serif" w:hAnsi="Liberation Serif" w:cs="Liberation Serif"/>
          <w:sz w:val="24"/>
          <w:szCs w:val="24"/>
        </w:rPr>
        <w:t xml:space="preserve">учителей муниципальных образовательных учреждений </w:t>
      </w:r>
      <w:r w:rsidR="00852379" w:rsidRPr="00C10CB4">
        <w:rPr>
          <w:rFonts w:ascii="Liberation Serif" w:hAnsi="Liberation Serif" w:cs="Liberation Serif"/>
          <w:sz w:val="24"/>
          <w:szCs w:val="24"/>
        </w:rPr>
        <w:t xml:space="preserve">– </w:t>
      </w:r>
      <w:r w:rsidR="003B139C" w:rsidRPr="00C10CB4">
        <w:rPr>
          <w:rFonts w:ascii="Liberation Serif" w:hAnsi="Liberation Serif" w:cs="Liberation Serif"/>
          <w:sz w:val="24"/>
          <w:szCs w:val="24"/>
        </w:rPr>
        <w:t>64 559 рубл</w:t>
      </w:r>
      <w:r w:rsidR="00EA61BB" w:rsidRPr="00C10CB4">
        <w:rPr>
          <w:rFonts w:ascii="Liberation Serif" w:hAnsi="Liberation Serif" w:cs="Liberation Serif"/>
          <w:sz w:val="24"/>
          <w:szCs w:val="24"/>
        </w:rPr>
        <w:t>ей</w:t>
      </w:r>
      <w:r w:rsidR="00334C95" w:rsidRPr="00C10CB4">
        <w:rPr>
          <w:rFonts w:ascii="Liberation Serif" w:hAnsi="Liberation Serif" w:cs="Liberation Serif"/>
          <w:sz w:val="24"/>
          <w:szCs w:val="24"/>
        </w:rPr>
        <w:t xml:space="preserve">, или </w:t>
      </w:r>
      <w:r w:rsidR="00BC5425" w:rsidRPr="00C10CB4">
        <w:rPr>
          <w:rFonts w:ascii="Liberation Serif" w:hAnsi="Liberation Serif" w:cs="Liberation Serif"/>
          <w:sz w:val="24"/>
          <w:szCs w:val="24"/>
        </w:rPr>
        <w:t>9</w:t>
      </w:r>
      <w:r w:rsidR="00334C95" w:rsidRPr="00C10CB4">
        <w:rPr>
          <w:rFonts w:ascii="Liberation Serif" w:hAnsi="Liberation Serif" w:cs="Liberation Serif"/>
          <w:sz w:val="24"/>
          <w:szCs w:val="24"/>
        </w:rPr>
        <w:t>3,</w:t>
      </w:r>
      <w:r w:rsidR="00BC5425" w:rsidRPr="00C10CB4">
        <w:rPr>
          <w:rFonts w:ascii="Liberation Serif" w:hAnsi="Liberation Serif" w:cs="Liberation Serif"/>
          <w:sz w:val="24"/>
          <w:szCs w:val="24"/>
        </w:rPr>
        <w:t>4</w:t>
      </w:r>
      <w:r w:rsidR="00334C95"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00334C95" w:rsidRPr="00C10CB4">
        <w:rPr>
          <w:rFonts w:ascii="Liberation Serif" w:hAnsi="Liberation Serif" w:cs="Liberation Serif"/>
          <w:sz w:val="24"/>
          <w:szCs w:val="24"/>
        </w:rPr>
        <w:t xml:space="preserve"> </w:t>
      </w:r>
      <w:r w:rsidR="001C15E9" w:rsidRPr="00C10CB4">
        <w:rPr>
          <w:rFonts w:ascii="Liberation Serif" w:hAnsi="Liberation Serif" w:cs="Liberation Serif"/>
          <w:sz w:val="24"/>
          <w:szCs w:val="24"/>
        </w:rPr>
        <w:t>среднемесячного дохода от трудовой деятельности в Свердловской области;</w:t>
      </w:r>
    </w:p>
    <w:p w14:paraId="52FCABA6" w14:textId="59DEFF62" w:rsidR="004739AF" w:rsidRPr="00C10CB4" w:rsidRDefault="004739AF"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0C2EC6" w:rsidRPr="00C10CB4">
        <w:rPr>
          <w:rFonts w:ascii="Liberation Serif" w:hAnsi="Liberation Serif" w:cs="Liberation Serif"/>
          <w:sz w:val="24"/>
          <w:szCs w:val="24"/>
        </w:rPr>
        <w:t xml:space="preserve">педагогических работников дошкольных образовательных учреждений </w:t>
      </w:r>
      <w:r w:rsidRPr="00C10CB4">
        <w:rPr>
          <w:rFonts w:ascii="Liberation Serif" w:hAnsi="Liberation Serif" w:cs="Liberation Serif"/>
          <w:sz w:val="24"/>
          <w:szCs w:val="24"/>
        </w:rPr>
        <w:t xml:space="preserve">– </w:t>
      </w:r>
      <w:r w:rsidR="003B139C" w:rsidRPr="00C10CB4">
        <w:rPr>
          <w:rFonts w:ascii="Liberation Serif" w:hAnsi="Liberation Serif"/>
          <w:sz w:val="24"/>
          <w:szCs w:val="24"/>
        </w:rPr>
        <w:t>58</w:t>
      </w:r>
      <w:r w:rsidR="004B7A2D" w:rsidRPr="00C10CB4">
        <w:rPr>
          <w:rFonts w:ascii="Liberation Serif" w:hAnsi="Liberation Serif"/>
          <w:sz w:val="24"/>
          <w:szCs w:val="24"/>
        </w:rPr>
        <w:t> 937</w:t>
      </w:r>
      <w:r w:rsidR="003B139C" w:rsidRPr="00C10CB4">
        <w:rPr>
          <w:rFonts w:ascii="Liberation Serif" w:hAnsi="Liberation Serif"/>
          <w:sz w:val="24"/>
          <w:szCs w:val="24"/>
        </w:rPr>
        <w:t xml:space="preserve"> </w:t>
      </w:r>
      <w:r w:rsidRPr="00C10CB4">
        <w:rPr>
          <w:rFonts w:ascii="Liberation Serif" w:hAnsi="Liberation Serif" w:cs="Liberation Serif"/>
          <w:sz w:val="24"/>
          <w:szCs w:val="24"/>
        </w:rPr>
        <w:t>рубл</w:t>
      </w:r>
      <w:r w:rsidR="00EA61BB" w:rsidRPr="00C10CB4">
        <w:rPr>
          <w:rFonts w:ascii="Liberation Serif" w:hAnsi="Liberation Serif" w:cs="Liberation Serif"/>
          <w:sz w:val="24"/>
          <w:szCs w:val="24"/>
        </w:rPr>
        <w:t>ей</w:t>
      </w:r>
      <w:r w:rsidRPr="00C10CB4">
        <w:rPr>
          <w:rFonts w:ascii="Liberation Serif" w:hAnsi="Liberation Serif" w:cs="Liberation Serif"/>
          <w:sz w:val="24"/>
          <w:szCs w:val="24"/>
        </w:rPr>
        <w:t>,</w:t>
      </w:r>
      <w:r w:rsidR="006C41B7"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или</w:t>
      </w:r>
      <w:r w:rsidR="00334C95" w:rsidRPr="00C10CB4">
        <w:rPr>
          <w:rFonts w:ascii="Liberation Serif" w:hAnsi="Liberation Serif" w:cs="Liberation Serif"/>
          <w:sz w:val="24"/>
          <w:szCs w:val="24"/>
        </w:rPr>
        <w:t xml:space="preserve"> </w:t>
      </w:r>
      <w:r w:rsidR="006E599B" w:rsidRPr="00C10CB4">
        <w:rPr>
          <w:rFonts w:ascii="Liberation Serif" w:hAnsi="Liberation Serif" w:cs="Liberation Serif"/>
          <w:sz w:val="24"/>
          <w:szCs w:val="24"/>
        </w:rPr>
        <w:t>63</w:t>
      </w:r>
      <w:r w:rsidR="00B42104" w:rsidRPr="00C10CB4">
        <w:rPr>
          <w:rFonts w:ascii="Liberation Serif" w:hAnsi="Liberation Serif" w:cs="Liberation Serif"/>
          <w:sz w:val="24"/>
          <w:szCs w:val="24"/>
        </w:rPr>
        <w:t>,</w:t>
      </w:r>
      <w:r w:rsidR="006E599B" w:rsidRPr="00C10CB4">
        <w:rPr>
          <w:rFonts w:ascii="Liberation Serif" w:hAnsi="Liberation Serif" w:cs="Liberation Serif"/>
          <w:sz w:val="24"/>
          <w:szCs w:val="24"/>
        </w:rPr>
        <w:t>4</w:t>
      </w:r>
      <w:r w:rsidR="00334C95"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00334C95" w:rsidRPr="00C10CB4">
        <w:rPr>
          <w:rFonts w:ascii="Liberation Serif" w:hAnsi="Liberation Serif" w:cs="Liberation Serif"/>
          <w:sz w:val="24"/>
          <w:szCs w:val="24"/>
        </w:rPr>
        <w:t xml:space="preserve"> </w:t>
      </w:r>
      <w:r w:rsidR="00B42104" w:rsidRPr="00C10CB4">
        <w:rPr>
          <w:rFonts w:ascii="Liberation Serif" w:hAnsi="Liberation Serif" w:cs="Liberation Serif"/>
          <w:sz w:val="24"/>
          <w:szCs w:val="24"/>
        </w:rPr>
        <w:t>среднемесячного дохода от трудовой деятельности в Свердловской области</w:t>
      </w:r>
      <w:r w:rsidRPr="00C10CB4">
        <w:rPr>
          <w:rFonts w:ascii="Liberation Serif" w:hAnsi="Liberation Serif" w:cs="Liberation Serif"/>
          <w:sz w:val="24"/>
          <w:szCs w:val="24"/>
        </w:rPr>
        <w:t>;</w:t>
      </w:r>
    </w:p>
    <w:p w14:paraId="4251F16C" w14:textId="5823F93F" w:rsidR="00763603" w:rsidRPr="00C10CB4" w:rsidRDefault="004739AF"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lastRenderedPageBreak/>
        <w:t>2) </w:t>
      </w:r>
      <w:r w:rsidR="00A36088" w:rsidRPr="00C10CB4">
        <w:rPr>
          <w:rFonts w:ascii="Liberation Serif" w:hAnsi="Liberation Serif" w:cs="Liberation Serif"/>
          <w:sz w:val="24"/>
          <w:szCs w:val="24"/>
        </w:rPr>
        <w:t xml:space="preserve">среднемесячная номинальная начисленная заработная плата </w:t>
      </w:r>
      <w:r w:rsidRPr="00C10CB4">
        <w:rPr>
          <w:rFonts w:ascii="Liberation Serif" w:hAnsi="Liberation Serif" w:cs="Liberation Serif"/>
          <w:sz w:val="24"/>
          <w:szCs w:val="24"/>
        </w:rPr>
        <w:t xml:space="preserve">работников в сфере культуры и искусства – </w:t>
      </w:r>
      <w:r w:rsidR="00CD7C49" w:rsidRPr="00C10CB4">
        <w:rPr>
          <w:rFonts w:ascii="Liberation Serif" w:hAnsi="Liberation Serif" w:cs="Liberation Serif"/>
          <w:sz w:val="24"/>
          <w:szCs w:val="24"/>
        </w:rPr>
        <w:t>64</w:t>
      </w:r>
      <w:r w:rsidR="00EA61BB" w:rsidRPr="00C10CB4">
        <w:rPr>
          <w:rFonts w:ascii="Liberation Serif" w:hAnsi="Liberation Serif" w:cs="Liberation Serif"/>
          <w:sz w:val="24"/>
          <w:szCs w:val="24"/>
        </w:rPr>
        <w:t> </w:t>
      </w:r>
      <w:r w:rsidR="00CD7C49" w:rsidRPr="00C10CB4">
        <w:rPr>
          <w:rFonts w:ascii="Liberation Serif" w:hAnsi="Liberation Serif" w:cs="Liberation Serif"/>
          <w:sz w:val="24"/>
          <w:szCs w:val="24"/>
        </w:rPr>
        <w:t>854</w:t>
      </w:r>
      <w:r w:rsidR="00EA61BB"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рубл</w:t>
      </w:r>
      <w:r w:rsidR="00EA61BB" w:rsidRPr="00C10CB4">
        <w:rPr>
          <w:rFonts w:ascii="Liberation Serif" w:hAnsi="Liberation Serif" w:cs="Liberation Serif"/>
          <w:sz w:val="24"/>
          <w:szCs w:val="24"/>
        </w:rPr>
        <w:t>я</w:t>
      </w:r>
      <w:r w:rsidRPr="00C10CB4">
        <w:rPr>
          <w:rFonts w:ascii="Liberation Serif" w:hAnsi="Liberation Serif" w:cs="Liberation Serif"/>
          <w:sz w:val="24"/>
          <w:szCs w:val="24"/>
        </w:rPr>
        <w:t>,</w:t>
      </w:r>
      <w:r w:rsidR="006C41B7"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или</w:t>
      </w:r>
      <w:r w:rsidR="004619D6" w:rsidRPr="00C10CB4">
        <w:rPr>
          <w:rFonts w:ascii="Liberation Serif" w:hAnsi="Liberation Serif" w:cs="Liberation Serif"/>
          <w:sz w:val="24"/>
          <w:szCs w:val="24"/>
        </w:rPr>
        <w:t xml:space="preserve"> </w:t>
      </w:r>
      <w:r w:rsidR="006E599B" w:rsidRPr="00C10CB4">
        <w:rPr>
          <w:rFonts w:ascii="Liberation Serif" w:hAnsi="Liberation Serif" w:cs="Liberation Serif"/>
          <w:sz w:val="24"/>
          <w:szCs w:val="24"/>
        </w:rPr>
        <w:t>85,1</w:t>
      </w:r>
      <w:r w:rsidR="00334C95"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00334C95"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среднемесячного дохода от трудовой деятельности в</w:t>
      </w:r>
      <w:r w:rsidR="00681EEF" w:rsidRPr="00C10CB4">
        <w:rPr>
          <w:rFonts w:ascii="Liberation Serif" w:hAnsi="Liberation Serif" w:cs="Liberation Serif"/>
          <w:sz w:val="24"/>
          <w:szCs w:val="24"/>
        </w:rPr>
        <w:t> </w:t>
      </w:r>
      <w:r w:rsidR="00766F6B" w:rsidRPr="00C10CB4">
        <w:rPr>
          <w:rFonts w:ascii="Liberation Serif" w:hAnsi="Liberation Serif" w:cs="Liberation Serif"/>
          <w:sz w:val="24"/>
          <w:szCs w:val="24"/>
        </w:rPr>
        <w:t>Свердловской области.</w:t>
      </w:r>
    </w:p>
    <w:p w14:paraId="5CA78836" w14:textId="43C4D9AB" w:rsidR="00763603" w:rsidRPr="00C10CB4" w:rsidRDefault="00912B79"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С</w:t>
      </w:r>
      <w:r w:rsidR="00763603" w:rsidRPr="00C10CB4">
        <w:rPr>
          <w:rFonts w:ascii="Liberation Serif" w:hAnsi="Liberation Serif" w:cs="Liberation Serif"/>
          <w:sz w:val="24"/>
          <w:szCs w:val="24"/>
        </w:rPr>
        <w:t xml:space="preserve"> 1 </w:t>
      </w:r>
      <w:r w:rsidR="00772123" w:rsidRPr="00C10CB4">
        <w:rPr>
          <w:rFonts w:ascii="Liberation Serif" w:hAnsi="Liberation Serif" w:cs="Liberation Serif"/>
          <w:sz w:val="24"/>
          <w:szCs w:val="24"/>
        </w:rPr>
        <w:t>октября</w:t>
      </w:r>
      <w:r w:rsidR="00763603" w:rsidRPr="00C10CB4">
        <w:rPr>
          <w:rFonts w:ascii="Liberation Serif" w:hAnsi="Liberation Serif" w:cs="Liberation Serif"/>
          <w:sz w:val="24"/>
          <w:szCs w:val="24"/>
        </w:rPr>
        <w:t xml:space="preserve"> 202</w:t>
      </w:r>
      <w:r w:rsidR="000B099D" w:rsidRPr="00C10CB4">
        <w:rPr>
          <w:rFonts w:ascii="Liberation Serif" w:hAnsi="Liberation Serif" w:cs="Liberation Serif"/>
          <w:sz w:val="24"/>
          <w:szCs w:val="24"/>
        </w:rPr>
        <w:t>4</w:t>
      </w:r>
      <w:r w:rsidR="00763603" w:rsidRPr="00C10CB4">
        <w:rPr>
          <w:rFonts w:ascii="Liberation Serif" w:hAnsi="Liberation Serif" w:cs="Liberation Serif"/>
          <w:sz w:val="24"/>
          <w:szCs w:val="24"/>
        </w:rPr>
        <w:t xml:space="preserve"> года проведена индексация зар</w:t>
      </w:r>
      <w:r w:rsidR="008F5A24" w:rsidRPr="00C10CB4">
        <w:rPr>
          <w:rFonts w:ascii="Liberation Serif" w:hAnsi="Liberation Serif" w:cs="Liberation Serif"/>
          <w:sz w:val="24"/>
          <w:szCs w:val="24"/>
        </w:rPr>
        <w:t xml:space="preserve">аботной платы </w:t>
      </w:r>
      <w:r w:rsidR="005C29FC" w:rsidRPr="00C10CB4">
        <w:rPr>
          <w:rFonts w:ascii="Liberation Serif" w:hAnsi="Liberation Serif" w:cs="Liberation Serif"/>
          <w:sz w:val="24"/>
          <w:szCs w:val="24"/>
        </w:rPr>
        <w:t xml:space="preserve">работников </w:t>
      </w:r>
      <w:r w:rsidR="008F5A24" w:rsidRPr="00C10CB4">
        <w:rPr>
          <w:rFonts w:ascii="Liberation Serif" w:hAnsi="Liberation Serif" w:cs="Liberation Serif"/>
          <w:sz w:val="24"/>
          <w:szCs w:val="24"/>
        </w:rPr>
        <w:t>бюджетно</w:t>
      </w:r>
      <w:r w:rsidR="005C29FC" w:rsidRPr="00C10CB4">
        <w:rPr>
          <w:rFonts w:ascii="Liberation Serif" w:hAnsi="Liberation Serif" w:cs="Liberation Serif"/>
          <w:sz w:val="24"/>
          <w:szCs w:val="24"/>
        </w:rPr>
        <w:t>й сферы</w:t>
      </w:r>
      <w:r w:rsidR="00392E0B" w:rsidRPr="00C10CB4">
        <w:rPr>
          <w:rFonts w:ascii="Liberation Serif" w:hAnsi="Liberation Serif" w:cs="Liberation Serif"/>
          <w:sz w:val="24"/>
          <w:szCs w:val="24"/>
        </w:rPr>
        <w:t xml:space="preserve"> на </w:t>
      </w:r>
      <w:r w:rsidR="001E1D3F" w:rsidRPr="00C10CB4">
        <w:rPr>
          <w:rFonts w:ascii="Liberation Serif" w:hAnsi="Liberation Serif" w:cs="Liberation Serif"/>
          <w:sz w:val="24"/>
          <w:szCs w:val="24"/>
        </w:rPr>
        <w:t>17,5</w:t>
      </w:r>
      <w:r w:rsidR="006F5C1B"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00763603" w:rsidRPr="00C10CB4">
        <w:rPr>
          <w:rFonts w:ascii="Liberation Serif" w:hAnsi="Liberation Serif" w:cs="Liberation Serif"/>
          <w:sz w:val="24"/>
          <w:szCs w:val="24"/>
        </w:rPr>
        <w:t>.</w:t>
      </w:r>
    </w:p>
    <w:p w14:paraId="22216080" w14:textId="3E2F0BE9" w:rsidR="00952B36" w:rsidRPr="00C10CB4" w:rsidRDefault="00A4791F" w:rsidP="009D5B13">
      <w:pPr>
        <w:ind w:firstLine="567"/>
        <w:jc w:val="both"/>
        <w:rPr>
          <w:rFonts w:ascii="Liberation Serif" w:hAnsi="Liberation Serif"/>
          <w:sz w:val="24"/>
          <w:szCs w:val="24"/>
        </w:rPr>
      </w:pPr>
      <w:r w:rsidRPr="00C10CB4">
        <w:rPr>
          <w:rFonts w:ascii="Liberation Serif" w:hAnsi="Liberation Serif"/>
          <w:sz w:val="24"/>
          <w:szCs w:val="24"/>
        </w:rPr>
        <w:t>Продолжена</w:t>
      </w:r>
      <w:r w:rsidR="0074432F" w:rsidRPr="00C10CB4">
        <w:rPr>
          <w:rFonts w:ascii="Liberation Serif" w:hAnsi="Liberation Serif"/>
          <w:sz w:val="24"/>
          <w:szCs w:val="24"/>
        </w:rPr>
        <w:t xml:space="preserve"> р</w:t>
      </w:r>
      <w:r w:rsidR="00952B36" w:rsidRPr="00C10CB4">
        <w:rPr>
          <w:rFonts w:ascii="Liberation Serif" w:hAnsi="Liberation Serif"/>
          <w:sz w:val="24"/>
          <w:szCs w:val="24"/>
        </w:rPr>
        <w:t>еализация национальных проектов Российской Федерации в соответствии с</w:t>
      </w:r>
      <w:r w:rsidR="000A7DC0" w:rsidRPr="00C10CB4">
        <w:rPr>
          <w:rFonts w:ascii="Liberation Serif" w:hAnsi="Liberation Serif" w:cs="Liberation Serif"/>
          <w:sz w:val="24"/>
          <w:szCs w:val="24"/>
        </w:rPr>
        <w:t> </w:t>
      </w:r>
      <w:r w:rsidR="00952B36" w:rsidRPr="00C10CB4">
        <w:rPr>
          <w:rFonts w:ascii="Liberation Serif" w:hAnsi="Liberation Serif"/>
          <w:sz w:val="24"/>
          <w:szCs w:val="24"/>
        </w:rPr>
        <w:t xml:space="preserve">Указом Президента </w:t>
      </w:r>
      <w:r w:rsidR="006F5C1B" w:rsidRPr="00C10CB4">
        <w:rPr>
          <w:rFonts w:ascii="Liberation Serif" w:hAnsi="Liberation Serif"/>
          <w:sz w:val="24"/>
          <w:szCs w:val="24"/>
        </w:rPr>
        <w:t>Российской Федерации от 21.07.</w:t>
      </w:r>
      <w:r w:rsidR="00952B36" w:rsidRPr="00C10CB4">
        <w:rPr>
          <w:rFonts w:ascii="Liberation Serif" w:hAnsi="Liberation Serif"/>
          <w:sz w:val="24"/>
          <w:szCs w:val="24"/>
        </w:rPr>
        <w:t>2020 №</w:t>
      </w:r>
      <w:r w:rsidR="00110B78" w:rsidRPr="00C10CB4">
        <w:rPr>
          <w:rFonts w:ascii="Liberation Serif" w:hAnsi="Liberation Serif" w:cs="Liberation Serif"/>
          <w:sz w:val="24"/>
          <w:szCs w:val="24"/>
        </w:rPr>
        <w:t> </w:t>
      </w:r>
      <w:r w:rsidR="00952B36" w:rsidRPr="00C10CB4">
        <w:rPr>
          <w:rFonts w:ascii="Liberation Serif" w:hAnsi="Liberation Serif"/>
          <w:sz w:val="24"/>
          <w:szCs w:val="24"/>
        </w:rPr>
        <w:t xml:space="preserve">474 </w:t>
      </w:r>
      <w:r w:rsidR="00F50D9A" w:rsidRPr="00C10CB4">
        <w:rPr>
          <w:rFonts w:ascii="Liberation Serif" w:hAnsi="Liberation Serif"/>
          <w:sz w:val="24"/>
          <w:szCs w:val="24"/>
        </w:rPr>
        <w:t>«</w:t>
      </w:r>
      <w:r w:rsidR="00952B36" w:rsidRPr="00C10CB4">
        <w:rPr>
          <w:rFonts w:ascii="Liberation Serif" w:hAnsi="Liberation Serif"/>
          <w:sz w:val="24"/>
          <w:szCs w:val="24"/>
        </w:rPr>
        <w:t>О национальных целях развития Российской Федерации</w:t>
      </w:r>
      <w:r w:rsidR="00110B78" w:rsidRPr="00C10CB4">
        <w:rPr>
          <w:rFonts w:ascii="Liberation Serif" w:hAnsi="Liberation Serif"/>
          <w:sz w:val="24"/>
          <w:szCs w:val="24"/>
        </w:rPr>
        <w:t xml:space="preserve"> на период до 2030 года</w:t>
      </w:r>
      <w:r w:rsidR="00F50D9A" w:rsidRPr="00C10CB4">
        <w:rPr>
          <w:rFonts w:ascii="Liberation Serif" w:hAnsi="Liberation Serif"/>
          <w:sz w:val="24"/>
          <w:szCs w:val="24"/>
        </w:rPr>
        <w:t>»</w:t>
      </w:r>
      <w:r w:rsidR="00110B78" w:rsidRPr="00C10CB4">
        <w:rPr>
          <w:rFonts w:ascii="Liberation Serif" w:hAnsi="Liberation Serif"/>
          <w:sz w:val="24"/>
          <w:szCs w:val="24"/>
        </w:rPr>
        <w:t>.</w:t>
      </w:r>
    </w:p>
    <w:p w14:paraId="4FD2E2C4" w14:textId="5294E099" w:rsidR="007D61F6" w:rsidRPr="00C10CB4" w:rsidRDefault="00952B36" w:rsidP="009D5B13">
      <w:pPr>
        <w:ind w:firstLine="567"/>
        <w:jc w:val="both"/>
        <w:rPr>
          <w:rFonts w:ascii="Liberation Serif" w:hAnsi="Liberation Serif"/>
          <w:sz w:val="24"/>
          <w:szCs w:val="24"/>
        </w:rPr>
      </w:pPr>
      <w:r w:rsidRPr="00C10CB4">
        <w:rPr>
          <w:rFonts w:ascii="Liberation Serif" w:hAnsi="Liberation Serif"/>
          <w:sz w:val="24"/>
          <w:szCs w:val="24"/>
        </w:rPr>
        <w:t>В 202</w:t>
      </w:r>
      <w:r w:rsidR="000B099D" w:rsidRPr="00C10CB4">
        <w:rPr>
          <w:rFonts w:ascii="Liberation Serif" w:hAnsi="Liberation Serif"/>
          <w:sz w:val="24"/>
          <w:szCs w:val="24"/>
        </w:rPr>
        <w:t>4</w:t>
      </w:r>
      <w:r w:rsidRPr="00C10CB4">
        <w:rPr>
          <w:rFonts w:ascii="Liberation Serif" w:hAnsi="Liberation Serif"/>
          <w:sz w:val="24"/>
          <w:szCs w:val="24"/>
        </w:rPr>
        <w:t xml:space="preserve"> году городской округ принял участие в реализации </w:t>
      </w:r>
      <w:r w:rsidR="000B1348" w:rsidRPr="00C10CB4">
        <w:rPr>
          <w:rFonts w:ascii="Liberation Serif" w:hAnsi="Liberation Serif"/>
          <w:sz w:val="24"/>
          <w:szCs w:val="24"/>
        </w:rPr>
        <w:t>муниципальных компонентов</w:t>
      </w:r>
      <w:r w:rsidRPr="00C10CB4">
        <w:rPr>
          <w:rFonts w:ascii="Liberation Serif" w:hAnsi="Liberation Serif"/>
          <w:sz w:val="24"/>
          <w:szCs w:val="24"/>
        </w:rPr>
        <w:t xml:space="preserve">, входящих в состав национальных проектов </w:t>
      </w:r>
      <w:r w:rsidR="00F50D9A" w:rsidRPr="00C10CB4">
        <w:rPr>
          <w:rFonts w:ascii="Liberation Serif" w:hAnsi="Liberation Serif"/>
          <w:sz w:val="24"/>
          <w:szCs w:val="24"/>
        </w:rPr>
        <w:t>«</w:t>
      </w:r>
      <w:r w:rsidRPr="00C10CB4">
        <w:rPr>
          <w:rFonts w:ascii="Liberation Serif" w:hAnsi="Liberation Serif"/>
          <w:sz w:val="24"/>
          <w:szCs w:val="24"/>
        </w:rPr>
        <w:t>Культура</w:t>
      </w:r>
      <w:r w:rsidR="00F50D9A" w:rsidRPr="00C10CB4">
        <w:rPr>
          <w:rFonts w:ascii="Liberation Serif" w:hAnsi="Liberation Serif"/>
          <w:sz w:val="24"/>
          <w:szCs w:val="24"/>
        </w:rPr>
        <w:t>»</w:t>
      </w:r>
      <w:r w:rsidRPr="00C10CB4">
        <w:rPr>
          <w:rFonts w:ascii="Liberation Serif" w:hAnsi="Liberation Serif"/>
          <w:sz w:val="24"/>
          <w:szCs w:val="24"/>
        </w:rPr>
        <w:t xml:space="preserve">, </w:t>
      </w:r>
      <w:r w:rsidR="00F50D9A" w:rsidRPr="00C10CB4">
        <w:rPr>
          <w:rFonts w:ascii="Liberation Serif" w:hAnsi="Liberation Serif"/>
          <w:sz w:val="24"/>
          <w:szCs w:val="24"/>
        </w:rPr>
        <w:t>«</w:t>
      </w:r>
      <w:r w:rsidRPr="00C10CB4">
        <w:rPr>
          <w:rFonts w:ascii="Liberation Serif" w:hAnsi="Liberation Serif"/>
          <w:sz w:val="24"/>
          <w:szCs w:val="24"/>
        </w:rPr>
        <w:t>Жилье и городская среда</w:t>
      </w:r>
      <w:r w:rsidR="00F50D9A" w:rsidRPr="00C10CB4">
        <w:rPr>
          <w:rFonts w:ascii="Liberation Serif" w:hAnsi="Liberation Serif"/>
          <w:sz w:val="24"/>
          <w:szCs w:val="24"/>
        </w:rPr>
        <w:t>»</w:t>
      </w:r>
      <w:r w:rsidRPr="00C10CB4">
        <w:rPr>
          <w:rFonts w:ascii="Liberation Serif" w:hAnsi="Liberation Serif"/>
          <w:sz w:val="24"/>
          <w:szCs w:val="24"/>
        </w:rPr>
        <w:t xml:space="preserve">, </w:t>
      </w:r>
      <w:r w:rsidR="00F50D9A" w:rsidRPr="00C10CB4">
        <w:rPr>
          <w:rFonts w:ascii="Liberation Serif" w:hAnsi="Liberation Serif"/>
          <w:sz w:val="24"/>
          <w:szCs w:val="24"/>
        </w:rPr>
        <w:t>«</w:t>
      </w:r>
      <w:r w:rsidRPr="00C10CB4">
        <w:rPr>
          <w:rFonts w:ascii="Liberation Serif" w:hAnsi="Liberation Serif"/>
          <w:sz w:val="24"/>
          <w:szCs w:val="24"/>
        </w:rPr>
        <w:t>Демография</w:t>
      </w:r>
      <w:r w:rsidR="00F50D9A" w:rsidRPr="00C10CB4">
        <w:rPr>
          <w:rFonts w:ascii="Liberation Serif" w:hAnsi="Liberation Serif"/>
          <w:sz w:val="24"/>
          <w:szCs w:val="24"/>
        </w:rPr>
        <w:t>»</w:t>
      </w:r>
      <w:r w:rsidRPr="00C10CB4">
        <w:rPr>
          <w:rFonts w:ascii="Liberation Serif" w:hAnsi="Liberation Serif"/>
          <w:sz w:val="24"/>
          <w:szCs w:val="24"/>
        </w:rPr>
        <w:t>,</w:t>
      </w:r>
      <w:r w:rsidR="00BC5425" w:rsidRPr="00C10CB4">
        <w:rPr>
          <w:rFonts w:ascii="Liberation Serif" w:hAnsi="Liberation Serif"/>
          <w:sz w:val="24"/>
          <w:szCs w:val="24"/>
        </w:rPr>
        <w:t xml:space="preserve"> </w:t>
      </w:r>
      <w:r w:rsidR="00F50D9A" w:rsidRPr="00C10CB4">
        <w:rPr>
          <w:rFonts w:ascii="Liberation Serif" w:hAnsi="Liberation Serif"/>
          <w:sz w:val="24"/>
          <w:szCs w:val="24"/>
        </w:rPr>
        <w:t>«</w:t>
      </w:r>
      <w:r w:rsidR="00BC5425" w:rsidRPr="00C10CB4">
        <w:rPr>
          <w:rFonts w:ascii="Liberation Serif" w:hAnsi="Liberation Serif"/>
          <w:sz w:val="24"/>
          <w:szCs w:val="24"/>
        </w:rPr>
        <w:t>Образование</w:t>
      </w:r>
      <w:r w:rsidR="00F50D9A" w:rsidRPr="00C10CB4">
        <w:rPr>
          <w:rFonts w:ascii="Liberation Serif" w:hAnsi="Liberation Serif"/>
          <w:sz w:val="24"/>
          <w:szCs w:val="24"/>
        </w:rPr>
        <w:t>»</w:t>
      </w:r>
      <w:r w:rsidR="00BC5425" w:rsidRPr="00C10CB4">
        <w:rPr>
          <w:rFonts w:ascii="Liberation Serif" w:hAnsi="Liberation Serif"/>
          <w:sz w:val="24"/>
          <w:szCs w:val="24"/>
        </w:rPr>
        <w:t>,</w:t>
      </w:r>
      <w:r w:rsidRPr="00C10CB4">
        <w:rPr>
          <w:rFonts w:ascii="Liberation Serif" w:hAnsi="Liberation Serif"/>
          <w:sz w:val="24"/>
          <w:szCs w:val="24"/>
        </w:rPr>
        <w:t xml:space="preserve"> </w:t>
      </w:r>
      <w:r w:rsidR="00F50D9A" w:rsidRPr="00C10CB4">
        <w:rPr>
          <w:rFonts w:ascii="Liberation Serif" w:hAnsi="Liberation Serif"/>
          <w:sz w:val="24"/>
          <w:szCs w:val="24"/>
        </w:rPr>
        <w:t>«</w:t>
      </w:r>
      <w:r w:rsidRPr="00C10CB4">
        <w:rPr>
          <w:rFonts w:ascii="Liberation Serif" w:hAnsi="Liberation Serif"/>
          <w:sz w:val="24"/>
          <w:szCs w:val="24"/>
        </w:rPr>
        <w:t>Экология</w:t>
      </w:r>
      <w:r w:rsidR="00F50D9A" w:rsidRPr="00C10CB4">
        <w:rPr>
          <w:rFonts w:ascii="Liberation Serif" w:hAnsi="Liberation Serif"/>
          <w:sz w:val="24"/>
          <w:szCs w:val="24"/>
        </w:rPr>
        <w:t>»</w:t>
      </w:r>
      <w:r w:rsidRPr="00C10CB4">
        <w:rPr>
          <w:rFonts w:ascii="Liberation Serif" w:hAnsi="Liberation Serif"/>
          <w:sz w:val="24"/>
          <w:szCs w:val="24"/>
        </w:rPr>
        <w:t xml:space="preserve">. </w:t>
      </w:r>
      <w:r w:rsidR="00BF24FA" w:rsidRPr="00C10CB4">
        <w:rPr>
          <w:rFonts w:ascii="Liberation Serif" w:hAnsi="Liberation Serif"/>
          <w:sz w:val="24"/>
          <w:szCs w:val="24"/>
        </w:rPr>
        <w:t>На реализацию муниципальных компонентов региональных составляющих национальных проектов в 2024 году направлено</w:t>
      </w:r>
      <w:r w:rsidRPr="00C10CB4">
        <w:rPr>
          <w:rFonts w:ascii="Liberation Serif" w:hAnsi="Liberation Serif"/>
          <w:sz w:val="24"/>
          <w:szCs w:val="24"/>
        </w:rPr>
        <w:t xml:space="preserve"> </w:t>
      </w:r>
      <w:r w:rsidR="00DF3521" w:rsidRPr="00C10CB4">
        <w:rPr>
          <w:rFonts w:ascii="Liberation Serif" w:hAnsi="Liberation Serif"/>
          <w:sz w:val="24"/>
          <w:szCs w:val="24"/>
        </w:rPr>
        <w:t>270</w:t>
      </w:r>
      <w:r w:rsidR="000A7DC0" w:rsidRPr="00C10CB4">
        <w:rPr>
          <w:rFonts w:ascii="Liberation Serif" w:hAnsi="Liberation Serif"/>
          <w:sz w:val="24"/>
          <w:szCs w:val="24"/>
        </w:rPr>
        <w:t xml:space="preserve"> </w:t>
      </w:r>
      <w:r w:rsidR="00DB329E" w:rsidRPr="00C10CB4">
        <w:rPr>
          <w:rFonts w:ascii="Liberation Serif" w:hAnsi="Liberation Serif"/>
          <w:sz w:val="24"/>
          <w:szCs w:val="24"/>
        </w:rPr>
        <w:t>миллионов</w:t>
      </w:r>
      <w:r w:rsidR="001E4B5B" w:rsidRPr="00C10CB4">
        <w:rPr>
          <w:rFonts w:ascii="Liberation Serif" w:hAnsi="Liberation Serif"/>
          <w:sz w:val="24"/>
          <w:szCs w:val="24"/>
        </w:rPr>
        <w:t xml:space="preserve"> рублей </w:t>
      </w:r>
      <w:r w:rsidRPr="00C10CB4">
        <w:rPr>
          <w:rFonts w:ascii="Liberation Serif" w:hAnsi="Liberation Serif"/>
          <w:sz w:val="24"/>
          <w:szCs w:val="24"/>
        </w:rPr>
        <w:t>(</w:t>
      </w:r>
      <w:r w:rsidR="00DF3521" w:rsidRPr="00C10CB4">
        <w:rPr>
          <w:rFonts w:ascii="Liberation Serif" w:hAnsi="Liberation Serif"/>
          <w:sz w:val="24"/>
          <w:szCs w:val="24"/>
        </w:rPr>
        <w:t>121,</w:t>
      </w:r>
      <w:r w:rsidR="00BF24FA" w:rsidRPr="00C10CB4">
        <w:rPr>
          <w:rFonts w:ascii="Liberation Serif" w:hAnsi="Liberation Serif"/>
          <w:sz w:val="24"/>
          <w:szCs w:val="24"/>
        </w:rPr>
        <w:t>3</w:t>
      </w:r>
      <w:r w:rsidRPr="00C10CB4">
        <w:rPr>
          <w:rFonts w:ascii="Liberation Serif" w:hAnsi="Liberation Serif"/>
          <w:sz w:val="24"/>
          <w:szCs w:val="24"/>
        </w:rPr>
        <w:t xml:space="preserve"> </w:t>
      </w:r>
      <w:r w:rsidR="001E4B5B" w:rsidRPr="00C10CB4">
        <w:rPr>
          <w:rFonts w:ascii="Liberation Serif" w:hAnsi="Liberation Serif"/>
          <w:sz w:val="24"/>
          <w:szCs w:val="24"/>
        </w:rPr>
        <w:t xml:space="preserve">миллиона рублей </w:t>
      </w:r>
      <w:r w:rsidRPr="00C10CB4">
        <w:rPr>
          <w:rFonts w:ascii="Liberation Serif" w:hAnsi="Liberation Serif"/>
          <w:sz w:val="24"/>
          <w:szCs w:val="24"/>
        </w:rPr>
        <w:t xml:space="preserve">– средства областного бюджета, </w:t>
      </w:r>
      <w:r w:rsidR="00DF3521" w:rsidRPr="00C10CB4">
        <w:rPr>
          <w:rFonts w:ascii="Liberation Serif" w:hAnsi="Liberation Serif"/>
          <w:sz w:val="24"/>
          <w:szCs w:val="24"/>
        </w:rPr>
        <w:t>148</w:t>
      </w:r>
      <w:r w:rsidR="001D0B4D" w:rsidRPr="00C10CB4">
        <w:rPr>
          <w:rFonts w:ascii="Liberation Serif" w:hAnsi="Liberation Serif"/>
          <w:sz w:val="24"/>
          <w:szCs w:val="24"/>
        </w:rPr>
        <w:t>,</w:t>
      </w:r>
      <w:r w:rsidR="00DF3521" w:rsidRPr="00C10CB4">
        <w:rPr>
          <w:rFonts w:ascii="Liberation Serif" w:hAnsi="Liberation Serif"/>
          <w:sz w:val="24"/>
          <w:szCs w:val="24"/>
        </w:rPr>
        <w:t>7</w:t>
      </w:r>
      <w:r w:rsidRPr="00C10CB4">
        <w:rPr>
          <w:rFonts w:ascii="Liberation Serif" w:hAnsi="Liberation Serif"/>
          <w:sz w:val="24"/>
          <w:szCs w:val="24"/>
        </w:rPr>
        <w:t xml:space="preserve"> </w:t>
      </w:r>
      <w:r w:rsidR="001E4B5B" w:rsidRPr="00C10CB4">
        <w:rPr>
          <w:rFonts w:ascii="Liberation Serif" w:hAnsi="Liberation Serif"/>
          <w:sz w:val="24"/>
          <w:szCs w:val="24"/>
        </w:rPr>
        <w:t>миллиона рублей</w:t>
      </w:r>
      <w:r w:rsidRPr="00C10CB4">
        <w:rPr>
          <w:rFonts w:ascii="Liberation Serif" w:hAnsi="Liberation Serif"/>
          <w:sz w:val="24"/>
          <w:szCs w:val="24"/>
        </w:rPr>
        <w:t xml:space="preserve"> – средства местного бюджета).</w:t>
      </w:r>
    </w:p>
    <w:p w14:paraId="4CAB6CA7" w14:textId="77777777" w:rsidR="00817A7C" w:rsidRPr="00C10CB4" w:rsidRDefault="00817A7C" w:rsidP="00817A7C">
      <w:pPr>
        <w:shd w:val="clear" w:color="auto" w:fill="FFFFFF"/>
        <w:ind w:firstLine="567"/>
        <w:contextualSpacing/>
        <w:jc w:val="both"/>
        <w:textAlignment w:val="baseline"/>
        <w:outlineLvl w:val="0"/>
        <w:rPr>
          <w:rFonts w:ascii="Liberation Serif" w:hAnsi="Liberation Serif"/>
          <w:sz w:val="24"/>
          <w:szCs w:val="24"/>
        </w:rPr>
      </w:pPr>
      <w:r w:rsidRPr="00C10CB4">
        <w:rPr>
          <w:rFonts w:ascii="Liberation Serif" w:hAnsi="Liberation Serif"/>
          <w:sz w:val="24"/>
          <w:szCs w:val="24"/>
        </w:rPr>
        <w:t>В ходе реализации национальных проектов выполнены следующие мероприятия:</w:t>
      </w:r>
    </w:p>
    <w:p w14:paraId="7C2BD604" w14:textId="074DF03C" w:rsidR="00F140F2" w:rsidRPr="00C10CB4" w:rsidRDefault="00B47DDF"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1) </w:t>
      </w:r>
      <w:r w:rsidR="00F140F2" w:rsidRPr="00C10CB4">
        <w:rPr>
          <w:rFonts w:ascii="Liberation Serif" w:hAnsi="Liberation Serif" w:cs="Liberation Serif"/>
          <w:sz w:val="24"/>
          <w:szCs w:val="24"/>
        </w:rPr>
        <w:t xml:space="preserve">в рамках </w:t>
      </w:r>
      <w:r w:rsidR="00BF24FA" w:rsidRPr="00C10CB4">
        <w:rPr>
          <w:rFonts w:ascii="Liberation Serif" w:hAnsi="Liberation Serif" w:cs="Liberation Serif"/>
          <w:sz w:val="24"/>
          <w:szCs w:val="24"/>
        </w:rPr>
        <w:t>реализации</w:t>
      </w:r>
      <w:r w:rsidR="00BF24FA" w:rsidRPr="00C10CB4">
        <w:rPr>
          <w:rFonts w:ascii="Liberation Serif" w:eastAsiaTheme="minorHAnsi" w:hAnsi="Liberation Serif" w:cs="Liberation Serif"/>
          <w:sz w:val="24"/>
          <w:szCs w:val="24"/>
        </w:rPr>
        <w:t xml:space="preserve"> </w:t>
      </w:r>
      <w:r w:rsidR="00BF24FA" w:rsidRPr="00C10CB4">
        <w:rPr>
          <w:rFonts w:ascii="Liberation Serif" w:eastAsiaTheme="minorHAnsi" w:hAnsi="Liberation Serif" w:cstheme="minorBidi"/>
          <w:sz w:val="24"/>
          <w:szCs w:val="24"/>
          <w:lang w:eastAsia="en-US"/>
        </w:rPr>
        <w:t xml:space="preserve">муниципального компонента </w:t>
      </w:r>
      <w:r w:rsidR="00F140F2" w:rsidRPr="00C10CB4">
        <w:rPr>
          <w:rFonts w:ascii="Liberation Serif" w:hAnsi="Liberation Serif" w:cs="Liberation Serif"/>
          <w:sz w:val="24"/>
          <w:szCs w:val="24"/>
        </w:rPr>
        <w:t xml:space="preserve">регионального проекта </w:t>
      </w:r>
      <w:r w:rsidR="00F50D9A" w:rsidRPr="00C10CB4">
        <w:rPr>
          <w:rFonts w:ascii="Liberation Serif" w:hAnsi="Liberation Serif" w:cs="Liberation Serif"/>
          <w:sz w:val="24"/>
          <w:szCs w:val="24"/>
        </w:rPr>
        <w:t>«</w:t>
      </w:r>
      <w:r w:rsidR="00F140F2" w:rsidRPr="00C10CB4">
        <w:rPr>
          <w:rFonts w:ascii="Liberation Serif" w:hAnsi="Liberation Serif" w:cs="Liberation Serif"/>
          <w:sz w:val="24"/>
          <w:szCs w:val="24"/>
        </w:rPr>
        <w:t>Формирование комфортной городской среды</w:t>
      </w:r>
      <w:r w:rsidR="004D75B6" w:rsidRPr="00C10CB4">
        <w:rPr>
          <w:rFonts w:ascii="Liberation Serif" w:hAnsi="Liberation Serif" w:cs="Liberation Serif"/>
          <w:sz w:val="24"/>
          <w:szCs w:val="24"/>
        </w:rPr>
        <w:t xml:space="preserve"> на территории Свердловской области</w:t>
      </w:r>
      <w:r w:rsidR="00F50D9A" w:rsidRPr="00C10CB4">
        <w:rPr>
          <w:rFonts w:ascii="Liberation Serif" w:hAnsi="Liberation Serif" w:cs="Liberation Serif"/>
          <w:sz w:val="24"/>
          <w:szCs w:val="24"/>
        </w:rPr>
        <w:t>»</w:t>
      </w:r>
      <w:r w:rsidR="00F140F2" w:rsidRPr="00C10CB4">
        <w:rPr>
          <w:rFonts w:ascii="Liberation Serif" w:hAnsi="Liberation Serif" w:cs="Liberation Serif"/>
          <w:sz w:val="24"/>
          <w:szCs w:val="24"/>
        </w:rPr>
        <w:t xml:space="preserve"> национального проекта </w:t>
      </w:r>
      <w:r w:rsidR="00F50D9A" w:rsidRPr="00C10CB4">
        <w:rPr>
          <w:rFonts w:ascii="Liberation Serif" w:hAnsi="Liberation Serif" w:cs="Liberation Serif"/>
          <w:sz w:val="24"/>
          <w:szCs w:val="24"/>
        </w:rPr>
        <w:t>«</w:t>
      </w:r>
      <w:r w:rsidR="00F140F2" w:rsidRPr="00C10CB4">
        <w:rPr>
          <w:rFonts w:ascii="Liberation Serif" w:hAnsi="Liberation Serif" w:cs="Liberation Serif"/>
          <w:sz w:val="24"/>
          <w:szCs w:val="24"/>
        </w:rPr>
        <w:t>Жилье и городская среда</w:t>
      </w:r>
      <w:r w:rsidR="00F50D9A" w:rsidRPr="00C10CB4">
        <w:rPr>
          <w:rFonts w:ascii="Liberation Serif" w:hAnsi="Liberation Serif" w:cs="Liberation Serif"/>
          <w:sz w:val="24"/>
          <w:szCs w:val="24"/>
        </w:rPr>
        <w:t>»</w:t>
      </w:r>
      <w:r w:rsidR="00F140F2" w:rsidRPr="00C10CB4">
        <w:rPr>
          <w:rFonts w:ascii="Liberation Serif" w:hAnsi="Liberation Serif" w:cs="Liberation Serif"/>
          <w:sz w:val="24"/>
          <w:szCs w:val="24"/>
        </w:rPr>
        <w:t xml:space="preserve"> в 202</w:t>
      </w:r>
      <w:r w:rsidR="00E24E5F" w:rsidRPr="00C10CB4">
        <w:rPr>
          <w:rFonts w:ascii="Liberation Serif" w:hAnsi="Liberation Serif" w:cs="Liberation Serif"/>
          <w:sz w:val="24"/>
          <w:szCs w:val="24"/>
        </w:rPr>
        <w:t>4</w:t>
      </w:r>
      <w:r w:rsidR="00DC5597" w:rsidRPr="00C10CB4">
        <w:rPr>
          <w:rFonts w:ascii="Liberation Serif" w:hAnsi="Liberation Serif" w:cs="Liberation Serif"/>
          <w:sz w:val="24"/>
          <w:szCs w:val="24"/>
        </w:rPr>
        <w:t xml:space="preserve"> году</w:t>
      </w:r>
      <w:r w:rsidR="007C4AD2" w:rsidRPr="00C10CB4">
        <w:rPr>
          <w:rFonts w:ascii="Liberation Serif" w:hAnsi="Liberation Serif" w:cs="Liberation Serif"/>
          <w:sz w:val="24"/>
          <w:szCs w:val="24"/>
        </w:rPr>
        <w:t xml:space="preserve"> осуществлялись</w:t>
      </w:r>
      <w:r w:rsidR="00F140F2" w:rsidRPr="00C10CB4">
        <w:rPr>
          <w:rFonts w:ascii="Liberation Serif" w:hAnsi="Liberation Serif" w:cs="Liberation Serif"/>
          <w:sz w:val="24"/>
          <w:szCs w:val="24"/>
        </w:rPr>
        <w:t>:</w:t>
      </w:r>
    </w:p>
    <w:p w14:paraId="38BE5EC6" w14:textId="3F851A28" w:rsidR="00F140F2" w:rsidRPr="00C10CB4" w:rsidRDefault="00EA61BB"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DF3521" w:rsidRPr="00C10CB4">
        <w:rPr>
          <w:rFonts w:ascii="Liberation Serif" w:hAnsi="Liberation Serif" w:cs="Liberation Serif"/>
          <w:sz w:val="24"/>
          <w:szCs w:val="24"/>
        </w:rPr>
        <w:t xml:space="preserve">проект </w:t>
      </w:r>
      <w:r w:rsidR="00D7183B" w:rsidRPr="00C10CB4">
        <w:rPr>
          <w:rFonts w:ascii="Liberation Serif" w:hAnsi="Liberation Serif" w:cs="Liberation Serif"/>
          <w:sz w:val="24"/>
          <w:szCs w:val="24"/>
        </w:rPr>
        <w:t>комплексно</w:t>
      </w:r>
      <w:r w:rsidRPr="00C10CB4">
        <w:rPr>
          <w:rFonts w:ascii="Liberation Serif" w:hAnsi="Liberation Serif" w:cs="Liberation Serif"/>
          <w:sz w:val="24"/>
          <w:szCs w:val="24"/>
        </w:rPr>
        <w:t>го</w:t>
      </w:r>
      <w:r w:rsidR="00D7183B" w:rsidRPr="00C10CB4">
        <w:rPr>
          <w:rFonts w:ascii="Liberation Serif" w:hAnsi="Liberation Serif" w:cs="Liberation Serif"/>
          <w:sz w:val="24"/>
          <w:szCs w:val="24"/>
        </w:rPr>
        <w:t xml:space="preserve"> </w:t>
      </w:r>
      <w:r w:rsidR="00DF3521" w:rsidRPr="00C10CB4">
        <w:rPr>
          <w:rFonts w:ascii="Liberation Serif" w:hAnsi="Liberation Serif" w:cs="Liberation Serif"/>
          <w:sz w:val="24"/>
          <w:szCs w:val="24"/>
        </w:rPr>
        <w:t>благоустройств</w:t>
      </w:r>
      <w:r w:rsidRPr="00C10CB4">
        <w:rPr>
          <w:rFonts w:ascii="Liberation Serif" w:hAnsi="Liberation Serif" w:cs="Liberation Serif"/>
          <w:sz w:val="24"/>
          <w:szCs w:val="24"/>
        </w:rPr>
        <w:t>а</w:t>
      </w:r>
      <w:r w:rsidR="00DF3521" w:rsidRPr="00C10CB4">
        <w:rPr>
          <w:rFonts w:ascii="Liberation Serif" w:hAnsi="Liberation Serif" w:cs="Liberation Serif"/>
          <w:sz w:val="24"/>
          <w:szCs w:val="24"/>
        </w:rPr>
        <w:t xml:space="preserve"> общественной территории </w:t>
      </w:r>
      <w:r w:rsidR="00F50D9A" w:rsidRPr="00C10CB4">
        <w:rPr>
          <w:rFonts w:ascii="Liberation Serif" w:hAnsi="Liberation Serif" w:cs="Liberation Serif"/>
          <w:sz w:val="24"/>
          <w:szCs w:val="24"/>
        </w:rPr>
        <w:t>«</w:t>
      </w:r>
      <w:r w:rsidR="00DF3521" w:rsidRPr="00C10CB4">
        <w:rPr>
          <w:rFonts w:ascii="Liberation Serif" w:hAnsi="Liberation Serif" w:cs="Liberation Serif"/>
          <w:sz w:val="24"/>
          <w:szCs w:val="24"/>
        </w:rPr>
        <w:t>Бульвар по проспекту Успенск</w:t>
      </w:r>
      <w:r w:rsidR="00BF24FA" w:rsidRPr="00C10CB4">
        <w:rPr>
          <w:rFonts w:ascii="Liberation Serif" w:hAnsi="Liberation Serif" w:cs="Liberation Serif"/>
          <w:sz w:val="24"/>
          <w:szCs w:val="24"/>
        </w:rPr>
        <w:t>ому</w:t>
      </w:r>
      <w:r w:rsidR="00DF3521" w:rsidRPr="00C10CB4">
        <w:rPr>
          <w:rFonts w:ascii="Liberation Serif" w:hAnsi="Liberation Serif" w:cs="Liberation Serif"/>
          <w:sz w:val="24"/>
          <w:szCs w:val="24"/>
        </w:rPr>
        <w:t xml:space="preserve"> г</w:t>
      </w:r>
      <w:r w:rsidR="00D7183B" w:rsidRPr="00C10CB4">
        <w:rPr>
          <w:rFonts w:ascii="Liberation Serif" w:hAnsi="Liberation Serif" w:cs="Liberation Serif"/>
          <w:sz w:val="24"/>
          <w:szCs w:val="24"/>
        </w:rPr>
        <w:t>.</w:t>
      </w:r>
      <w:r w:rsidR="00DF3521" w:rsidRPr="00C10CB4">
        <w:rPr>
          <w:rFonts w:ascii="Liberation Serif" w:hAnsi="Liberation Serif" w:cs="Liberation Serif"/>
          <w:sz w:val="24"/>
          <w:szCs w:val="24"/>
        </w:rPr>
        <w:t xml:space="preserve"> Верхняя Пышма. 1 очередь</w:t>
      </w:r>
      <w:r w:rsidR="00D7183B" w:rsidRPr="00C10CB4">
        <w:rPr>
          <w:rFonts w:ascii="Liberation Serif" w:hAnsi="Liberation Serif" w:cs="Liberation Serif"/>
          <w:sz w:val="24"/>
          <w:szCs w:val="24"/>
        </w:rPr>
        <w:t>,</w:t>
      </w:r>
      <w:r w:rsidR="00DF3521" w:rsidRPr="00C10CB4">
        <w:rPr>
          <w:rFonts w:ascii="Liberation Serif" w:hAnsi="Liberation Serif" w:cs="Liberation Serif"/>
          <w:sz w:val="24"/>
          <w:szCs w:val="24"/>
        </w:rPr>
        <w:t xml:space="preserve"> </w:t>
      </w:r>
      <w:proofErr w:type="spellStart"/>
      <w:r w:rsidR="00DF3521" w:rsidRPr="00C10CB4">
        <w:rPr>
          <w:rFonts w:ascii="Liberation Serif" w:hAnsi="Liberation Serif" w:cs="Liberation Serif"/>
          <w:sz w:val="24"/>
          <w:szCs w:val="24"/>
        </w:rPr>
        <w:t>ГорСАД</w:t>
      </w:r>
      <w:proofErr w:type="spellEnd"/>
      <w:r w:rsidR="00F50D9A" w:rsidRPr="00C10CB4">
        <w:rPr>
          <w:rFonts w:ascii="Liberation Serif" w:hAnsi="Liberation Serif" w:cs="Liberation Serif"/>
          <w:sz w:val="24"/>
          <w:szCs w:val="24"/>
        </w:rPr>
        <w:t>»</w:t>
      </w:r>
      <w:r w:rsidR="00DF3521" w:rsidRPr="00C10CB4">
        <w:rPr>
          <w:rFonts w:ascii="Liberation Serif" w:hAnsi="Liberation Serif" w:cs="Liberation Serif"/>
          <w:sz w:val="24"/>
          <w:szCs w:val="24"/>
        </w:rPr>
        <w:t>, являющийся знаковым общественным пространством в центре города, привлекательным для жителей и туристов городского округа. В</w:t>
      </w:r>
      <w:r w:rsidR="000A7DC0" w:rsidRPr="00C10CB4">
        <w:rPr>
          <w:rFonts w:ascii="Liberation Serif" w:hAnsi="Liberation Serif" w:cs="Liberation Serif"/>
          <w:sz w:val="24"/>
          <w:szCs w:val="24"/>
        </w:rPr>
        <w:t> </w:t>
      </w:r>
      <w:r w:rsidR="00DF3521" w:rsidRPr="00C10CB4">
        <w:rPr>
          <w:rFonts w:ascii="Liberation Serif" w:hAnsi="Liberation Serif" w:cs="Liberation Serif"/>
          <w:sz w:val="24"/>
          <w:szCs w:val="24"/>
        </w:rPr>
        <w:t>2024</w:t>
      </w:r>
      <w:r w:rsidR="000A7DC0" w:rsidRPr="00C10CB4">
        <w:rPr>
          <w:rFonts w:ascii="Liberation Serif" w:hAnsi="Liberation Serif" w:cs="Liberation Serif"/>
          <w:sz w:val="24"/>
          <w:szCs w:val="24"/>
        </w:rPr>
        <w:t> </w:t>
      </w:r>
      <w:r w:rsidR="00DF3521" w:rsidRPr="00C10CB4">
        <w:rPr>
          <w:rFonts w:ascii="Liberation Serif" w:hAnsi="Liberation Serif" w:cs="Liberation Serif"/>
          <w:sz w:val="24"/>
          <w:szCs w:val="24"/>
        </w:rPr>
        <w:t>году в целях реализации проекта благоустройств</w:t>
      </w:r>
      <w:r w:rsidR="00852379" w:rsidRPr="00C10CB4">
        <w:rPr>
          <w:rFonts w:ascii="Liberation Serif" w:hAnsi="Liberation Serif" w:cs="Liberation Serif"/>
          <w:sz w:val="24"/>
          <w:szCs w:val="24"/>
        </w:rPr>
        <w:t>а</w:t>
      </w:r>
      <w:r w:rsidR="00DF3521" w:rsidRPr="00C10CB4">
        <w:rPr>
          <w:rFonts w:ascii="Liberation Serif" w:hAnsi="Liberation Serif" w:cs="Liberation Serif"/>
          <w:sz w:val="24"/>
          <w:szCs w:val="24"/>
        </w:rPr>
        <w:t xml:space="preserve"> городского пространства из местного бюджета выделено 88,9 миллиона рублей, </w:t>
      </w:r>
      <w:r w:rsidR="00206B55" w:rsidRPr="00C10CB4">
        <w:rPr>
          <w:rFonts w:ascii="Liberation Serif" w:hAnsi="Liberation Serif" w:cs="Liberation Serif"/>
          <w:sz w:val="24"/>
          <w:szCs w:val="24"/>
        </w:rPr>
        <w:t>из них 1</w:t>
      </w:r>
      <w:r w:rsidR="00677EF4" w:rsidRPr="00C10CB4">
        <w:rPr>
          <w:rFonts w:ascii="Liberation Serif" w:hAnsi="Liberation Serif" w:cs="Liberation Serif"/>
          <w:sz w:val="24"/>
          <w:szCs w:val="24"/>
        </w:rPr>
        <w:t>00</w:t>
      </w:r>
      <w:r w:rsidR="00206B55" w:rsidRPr="00C10CB4">
        <w:rPr>
          <w:rFonts w:ascii="Liberation Serif" w:hAnsi="Liberation Serif" w:cs="Liberation Serif"/>
          <w:sz w:val="24"/>
          <w:szCs w:val="24"/>
        </w:rPr>
        <w:t xml:space="preserve"> </w:t>
      </w:r>
      <w:r w:rsidR="00677EF4" w:rsidRPr="00C10CB4">
        <w:rPr>
          <w:rFonts w:ascii="Liberation Serif" w:hAnsi="Liberation Serif" w:cs="Liberation Serif"/>
          <w:sz w:val="24"/>
          <w:szCs w:val="24"/>
        </w:rPr>
        <w:t>тысяч</w:t>
      </w:r>
      <w:r w:rsidR="00206B55" w:rsidRPr="00C10CB4">
        <w:rPr>
          <w:rFonts w:ascii="Liberation Serif" w:hAnsi="Liberation Serif" w:cs="Liberation Serif"/>
          <w:sz w:val="24"/>
          <w:szCs w:val="24"/>
        </w:rPr>
        <w:t xml:space="preserve"> рублей </w:t>
      </w:r>
      <w:r w:rsidR="00677EF4" w:rsidRPr="00C10CB4">
        <w:rPr>
          <w:rFonts w:ascii="Liberation Serif" w:hAnsi="Liberation Serif" w:cs="Liberation Serif"/>
          <w:sz w:val="24"/>
          <w:szCs w:val="24"/>
        </w:rPr>
        <w:t xml:space="preserve">– </w:t>
      </w:r>
      <w:r w:rsidR="00206B55" w:rsidRPr="00C10CB4">
        <w:rPr>
          <w:rFonts w:ascii="Liberation Serif" w:hAnsi="Liberation Serif" w:cs="Liberation Serif"/>
          <w:sz w:val="24"/>
          <w:szCs w:val="24"/>
        </w:rPr>
        <w:t>безвозмездные</w:t>
      </w:r>
      <w:r w:rsidR="00677EF4" w:rsidRPr="00C10CB4">
        <w:rPr>
          <w:rFonts w:ascii="Liberation Serif" w:hAnsi="Liberation Serif" w:cs="Liberation Serif"/>
          <w:sz w:val="24"/>
          <w:szCs w:val="24"/>
        </w:rPr>
        <w:t xml:space="preserve"> </w:t>
      </w:r>
      <w:r w:rsidR="00206B55" w:rsidRPr="00C10CB4">
        <w:rPr>
          <w:rFonts w:ascii="Liberation Serif" w:hAnsi="Liberation Serif" w:cs="Liberation Serif"/>
          <w:sz w:val="24"/>
          <w:szCs w:val="24"/>
        </w:rPr>
        <w:t xml:space="preserve">поступления в местный бюджет, </w:t>
      </w:r>
      <w:r w:rsidR="00DF3521" w:rsidRPr="00C10CB4">
        <w:rPr>
          <w:rFonts w:ascii="Liberation Serif" w:hAnsi="Liberation Serif" w:cs="Liberation Serif"/>
          <w:sz w:val="24"/>
          <w:szCs w:val="24"/>
        </w:rPr>
        <w:t>финансирование освоено в полном объеме</w:t>
      </w:r>
      <w:r w:rsidR="00B03E87" w:rsidRPr="00C10CB4">
        <w:rPr>
          <w:rFonts w:ascii="Liberation Serif" w:hAnsi="Liberation Serif" w:cs="Liberation Serif"/>
          <w:sz w:val="24"/>
          <w:szCs w:val="24"/>
        </w:rPr>
        <w:t xml:space="preserve">. Кроме того, на реализацию проекта направлены </w:t>
      </w:r>
      <w:r w:rsidRPr="00C10CB4">
        <w:rPr>
          <w:rFonts w:ascii="Liberation Serif" w:hAnsi="Liberation Serif" w:cs="Liberation Serif"/>
          <w:sz w:val="24"/>
          <w:szCs w:val="24"/>
        </w:rPr>
        <w:t xml:space="preserve">29,9 миллиона рублей </w:t>
      </w:r>
      <w:r w:rsidR="00B03E87" w:rsidRPr="00C10CB4">
        <w:rPr>
          <w:rFonts w:ascii="Liberation Serif" w:hAnsi="Liberation Serif" w:cs="Liberation Serif"/>
          <w:sz w:val="24"/>
          <w:szCs w:val="24"/>
        </w:rPr>
        <w:t>внебюджетны</w:t>
      </w:r>
      <w:r w:rsidRPr="00C10CB4">
        <w:rPr>
          <w:rFonts w:ascii="Liberation Serif" w:hAnsi="Liberation Serif" w:cs="Liberation Serif"/>
          <w:sz w:val="24"/>
          <w:szCs w:val="24"/>
        </w:rPr>
        <w:t>х</w:t>
      </w:r>
      <w:r w:rsidR="00B03E87" w:rsidRPr="00C10CB4">
        <w:rPr>
          <w:rFonts w:ascii="Liberation Serif" w:hAnsi="Liberation Serif" w:cs="Liberation Serif"/>
          <w:sz w:val="24"/>
          <w:szCs w:val="24"/>
        </w:rPr>
        <w:t xml:space="preserve"> средств</w:t>
      </w:r>
      <w:r w:rsidR="00DF3521" w:rsidRPr="00C10CB4">
        <w:rPr>
          <w:rFonts w:ascii="Liberation Serif" w:hAnsi="Liberation Serif" w:cs="Liberation Serif"/>
          <w:sz w:val="24"/>
          <w:szCs w:val="24"/>
        </w:rPr>
        <w:t>;</w:t>
      </w:r>
    </w:p>
    <w:p w14:paraId="7A46AD90" w14:textId="7359933D" w:rsidR="00A11065" w:rsidRPr="00C10CB4" w:rsidRDefault="00EA61BB" w:rsidP="00FD6115">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4A43D8" w:rsidRPr="00C10CB4">
        <w:rPr>
          <w:rFonts w:ascii="Liberation Serif" w:hAnsi="Liberation Serif" w:cs="Liberation Serif"/>
          <w:sz w:val="24"/>
          <w:szCs w:val="24"/>
        </w:rPr>
        <w:t xml:space="preserve">проект </w:t>
      </w:r>
      <w:r w:rsidRPr="00C10CB4">
        <w:rPr>
          <w:rFonts w:ascii="Liberation Serif" w:hAnsi="Liberation Serif" w:cs="Liberation Serif"/>
          <w:sz w:val="24"/>
          <w:szCs w:val="24"/>
        </w:rPr>
        <w:t xml:space="preserve">благоустройства </w:t>
      </w:r>
      <w:r w:rsidR="004A43D8" w:rsidRPr="00C10CB4">
        <w:rPr>
          <w:rFonts w:ascii="Liberation Serif" w:hAnsi="Liberation Serif" w:cs="Liberation Serif"/>
          <w:sz w:val="24"/>
          <w:szCs w:val="24"/>
        </w:rPr>
        <w:t>общественной территории</w:t>
      </w:r>
      <w:r w:rsidR="00BC7DFF"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00BC7DFF" w:rsidRPr="00C10CB4">
        <w:rPr>
          <w:rFonts w:ascii="Liberation Serif" w:hAnsi="Liberation Serif" w:cs="Liberation Serif"/>
          <w:sz w:val="24"/>
          <w:szCs w:val="24"/>
        </w:rPr>
        <w:t>Бульвар по проспекту Успенскому</w:t>
      </w:r>
      <w:r w:rsidR="004A43D8" w:rsidRPr="00C10CB4">
        <w:rPr>
          <w:rFonts w:ascii="Liberation Serif" w:hAnsi="Liberation Serif" w:cs="Liberation Serif"/>
          <w:sz w:val="24"/>
          <w:szCs w:val="24"/>
        </w:rPr>
        <w:t xml:space="preserve"> в</w:t>
      </w:r>
      <w:r w:rsidR="000A7DC0" w:rsidRPr="00C10CB4">
        <w:rPr>
          <w:rFonts w:ascii="Liberation Serif" w:hAnsi="Liberation Serif" w:cs="Liberation Serif"/>
          <w:sz w:val="24"/>
          <w:szCs w:val="24"/>
        </w:rPr>
        <w:t> </w:t>
      </w:r>
      <w:r w:rsidR="004A43D8" w:rsidRPr="00C10CB4">
        <w:rPr>
          <w:rFonts w:ascii="Liberation Serif" w:hAnsi="Liberation Serif" w:cs="Liberation Serif"/>
          <w:sz w:val="24"/>
          <w:szCs w:val="24"/>
        </w:rPr>
        <w:t>городе Верхняя Пышма (3 очередь)</w:t>
      </w:r>
      <w:r w:rsidR="00BC7DFF" w:rsidRPr="00C10CB4">
        <w:rPr>
          <w:rFonts w:ascii="Liberation Serif" w:hAnsi="Liberation Serif" w:cs="Liberation Serif"/>
          <w:sz w:val="24"/>
          <w:szCs w:val="24"/>
        </w:rPr>
        <w:t>.</w:t>
      </w:r>
      <w:r w:rsidR="004A43D8" w:rsidRPr="00C10CB4">
        <w:rPr>
          <w:rFonts w:ascii="Liberation Serif" w:hAnsi="Liberation Serif" w:cs="Liberation Serif"/>
          <w:sz w:val="24"/>
          <w:szCs w:val="24"/>
        </w:rPr>
        <w:t xml:space="preserve"> </w:t>
      </w:r>
      <w:proofErr w:type="spellStart"/>
      <w:r w:rsidR="004A43D8" w:rsidRPr="00C10CB4">
        <w:rPr>
          <w:rFonts w:ascii="Liberation Serif" w:hAnsi="Liberation Serif" w:cs="Liberation Serif"/>
          <w:sz w:val="24"/>
          <w:szCs w:val="24"/>
        </w:rPr>
        <w:t>ГорСАД</w:t>
      </w:r>
      <w:proofErr w:type="spellEnd"/>
      <w:r w:rsidR="004A43D8" w:rsidRPr="00C10CB4">
        <w:rPr>
          <w:rFonts w:ascii="Liberation Serif" w:hAnsi="Liberation Serif" w:cs="Liberation Serif"/>
          <w:sz w:val="24"/>
          <w:szCs w:val="24"/>
        </w:rPr>
        <w:t>: РЯБИНОВЫЕ ЗОРИ</w:t>
      </w:r>
      <w:r w:rsidR="00F50D9A" w:rsidRPr="00C10CB4">
        <w:rPr>
          <w:rFonts w:ascii="Liberation Serif" w:hAnsi="Liberation Serif" w:cs="Liberation Serif"/>
          <w:sz w:val="24"/>
          <w:szCs w:val="24"/>
        </w:rPr>
        <w:t>»</w:t>
      </w:r>
      <w:r w:rsidR="004A43D8" w:rsidRPr="00C10CB4">
        <w:rPr>
          <w:rFonts w:ascii="Liberation Serif" w:hAnsi="Liberation Serif" w:cs="Liberation Serif"/>
          <w:sz w:val="24"/>
          <w:szCs w:val="24"/>
        </w:rPr>
        <w:t xml:space="preserve">. Финансирование проекта составило 157,7 миллиона рублей, из которых 99,7 миллиона рублей – средства </w:t>
      </w:r>
      <w:r w:rsidR="00E63832" w:rsidRPr="00C10CB4">
        <w:rPr>
          <w:rFonts w:ascii="Liberation Serif" w:hAnsi="Liberation Serif" w:cs="Liberation Serif"/>
          <w:sz w:val="24"/>
          <w:szCs w:val="24"/>
        </w:rPr>
        <w:t>федерального и</w:t>
      </w:r>
      <w:r w:rsidR="000A7DC0" w:rsidRPr="00C10CB4">
        <w:rPr>
          <w:rFonts w:ascii="Liberation Serif" w:hAnsi="Liberation Serif" w:cs="Liberation Serif"/>
          <w:sz w:val="24"/>
          <w:szCs w:val="24"/>
        </w:rPr>
        <w:t> </w:t>
      </w:r>
      <w:r w:rsidR="004A43D8" w:rsidRPr="00C10CB4">
        <w:rPr>
          <w:rFonts w:ascii="Liberation Serif" w:hAnsi="Liberation Serif" w:cs="Liberation Serif"/>
          <w:sz w:val="24"/>
          <w:szCs w:val="24"/>
        </w:rPr>
        <w:t>областного бюджет</w:t>
      </w:r>
      <w:r w:rsidR="00E63832" w:rsidRPr="00C10CB4">
        <w:rPr>
          <w:rFonts w:ascii="Liberation Serif" w:hAnsi="Liberation Serif" w:cs="Liberation Serif"/>
          <w:sz w:val="24"/>
          <w:szCs w:val="24"/>
        </w:rPr>
        <w:t>ов</w:t>
      </w:r>
      <w:r w:rsidR="004A43D8" w:rsidRPr="00C10CB4">
        <w:rPr>
          <w:rFonts w:ascii="Liberation Serif" w:hAnsi="Liberation Serif" w:cs="Liberation Serif"/>
          <w:sz w:val="24"/>
          <w:szCs w:val="24"/>
        </w:rPr>
        <w:t>, 58 миллион</w:t>
      </w:r>
      <w:r w:rsidR="00BF24FA" w:rsidRPr="00C10CB4">
        <w:rPr>
          <w:rFonts w:ascii="Liberation Serif" w:hAnsi="Liberation Serif" w:cs="Liberation Serif"/>
          <w:sz w:val="24"/>
          <w:szCs w:val="24"/>
        </w:rPr>
        <w:t>ов</w:t>
      </w:r>
      <w:r w:rsidR="004A43D8" w:rsidRPr="00C10CB4">
        <w:rPr>
          <w:rFonts w:ascii="Liberation Serif" w:hAnsi="Liberation Serif" w:cs="Liberation Serif"/>
          <w:sz w:val="24"/>
          <w:szCs w:val="24"/>
        </w:rPr>
        <w:t xml:space="preserve"> рублей – средства местного бюджета. Благоустраиваемая территория продо</w:t>
      </w:r>
      <w:r w:rsidR="005C2683" w:rsidRPr="00C10CB4">
        <w:rPr>
          <w:rFonts w:ascii="Liberation Serif" w:hAnsi="Liberation Serif" w:cs="Liberation Serif"/>
          <w:sz w:val="24"/>
          <w:szCs w:val="24"/>
        </w:rPr>
        <w:t>лжает в себе концепцию проекта комплексного благоустройства</w:t>
      </w:r>
      <w:r w:rsidR="004A43D8" w:rsidRPr="00C10CB4">
        <w:rPr>
          <w:rFonts w:ascii="Liberation Serif" w:hAnsi="Liberation Serif" w:cs="Liberation Serif"/>
          <w:sz w:val="24"/>
          <w:szCs w:val="24"/>
        </w:rPr>
        <w:t xml:space="preserve"> общественной территории </w:t>
      </w:r>
      <w:r w:rsidR="00F50D9A" w:rsidRPr="00C10CB4">
        <w:rPr>
          <w:rFonts w:ascii="Liberation Serif" w:hAnsi="Liberation Serif" w:cs="Liberation Serif"/>
          <w:sz w:val="24"/>
          <w:szCs w:val="24"/>
        </w:rPr>
        <w:t>«</w:t>
      </w:r>
      <w:r w:rsidR="004A43D8" w:rsidRPr="00C10CB4">
        <w:rPr>
          <w:rFonts w:ascii="Liberation Serif" w:hAnsi="Liberation Serif" w:cs="Liberation Serif"/>
          <w:sz w:val="24"/>
          <w:szCs w:val="24"/>
        </w:rPr>
        <w:t>Бульвар по проспекту Успенск</w:t>
      </w:r>
      <w:r w:rsidR="00BF24FA" w:rsidRPr="00C10CB4">
        <w:rPr>
          <w:rFonts w:ascii="Liberation Serif" w:hAnsi="Liberation Serif" w:cs="Liberation Serif"/>
          <w:sz w:val="24"/>
          <w:szCs w:val="24"/>
        </w:rPr>
        <w:t>ому</w:t>
      </w:r>
      <w:r w:rsidR="004A43D8" w:rsidRPr="00C10CB4">
        <w:rPr>
          <w:rFonts w:ascii="Liberation Serif" w:hAnsi="Liberation Serif" w:cs="Liberation Serif"/>
          <w:sz w:val="24"/>
          <w:szCs w:val="24"/>
        </w:rPr>
        <w:t xml:space="preserve"> </w:t>
      </w:r>
      <w:r w:rsidR="005C2683" w:rsidRPr="00C10CB4">
        <w:rPr>
          <w:rFonts w:ascii="Liberation Serif" w:hAnsi="Liberation Serif" w:cs="Liberation Serif"/>
          <w:sz w:val="24"/>
          <w:szCs w:val="24"/>
        </w:rPr>
        <w:t xml:space="preserve">г. Верхняя Пышма. 1 очередь, </w:t>
      </w:r>
      <w:proofErr w:type="spellStart"/>
      <w:r w:rsidR="00CC6183" w:rsidRPr="00C10CB4">
        <w:rPr>
          <w:rFonts w:ascii="Liberation Serif" w:hAnsi="Liberation Serif" w:cs="Liberation Serif"/>
          <w:sz w:val="24"/>
          <w:szCs w:val="24"/>
        </w:rPr>
        <w:t>ГорСАД</w:t>
      </w:r>
      <w:proofErr w:type="spellEnd"/>
      <w:r w:rsidR="00F50D9A" w:rsidRPr="00C10CB4">
        <w:rPr>
          <w:rFonts w:ascii="Liberation Serif" w:hAnsi="Liberation Serif" w:cs="Liberation Serif"/>
          <w:sz w:val="24"/>
          <w:szCs w:val="24"/>
        </w:rPr>
        <w:t>»</w:t>
      </w:r>
      <w:r w:rsidR="004A43D8" w:rsidRPr="00C10CB4">
        <w:rPr>
          <w:rFonts w:ascii="Liberation Serif" w:hAnsi="Liberation Serif" w:cs="Liberation Serif"/>
          <w:sz w:val="24"/>
          <w:szCs w:val="24"/>
        </w:rPr>
        <w:t>. Завершение проекта планируется в 2025 году;</w:t>
      </w:r>
    </w:p>
    <w:p w14:paraId="047D7323" w14:textId="20092536" w:rsidR="00A11065" w:rsidRPr="00C10CB4" w:rsidRDefault="00EA61BB" w:rsidP="00FD6115">
      <w:pPr>
        <w:shd w:val="clear" w:color="auto" w:fill="FFFFFF"/>
        <w:ind w:firstLine="567"/>
        <w:contextualSpacing/>
        <w:jc w:val="both"/>
        <w:textAlignment w:val="baseline"/>
        <w:outlineLvl w:val="0"/>
        <w:rPr>
          <w:rFonts w:ascii="Liberation Serif" w:hAnsi="Liberation Serif"/>
          <w:sz w:val="24"/>
          <w:szCs w:val="24"/>
        </w:rPr>
      </w:pPr>
      <w:r w:rsidRPr="00C10CB4">
        <w:rPr>
          <w:rFonts w:ascii="Liberation Serif" w:hAnsi="Liberation Serif" w:cs="Liberation Serif"/>
          <w:sz w:val="24"/>
          <w:szCs w:val="24"/>
        </w:rPr>
        <w:t>– </w:t>
      </w:r>
      <w:r w:rsidR="007C4AD2" w:rsidRPr="00C10CB4">
        <w:rPr>
          <w:rFonts w:ascii="Liberation Serif" w:hAnsi="Liberation Serif" w:cs="Liberation Serif"/>
          <w:sz w:val="24"/>
          <w:szCs w:val="24"/>
        </w:rPr>
        <w:t xml:space="preserve">проект </w:t>
      </w:r>
      <w:r w:rsidR="00F50D9A" w:rsidRPr="00C10CB4">
        <w:rPr>
          <w:rFonts w:ascii="Liberation Serif" w:hAnsi="Liberation Serif" w:cs="Liberation Serif"/>
          <w:sz w:val="24"/>
          <w:szCs w:val="24"/>
        </w:rPr>
        <w:t>«</w:t>
      </w:r>
      <w:r w:rsidR="007C4AD2" w:rsidRPr="00C10CB4">
        <w:rPr>
          <w:rFonts w:ascii="Liberation Serif" w:hAnsi="Liberation Serif" w:cs="Liberation Serif"/>
          <w:sz w:val="24"/>
          <w:szCs w:val="24"/>
        </w:rPr>
        <w:t xml:space="preserve">Благоустройство общественной территории городского округа Верхняя Пышма </w:t>
      </w:r>
      <w:r w:rsidR="00F50D9A" w:rsidRPr="00C10CB4">
        <w:rPr>
          <w:rFonts w:ascii="Liberation Serif" w:hAnsi="Liberation Serif" w:cs="Liberation Serif"/>
          <w:sz w:val="24"/>
          <w:szCs w:val="24"/>
        </w:rPr>
        <w:t>«</w:t>
      </w:r>
      <w:r w:rsidR="007C4AD2" w:rsidRPr="00C10CB4">
        <w:rPr>
          <w:rFonts w:ascii="Liberation Serif" w:hAnsi="Liberation Serif" w:cs="Liberation Serif"/>
          <w:sz w:val="24"/>
          <w:szCs w:val="24"/>
        </w:rPr>
        <w:t>Парк культуры и отдыха в поселке Красный</w:t>
      </w:r>
      <w:r w:rsidR="00F50D9A" w:rsidRPr="00C10CB4">
        <w:rPr>
          <w:rFonts w:ascii="Liberation Serif" w:hAnsi="Liberation Serif" w:cs="Liberation Serif"/>
          <w:sz w:val="24"/>
          <w:szCs w:val="24"/>
        </w:rPr>
        <w:t>»</w:t>
      </w:r>
      <w:r w:rsidR="007C4AD2" w:rsidRPr="00C10CB4">
        <w:rPr>
          <w:rFonts w:ascii="Liberation Serif" w:hAnsi="Liberation Serif" w:cs="Liberation Serif"/>
          <w:sz w:val="24"/>
          <w:szCs w:val="24"/>
        </w:rPr>
        <w:t xml:space="preserve"> </w:t>
      </w:r>
      <w:r w:rsidR="00A11065" w:rsidRPr="00C10CB4">
        <w:rPr>
          <w:rFonts w:ascii="Liberation Serif" w:hAnsi="Liberation Serif" w:cs="Liberation Serif"/>
          <w:sz w:val="24"/>
          <w:szCs w:val="24"/>
        </w:rPr>
        <w:t>в целях</w:t>
      </w:r>
      <w:r w:rsidR="00A11065" w:rsidRPr="00C10CB4">
        <w:rPr>
          <w:rFonts w:ascii="Liberation Serif" w:hAnsi="Liberation Serif"/>
          <w:sz w:val="24"/>
          <w:szCs w:val="24"/>
        </w:rPr>
        <w:t xml:space="preserve"> достижения показателя </w:t>
      </w:r>
      <w:r w:rsidR="00F50D9A" w:rsidRPr="00C10CB4">
        <w:rPr>
          <w:rFonts w:ascii="Liberation Serif" w:hAnsi="Liberation Serif"/>
          <w:sz w:val="24"/>
          <w:szCs w:val="24"/>
        </w:rPr>
        <w:t>«</w:t>
      </w:r>
      <w:r w:rsidR="00A11065" w:rsidRPr="00C10CB4">
        <w:rPr>
          <w:rFonts w:ascii="Liberation Serif" w:hAnsi="Liberation Serif"/>
          <w:sz w:val="24"/>
          <w:szCs w:val="24"/>
        </w:rPr>
        <w:t>Количество благоустроенных общественных территорий</w:t>
      </w:r>
      <w:r w:rsidR="00F50D9A" w:rsidRPr="00C10CB4">
        <w:rPr>
          <w:rFonts w:ascii="Liberation Serif" w:hAnsi="Liberation Serif"/>
          <w:sz w:val="24"/>
          <w:szCs w:val="24"/>
        </w:rPr>
        <w:t>»</w:t>
      </w:r>
      <w:r w:rsidR="00A11065" w:rsidRPr="00C10CB4">
        <w:rPr>
          <w:rFonts w:ascii="Liberation Serif" w:hAnsi="Liberation Serif"/>
          <w:sz w:val="24"/>
          <w:szCs w:val="24"/>
        </w:rPr>
        <w:t xml:space="preserve"> в 2024 году. Мероприятие реализовано за счет средств местного бюджета, фактическое освоено 76,8 миллиона рублей </w:t>
      </w:r>
      <w:r w:rsidR="00817A7C" w:rsidRPr="00C10CB4">
        <w:rPr>
          <w:rFonts w:ascii="Liberation Serif" w:hAnsi="Liberation Serif"/>
          <w:sz w:val="24"/>
          <w:szCs w:val="24"/>
        </w:rPr>
        <w:t>(в пределах текущих расходов, за</w:t>
      </w:r>
      <w:r w:rsidR="000A7DC0" w:rsidRPr="00C10CB4">
        <w:rPr>
          <w:rFonts w:ascii="Liberation Serif" w:hAnsi="Liberation Serif" w:cs="Liberation Serif"/>
          <w:sz w:val="24"/>
          <w:szCs w:val="24"/>
        </w:rPr>
        <w:t> </w:t>
      </w:r>
      <w:r w:rsidR="00817A7C" w:rsidRPr="00C10CB4">
        <w:rPr>
          <w:rFonts w:ascii="Liberation Serif" w:hAnsi="Liberation Serif"/>
          <w:sz w:val="24"/>
          <w:szCs w:val="24"/>
        </w:rPr>
        <w:t>рамками финансирования национального проекта «Жилье и городская среда»)</w:t>
      </w:r>
      <w:r w:rsidR="00A11065" w:rsidRPr="00C10CB4">
        <w:rPr>
          <w:rFonts w:ascii="Liberation Serif" w:hAnsi="Liberation Serif"/>
          <w:sz w:val="24"/>
          <w:szCs w:val="24"/>
        </w:rPr>
        <w:t>. На территории нового парка размещены пешеходная аллея, детская площадка с игровыми элементами, универсальная спортивная площадка,</w:t>
      </w:r>
      <w:r w:rsidR="00852379" w:rsidRPr="00C10CB4">
        <w:rPr>
          <w:rFonts w:ascii="Liberation Serif" w:hAnsi="Liberation Serif"/>
          <w:sz w:val="24"/>
          <w:szCs w:val="24"/>
        </w:rPr>
        <w:t xml:space="preserve"> </w:t>
      </w:r>
      <w:r w:rsidR="00A11065" w:rsidRPr="00C10CB4">
        <w:rPr>
          <w:rFonts w:ascii="Liberation Serif" w:hAnsi="Liberation Serif"/>
          <w:sz w:val="24"/>
          <w:szCs w:val="24"/>
        </w:rPr>
        <w:t>зона</w:t>
      </w:r>
      <w:r w:rsidR="00852379" w:rsidRPr="00C10CB4">
        <w:rPr>
          <w:rFonts w:ascii="Liberation Serif" w:hAnsi="Liberation Serif"/>
          <w:sz w:val="24"/>
          <w:szCs w:val="24"/>
        </w:rPr>
        <w:t xml:space="preserve"> </w:t>
      </w:r>
      <w:proofErr w:type="spellStart"/>
      <w:r w:rsidR="00852379" w:rsidRPr="00C10CB4">
        <w:rPr>
          <w:rFonts w:ascii="Liberation Serif" w:hAnsi="Liberation Serif"/>
          <w:sz w:val="24"/>
          <w:szCs w:val="24"/>
        </w:rPr>
        <w:t>воркаута</w:t>
      </w:r>
      <w:proofErr w:type="spellEnd"/>
      <w:r w:rsidR="00A11065" w:rsidRPr="00C10CB4">
        <w:rPr>
          <w:rFonts w:ascii="Liberation Serif" w:hAnsi="Liberation Serif"/>
          <w:sz w:val="24"/>
          <w:szCs w:val="24"/>
        </w:rPr>
        <w:t>, хоккейный корт, а также зона отдыха со скамьями и</w:t>
      </w:r>
      <w:r w:rsidR="000A7DC0" w:rsidRPr="00C10CB4">
        <w:rPr>
          <w:rFonts w:ascii="Liberation Serif" w:hAnsi="Liberation Serif" w:cs="Liberation Serif"/>
          <w:sz w:val="24"/>
          <w:szCs w:val="24"/>
        </w:rPr>
        <w:t> </w:t>
      </w:r>
      <w:r w:rsidR="00A11065" w:rsidRPr="00C10CB4">
        <w:rPr>
          <w:rFonts w:ascii="Liberation Serif" w:hAnsi="Liberation Serif"/>
          <w:sz w:val="24"/>
          <w:szCs w:val="24"/>
        </w:rPr>
        <w:t>шезлонгами.</w:t>
      </w:r>
    </w:p>
    <w:p w14:paraId="52C051CA" w14:textId="1F7EF124" w:rsidR="00817A7C" w:rsidRPr="00C10CB4" w:rsidRDefault="00817A7C" w:rsidP="00817A7C">
      <w:pPr>
        <w:shd w:val="clear" w:color="auto" w:fill="FFFFFF"/>
        <w:ind w:firstLine="567"/>
        <w:contextualSpacing/>
        <w:jc w:val="both"/>
        <w:textAlignment w:val="baseline"/>
        <w:outlineLvl w:val="0"/>
        <w:rPr>
          <w:rFonts w:ascii="Liberation Serif" w:hAnsi="Liberation Serif"/>
          <w:sz w:val="24"/>
          <w:szCs w:val="24"/>
        </w:rPr>
      </w:pPr>
      <w:r w:rsidRPr="00C10CB4">
        <w:rPr>
          <w:rFonts w:ascii="Liberation Serif" w:hAnsi="Liberation Serif" w:cs="Liberation Serif"/>
          <w:sz w:val="24"/>
          <w:szCs w:val="24"/>
        </w:rPr>
        <w:t>При реализации национального проекта «Жилье и городская среда» в 2024 году освоено 265,3 миллиона рублей, из которых 116,8 миллиона рублей – средства областного бюджета, 148,5</w:t>
      </w:r>
      <w:r w:rsidR="000A7DC0" w:rsidRPr="00C10CB4">
        <w:rPr>
          <w:rFonts w:ascii="Liberation Serif" w:hAnsi="Liberation Serif" w:cs="Liberation Serif"/>
          <w:sz w:val="24"/>
          <w:szCs w:val="24"/>
        </w:rPr>
        <w:t> </w:t>
      </w:r>
      <w:r w:rsidRPr="00C10CB4">
        <w:rPr>
          <w:rFonts w:ascii="Liberation Serif" w:hAnsi="Liberation Serif" w:cs="Liberation Serif"/>
          <w:sz w:val="24"/>
          <w:szCs w:val="24"/>
        </w:rPr>
        <w:t>миллиона рублей – средства местного бюджета.</w:t>
      </w:r>
    </w:p>
    <w:p w14:paraId="5BB6C913" w14:textId="2B7E28CA" w:rsidR="00A11065" w:rsidRPr="00C10CB4" w:rsidRDefault="00A11065" w:rsidP="009D5B13">
      <w:pPr>
        <w:shd w:val="clear" w:color="auto" w:fill="FFFFFF"/>
        <w:ind w:firstLine="567"/>
        <w:contextualSpacing/>
        <w:jc w:val="both"/>
        <w:textAlignment w:val="baseline"/>
        <w:outlineLvl w:val="0"/>
        <w:rPr>
          <w:rFonts w:ascii="Liberation Serif" w:hAnsi="Liberation Serif"/>
          <w:sz w:val="24"/>
          <w:szCs w:val="24"/>
        </w:rPr>
      </w:pPr>
      <w:r w:rsidRPr="00C10CB4">
        <w:rPr>
          <w:rFonts w:ascii="Liberation Serif" w:eastAsiaTheme="minorHAnsi" w:hAnsi="Liberation Serif"/>
          <w:sz w:val="24"/>
          <w:szCs w:val="24"/>
          <w:lang w:eastAsia="en-US"/>
        </w:rPr>
        <w:t xml:space="preserve">Реализация проектов </w:t>
      </w:r>
      <w:r w:rsidRPr="00C10CB4">
        <w:rPr>
          <w:rFonts w:ascii="Liberation Serif" w:hAnsi="Liberation Serif"/>
          <w:sz w:val="24"/>
          <w:szCs w:val="24"/>
        </w:rPr>
        <w:t>благоустройств</w:t>
      </w:r>
      <w:r w:rsidR="00852379" w:rsidRPr="00C10CB4">
        <w:rPr>
          <w:rFonts w:ascii="Liberation Serif" w:hAnsi="Liberation Serif"/>
          <w:sz w:val="24"/>
          <w:szCs w:val="24"/>
        </w:rPr>
        <w:t>а</w:t>
      </w:r>
      <w:r w:rsidRPr="00C10CB4">
        <w:rPr>
          <w:rFonts w:ascii="Liberation Serif" w:hAnsi="Liberation Serif"/>
          <w:sz w:val="24"/>
          <w:szCs w:val="24"/>
        </w:rPr>
        <w:t xml:space="preserve"> общественных пространств способствует повышению индекса качества городской среды. По результатам 202</w:t>
      </w:r>
      <w:r w:rsidR="00DE6869" w:rsidRPr="00C10CB4">
        <w:rPr>
          <w:rFonts w:ascii="Liberation Serif" w:hAnsi="Liberation Serif"/>
          <w:sz w:val="24"/>
          <w:szCs w:val="24"/>
        </w:rPr>
        <w:t>4</w:t>
      </w:r>
      <w:r w:rsidRPr="00C10CB4">
        <w:rPr>
          <w:rFonts w:ascii="Liberation Serif" w:hAnsi="Liberation Serif"/>
          <w:sz w:val="24"/>
          <w:szCs w:val="24"/>
        </w:rPr>
        <w:t xml:space="preserve"> года </w:t>
      </w:r>
      <w:r w:rsidR="00DE6869" w:rsidRPr="00C10CB4">
        <w:rPr>
          <w:rFonts w:ascii="Liberation Serif" w:hAnsi="Liberation Serif"/>
          <w:sz w:val="24"/>
          <w:szCs w:val="24"/>
        </w:rPr>
        <w:t>с</w:t>
      </w:r>
      <w:r w:rsidRPr="00C10CB4">
        <w:rPr>
          <w:rFonts w:ascii="Liberation Serif" w:hAnsi="Liberation Serif"/>
          <w:sz w:val="24"/>
          <w:szCs w:val="24"/>
        </w:rPr>
        <w:t>огласно открытым данным Министерства строительства Российской Федерации город Верхняя Пышма набрал 243 балла, что составляет 33,5</w:t>
      </w:r>
      <w:r w:rsidR="000A7DC0" w:rsidRPr="00C10CB4">
        <w:rPr>
          <w:rFonts w:ascii="Liberation Serif" w:hAnsi="Liberation Serif" w:cs="Liberation Serif"/>
          <w:sz w:val="24"/>
          <w:szCs w:val="24"/>
        </w:rPr>
        <w:t> </w:t>
      </w:r>
      <w:r w:rsidR="00535466" w:rsidRPr="00C10CB4">
        <w:rPr>
          <w:rFonts w:ascii="Liberation Serif" w:hAnsi="Liberation Serif"/>
          <w:sz w:val="24"/>
          <w:szCs w:val="24"/>
        </w:rPr>
        <w:t>%</w:t>
      </w:r>
      <w:r w:rsidRPr="00C10CB4">
        <w:rPr>
          <w:rFonts w:ascii="Liberation Serif" w:hAnsi="Liberation Serif"/>
          <w:sz w:val="24"/>
          <w:szCs w:val="24"/>
        </w:rPr>
        <w:t xml:space="preserve"> по отношению к 2019 году (данный показатель установлен на 2024 год в плановом значении 22</w:t>
      </w:r>
      <w:r w:rsidR="000A7DC0" w:rsidRPr="00C10CB4">
        <w:rPr>
          <w:rFonts w:ascii="Liberation Serif" w:hAnsi="Liberation Serif" w:cs="Liberation Serif"/>
          <w:sz w:val="24"/>
          <w:szCs w:val="24"/>
        </w:rPr>
        <w:t> </w:t>
      </w:r>
      <w:r w:rsidR="00535466" w:rsidRPr="00C10CB4">
        <w:rPr>
          <w:rFonts w:ascii="Liberation Serif" w:hAnsi="Liberation Serif"/>
          <w:sz w:val="24"/>
          <w:szCs w:val="24"/>
        </w:rPr>
        <w:t>%</w:t>
      </w:r>
      <w:r w:rsidRPr="00C10CB4">
        <w:rPr>
          <w:rFonts w:ascii="Liberation Serif" w:hAnsi="Liberation Serif"/>
          <w:sz w:val="24"/>
          <w:szCs w:val="24"/>
        </w:rPr>
        <w:t>)</w:t>
      </w:r>
      <w:r w:rsidR="00541FC5" w:rsidRPr="00C10CB4">
        <w:rPr>
          <w:rFonts w:ascii="Liberation Serif" w:hAnsi="Liberation Serif"/>
          <w:sz w:val="24"/>
          <w:szCs w:val="24"/>
        </w:rPr>
        <w:t>;</w:t>
      </w:r>
    </w:p>
    <w:p w14:paraId="0E4CC30F" w14:textId="4C0A46DE" w:rsidR="00F140F2" w:rsidRPr="00C10CB4" w:rsidRDefault="00F140F2" w:rsidP="00FD6115">
      <w:pPr>
        <w:shd w:val="clear" w:color="auto" w:fill="FFFFFF"/>
        <w:ind w:firstLine="567"/>
        <w:contextualSpacing/>
        <w:jc w:val="both"/>
        <w:textAlignment w:val="baseline"/>
        <w:outlineLvl w:val="0"/>
        <w:rPr>
          <w:rFonts w:ascii="Liberation Serif" w:hAnsi="Liberation Serif"/>
          <w:sz w:val="24"/>
          <w:szCs w:val="24"/>
        </w:rPr>
      </w:pPr>
      <w:r w:rsidRPr="00C10CB4">
        <w:rPr>
          <w:rFonts w:ascii="Liberation Serif" w:hAnsi="Liberation Serif"/>
          <w:sz w:val="24"/>
          <w:szCs w:val="24"/>
        </w:rPr>
        <w:t xml:space="preserve">2) в рамках </w:t>
      </w:r>
      <w:r w:rsidR="00BF24FA" w:rsidRPr="00C10CB4">
        <w:rPr>
          <w:rFonts w:ascii="Liberation Serif" w:hAnsi="Liberation Serif"/>
          <w:sz w:val="24"/>
          <w:szCs w:val="24"/>
        </w:rPr>
        <w:t xml:space="preserve">реализации муниципального компонента </w:t>
      </w:r>
      <w:r w:rsidRPr="00C10CB4">
        <w:rPr>
          <w:rFonts w:ascii="Liberation Serif" w:hAnsi="Liberation Serif"/>
          <w:sz w:val="24"/>
          <w:szCs w:val="24"/>
        </w:rPr>
        <w:t>регионального проекта</w:t>
      </w:r>
      <w:r w:rsidR="00BF24FA" w:rsidRPr="00C10CB4">
        <w:rPr>
          <w:rFonts w:ascii="Liberation Serif" w:hAnsi="Liberation Serif"/>
          <w:sz w:val="24"/>
          <w:szCs w:val="24"/>
        </w:rPr>
        <w:t xml:space="preserve"> </w:t>
      </w:r>
      <w:r w:rsidR="00F50D9A" w:rsidRPr="00C10CB4">
        <w:rPr>
          <w:rFonts w:ascii="Liberation Serif" w:hAnsi="Liberation Serif"/>
          <w:sz w:val="24"/>
          <w:szCs w:val="24"/>
        </w:rPr>
        <w:t>«</w:t>
      </w:r>
      <w:r w:rsidRPr="00C10CB4">
        <w:rPr>
          <w:rFonts w:ascii="Liberation Serif" w:hAnsi="Liberation Serif"/>
          <w:sz w:val="24"/>
          <w:szCs w:val="24"/>
        </w:rPr>
        <w:t>Обеспечение устойчивого сокращения непригодного для проживания жилищного фонда</w:t>
      </w:r>
      <w:r w:rsidR="00696736" w:rsidRPr="00C10CB4">
        <w:rPr>
          <w:rFonts w:ascii="Liberation Serif" w:hAnsi="Liberation Serif"/>
          <w:sz w:val="24"/>
          <w:szCs w:val="24"/>
        </w:rPr>
        <w:t xml:space="preserve"> (Свердловская область)</w:t>
      </w:r>
      <w:r w:rsidR="00F50D9A" w:rsidRPr="00C10CB4">
        <w:rPr>
          <w:rFonts w:ascii="Liberation Serif" w:hAnsi="Liberation Serif"/>
          <w:sz w:val="24"/>
          <w:szCs w:val="24"/>
        </w:rPr>
        <w:t>»</w:t>
      </w:r>
      <w:r w:rsidRPr="00C10CB4">
        <w:rPr>
          <w:rFonts w:ascii="Liberation Serif" w:hAnsi="Liberation Serif"/>
          <w:sz w:val="24"/>
          <w:szCs w:val="24"/>
        </w:rPr>
        <w:t xml:space="preserve"> национального проекта </w:t>
      </w:r>
      <w:r w:rsidR="00F50D9A" w:rsidRPr="00C10CB4">
        <w:rPr>
          <w:rFonts w:ascii="Liberation Serif" w:hAnsi="Liberation Serif"/>
          <w:sz w:val="24"/>
          <w:szCs w:val="24"/>
        </w:rPr>
        <w:t>«</w:t>
      </w:r>
      <w:r w:rsidRPr="00C10CB4">
        <w:rPr>
          <w:rFonts w:ascii="Liberation Serif" w:hAnsi="Liberation Serif"/>
          <w:sz w:val="24"/>
          <w:szCs w:val="24"/>
        </w:rPr>
        <w:t>Жилье и городская среда</w:t>
      </w:r>
      <w:r w:rsidR="00F50D9A" w:rsidRPr="00C10CB4">
        <w:rPr>
          <w:rFonts w:ascii="Liberation Serif" w:hAnsi="Liberation Serif"/>
          <w:sz w:val="24"/>
          <w:szCs w:val="24"/>
        </w:rPr>
        <w:t>»</w:t>
      </w:r>
      <w:r w:rsidRPr="00C10CB4">
        <w:rPr>
          <w:rFonts w:ascii="Liberation Serif" w:hAnsi="Liberation Serif"/>
          <w:sz w:val="24"/>
          <w:szCs w:val="24"/>
        </w:rPr>
        <w:t xml:space="preserve"> из аварийного жилья расселены </w:t>
      </w:r>
      <w:r w:rsidR="00A11065" w:rsidRPr="00C10CB4">
        <w:rPr>
          <w:rFonts w:ascii="Liberation Serif" w:hAnsi="Liberation Serif"/>
          <w:sz w:val="24"/>
          <w:szCs w:val="24"/>
        </w:rPr>
        <w:t>66</w:t>
      </w:r>
      <w:r w:rsidRPr="00C10CB4">
        <w:rPr>
          <w:rFonts w:ascii="Liberation Serif" w:hAnsi="Liberation Serif"/>
          <w:sz w:val="24"/>
          <w:szCs w:val="24"/>
        </w:rPr>
        <w:t xml:space="preserve"> человек, общая площадь расселенного аварийного жилищного фонда составила </w:t>
      </w:r>
      <w:r w:rsidR="00A11065" w:rsidRPr="00C10CB4">
        <w:rPr>
          <w:rFonts w:ascii="Liberation Serif" w:hAnsi="Liberation Serif"/>
          <w:sz w:val="24"/>
          <w:szCs w:val="24"/>
        </w:rPr>
        <w:t xml:space="preserve">977,3 </w:t>
      </w:r>
      <w:r w:rsidRPr="00C10CB4">
        <w:rPr>
          <w:rFonts w:ascii="Liberation Serif" w:hAnsi="Liberation Serif"/>
          <w:sz w:val="24"/>
          <w:szCs w:val="24"/>
        </w:rPr>
        <w:t xml:space="preserve">кв. м. </w:t>
      </w:r>
      <w:r w:rsidR="00A11065" w:rsidRPr="00C10CB4">
        <w:rPr>
          <w:rFonts w:ascii="Liberation Serif" w:hAnsi="Liberation Serif"/>
          <w:sz w:val="24"/>
          <w:szCs w:val="24"/>
        </w:rPr>
        <w:t>Освоено в 2024 году</w:t>
      </w:r>
      <w:r w:rsidRPr="00C10CB4">
        <w:rPr>
          <w:rFonts w:ascii="Liberation Serif" w:hAnsi="Liberation Serif"/>
          <w:sz w:val="24"/>
          <w:szCs w:val="24"/>
        </w:rPr>
        <w:t xml:space="preserve"> </w:t>
      </w:r>
      <w:r w:rsidR="00A11065" w:rsidRPr="00C10CB4">
        <w:rPr>
          <w:rFonts w:ascii="Liberation Serif" w:hAnsi="Liberation Serif"/>
          <w:sz w:val="24"/>
          <w:szCs w:val="24"/>
        </w:rPr>
        <w:t>18,7</w:t>
      </w:r>
      <w:r w:rsidRPr="00C10CB4">
        <w:rPr>
          <w:rFonts w:ascii="Liberation Serif" w:hAnsi="Liberation Serif"/>
          <w:sz w:val="24"/>
          <w:szCs w:val="24"/>
        </w:rPr>
        <w:t xml:space="preserve"> миллиона рублей (</w:t>
      </w:r>
      <w:r w:rsidR="00A11065" w:rsidRPr="00C10CB4">
        <w:rPr>
          <w:rFonts w:ascii="Liberation Serif" w:hAnsi="Liberation Serif"/>
          <w:sz w:val="24"/>
          <w:szCs w:val="24"/>
        </w:rPr>
        <w:t>17</w:t>
      </w:r>
      <w:r w:rsidRPr="00C10CB4">
        <w:rPr>
          <w:rFonts w:ascii="Liberation Serif" w:hAnsi="Liberation Serif"/>
          <w:sz w:val="24"/>
          <w:szCs w:val="24"/>
        </w:rPr>
        <w:t xml:space="preserve">,1 миллиона рублей – средства областного бюджета, </w:t>
      </w:r>
      <w:r w:rsidR="00A11065" w:rsidRPr="00C10CB4">
        <w:rPr>
          <w:rFonts w:ascii="Liberation Serif" w:hAnsi="Liberation Serif"/>
          <w:sz w:val="24"/>
          <w:szCs w:val="24"/>
        </w:rPr>
        <w:t>1</w:t>
      </w:r>
      <w:r w:rsidRPr="00C10CB4">
        <w:rPr>
          <w:rFonts w:ascii="Liberation Serif" w:hAnsi="Liberation Serif"/>
          <w:sz w:val="24"/>
          <w:szCs w:val="24"/>
        </w:rPr>
        <w:t>,</w:t>
      </w:r>
      <w:r w:rsidR="00A11065" w:rsidRPr="00C10CB4">
        <w:rPr>
          <w:rFonts w:ascii="Liberation Serif" w:hAnsi="Liberation Serif"/>
          <w:sz w:val="24"/>
          <w:szCs w:val="24"/>
        </w:rPr>
        <w:t>6</w:t>
      </w:r>
      <w:r w:rsidRPr="00C10CB4">
        <w:rPr>
          <w:rFonts w:ascii="Liberation Serif" w:hAnsi="Liberation Serif"/>
          <w:sz w:val="24"/>
          <w:szCs w:val="24"/>
        </w:rPr>
        <w:t> миллиона рублей – сре</w:t>
      </w:r>
      <w:r w:rsidR="00A11065" w:rsidRPr="00C10CB4">
        <w:rPr>
          <w:rFonts w:ascii="Liberation Serif" w:hAnsi="Liberation Serif"/>
          <w:sz w:val="24"/>
          <w:szCs w:val="24"/>
        </w:rPr>
        <w:t>дства местного бюджета)</w:t>
      </w:r>
      <w:r w:rsidRPr="00C10CB4">
        <w:rPr>
          <w:rFonts w:ascii="Liberation Serif" w:hAnsi="Liberation Serif"/>
          <w:sz w:val="24"/>
          <w:szCs w:val="24"/>
        </w:rPr>
        <w:t>. Переселение осуществлено в поселках Ольховка и</w:t>
      </w:r>
      <w:r w:rsidR="000A7DC0" w:rsidRPr="00C10CB4">
        <w:rPr>
          <w:rFonts w:ascii="Liberation Serif" w:hAnsi="Liberation Serif" w:cs="Liberation Serif"/>
          <w:sz w:val="24"/>
          <w:szCs w:val="24"/>
        </w:rPr>
        <w:t> </w:t>
      </w:r>
      <w:r w:rsidRPr="00C10CB4">
        <w:rPr>
          <w:rFonts w:ascii="Liberation Serif" w:hAnsi="Liberation Serif"/>
          <w:sz w:val="24"/>
          <w:szCs w:val="24"/>
        </w:rPr>
        <w:t>Соколовка</w:t>
      </w:r>
      <w:r w:rsidR="00A353A7" w:rsidRPr="00C10CB4">
        <w:rPr>
          <w:rFonts w:ascii="Liberation Serif" w:hAnsi="Liberation Serif"/>
          <w:sz w:val="24"/>
          <w:szCs w:val="24"/>
        </w:rPr>
        <w:t>.</w:t>
      </w:r>
      <w:r w:rsidR="00BF24FA" w:rsidRPr="00C10CB4">
        <w:rPr>
          <w:rFonts w:ascii="Liberation Serif" w:hAnsi="Liberation Serif"/>
          <w:sz w:val="24"/>
          <w:szCs w:val="24"/>
        </w:rPr>
        <w:t xml:space="preserve"> В целях завершения мероприятий по переселению из аварийного жилья в 2025 году</w:t>
      </w:r>
      <w:r w:rsidR="00FD6115" w:rsidRPr="00C10CB4">
        <w:rPr>
          <w:rFonts w:ascii="Liberation Serif" w:hAnsi="Liberation Serif"/>
          <w:sz w:val="24"/>
          <w:szCs w:val="24"/>
        </w:rPr>
        <w:t xml:space="preserve"> </w:t>
      </w:r>
      <w:r w:rsidR="00BF24FA" w:rsidRPr="00C10CB4">
        <w:rPr>
          <w:rFonts w:ascii="Liberation Serif" w:hAnsi="Liberation Serif"/>
          <w:sz w:val="24"/>
          <w:szCs w:val="24"/>
        </w:rPr>
        <w:t>за счет неизрасходованного ост</w:t>
      </w:r>
      <w:r w:rsidR="00AE1FDD" w:rsidRPr="00C10CB4">
        <w:rPr>
          <w:rFonts w:ascii="Liberation Serif" w:hAnsi="Liberation Serif"/>
          <w:sz w:val="24"/>
          <w:szCs w:val="24"/>
        </w:rPr>
        <w:t>атка средств местного бюджета 2024 года</w:t>
      </w:r>
      <w:r w:rsidR="00FD6115" w:rsidRPr="00C10CB4">
        <w:rPr>
          <w:rFonts w:ascii="Liberation Serif" w:hAnsi="Liberation Serif"/>
          <w:sz w:val="24"/>
          <w:szCs w:val="24"/>
        </w:rPr>
        <w:t xml:space="preserve"> </w:t>
      </w:r>
      <w:r w:rsidR="00BF24FA" w:rsidRPr="00C10CB4">
        <w:rPr>
          <w:rFonts w:ascii="Liberation Serif" w:hAnsi="Liberation Serif"/>
          <w:sz w:val="24"/>
          <w:szCs w:val="24"/>
        </w:rPr>
        <w:t xml:space="preserve">расселено </w:t>
      </w:r>
      <w:r w:rsidR="000A7DC0" w:rsidRPr="00C10CB4">
        <w:rPr>
          <w:rFonts w:ascii="Liberation Serif" w:hAnsi="Liberation Serif"/>
          <w:sz w:val="24"/>
          <w:szCs w:val="24"/>
        </w:rPr>
        <w:t>четыре</w:t>
      </w:r>
      <w:r w:rsidR="00BF24FA" w:rsidRPr="00C10CB4">
        <w:rPr>
          <w:rFonts w:ascii="Liberation Serif" w:hAnsi="Liberation Serif"/>
          <w:sz w:val="24"/>
          <w:szCs w:val="24"/>
        </w:rPr>
        <w:t xml:space="preserve"> человека, площадь расселенного жилья 52,1 кв.</w:t>
      </w:r>
      <w:r w:rsidR="0065032E" w:rsidRPr="00C10CB4">
        <w:rPr>
          <w:rFonts w:ascii="Liberation Serif" w:hAnsi="Liberation Serif"/>
          <w:sz w:val="24"/>
          <w:szCs w:val="24"/>
        </w:rPr>
        <w:t xml:space="preserve"> </w:t>
      </w:r>
      <w:r w:rsidR="00BF24FA" w:rsidRPr="00C10CB4">
        <w:rPr>
          <w:rFonts w:ascii="Liberation Serif" w:hAnsi="Liberation Serif"/>
          <w:sz w:val="24"/>
          <w:szCs w:val="24"/>
        </w:rPr>
        <w:t>м</w:t>
      </w:r>
      <w:r w:rsidR="001C7BFF" w:rsidRPr="00C10CB4">
        <w:rPr>
          <w:rFonts w:ascii="Liberation Serif" w:hAnsi="Liberation Serif"/>
          <w:sz w:val="24"/>
          <w:szCs w:val="24"/>
        </w:rPr>
        <w:t>;</w:t>
      </w:r>
    </w:p>
    <w:p w14:paraId="48CACBFF" w14:textId="6FC44074" w:rsidR="007D61F6" w:rsidRPr="00C10CB4" w:rsidRDefault="00F140F2" w:rsidP="00FD6115">
      <w:pPr>
        <w:shd w:val="clear" w:color="auto" w:fill="FFFFFF"/>
        <w:ind w:firstLine="567"/>
        <w:contextualSpacing/>
        <w:jc w:val="both"/>
        <w:textAlignment w:val="baseline"/>
        <w:outlineLvl w:val="0"/>
        <w:rPr>
          <w:rFonts w:ascii="Liberation Serif" w:hAnsi="Liberation Serif"/>
          <w:sz w:val="24"/>
          <w:szCs w:val="24"/>
        </w:rPr>
      </w:pPr>
      <w:r w:rsidRPr="00C10CB4">
        <w:rPr>
          <w:rFonts w:ascii="Liberation Serif" w:hAnsi="Liberation Serif"/>
          <w:sz w:val="24"/>
          <w:szCs w:val="24"/>
        </w:rPr>
        <w:lastRenderedPageBreak/>
        <w:t>3) </w:t>
      </w:r>
      <w:r w:rsidR="00717E2A" w:rsidRPr="00C10CB4">
        <w:rPr>
          <w:rFonts w:ascii="Liberation Serif" w:hAnsi="Liberation Serif"/>
          <w:sz w:val="24"/>
          <w:szCs w:val="24"/>
        </w:rPr>
        <w:t xml:space="preserve">в целях реализации национального проекта </w:t>
      </w:r>
      <w:r w:rsidR="00F50D9A" w:rsidRPr="00C10CB4">
        <w:rPr>
          <w:rFonts w:ascii="Liberation Serif" w:hAnsi="Liberation Serif"/>
          <w:sz w:val="24"/>
          <w:szCs w:val="24"/>
        </w:rPr>
        <w:t>«</w:t>
      </w:r>
      <w:r w:rsidR="00717E2A" w:rsidRPr="00C10CB4">
        <w:rPr>
          <w:rFonts w:ascii="Liberation Serif" w:hAnsi="Liberation Serif"/>
          <w:sz w:val="24"/>
          <w:szCs w:val="24"/>
        </w:rPr>
        <w:t>Демография</w:t>
      </w:r>
      <w:r w:rsidR="00F50D9A" w:rsidRPr="00C10CB4">
        <w:rPr>
          <w:rFonts w:ascii="Liberation Serif" w:hAnsi="Liberation Serif"/>
          <w:sz w:val="24"/>
          <w:szCs w:val="24"/>
        </w:rPr>
        <w:t>»</w:t>
      </w:r>
      <w:r w:rsidR="00717E2A" w:rsidRPr="00C10CB4">
        <w:rPr>
          <w:rFonts w:ascii="Liberation Serif" w:hAnsi="Liberation Serif"/>
          <w:sz w:val="24"/>
          <w:szCs w:val="24"/>
        </w:rPr>
        <w:t xml:space="preserve"> в 2024 году выделено финансирование муниципальн</w:t>
      </w:r>
      <w:r w:rsidR="00541FC5" w:rsidRPr="00C10CB4">
        <w:rPr>
          <w:rFonts w:ascii="Liberation Serif" w:hAnsi="Liberation Serif"/>
          <w:sz w:val="24"/>
          <w:szCs w:val="24"/>
        </w:rPr>
        <w:t>ого</w:t>
      </w:r>
      <w:r w:rsidR="00717E2A" w:rsidRPr="00C10CB4">
        <w:rPr>
          <w:rFonts w:ascii="Liberation Serif" w:hAnsi="Liberation Serif"/>
          <w:sz w:val="24"/>
          <w:szCs w:val="24"/>
        </w:rPr>
        <w:t xml:space="preserve"> компонент</w:t>
      </w:r>
      <w:r w:rsidR="00541FC5" w:rsidRPr="00C10CB4">
        <w:rPr>
          <w:rFonts w:ascii="Liberation Serif" w:hAnsi="Liberation Serif"/>
          <w:sz w:val="24"/>
          <w:szCs w:val="24"/>
        </w:rPr>
        <w:t>а</w:t>
      </w:r>
      <w:r w:rsidR="00717E2A" w:rsidRPr="00C10CB4">
        <w:rPr>
          <w:rFonts w:ascii="Liberation Serif" w:hAnsi="Liberation Serif"/>
          <w:sz w:val="24"/>
          <w:szCs w:val="24"/>
        </w:rPr>
        <w:t xml:space="preserve"> регионального проекта </w:t>
      </w:r>
      <w:r w:rsidR="00F50D9A" w:rsidRPr="00C10CB4">
        <w:rPr>
          <w:rFonts w:ascii="Liberation Serif" w:hAnsi="Liberation Serif"/>
          <w:sz w:val="24"/>
          <w:szCs w:val="24"/>
        </w:rPr>
        <w:t>«</w:t>
      </w:r>
      <w:r w:rsidR="00717E2A" w:rsidRPr="00C10CB4">
        <w:rPr>
          <w:rFonts w:ascii="Liberation Serif" w:hAnsi="Liberation Serif"/>
          <w:sz w:val="24"/>
          <w:szCs w:val="24"/>
        </w:rPr>
        <w:t>Спорт – норма жизни (Свердловская область)</w:t>
      </w:r>
      <w:r w:rsidR="00F50D9A" w:rsidRPr="00C10CB4">
        <w:rPr>
          <w:rFonts w:ascii="Liberation Serif" w:hAnsi="Liberation Serif"/>
          <w:sz w:val="24"/>
          <w:szCs w:val="24"/>
        </w:rPr>
        <w:t>»</w:t>
      </w:r>
      <w:r w:rsidR="00717E2A" w:rsidRPr="00C10CB4">
        <w:rPr>
          <w:rFonts w:ascii="Liberation Serif" w:hAnsi="Liberation Serif"/>
          <w:sz w:val="24"/>
          <w:szCs w:val="24"/>
        </w:rPr>
        <w:t xml:space="preserve"> в размере 6</w:t>
      </w:r>
      <w:r w:rsidR="00677EF4" w:rsidRPr="00C10CB4">
        <w:rPr>
          <w:rFonts w:ascii="Liberation Serif" w:hAnsi="Liberation Serif"/>
          <w:sz w:val="24"/>
          <w:szCs w:val="24"/>
        </w:rPr>
        <w:t>00</w:t>
      </w:r>
      <w:r w:rsidR="00717E2A" w:rsidRPr="00C10CB4">
        <w:rPr>
          <w:rFonts w:ascii="Liberation Serif" w:hAnsi="Liberation Serif"/>
          <w:sz w:val="24"/>
          <w:szCs w:val="24"/>
        </w:rPr>
        <w:t xml:space="preserve"> </w:t>
      </w:r>
      <w:r w:rsidR="00677EF4" w:rsidRPr="00C10CB4">
        <w:rPr>
          <w:rFonts w:ascii="Liberation Serif" w:hAnsi="Liberation Serif"/>
          <w:sz w:val="24"/>
          <w:szCs w:val="24"/>
        </w:rPr>
        <w:t>тысяч</w:t>
      </w:r>
      <w:r w:rsidR="00717E2A" w:rsidRPr="00C10CB4">
        <w:rPr>
          <w:rFonts w:ascii="Liberation Serif" w:hAnsi="Liberation Serif"/>
          <w:sz w:val="24"/>
          <w:szCs w:val="24"/>
        </w:rPr>
        <w:t xml:space="preserve"> рублей, из которых </w:t>
      </w:r>
      <w:r w:rsidR="00677EF4" w:rsidRPr="00C10CB4">
        <w:rPr>
          <w:rFonts w:ascii="Liberation Serif" w:hAnsi="Liberation Serif"/>
          <w:sz w:val="24"/>
          <w:szCs w:val="24"/>
        </w:rPr>
        <w:t xml:space="preserve">400 тысяч </w:t>
      </w:r>
      <w:r w:rsidR="00717E2A" w:rsidRPr="00C10CB4">
        <w:rPr>
          <w:rFonts w:ascii="Liberation Serif" w:hAnsi="Liberation Serif"/>
          <w:sz w:val="24"/>
          <w:szCs w:val="24"/>
        </w:rPr>
        <w:t xml:space="preserve">рублей – средства областного бюджета, </w:t>
      </w:r>
      <w:r w:rsidR="00677EF4" w:rsidRPr="00C10CB4">
        <w:rPr>
          <w:rFonts w:ascii="Liberation Serif" w:hAnsi="Liberation Serif"/>
          <w:sz w:val="24"/>
          <w:szCs w:val="24"/>
        </w:rPr>
        <w:t xml:space="preserve">200 тысяч </w:t>
      </w:r>
      <w:r w:rsidR="00717E2A" w:rsidRPr="00C10CB4">
        <w:rPr>
          <w:rFonts w:ascii="Liberation Serif" w:hAnsi="Liberation Serif"/>
          <w:sz w:val="24"/>
          <w:szCs w:val="24"/>
        </w:rPr>
        <w:t>рублей – средства местного бюджета. Средства направлены на мероприятия, способствующие развитию спорта в городском округе:</w:t>
      </w:r>
    </w:p>
    <w:p w14:paraId="0C028C8C" w14:textId="5A786894" w:rsidR="00F140F2" w:rsidRPr="00C10CB4" w:rsidRDefault="00EA61BB" w:rsidP="00FD6115">
      <w:pPr>
        <w:shd w:val="clear" w:color="auto" w:fill="FFFFFF"/>
        <w:ind w:firstLine="567"/>
        <w:contextualSpacing/>
        <w:jc w:val="both"/>
        <w:textAlignment w:val="baseline"/>
        <w:outlineLvl w:val="0"/>
        <w:rPr>
          <w:rFonts w:ascii="Liberation Serif" w:hAnsi="Liberation Serif"/>
          <w:sz w:val="24"/>
          <w:szCs w:val="24"/>
        </w:rPr>
      </w:pPr>
      <w:r w:rsidRPr="00C10CB4">
        <w:rPr>
          <w:rFonts w:ascii="Liberation Serif" w:hAnsi="Liberation Serif"/>
          <w:sz w:val="24"/>
          <w:szCs w:val="24"/>
        </w:rPr>
        <w:t>– </w:t>
      </w:r>
      <w:r w:rsidR="00732980" w:rsidRPr="00C10CB4">
        <w:rPr>
          <w:rFonts w:ascii="Liberation Serif" w:hAnsi="Liberation Serif"/>
          <w:sz w:val="24"/>
          <w:szCs w:val="24"/>
        </w:rPr>
        <w:t xml:space="preserve">приобретен лыжный инвентарь, спортивные товары и экипировка для мероприятия </w:t>
      </w:r>
      <w:r w:rsidR="00F50D9A" w:rsidRPr="00C10CB4">
        <w:rPr>
          <w:rFonts w:ascii="Liberation Serif" w:hAnsi="Liberation Serif"/>
          <w:sz w:val="24"/>
          <w:szCs w:val="24"/>
        </w:rPr>
        <w:t>«</w:t>
      </w:r>
      <w:r w:rsidR="00732980" w:rsidRPr="00C10CB4">
        <w:rPr>
          <w:rFonts w:ascii="Liberation Serif" w:hAnsi="Liberation Serif"/>
          <w:sz w:val="24"/>
          <w:szCs w:val="24"/>
        </w:rPr>
        <w:t>Государственная поддержка организаций, входящих в систему спортивной подготовки</w:t>
      </w:r>
      <w:r w:rsidR="00F50D9A" w:rsidRPr="00C10CB4">
        <w:rPr>
          <w:rFonts w:ascii="Liberation Serif" w:hAnsi="Liberation Serif"/>
          <w:sz w:val="24"/>
          <w:szCs w:val="24"/>
        </w:rPr>
        <w:t>»</w:t>
      </w:r>
      <w:r w:rsidR="00732980" w:rsidRPr="00C10CB4">
        <w:rPr>
          <w:rFonts w:ascii="Liberation Serif" w:hAnsi="Liberation Serif"/>
          <w:sz w:val="24"/>
          <w:szCs w:val="24"/>
        </w:rPr>
        <w:t xml:space="preserve"> для</w:t>
      </w:r>
      <w:r w:rsidR="00541FC5" w:rsidRPr="00C10CB4">
        <w:rPr>
          <w:rFonts w:ascii="Liberation Serif" w:hAnsi="Liberation Serif"/>
          <w:sz w:val="24"/>
          <w:szCs w:val="24"/>
        </w:rPr>
        <w:t xml:space="preserve"> муниципального автономного учреждения (далее –</w:t>
      </w:r>
      <w:r w:rsidR="00732980" w:rsidRPr="00C10CB4">
        <w:rPr>
          <w:rFonts w:ascii="Liberation Serif" w:hAnsi="Liberation Serif"/>
          <w:sz w:val="24"/>
          <w:szCs w:val="24"/>
        </w:rPr>
        <w:t xml:space="preserve"> МАУ</w:t>
      </w:r>
      <w:r w:rsidR="00541FC5" w:rsidRPr="00C10CB4">
        <w:rPr>
          <w:rFonts w:ascii="Liberation Serif" w:hAnsi="Liberation Serif"/>
          <w:sz w:val="24"/>
          <w:szCs w:val="24"/>
        </w:rPr>
        <w:t xml:space="preserve">) дополнительного образования (далее – </w:t>
      </w:r>
      <w:r w:rsidR="00732980" w:rsidRPr="00C10CB4">
        <w:rPr>
          <w:rFonts w:ascii="Liberation Serif" w:hAnsi="Liberation Serif"/>
          <w:sz w:val="24"/>
          <w:szCs w:val="24"/>
        </w:rPr>
        <w:t>ДО</w:t>
      </w:r>
      <w:r w:rsidR="00541FC5" w:rsidRPr="00C10CB4">
        <w:rPr>
          <w:rFonts w:ascii="Liberation Serif" w:hAnsi="Liberation Serif"/>
          <w:sz w:val="24"/>
          <w:szCs w:val="24"/>
        </w:rPr>
        <w:t>)</w:t>
      </w:r>
      <w:r w:rsidR="00732980" w:rsidRPr="00C10CB4">
        <w:rPr>
          <w:rFonts w:ascii="Liberation Serif" w:hAnsi="Liberation Serif"/>
          <w:sz w:val="24"/>
          <w:szCs w:val="24"/>
        </w:rPr>
        <w:t xml:space="preserve"> </w:t>
      </w:r>
      <w:r w:rsidR="00F50D9A" w:rsidRPr="00C10CB4">
        <w:rPr>
          <w:rFonts w:ascii="Liberation Serif" w:hAnsi="Liberation Serif"/>
          <w:sz w:val="24"/>
          <w:szCs w:val="24"/>
        </w:rPr>
        <w:t>«</w:t>
      </w:r>
      <w:r w:rsidR="00732980" w:rsidRPr="00C10CB4">
        <w:rPr>
          <w:rFonts w:ascii="Liberation Serif" w:hAnsi="Liberation Serif"/>
          <w:sz w:val="24"/>
          <w:szCs w:val="24"/>
        </w:rPr>
        <w:t xml:space="preserve">Спортивная школа олимпийского резерва </w:t>
      </w:r>
      <w:r w:rsidR="00F50D9A" w:rsidRPr="00C10CB4">
        <w:rPr>
          <w:rFonts w:ascii="Liberation Serif" w:hAnsi="Liberation Serif"/>
          <w:sz w:val="24"/>
          <w:szCs w:val="24"/>
        </w:rPr>
        <w:t>«</w:t>
      </w:r>
      <w:r w:rsidR="00732980" w:rsidRPr="00C10CB4">
        <w:rPr>
          <w:rFonts w:ascii="Liberation Serif" w:hAnsi="Liberation Serif"/>
          <w:sz w:val="24"/>
          <w:szCs w:val="24"/>
        </w:rPr>
        <w:t>Лидер</w:t>
      </w:r>
      <w:r w:rsidR="00F50D9A" w:rsidRPr="00C10CB4">
        <w:rPr>
          <w:rFonts w:ascii="Liberation Serif" w:hAnsi="Liberation Serif"/>
          <w:sz w:val="24"/>
          <w:szCs w:val="24"/>
        </w:rPr>
        <w:t>»</w:t>
      </w:r>
      <w:r w:rsidR="00541FC5" w:rsidRPr="00C10CB4">
        <w:rPr>
          <w:rFonts w:ascii="Liberation Serif" w:hAnsi="Liberation Serif"/>
          <w:sz w:val="24"/>
          <w:szCs w:val="24"/>
        </w:rPr>
        <w:t xml:space="preserve"> (далее – СШОР </w:t>
      </w:r>
      <w:r w:rsidR="00F50D9A" w:rsidRPr="00C10CB4">
        <w:rPr>
          <w:rFonts w:ascii="Liberation Serif" w:hAnsi="Liberation Serif"/>
          <w:sz w:val="24"/>
          <w:szCs w:val="24"/>
        </w:rPr>
        <w:t>«</w:t>
      </w:r>
      <w:r w:rsidR="00541FC5" w:rsidRPr="00C10CB4">
        <w:rPr>
          <w:rFonts w:ascii="Liberation Serif" w:hAnsi="Liberation Serif"/>
          <w:sz w:val="24"/>
          <w:szCs w:val="24"/>
        </w:rPr>
        <w:t>Лидер</w:t>
      </w:r>
      <w:r w:rsidR="00F50D9A" w:rsidRPr="00C10CB4">
        <w:rPr>
          <w:rFonts w:ascii="Liberation Serif" w:hAnsi="Liberation Serif"/>
          <w:sz w:val="24"/>
          <w:szCs w:val="24"/>
        </w:rPr>
        <w:t>»</w:t>
      </w:r>
      <w:r w:rsidR="00541FC5" w:rsidRPr="00C10CB4">
        <w:rPr>
          <w:rFonts w:ascii="Liberation Serif" w:hAnsi="Liberation Serif"/>
          <w:sz w:val="24"/>
          <w:szCs w:val="24"/>
        </w:rPr>
        <w:t>)</w:t>
      </w:r>
      <w:r w:rsidR="00732980" w:rsidRPr="00C10CB4">
        <w:rPr>
          <w:rFonts w:ascii="Liberation Serif" w:hAnsi="Liberation Serif"/>
          <w:sz w:val="24"/>
          <w:szCs w:val="24"/>
        </w:rPr>
        <w:t xml:space="preserve">, приобретена спортивная одежда для МАУ ДО </w:t>
      </w:r>
      <w:r w:rsidR="00F50D9A" w:rsidRPr="00C10CB4">
        <w:rPr>
          <w:rFonts w:ascii="Liberation Serif" w:hAnsi="Liberation Serif"/>
          <w:sz w:val="24"/>
          <w:szCs w:val="24"/>
        </w:rPr>
        <w:t>«</w:t>
      </w:r>
      <w:r w:rsidR="00732980" w:rsidRPr="00C10CB4">
        <w:rPr>
          <w:rFonts w:ascii="Liberation Serif" w:hAnsi="Liberation Serif"/>
          <w:sz w:val="24"/>
          <w:szCs w:val="24"/>
        </w:rPr>
        <w:t>Спортивная школа имени Александра Козицына</w:t>
      </w:r>
      <w:r w:rsidR="00F50D9A" w:rsidRPr="00C10CB4">
        <w:rPr>
          <w:rFonts w:ascii="Liberation Serif" w:hAnsi="Liberation Serif"/>
          <w:sz w:val="24"/>
          <w:szCs w:val="24"/>
        </w:rPr>
        <w:t>»</w:t>
      </w:r>
      <w:r w:rsidR="00F140F2" w:rsidRPr="00C10CB4">
        <w:rPr>
          <w:rFonts w:ascii="Liberation Serif" w:hAnsi="Liberation Serif"/>
          <w:sz w:val="24"/>
          <w:szCs w:val="24"/>
        </w:rPr>
        <w:t xml:space="preserve">. Общая сумма финансирования составляет </w:t>
      </w:r>
      <w:r w:rsidR="00677EF4" w:rsidRPr="00C10CB4">
        <w:rPr>
          <w:rFonts w:ascii="Liberation Serif" w:hAnsi="Liberation Serif"/>
          <w:sz w:val="24"/>
          <w:szCs w:val="24"/>
        </w:rPr>
        <w:t xml:space="preserve">400 тысяч </w:t>
      </w:r>
      <w:r w:rsidR="00DF5A4C" w:rsidRPr="00C10CB4">
        <w:rPr>
          <w:rFonts w:ascii="Liberation Serif" w:hAnsi="Liberation Serif"/>
          <w:sz w:val="24"/>
          <w:szCs w:val="24"/>
        </w:rPr>
        <w:t>рублей</w:t>
      </w:r>
      <w:r w:rsidR="00541FC5" w:rsidRPr="00C10CB4">
        <w:rPr>
          <w:rFonts w:ascii="Liberation Serif" w:hAnsi="Liberation Serif"/>
          <w:sz w:val="24"/>
          <w:szCs w:val="24"/>
        </w:rPr>
        <w:t>,</w:t>
      </w:r>
      <w:r w:rsidR="00F140F2" w:rsidRPr="00C10CB4">
        <w:rPr>
          <w:rFonts w:ascii="Liberation Serif" w:hAnsi="Liberation Serif"/>
          <w:sz w:val="24"/>
          <w:szCs w:val="24"/>
        </w:rPr>
        <w:t xml:space="preserve"> </w:t>
      </w:r>
      <w:r w:rsidR="00541FC5" w:rsidRPr="00C10CB4">
        <w:rPr>
          <w:rFonts w:ascii="Liberation Serif" w:hAnsi="Liberation Serif"/>
          <w:sz w:val="24"/>
          <w:szCs w:val="24"/>
        </w:rPr>
        <w:t xml:space="preserve">в том числе </w:t>
      </w:r>
      <w:r w:rsidR="00677EF4" w:rsidRPr="00C10CB4">
        <w:rPr>
          <w:rFonts w:ascii="Liberation Serif" w:hAnsi="Liberation Serif"/>
          <w:sz w:val="24"/>
          <w:szCs w:val="24"/>
        </w:rPr>
        <w:t xml:space="preserve">300 тысяч </w:t>
      </w:r>
      <w:r w:rsidR="00DF5A4C" w:rsidRPr="00C10CB4">
        <w:rPr>
          <w:rFonts w:ascii="Liberation Serif" w:hAnsi="Liberation Serif"/>
          <w:sz w:val="24"/>
          <w:szCs w:val="24"/>
        </w:rPr>
        <w:t xml:space="preserve">рублей </w:t>
      </w:r>
      <w:r w:rsidR="00F140F2" w:rsidRPr="00C10CB4">
        <w:rPr>
          <w:rFonts w:ascii="Liberation Serif" w:hAnsi="Liberation Serif"/>
          <w:sz w:val="24"/>
          <w:szCs w:val="24"/>
        </w:rPr>
        <w:t xml:space="preserve">– </w:t>
      </w:r>
      <w:r w:rsidR="00541FC5" w:rsidRPr="00C10CB4">
        <w:rPr>
          <w:rFonts w:ascii="Liberation Serif" w:hAnsi="Liberation Serif"/>
          <w:sz w:val="24"/>
          <w:szCs w:val="24"/>
        </w:rPr>
        <w:t xml:space="preserve">средства </w:t>
      </w:r>
      <w:r w:rsidR="00F140F2" w:rsidRPr="00C10CB4">
        <w:rPr>
          <w:rFonts w:ascii="Liberation Serif" w:hAnsi="Liberation Serif"/>
          <w:sz w:val="24"/>
          <w:szCs w:val="24"/>
        </w:rPr>
        <w:t>областно</w:t>
      </w:r>
      <w:r w:rsidR="00541FC5" w:rsidRPr="00C10CB4">
        <w:rPr>
          <w:rFonts w:ascii="Liberation Serif" w:hAnsi="Liberation Serif"/>
          <w:sz w:val="24"/>
          <w:szCs w:val="24"/>
        </w:rPr>
        <w:t>го</w:t>
      </w:r>
      <w:r w:rsidR="00F140F2" w:rsidRPr="00C10CB4">
        <w:rPr>
          <w:rFonts w:ascii="Liberation Serif" w:hAnsi="Liberation Serif"/>
          <w:sz w:val="24"/>
          <w:szCs w:val="24"/>
        </w:rPr>
        <w:t xml:space="preserve"> бюджет</w:t>
      </w:r>
      <w:r w:rsidR="00541FC5" w:rsidRPr="00C10CB4">
        <w:rPr>
          <w:rFonts w:ascii="Liberation Serif" w:hAnsi="Liberation Serif"/>
          <w:sz w:val="24"/>
          <w:szCs w:val="24"/>
        </w:rPr>
        <w:t>а</w:t>
      </w:r>
      <w:r w:rsidR="00F140F2" w:rsidRPr="00C10CB4">
        <w:rPr>
          <w:rFonts w:ascii="Liberation Serif" w:hAnsi="Liberation Serif"/>
          <w:sz w:val="24"/>
          <w:szCs w:val="24"/>
        </w:rPr>
        <w:t xml:space="preserve">, </w:t>
      </w:r>
      <w:r w:rsidR="00677EF4" w:rsidRPr="00C10CB4">
        <w:rPr>
          <w:rFonts w:ascii="Liberation Serif" w:hAnsi="Liberation Serif"/>
          <w:sz w:val="24"/>
          <w:szCs w:val="24"/>
        </w:rPr>
        <w:t xml:space="preserve">100 тысяч </w:t>
      </w:r>
      <w:r w:rsidR="00DF5A4C" w:rsidRPr="00C10CB4">
        <w:rPr>
          <w:rFonts w:ascii="Liberation Serif" w:hAnsi="Liberation Serif"/>
          <w:sz w:val="24"/>
          <w:szCs w:val="24"/>
        </w:rPr>
        <w:t>рублей</w:t>
      </w:r>
      <w:r w:rsidR="00F140F2" w:rsidRPr="00C10CB4">
        <w:rPr>
          <w:rFonts w:ascii="Liberation Serif" w:hAnsi="Liberation Serif"/>
          <w:sz w:val="24"/>
          <w:szCs w:val="24"/>
        </w:rPr>
        <w:t xml:space="preserve"> – </w:t>
      </w:r>
      <w:r w:rsidR="00541FC5" w:rsidRPr="00C10CB4">
        <w:rPr>
          <w:rFonts w:ascii="Liberation Serif" w:hAnsi="Liberation Serif"/>
          <w:sz w:val="24"/>
          <w:szCs w:val="24"/>
        </w:rPr>
        <w:t>средства местного бюджета</w:t>
      </w:r>
      <w:r w:rsidR="00F140F2" w:rsidRPr="00C10CB4">
        <w:rPr>
          <w:rFonts w:ascii="Liberation Serif" w:hAnsi="Liberation Serif"/>
          <w:sz w:val="24"/>
          <w:szCs w:val="24"/>
        </w:rPr>
        <w:t>;</w:t>
      </w:r>
    </w:p>
    <w:p w14:paraId="2F8966F1" w14:textId="417473C5" w:rsidR="00817A7C" w:rsidRPr="00C10CB4" w:rsidRDefault="00EA61BB" w:rsidP="00817A7C">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sz w:val="24"/>
          <w:szCs w:val="24"/>
        </w:rPr>
        <w:t>– </w:t>
      </w:r>
      <w:r w:rsidR="00BA444C" w:rsidRPr="00C10CB4">
        <w:rPr>
          <w:rFonts w:ascii="Liberation Serif" w:hAnsi="Liberation Serif"/>
          <w:sz w:val="24"/>
          <w:szCs w:val="24"/>
        </w:rPr>
        <w:t xml:space="preserve">реализованы мероприятия </w:t>
      </w:r>
      <w:r w:rsidR="00541FC5" w:rsidRPr="00C10CB4">
        <w:rPr>
          <w:rFonts w:ascii="Liberation Serif" w:hAnsi="Liberation Serif"/>
          <w:sz w:val="24"/>
          <w:szCs w:val="24"/>
        </w:rPr>
        <w:t>В</w:t>
      </w:r>
      <w:r w:rsidR="00BA444C" w:rsidRPr="00C10CB4">
        <w:rPr>
          <w:rFonts w:ascii="Liberation Serif" w:hAnsi="Liberation Serif"/>
          <w:sz w:val="24"/>
          <w:szCs w:val="24"/>
        </w:rPr>
        <w:t>сероссийского физкультурно</w:t>
      </w:r>
      <w:r w:rsidR="00625860" w:rsidRPr="00C10CB4">
        <w:rPr>
          <w:rFonts w:ascii="Liberation Serif" w:hAnsi="Liberation Serif"/>
          <w:sz w:val="24"/>
          <w:szCs w:val="24"/>
        </w:rPr>
        <w:t>-</w:t>
      </w:r>
      <w:r w:rsidR="00BA444C" w:rsidRPr="00C10CB4">
        <w:rPr>
          <w:rFonts w:ascii="Liberation Serif" w:hAnsi="Liberation Serif"/>
          <w:sz w:val="24"/>
          <w:szCs w:val="24"/>
        </w:rPr>
        <w:t xml:space="preserve">спортивного комплекса </w:t>
      </w:r>
      <w:r w:rsidR="00F50D9A" w:rsidRPr="00C10CB4">
        <w:rPr>
          <w:rFonts w:ascii="Liberation Serif" w:hAnsi="Liberation Serif"/>
          <w:sz w:val="24"/>
          <w:szCs w:val="24"/>
        </w:rPr>
        <w:t>«</w:t>
      </w:r>
      <w:r w:rsidR="00BA444C" w:rsidRPr="00C10CB4">
        <w:rPr>
          <w:rFonts w:ascii="Liberation Serif" w:hAnsi="Liberation Serif"/>
          <w:sz w:val="24"/>
          <w:szCs w:val="24"/>
        </w:rPr>
        <w:t>Готов к</w:t>
      </w:r>
      <w:r w:rsidR="000A7DC0" w:rsidRPr="00C10CB4">
        <w:rPr>
          <w:rFonts w:ascii="Liberation Serif" w:hAnsi="Liberation Serif" w:cs="Liberation Serif"/>
          <w:sz w:val="24"/>
          <w:szCs w:val="24"/>
        </w:rPr>
        <w:t> </w:t>
      </w:r>
      <w:r w:rsidR="00BA444C" w:rsidRPr="00C10CB4">
        <w:rPr>
          <w:rFonts w:ascii="Liberation Serif" w:hAnsi="Liberation Serif"/>
          <w:sz w:val="24"/>
          <w:szCs w:val="24"/>
        </w:rPr>
        <w:t>труду и обороне</w:t>
      </w:r>
      <w:r w:rsidR="00F50D9A" w:rsidRPr="00C10CB4">
        <w:rPr>
          <w:rFonts w:ascii="Liberation Serif" w:hAnsi="Liberation Serif"/>
          <w:sz w:val="24"/>
          <w:szCs w:val="24"/>
        </w:rPr>
        <w:t>»</w:t>
      </w:r>
      <w:r w:rsidR="00BA444C" w:rsidRPr="00C10CB4">
        <w:rPr>
          <w:rFonts w:ascii="Liberation Serif" w:hAnsi="Liberation Serif"/>
          <w:sz w:val="24"/>
          <w:szCs w:val="24"/>
        </w:rPr>
        <w:t xml:space="preserve"> (далее – </w:t>
      </w:r>
      <w:r w:rsidR="00DE7B9A" w:rsidRPr="00C10CB4">
        <w:rPr>
          <w:rFonts w:ascii="Liberation Serif" w:hAnsi="Liberation Serif"/>
          <w:sz w:val="24"/>
          <w:szCs w:val="24"/>
        </w:rPr>
        <w:t xml:space="preserve">ВСФК </w:t>
      </w:r>
      <w:r w:rsidR="00BA444C" w:rsidRPr="00C10CB4">
        <w:rPr>
          <w:rFonts w:ascii="Liberation Serif" w:hAnsi="Liberation Serif"/>
          <w:sz w:val="24"/>
          <w:szCs w:val="24"/>
        </w:rPr>
        <w:t xml:space="preserve">ГТО), на их исполнение </w:t>
      </w:r>
      <w:r w:rsidR="00F140F2" w:rsidRPr="00C10CB4">
        <w:rPr>
          <w:rFonts w:ascii="Liberation Serif" w:hAnsi="Liberation Serif"/>
          <w:sz w:val="24"/>
          <w:szCs w:val="24"/>
        </w:rPr>
        <w:t xml:space="preserve">направлено </w:t>
      </w:r>
      <w:r w:rsidR="000A7DC0" w:rsidRPr="00C10CB4">
        <w:rPr>
          <w:rFonts w:ascii="Liberation Serif" w:hAnsi="Liberation Serif" w:cs="Liberation Serif"/>
          <w:sz w:val="24"/>
          <w:szCs w:val="24"/>
        </w:rPr>
        <w:t>150 тысяч</w:t>
      </w:r>
      <w:r w:rsidR="00817A7C" w:rsidRPr="00C10CB4">
        <w:rPr>
          <w:rFonts w:ascii="Liberation Serif" w:hAnsi="Liberation Serif" w:cs="Liberation Serif"/>
          <w:sz w:val="24"/>
          <w:szCs w:val="24"/>
        </w:rPr>
        <w:t xml:space="preserve"> рублей, из</w:t>
      </w:r>
      <w:r w:rsidR="000A7DC0" w:rsidRPr="00C10CB4">
        <w:rPr>
          <w:rFonts w:ascii="Liberation Serif" w:hAnsi="Liberation Serif" w:cs="Liberation Serif"/>
          <w:sz w:val="24"/>
          <w:szCs w:val="24"/>
        </w:rPr>
        <w:t xml:space="preserve"> </w:t>
      </w:r>
      <w:r w:rsidR="00817A7C" w:rsidRPr="00C10CB4">
        <w:rPr>
          <w:rFonts w:ascii="Liberation Serif" w:hAnsi="Liberation Serif" w:cs="Liberation Serif"/>
          <w:sz w:val="24"/>
          <w:szCs w:val="24"/>
        </w:rPr>
        <w:t xml:space="preserve">которых </w:t>
      </w:r>
      <w:r w:rsidR="000A7DC0" w:rsidRPr="00C10CB4">
        <w:rPr>
          <w:rFonts w:ascii="Liberation Serif" w:hAnsi="Liberation Serif" w:cs="Liberation Serif"/>
          <w:sz w:val="24"/>
          <w:szCs w:val="24"/>
        </w:rPr>
        <w:t xml:space="preserve">100 тысяч </w:t>
      </w:r>
      <w:r w:rsidR="00817A7C" w:rsidRPr="00C10CB4">
        <w:rPr>
          <w:rFonts w:ascii="Liberation Serif" w:hAnsi="Liberation Serif" w:cs="Liberation Serif"/>
          <w:sz w:val="24"/>
          <w:szCs w:val="24"/>
        </w:rPr>
        <w:t xml:space="preserve">рублей – средства областного бюджета, </w:t>
      </w:r>
      <w:r w:rsidR="000A7DC0" w:rsidRPr="00C10CB4">
        <w:rPr>
          <w:rFonts w:ascii="Liberation Serif" w:hAnsi="Liberation Serif" w:cs="Liberation Serif"/>
          <w:sz w:val="24"/>
          <w:szCs w:val="24"/>
        </w:rPr>
        <w:t xml:space="preserve">50 тысяч </w:t>
      </w:r>
      <w:r w:rsidR="00817A7C" w:rsidRPr="00C10CB4">
        <w:rPr>
          <w:rFonts w:ascii="Liberation Serif" w:hAnsi="Liberation Serif" w:cs="Liberation Serif"/>
          <w:sz w:val="24"/>
          <w:szCs w:val="24"/>
        </w:rPr>
        <w:t>рублей – средства местного бюджета;</w:t>
      </w:r>
    </w:p>
    <w:p w14:paraId="46C70EC7" w14:textId="4A309E43" w:rsidR="00BB3D35" w:rsidRPr="00C10CB4" w:rsidRDefault="00F140F2" w:rsidP="009D5B13">
      <w:pPr>
        <w:shd w:val="clear" w:color="auto" w:fill="FFFFFF"/>
        <w:ind w:firstLine="567"/>
        <w:contextualSpacing/>
        <w:jc w:val="both"/>
        <w:textAlignment w:val="baseline"/>
        <w:outlineLvl w:val="0"/>
        <w:rPr>
          <w:rFonts w:ascii="Liberation Serif" w:hAnsi="Liberation Serif"/>
          <w:sz w:val="24"/>
          <w:szCs w:val="24"/>
        </w:rPr>
      </w:pPr>
      <w:r w:rsidRPr="00C10CB4">
        <w:rPr>
          <w:rFonts w:ascii="Liberation Serif" w:hAnsi="Liberation Serif"/>
          <w:sz w:val="24"/>
          <w:szCs w:val="24"/>
        </w:rPr>
        <w:t>4</w:t>
      </w:r>
      <w:r w:rsidR="000E7547" w:rsidRPr="00C10CB4">
        <w:rPr>
          <w:rFonts w:ascii="Liberation Serif" w:hAnsi="Liberation Serif"/>
          <w:sz w:val="24"/>
          <w:szCs w:val="24"/>
        </w:rPr>
        <w:t xml:space="preserve">) в рамках </w:t>
      </w:r>
      <w:r w:rsidR="00F24902" w:rsidRPr="00C10CB4">
        <w:rPr>
          <w:rFonts w:ascii="Liberation Serif" w:hAnsi="Liberation Serif"/>
          <w:sz w:val="24"/>
          <w:szCs w:val="24"/>
        </w:rPr>
        <w:t xml:space="preserve">реализации муниципального компонента </w:t>
      </w:r>
      <w:r w:rsidR="000E7547" w:rsidRPr="00C10CB4">
        <w:rPr>
          <w:rFonts w:ascii="Liberation Serif" w:hAnsi="Liberation Serif"/>
          <w:sz w:val="24"/>
          <w:szCs w:val="24"/>
        </w:rPr>
        <w:t xml:space="preserve">регионального проекта </w:t>
      </w:r>
      <w:r w:rsidR="00F50D9A" w:rsidRPr="00C10CB4">
        <w:rPr>
          <w:rFonts w:ascii="Liberation Serif" w:hAnsi="Liberation Serif"/>
          <w:sz w:val="24"/>
          <w:szCs w:val="24"/>
        </w:rPr>
        <w:t>«</w:t>
      </w:r>
      <w:r w:rsidR="000E7547" w:rsidRPr="00C10CB4">
        <w:rPr>
          <w:rFonts w:ascii="Liberation Serif" w:hAnsi="Liberation Serif"/>
          <w:sz w:val="24"/>
          <w:szCs w:val="24"/>
        </w:rPr>
        <w:t>Творческие люди</w:t>
      </w:r>
      <w:r w:rsidR="00247B2F" w:rsidRPr="00C10CB4">
        <w:rPr>
          <w:rFonts w:ascii="Liberation Serif" w:hAnsi="Liberation Serif"/>
          <w:sz w:val="24"/>
          <w:szCs w:val="24"/>
        </w:rPr>
        <w:t xml:space="preserve"> (Свердловская</w:t>
      </w:r>
      <w:r w:rsidR="004D75B6" w:rsidRPr="00C10CB4">
        <w:rPr>
          <w:rFonts w:ascii="Liberation Serif" w:hAnsi="Liberation Serif"/>
          <w:sz w:val="24"/>
          <w:szCs w:val="24"/>
        </w:rPr>
        <w:t xml:space="preserve"> област</w:t>
      </w:r>
      <w:r w:rsidR="00247B2F" w:rsidRPr="00C10CB4">
        <w:rPr>
          <w:rFonts w:ascii="Liberation Serif" w:hAnsi="Liberation Serif"/>
          <w:sz w:val="24"/>
          <w:szCs w:val="24"/>
        </w:rPr>
        <w:t>ь</w:t>
      </w:r>
      <w:r w:rsidR="004D75B6" w:rsidRPr="00C10CB4">
        <w:rPr>
          <w:rFonts w:ascii="Liberation Serif" w:hAnsi="Liberation Serif"/>
          <w:sz w:val="24"/>
          <w:szCs w:val="24"/>
        </w:rPr>
        <w:t>)</w:t>
      </w:r>
      <w:r w:rsidR="00F50D9A" w:rsidRPr="00C10CB4">
        <w:rPr>
          <w:rFonts w:ascii="Liberation Serif" w:hAnsi="Liberation Serif"/>
          <w:sz w:val="24"/>
          <w:szCs w:val="24"/>
        </w:rPr>
        <w:t>»</w:t>
      </w:r>
      <w:r w:rsidR="000E7547" w:rsidRPr="00C10CB4">
        <w:rPr>
          <w:rFonts w:ascii="Liberation Serif" w:hAnsi="Liberation Serif"/>
          <w:sz w:val="24"/>
          <w:szCs w:val="24"/>
        </w:rPr>
        <w:t xml:space="preserve"> национального проекта </w:t>
      </w:r>
      <w:r w:rsidR="00F50D9A" w:rsidRPr="00C10CB4">
        <w:rPr>
          <w:rFonts w:ascii="Liberation Serif" w:hAnsi="Liberation Serif"/>
          <w:sz w:val="24"/>
          <w:szCs w:val="24"/>
        </w:rPr>
        <w:t>«</w:t>
      </w:r>
      <w:r w:rsidR="000E7547" w:rsidRPr="00C10CB4">
        <w:rPr>
          <w:rFonts w:ascii="Liberation Serif" w:hAnsi="Liberation Serif"/>
          <w:sz w:val="24"/>
          <w:szCs w:val="24"/>
        </w:rPr>
        <w:t>Культура</w:t>
      </w:r>
      <w:r w:rsidR="00F50D9A" w:rsidRPr="00C10CB4">
        <w:rPr>
          <w:rFonts w:ascii="Liberation Serif" w:hAnsi="Liberation Serif"/>
          <w:sz w:val="24"/>
          <w:szCs w:val="24"/>
        </w:rPr>
        <w:t>»</w:t>
      </w:r>
      <w:r w:rsidR="000E7547" w:rsidRPr="00C10CB4">
        <w:rPr>
          <w:rFonts w:ascii="Liberation Serif" w:hAnsi="Liberation Serif"/>
          <w:sz w:val="24"/>
          <w:szCs w:val="24"/>
        </w:rPr>
        <w:t xml:space="preserve"> </w:t>
      </w:r>
      <w:r w:rsidR="00DB7136" w:rsidRPr="00C10CB4">
        <w:rPr>
          <w:rFonts w:ascii="Liberation Serif" w:hAnsi="Liberation Serif"/>
          <w:sz w:val="24"/>
          <w:szCs w:val="24"/>
        </w:rPr>
        <w:t xml:space="preserve">оказана государственная поддержка </w:t>
      </w:r>
      <w:r w:rsidR="00BB3D35" w:rsidRPr="00C10CB4">
        <w:rPr>
          <w:rFonts w:ascii="Liberation Serif" w:hAnsi="Liberation Serif"/>
          <w:sz w:val="24"/>
          <w:szCs w:val="24"/>
        </w:rPr>
        <w:t>заведующей Балтымск</w:t>
      </w:r>
      <w:r w:rsidR="007614FD" w:rsidRPr="00C10CB4">
        <w:rPr>
          <w:rFonts w:ascii="Liberation Serif" w:hAnsi="Liberation Serif"/>
          <w:sz w:val="24"/>
          <w:szCs w:val="24"/>
        </w:rPr>
        <w:t xml:space="preserve">ой сельской библиотекой-клубом муниципального бюджетного учреждения культуры </w:t>
      </w:r>
      <w:r w:rsidR="00541FC5" w:rsidRPr="00C10CB4">
        <w:rPr>
          <w:rFonts w:ascii="Liberation Serif" w:hAnsi="Liberation Serif"/>
          <w:sz w:val="24"/>
          <w:szCs w:val="24"/>
        </w:rPr>
        <w:t xml:space="preserve">(далее – МБУК) </w:t>
      </w:r>
      <w:r w:rsidR="00F50D9A" w:rsidRPr="00C10CB4">
        <w:rPr>
          <w:rFonts w:ascii="Liberation Serif" w:hAnsi="Liberation Serif"/>
          <w:sz w:val="24"/>
          <w:szCs w:val="24"/>
        </w:rPr>
        <w:t>«</w:t>
      </w:r>
      <w:r w:rsidR="007614FD" w:rsidRPr="00C10CB4">
        <w:rPr>
          <w:rFonts w:ascii="Liberation Serif" w:hAnsi="Liberation Serif"/>
          <w:sz w:val="24"/>
          <w:szCs w:val="24"/>
        </w:rPr>
        <w:t>Верхнепышминская централизованная библиотечная система</w:t>
      </w:r>
      <w:r w:rsidR="00F50D9A" w:rsidRPr="00C10CB4">
        <w:rPr>
          <w:rFonts w:ascii="Liberation Serif" w:hAnsi="Liberation Serif"/>
          <w:sz w:val="24"/>
          <w:szCs w:val="24"/>
        </w:rPr>
        <w:t>»</w:t>
      </w:r>
      <w:r w:rsidR="007614FD" w:rsidRPr="00C10CB4">
        <w:rPr>
          <w:rFonts w:ascii="Liberation Serif" w:hAnsi="Liberation Serif"/>
          <w:sz w:val="24"/>
          <w:szCs w:val="24"/>
        </w:rPr>
        <w:t xml:space="preserve"> </w:t>
      </w:r>
      <w:proofErr w:type="spellStart"/>
      <w:r w:rsidR="007614FD" w:rsidRPr="00C10CB4">
        <w:rPr>
          <w:rFonts w:ascii="Liberation Serif" w:hAnsi="Liberation Serif"/>
          <w:sz w:val="24"/>
          <w:szCs w:val="24"/>
        </w:rPr>
        <w:t>Балиной</w:t>
      </w:r>
      <w:proofErr w:type="spellEnd"/>
      <w:r w:rsidR="007614FD" w:rsidRPr="00C10CB4">
        <w:rPr>
          <w:rFonts w:ascii="Liberation Serif" w:hAnsi="Liberation Serif"/>
          <w:sz w:val="24"/>
          <w:szCs w:val="24"/>
        </w:rPr>
        <w:t xml:space="preserve"> Галине Александровне – денежное поощрение в размере 62,5 тысячи рублей (50</w:t>
      </w:r>
      <w:r w:rsidR="000A7DC0" w:rsidRPr="00C10CB4">
        <w:rPr>
          <w:rFonts w:ascii="Liberation Serif" w:hAnsi="Liberation Serif"/>
          <w:sz w:val="24"/>
          <w:szCs w:val="24"/>
        </w:rPr>
        <w:t> </w:t>
      </w:r>
      <w:r w:rsidR="007614FD" w:rsidRPr="00C10CB4">
        <w:rPr>
          <w:rFonts w:ascii="Liberation Serif" w:hAnsi="Liberation Serif"/>
          <w:sz w:val="24"/>
          <w:szCs w:val="24"/>
        </w:rPr>
        <w:t xml:space="preserve">тысяч рублей </w:t>
      </w:r>
      <w:r w:rsidR="006A78C3" w:rsidRPr="00C10CB4">
        <w:rPr>
          <w:rFonts w:ascii="Liberation Serif" w:hAnsi="Liberation Serif"/>
          <w:sz w:val="24"/>
          <w:szCs w:val="24"/>
        </w:rPr>
        <w:t>из</w:t>
      </w:r>
      <w:r w:rsidR="007614FD" w:rsidRPr="00C10CB4">
        <w:rPr>
          <w:rFonts w:ascii="Liberation Serif" w:hAnsi="Liberation Serif"/>
          <w:sz w:val="24"/>
          <w:szCs w:val="24"/>
        </w:rPr>
        <w:t xml:space="preserve"> областного бюджета)</w:t>
      </w:r>
      <w:r w:rsidR="00BB3D35" w:rsidRPr="00C10CB4">
        <w:rPr>
          <w:rFonts w:ascii="Liberation Serif" w:hAnsi="Liberation Serif"/>
          <w:sz w:val="24"/>
          <w:szCs w:val="24"/>
        </w:rPr>
        <w:t>;</w:t>
      </w:r>
    </w:p>
    <w:p w14:paraId="63AE9DCD" w14:textId="1A0E1248" w:rsidR="007D61F6" w:rsidRPr="00C10CB4" w:rsidRDefault="00F140F2" w:rsidP="009D5B13">
      <w:pPr>
        <w:shd w:val="clear" w:color="auto" w:fill="FFFFFF"/>
        <w:ind w:firstLine="567"/>
        <w:contextualSpacing/>
        <w:jc w:val="both"/>
        <w:textAlignment w:val="baseline"/>
        <w:outlineLvl w:val="0"/>
        <w:rPr>
          <w:rFonts w:ascii="Liberation Serif" w:hAnsi="Liberation Serif"/>
          <w:sz w:val="24"/>
          <w:szCs w:val="24"/>
        </w:rPr>
      </w:pPr>
      <w:r w:rsidRPr="00C10CB4">
        <w:rPr>
          <w:rFonts w:ascii="Liberation Serif" w:hAnsi="Liberation Serif"/>
          <w:sz w:val="24"/>
          <w:szCs w:val="24"/>
        </w:rPr>
        <w:t>5</w:t>
      </w:r>
      <w:r w:rsidR="00E41135" w:rsidRPr="00C10CB4">
        <w:rPr>
          <w:rFonts w:ascii="Liberation Serif" w:hAnsi="Liberation Serif"/>
          <w:sz w:val="24"/>
          <w:szCs w:val="24"/>
        </w:rPr>
        <w:t>) </w:t>
      </w:r>
      <w:r w:rsidR="00F24902" w:rsidRPr="00C10CB4">
        <w:rPr>
          <w:rFonts w:ascii="Liberation Serif" w:hAnsi="Liberation Serif"/>
          <w:sz w:val="24"/>
          <w:szCs w:val="24"/>
        </w:rPr>
        <w:t xml:space="preserve">в рамках реализации </w:t>
      </w:r>
      <w:r w:rsidR="0065032E" w:rsidRPr="00C10CB4">
        <w:rPr>
          <w:rFonts w:ascii="Liberation Serif" w:hAnsi="Liberation Serif"/>
          <w:sz w:val="24"/>
          <w:szCs w:val="24"/>
        </w:rPr>
        <w:t xml:space="preserve">муниципального компонента </w:t>
      </w:r>
      <w:r w:rsidR="00F24902" w:rsidRPr="00C10CB4">
        <w:rPr>
          <w:rFonts w:ascii="Liberation Serif" w:hAnsi="Liberation Serif"/>
          <w:sz w:val="24"/>
          <w:szCs w:val="24"/>
        </w:rPr>
        <w:t xml:space="preserve">регионального проекта </w:t>
      </w:r>
      <w:r w:rsidR="00F50D9A" w:rsidRPr="00C10CB4">
        <w:rPr>
          <w:rFonts w:ascii="Liberation Serif" w:hAnsi="Liberation Serif"/>
          <w:sz w:val="24"/>
          <w:szCs w:val="24"/>
        </w:rPr>
        <w:t>«</w:t>
      </w:r>
      <w:r w:rsidR="00194D94" w:rsidRPr="00C10CB4">
        <w:rPr>
          <w:rFonts w:ascii="Liberation Serif" w:hAnsi="Liberation Serif"/>
          <w:sz w:val="24"/>
          <w:szCs w:val="24"/>
        </w:rPr>
        <w:t>Патриотическое воспитание граждан Российской Федерации</w:t>
      </w:r>
      <w:r w:rsidR="00C25D96" w:rsidRPr="00C10CB4">
        <w:rPr>
          <w:rFonts w:ascii="Liberation Serif" w:hAnsi="Liberation Serif"/>
          <w:sz w:val="24"/>
          <w:szCs w:val="24"/>
        </w:rPr>
        <w:t xml:space="preserve"> (Свердловская область)</w:t>
      </w:r>
      <w:r w:rsidR="00F50D9A" w:rsidRPr="00C10CB4">
        <w:rPr>
          <w:rFonts w:ascii="Liberation Serif" w:hAnsi="Liberation Serif"/>
          <w:sz w:val="24"/>
          <w:szCs w:val="24"/>
        </w:rPr>
        <w:t>»</w:t>
      </w:r>
      <w:r w:rsidR="00194D94" w:rsidRPr="00C10CB4">
        <w:rPr>
          <w:rFonts w:ascii="Liberation Serif" w:hAnsi="Liberation Serif"/>
          <w:sz w:val="24"/>
          <w:szCs w:val="24"/>
        </w:rPr>
        <w:t xml:space="preserve"> национального проекта </w:t>
      </w:r>
      <w:r w:rsidR="00F50D9A" w:rsidRPr="00C10CB4">
        <w:rPr>
          <w:rFonts w:ascii="Liberation Serif" w:hAnsi="Liberation Serif"/>
          <w:sz w:val="24"/>
          <w:szCs w:val="24"/>
        </w:rPr>
        <w:t>«</w:t>
      </w:r>
      <w:r w:rsidR="00194D94" w:rsidRPr="00C10CB4">
        <w:rPr>
          <w:rFonts w:ascii="Liberation Serif" w:hAnsi="Liberation Serif"/>
          <w:sz w:val="24"/>
          <w:szCs w:val="24"/>
        </w:rPr>
        <w:t>Образование</w:t>
      </w:r>
      <w:r w:rsidR="00F50D9A" w:rsidRPr="00C10CB4">
        <w:rPr>
          <w:rFonts w:ascii="Liberation Serif" w:hAnsi="Liberation Serif"/>
          <w:sz w:val="24"/>
          <w:szCs w:val="24"/>
        </w:rPr>
        <w:t>»</w:t>
      </w:r>
      <w:r w:rsidR="00194D94" w:rsidRPr="00C10CB4">
        <w:rPr>
          <w:rFonts w:ascii="Liberation Serif" w:hAnsi="Liberation Serif"/>
          <w:sz w:val="24"/>
          <w:szCs w:val="24"/>
        </w:rPr>
        <w:t xml:space="preserve"> в 2024 году освоено 4 миллиона рублей средств областного бюджета. Финансирование направлено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Советники проводят мероприятия в рамках Всероссийского проекта </w:t>
      </w:r>
      <w:r w:rsidR="00F50D9A" w:rsidRPr="00C10CB4">
        <w:rPr>
          <w:rFonts w:ascii="Liberation Serif" w:hAnsi="Liberation Serif"/>
          <w:sz w:val="24"/>
          <w:szCs w:val="24"/>
        </w:rPr>
        <w:t>«</w:t>
      </w:r>
      <w:r w:rsidR="00194D94" w:rsidRPr="00C10CB4">
        <w:rPr>
          <w:rFonts w:ascii="Liberation Serif" w:hAnsi="Liberation Serif"/>
          <w:sz w:val="24"/>
          <w:szCs w:val="24"/>
        </w:rPr>
        <w:t>Навигаторы детства</w:t>
      </w:r>
      <w:r w:rsidR="00F50D9A" w:rsidRPr="00C10CB4">
        <w:rPr>
          <w:rFonts w:ascii="Liberation Serif" w:hAnsi="Liberation Serif"/>
          <w:sz w:val="24"/>
          <w:szCs w:val="24"/>
        </w:rPr>
        <w:t>»</w:t>
      </w:r>
      <w:r w:rsidR="00194D94" w:rsidRPr="00C10CB4">
        <w:rPr>
          <w:rFonts w:ascii="Liberation Serif" w:hAnsi="Liberation Serif"/>
          <w:sz w:val="24"/>
          <w:szCs w:val="24"/>
        </w:rPr>
        <w:t>, взаимодействуют с различными детскими объединениями, принимают участие в реализации внеурочных тематических занятий, привлекают детей и молодежь к участию в различных акциях и конкурсах. В 2024 году в школах городского округа проведено порядка 800</w:t>
      </w:r>
      <w:r w:rsidR="000A7DC0" w:rsidRPr="00C10CB4">
        <w:rPr>
          <w:rFonts w:ascii="Liberation Serif" w:hAnsi="Liberation Serif"/>
          <w:sz w:val="24"/>
          <w:szCs w:val="24"/>
        </w:rPr>
        <w:t> </w:t>
      </w:r>
      <w:r w:rsidR="00194D94" w:rsidRPr="00C10CB4">
        <w:rPr>
          <w:rFonts w:ascii="Liberation Serif" w:hAnsi="Liberation Serif"/>
          <w:sz w:val="24"/>
          <w:szCs w:val="24"/>
        </w:rPr>
        <w:t>мероприятий патриотической направленности</w:t>
      </w:r>
      <w:r w:rsidR="001C736B" w:rsidRPr="00C10CB4">
        <w:rPr>
          <w:rFonts w:ascii="Liberation Serif" w:hAnsi="Liberation Serif"/>
          <w:sz w:val="24"/>
          <w:szCs w:val="24"/>
        </w:rPr>
        <w:t>.</w:t>
      </w:r>
    </w:p>
    <w:p w14:paraId="692C2E63" w14:textId="4E603347" w:rsidR="00614B50" w:rsidRPr="00C10CB4" w:rsidRDefault="00614B50" w:rsidP="009D5B13">
      <w:pPr>
        <w:shd w:val="clear" w:color="auto" w:fill="FFFFFF"/>
        <w:ind w:firstLine="567"/>
        <w:contextualSpacing/>
        <w:jc w:val="both"/>
        <w:textAlignment w:val="baseline"/>
        <w:outlineLvl w:val="0"/>
        <w:rPr>
          <w:rFonts w:ascii="Liberation Serif" w:hAnsi="Liberation Serif"/>
          <w:sz w:val="24"/>
          <w:szCs w:val="24"/>
        </w:rPr>
      </w:pPr>
      <w:r w:rsidRPr="00C10CB4">
        <w:rPr>
          <w:rFonts w:ascii="Liberation Serif" w:hAnsi="Liberation Serif"/>
          <w:sz w:val="24"/>
          <w:szCs w:val="24"/>
        </w:rPr>
        <w:t>В соответствии с поручением Председателя Правител</w:t>
      </w:r>
      <w:r w:rsidR="000A7DC0" w:rsidRPr="00C10CB4">
        <w:rPr>
          <w:rFonts w:ascii="Liberation Serif" w:hAnsi="Liberation Serif"/>
          <w:sz w:val="24"/>
          <w:szCs w:val="24"/>
        </w:rPr>
        <w:t>ьства Российской Федерации М. В. </w:t>
      </w:r>
      <w:proofErr w:type="spellStart"/>
      <w:r w:rsidRPr="00C10CB4">
        <w:rPr>
          <w:rFonts w:ascii="Liberation Serif" w:hAnsi="Liberation Serif"/>
          <w:sz w:val="24"/>
          <w:szCs w:val="24"/>
        </w:rPr>
        <w:t>Мишустина</w:t>
      </w:r>
      <w:proofErr w:type="spellEnd"/>
      <w:r w:rsidRPr="00C10CB4">
        <w:rPr>
          <w:rFonts w:ascii="Liberation Serif" w:hAnsi="Liberation Serif"/>
          <w:sz w:val="24"/>
          <w:szCs w:val="24"/>
        </w:rPr>
        <w:t xml:space="preserve"> от 04.04.2020 №</w:t>
      </w:r>
      <w:r w:rsidR="00547CC6" w:rsidRPr="00C10CB4">
        <w:rPr>
          <w:rFonts w:ascii="Liberation Serif" w:hAnsi="Liberation Serif"/>
          <w:sz w:val="24"/>
          <w:szCs w:val="24"/>
        </w:rPr>
        <w:t> </w:t>
      </w:r>
      <w:r w:rsidRPr="00C10CB4">
        <w:rPr>
          <w:rFonts w:ascii="Liberation Serif" w:hAnsi="Liberation Serif"/>
          <w:sz w:val="24"/>
          <w:szCs w:val="24"/>
        </w:rPr>
        <w:t>ММ</w:t>
      </w:r>
      <w:r w:rsidR="00547CC6" w:rsidRPr="00C10CB4">
        <w:rPr>
          <w:rFonts w:ascii="Liberation Serif" w:hAnsi="Liberation Serif"/>
          <w:sz w:val="24"/>
          <w:szCs w:val="24"/>
        </w:rPr>
        <w:t>-</w:t>
      </w:r>
      <w:r w:rsidRPr="00C10CB4">
        <w:rPr>
          <w:rFonts w:ascii="Liberation Serif" w:hAnsi="Liberation Serif"/>
          <w:sz w:val="24"/>
          <w:szCs w:val="24"/>
        </w:rPr>
        <w:t>П39</w:t>
      </w:r>
      <w:r w:rsidR="00547CC6" w:rsidRPr="00C10CB4">
        <w:rPr>
          <w:rFonts w:ascii="Liberation Serif" w:hAnsi="Liberation Serif"/>
          <w:sz w:val="24"/>
          <w:szCs w:val="24"/>
        </w:rPr>
        <w:t>-</w:t>
      </w:r>
      <w:r w:rsidRPr="00C10CB4">
        <w:rPr>
          <w:rFonts w:ascii="Liberation Serif" w:hAnsi="Liberation Serif"/>
          <w:sz w:val="24"/>
          <w:szCs w:val="24"/>
        </w:rPr>
        <w:t>2750 в целях организации своевременного и качественного процесса информационного сопровождения реализации национальных проектов на территории Свердловской области</w:t>
      </w:r>
      <w:r w:rsidR="008677FB" w:rsidRPr="00C10CB4">
        <w:rPr>
          <w:rFonts w:ascii="Liberation Serif" w:hAnsi="Liberation Serif"/>
          <w:sz w:val="24"/>
          <w:szCs w:val="24"/>
        </w:rPr>
        <w:t xml:space="preserve"> </w:t>
      </w:r>
      <w:r w:rsidR="00F725A8" w:rsidRPr="00C10CB4">
        <w:rPr>
          <w:rFonts w:ascii="Liberation Serif" w:hAnsi="Liberation Serif"/>
          <w:sz w:val="24"/>
          <w:szCs w:val="24"/>
        </w:rPr>
        <w:t xml:space="preserve">Администрацией </w:t>
      </w:r>
      <w:r w:rsidR="00E03283" w:rsidRPr="00C10CB4">
        <w:rPr>
          <w:rFonts w:ascii="Liberation Serif" w:hAnsi="Liberation Serif"/>
          <w:sz w:val="24"/>
          <w:szCs w:val="24"/>
        </w:rPr>
        <w:t>обеспечена работа</w:t>
      </w:r>
      <w:r w:rsidRPr="00C10CB4">
        <w:rPr>
          <w:rFonts w:ascii="Liberation Serif" w:hAnsi="Liberation Serif"/>
          <w:sz w:val="24"/>
          <w:szCs w:val="24"/>
        </w:rPr>
        <w:t xml:space="preserve"> в автоматизированной информационной системе сбора и распределения информации о результатах реализации мероприятий национальных проектов </w:t>
      </w:r>
      <w:r w:rsidR="00F50D9A" w:rsidRPr="00C10CB4">
        <w:rPr>
          <w:rFonts w:ascii="Liberation Serif" w:hAnsi="Liberation Serif"/>
          <w:sz w:val="24"/>
          <w:szCs w:val="24"/>
        </w:rPr>
        <w:t>«</w:t>
      </w:r>
      <w:r w:rsidRPr="00C10CB4">
        <w:rPr>
          <w:rFonts w:ascii="Liberation Serif" w:hAnsi="Liberation Serif"/>
          <w:sz w:val="24"/>
          <w:szCs w:val="24"/>
        </w:rPr>
        <w:t>Контент</w:t>
      </w:r>
      <w:r w:rsidR="00E03283" w:rsidRPr="00C10CB4">
        <w:rPr>
          <w:rFonts w:ascii="Liberation Serif" w:hAnsi="Liberation Serif"/>
          <w:sz w:val="24"/>
          <w:szCs w:val="24"/>
        </w:rPr>
        <w:t>а</w:t>
      </w:r>
      <w:r w:rsidR="00F50D9A" w:rsidRPr="00C10CB4">
        <w:rPr>
          <w:rFonts w:ascii="Liberation Serif" w:hAnsi="Liberation Serif"/>
          <w:sz w:val="24"/>
          <w:szCs w:val="24"/>
        </w:rPr>
        <w:t>»</w:t>
      </w:r>
      <w:r w:rsidR="00E03283" w:rsidRPr="00C10CB4">
        <w:rPr>
          <w:rFonts w:ascii="Liberation Serif" w:hAnsi="Liberation Serif"/>
          <w:sz w:val="24"/>
          <w:szCs w:val="24"/>
        </w:rPr>
        <w:t xml:space="preserve"> (далее – система </w:t>
      </w:r>
      <w:r w:rsidR="00F50D9A" w:rsidRPr="00C10CB4">
        <w:rPr>
          <w:rFonts w:ascii="Liberation Serif" w:hAnsi="Liberation Serif"/>
          <w:sz w:val="24"/>
          <w:szCs w:val="24"/>
        </w:rPr>
        <w:t>«</w:t>
      </w:r>
      <w:r w:rsidR="00E03283" w:rsidRPr="00C10CB4">
        <w:rPr>
          <w:rFonts w:ascii="Liberation Serif" w:hAnsi="Liberation Serif"/>
          <w:sz w:val="24"/>
          <w:szCs w:val="24"/>
        </w:rPr>
        <w:t>Контента</w:t>
      </w:r>
      <w:r w:rsidR="00F50D9A" w:rsidRPr="00C10CB4">
        <w:rPr>
          <w:rFonts w:ascii="Liberation Serif" w:hAnsi="Liberation Serif"/>
          <w:sz w:val="24"/>
          <w:szCs w:val="24"/>
        </w:rPr>
        <w:t>»</w:t>
      </w:r>
      <w:r w:rsidR="00E03283" w:rsidRPr="00C10CB4">
        <w:rPr>
          <w:rFonts w:ascii="Liberation Serif" w:hAnsi="Liberation Serif"/>
          <w:sz w:val="24"/>
          <w:szCs w:val="24"/>
        </w:rPr>
        <w:t>)</w:t>
      </w:r>
      <w:r w:rsidRPr="00C10CB4">
        <w:rPr>
          <w:rFonts w:ascii="Liberation Serif" w:hAnsi="Liberation Serif"/>
          <w:sz w:val="24"/>
          <w:szCs w:val="24"/>
        </w:rPr>
        <w:t>.</w:t>
      </w:r>
    </w:p>
    <w:p w14:paraId="5EFC783C" w14:textId="516F6470" w:rsidR="005F5001" w:rsidRPr="00C10CB4" w:rsidRDefault="00D0571F" w:rsidP="00E742C4">
      <w:pPr>
        <w:shd w:val="clear" w:color="auto" w:fill="FFFFFF"/>
        <w:ind w:firstLine="567"/>
        <w:contextualSpacing/>
        <w:jc w:val="both"/>
        <w:textAlignment w:val="baseline"/>
        <w:outlineLvl w:val="0"/>
        <w:rPr>
          <w:rFonts w:ascii="Liberation Serif" w:hAnsi="Liberation Serif"/>
          <w:sz w:val="24"/>
          <w:szCs w:val="24"/>
        </w:rPr>
      </w:pPr>
      <w:r w:rsidRPr="00C10CB4">
        <w:rPr>
          <w:rFonts w:ascii="Liberation Serif" w:hAnsi="Liberation Serif"/>
          <w:sz w:val="24"/>
          <w:szCs w:val="24"/>
        </w:rPr>
        <w:t>В течение 2024</w:t>
      </w:r>
      <w:r w:rsidR="00614B50" w:rsidRPr="00C10CB4">
        <w:rPr>
          <w:rFonts w:ascii="Liberation Serif" w:hAnsi="Liberation Serif"/>
          <w:sz w:val="24"/>
          <w:szCs w:val="24"/>
        </w:rPr>
        <w:t xml:space="preserve"> года в системе </w:t>
      </w:r>
      <w:r w:rsidR="00F50D9A" w:rsidRPr="00C10CB4">
        <w:rPr>
          <w:rFonts w:ascii="Liberation Serif" w:hAnsi="Liberation Serif"/>
          <w:sz w:val="24"/>
          <w:szCs w:val="24"/>
        </w:rPr>
        <w:t>«</w:t>
      </w:r>
      <w:r w:rsidR="00614B50" w:rsidRPr="00C10CB4">
        <w:rPr>
          <w:rFonts w:ascii="Liberation Serif" w:hAnsi="Liberation Serif"/>
          <w:sz w:val="24"/>
          <w:szCs w:val="24"/>
        </w:rPr>
        <w:t>Контента</w:t>
      </w:r>
      <w:r w:rsidR="00F50D9A" w:rsidRPr="00C10CB4">
        <w:rPr>
          <w:rFonts w:ascii="Liberation Serif" w:hAnsi="Liberation Serif"/>
          <w:sz w:val="24"/>
          <w:szCs w:val="24"/>
        </w:rPr>
        <w:t>»</w:t>
      </w:r>
      <w:r w:rsidR="00614B50" w:rsidRPr="00C10CB4">
        <w:rPr>
          <w:rFonts w:ascii="Liberation Serif" w:hAnsi="Liberation Serif"/>
          <w:sz w:val="24"/>
          <w:szCs w:val="24"/>
        </w:rPr>
        <w:t xml:space="preserve"> </w:t>
      </w:r>
      <w:r w:rsidR="00A03D1A" w:rsidRPr="00C10CB4">
        <w:rPr>
          <w:rFonts w:ascii="Liberation Serif" w:hAnsi="Liberation Serif"/>
          <w:sz w:val="24"/>
          <w:szCs w:val="24"/>
        </w:rPr>
        <w:t xml:space="preserve">специалистами </w:t>
      </w:r>
      <w:r w:rsidR="00541FC5" w:rsidRPr="00C10CB4">
        <w:rPr>
          <w:rFonts w:ascii="Liberation Serif" w:hAnsi="Liberation Serif"/>
          <w:sz w:val="24"/>
          <w:szCs w:val="24"/>
        </w:rPr>
        <w:t>А</w:t>
      </w:r>
      <w:r w:rsidR="00A03D1A" w:rsidRPr="00C10CB4">
        <w:rPr>
          <w:rFonts w:ascii="Liberation Serif" w:hAnsi="Liberation Serif"/>
          <w:sz w:val="24"/>
          <w:szCs w:val="24"/>
        </w:rPr>
        <w:t xml:space="preserve">дминистрации </w:t>
      </w:r>
      <w:r w:rsidR="00614B50" w:rsidRPr="00C10CB4">
        <w:rPr>
          <w:rFonts w:ascii="Liberation Serif" w:hAnsi="Liberation Serif"/>
          <w:sz w:val="24"/>
          <w:szCs w:val="24"/>
        </w:rPr>
        <w:t xml:space="preserve">размещено </w:t>
      </w:r>
      <w:r w:rsidR="005F5001" w:rsidRPr="00C10CB4">
        <w:rPr>
          <w:rFonts w:ascii="Liberation Serif" w:hAnsi="Liberation Serif"/>
          <w:sz w:val="24"/>
          <w:szCs w:val="24"/>
        </w:rPr>
        <w:t>77</w:t>
      </w:r>
      <w:r w:rsidR="000A7DC0" w:rsidRPr="00C10CB4">
        <w:rPr>
          <w:rFonts w:ascii="Liberation Serif" w:hAnsi="Liberation Serif"/>
          <w:sz w:val="24"/>
          <w:szCs w:val="24"/>
        </w:rPr>
        <w:t> </w:t>
      </w:r>
      <w:proofErr w:type="spellStart"/>
      <w:r w:rsidR="00614B50" w:rsidRPr="00C10CB4">
        <w:rPr>
          <w:rFonts w:ascii="Liberation Serif" w:hAnsi="Liberation Serif"/>
          <w:sz w:val="24"/>
          <w:szCs w:val="24"/>
        </w:rPr>
        <w:t>инфоповодов</w:t>
      </w:r>
      <w:proofErr w:type="spellEnd"/>
      <w:r w:rsidR="00614B50" w:rsidRPr="00C10CB4">
        <w:rPr>
          <w:rFonts w:ascii="Liberation Serif" w:hAnsi="Liberation Serif"/>
          <w:sz w:val="24"/>
          <w:szCs w:val="24"/>
        </w:rPr>
        <w:t xml:space="preserve">, в том числе, </w:t>
      </w:r>
      <w:r w:rsidR="005F5001" w:rsidRPr="00C10CB4">
        <w:rPr>
          <w:rFonts w:ascii="Liberation Serif" w:hAnsi="Liberation Serif"/>
          <w:sz w:val="24"/>
          <w:szCs w:val="24"/>
        </w:rPr>
        <w:t xml:space="preserve">23 </w:t>
      </w:r>
      <w:proofErr w:type="spellStart"/>
      <w:r w:rsidR="005F5001" w:rsidRPr="00C10CB4">
        <w:rPr>
          <w:rFonts w:ascii="Liberation Serif" w:hAnsi="Liberation Serif"/>
          <w:sz w:val="24"/>
          <w:szCs w:val="24"/>
        </w:rPr>
        <w:t>инфоповода</w:t>
      </w:r>
      <w:proofErr w:type="spellEnd"/>
      <w:r w:rsidR="00614B50" w:rsidRPr="00C10CB4">
        <w:rPr>
          <w:rFonts w:ascii="Liberation Serif" w:hAnsi="Liberation Serif"/>
          <w:sz w:val="24"/>
          <w:szCs w:val="24"/>
        </w:rPr>
        <w:t xml:space="preserve"> размещено на федеральном сайте </w:t>
      </w:r>
      <w:r w:rsidR="00F50D9A" w:rsidRPr="00C10CB4">
        <w:rPr>
          <w:rFonts w:ascii="Liberation Serif" w:hAnsi="Liberation Serif"/>
          <w:sz w:val="24"/>
          <w:szCs w:val="24"/>
        </w:rPr>
        <w:t>«</w:t>
      </w:r>
      <w:r w:rsidR="00614B50" w:rsidRPr="00C10CB4">
        <w:rPr>
          <w:rFonts w:ascii="Liberation Serif" w:hAnsi="Liberation Serif"/>
          <w:sz w:val="24"/>
          <w:szCs w:val="24"/>
        </w:rPr>
        <w:t xml:space="preserve">Национальные </w:t>
      </w:r>
      <w:proofErr w:type="spellStart"/>
      <w:proofErr w:type="gramStart"/>
      <w:r w:rsidR="00614B50" w:rsidRPr="00C10CB4">
        <w:rPr>
          <w:rFonts w:ascii="Liberation Serif" w:hAnsi="Liberation Serif"/>
          <w:sz w:val="24"/>
          <w:szCs w:val="24"/>
        </w:rPr>
        <w:t>проекты.рф</w:t>
      </w:r>
      <w:proofErr w:type="spellEnd"/>
      <w:proofErr w:type="gramEnd"/>
      <w:r w:rsidR="00F50D9A" w:rsidRPr="00C10CB4">
        <w:rPr>
          <w:rFonts w:ascii="Liberation Serif" w:hAnsi="Liberation Serif"/>
          <w:sz w:val="24"/>
          <w:szCs w:val="24"/>
        </w:rPr>
        <w:t>»</w:t>
      </w:r>
      <w:r w:rsidR="00614B50" w:rsidRPr="00C10CB4">
        <w:rPr>
          <w:rFonts w:ascii="Liberation Serif" w:hAnsi="Liberation Serif"/>
          <w:sz w:val="24"/>
          <w:szCs w:val="24"/>
        </w:rPr>
        <w:t>.</w:t>
      </w:r>
      <w:r w:rsidR="00040039" w:rsidRPr="00C10CB4">
        <w:rPr>
          <w:rFonts w:ascii="Liberation Serif" w:hAnsi="Liberation Serif"/>
          <w:sz w:val="24"/>
          <w:szCs w:val="24"/>
        </w:rPr>
        <w:t xml:space="preserve"> </w:t>
      </w:r>
      <w:r w:rsidR="005F5001" w:rsidRPr="00C10CB4">
        <w:rPr>
          <w:rFonts w:ascii="Liberation Serif" w:hAnsi="Liberation Serif"/>
          <w:sz w:val="24"/>
          <w:szCs w:val="24"/>
        </w:rPr>
        <w:t>По результатам работы в 2024 году отмечено значительное улучшение качества подготовки публикуемого материала.</w:t>
      </w:r>
      <w:r w:rsidR="00222E88" w:rsidRPr="00C10CB4">
        <w:rPr>
          <w:rFonts w:ascii="Liberation Serif" w:hAnsi="Liberation Serif"/>
          <w:sz w:val="24"/>
          <w:szCs w:val="24"/>
        </w:rPr>
        <w:t xml:space="preserve"> Также отделом проектного управления и стратегического планирования </w:t>
      </w:r>
      <w:r w:rsidR="00541FC5" w:rsidRPr="00C10CB4">
        <w:rPr>
          <w:rFonts w:ascii="Liberation Serif" w:hAnsi="Liberation Serif"/>
          <w:sz w:val="24"/>
          <w:szCs w:val="24"/>
        </w:rPr>
        <w:t xml:space="preserve">Администрации </w:t>
      </w:r>
      <w:r w:rsidR="00222E88" w:rsidRPr="00C10CB4">
        <w:rPr>
          <w:rFonts w:ascii="Liberation Serif" w:hAnsi="Liberation Serif"/>
          <w:sz w:val="24"/>
          <w:szCs w:val="24"/>
        </w:rPr>
        <w:t xml:space="preserve">проведено обучение </w:t>
      </w:r>
      <w:r w:rsidR="00F50D9A" w:rsidRPr="00C10CB4">
        <w:rPr>
          <w:rFonts w:ascii="Liberation Serif" w:hAnsi="Liberation Serif"/>
          <w:sz w:val="24"/>
          <w:szCs w:val="24"/>
        </w:rPr>
        <w:t>«</w:t>
      </w:r>
      <w:r w:rsidR="00222E88" w:rsidRPr="00C10CB4">
        <w:rPr>
          <w:rFonts w:ascii="Liberation Serif" w:hAnsi="Liberation Serif"/>
          <w:sz w:val="24"/>
          <w:szCs w:val="24"/>
        </w:rPr>
        <w:t xml:space="preserve">Технологический процесс подготовки </w:t>
      </w:r>
      <w:proofErr w:type="spellStart"/>
      <w:r w:rsidR="00222E88" w:rsidRPr="00C10CB4">
        <w:rPr>
          <w:rFonts w:ascii="Liberation Serif" w:hAnsi="Liberation Serif"/>
          <w:sz w:val="24"/>
          <w:szCs w:val="24"/>
        </w:rPr>
        <w:t>инфоповодов</w:t>
      </w:r>
      <w:proofErr w:type="spellEnd"/>
      <w:r w:rsidR="00222E88" w:rsidRPr="00C10CB4">
        <w:rPr>
          <w:rFonts w:ascii="Liberation Serif" w:hAnsi="Liberation Serif"/>
          <w:sz w:val="24"/>
          <w:szCs w:val="24"/>
        </w:rPr>
        <w:t xml:space="preserve">: работа в </w:t>
      </w:r>
      <w:proofErr w:type="spellStart"/>
      <w:r w:rsidR="00222E88" w:rsidRPr="00C10CB4">
        <w:rPr>
          <w:rFonts w:ascii="Liberation Serif" w:hAnsi="Liberation Serif"/>
          <w:sz w:val="24"/>
          <w:szCs w:val="24"/>
        </w:rPr>
        <w:t>Docsvision</w:t>
      </w:r>
      <w:proofErr w:type="spellEnd"/>
      <w:r w:rsidR="00F50D9A" w:rsidRPr="00C10CB4">
        <w:rPr>
          <w:rFonts w:ascii="Liberation Serif" w:hAnsi="Liberation Serif"/>
          <w:sz w:val="24"/>
          <w:szCs w:val="24"/>
        </w:rPr>
        <w:t>»</w:t>
      </w:r>
      <w:r w:rsidR="00222E88" w:rsidRPr="00C10CB4">
        <w:rPr>
          <w:rFonts w:ascii="Liberation Serif" w:hAnsi="Liberation Serif"/>
          <w:sz w:val="24"/>
          <w:szCs w:val="24"/>
        </w:rPr>
        <w:t xml:space="preserve"> и в системе </w:t>
      </w:r>
      <w:r w:rsidR="00F50D9A" w:rsidRPr="00C10CB4">
        <w:rPr>
          <w:rFonts w:ascii="Liberation Serif" w:hAnsi="Liberation Serif"/>
          <w:sz w:val="24"/>
          <w:szCs w:val="24"/>
        </w:rPr>
        <w:t>«</w:t>
      </w:r>
      <w:r w:rsidR="00222E88" w:rsidRPr="00C10CB4">
        <w:rPr>
          <w:rFonts w:ascii="Liberation Serif" w:hAnsi="Liberation Serif"/>
          <w:sz w:val="24"/>
          <w:szCs w:val="24"/>
        </w:rPr>
        <w:t>Контента</w:t>
      </w:r>
      <w:r w:rsidR="00F50D9A" w:rsidRPr="00C10CB4">
        <w:rPr>
          <w:rFonts w:ascii="Liberation Serif" w:hAnsi="Liberation Serif"/>
          <w:sz w:val="24"/>
          <w:szCs w:val="24"/>
        </w:rPr>
        <w:t>»</w:t>
      </w:r>
      <w:r w:rsidR="00222E88" w:rsidRPr="00C10CB4">
        <w:rPr>
          <w:rFonts w:ascii="Liberation Serif" w:hAnsi="Liberation Serif"/>
          <w:sz w:val="24"/>
          <w:szCs w:val="24"/>
        </w:rPr>
        <w:t xml:space="preserve"> для ответственных специалистов.</w:t>
      </w:r>
    </w:p>
    <w:p w14:paraId="4815DEA0" w14:textId="69B01118" w:rsidR="007D61F6" w:rsidRPr="00C10CB4" w:rsidRDefault="003E553F" w:rsidP="009D5B13">
      <w:pPr>
        <w:shd w:val="clear" w:color="auto" w:fill="FFFFFF"/>
        <w:ind w:firstLine="567"/>
        <w:contextualSpacing/>
        <w:jc w:val="both"/>
        <w:textAlignment w:val="baseline"/>
        <w:outlineLvl w:val="0"/>
        <w:rPr>
          <w:rFonts w:ascii="Liberation Serif" w:hAnsi="Liberation Serif"/>
          <w:sz w:val="24"/>
          <w:szCs w:val="24"/>
        </w:rPr>
      </w:pPr>
      <w:r w:rsidRPr="00C10CB4">
        <w:rPr>
          <w:rFonts w:ascii="Liberation Serif" w:hAnsi="Liberation Serif"/>
          <w:sz w:val="24"/>
          <w:szCs w:val="24"/>
        </w:rPr>
        <w:t xml:space="preserve">В соответствии с протоколом итогов заочного заседания членов Проектного комитета Свердловской области от 28.12.2024 </w:t>
      </w:r>
      <w:r w:rsidR="00547CC6" w:rsidRPr="00C10CB4">
        <w:rPr>
          <w:rFonts w:ascii="Liberation Serif" w:hAnsi="Liberation Serif"/>
          <w:sz w:val="24"/>
          <w:szCs w:val="24"/>
        </w:rPr>
        <w:t>№ </w:t>
      </w:r>
      <w:r w:rsidRPr="00C10CB4">
        <w:rPr>
          <w:rFonts w:ascii="Liberation Serif" w:hAnsi="Liberation Serif"/>
          <w:sz w:val="24"/>
          <w:szCs w:val="24"/>
        </w:rPr>
        <w:t>16 утвержден перечень региональных проектов, планируемых к</w:t>
      </w:r>
      <w:r w:rsidR="000A7DC0" w:rsidRPr="00C10CB4">
        <w:rPr>
          <w:rFonts w:ascii="Liberation Serif" w:hAnsi="Liberation Serif"/>
          <w:sz w:val="24"/>
          <w:szCs w:val="24"/>
        </w:rPr>
        <w:t> </w:t>
      </w:r>
      <w:r w:rsidRPr="00C10CB4">
        <w:rPr>
          <w:rFonts w:ascii="Liberation Serif" w:hAnsi="Liberation Serif"/>
          <w:sz w:val="24"/>
          <w:szCs w:val="24"/>
        </w:rPr>
        <w:t xml:space="preserve">завершению в 2024 году. На территории городского округа завершена реализация региональных проектов, входящих в состав национальных проектов </w:t>
      </w:r>
      <w:r w:rsidR="00F50D9A" w:rsidRPr="00C10CB4">
        <w:rPr>
          <w:rFonts w:ascii="Liberation Serif" w:hAnsi="Liberation Serif"/>
          <w:sz w:val="24"/>
          <w:szCs w:val="24"/>
        </w:rPr>
        <w:t>«</w:t>
      </w:r>
      <w:r w:rsidRPr="00C10CB4">
        <w:rPr>
          <w:rFonts w:ascii="Liberation Serif" w:hAnsi="Liberation Serif"/>
          <w:sz w:val="24"/>
          <w:szCs w:val="24"/>
        </w:rPr>
        <w:t>Жилье и городская среда</w:t>
      </w:r>
      <w:r w:rsidR="00F50D9A" w:rsidRPr="00C10CB4">
        <w:rPr>
          <w:rFonts w:ascii="Liberation Serif" w:hAnsi="Liberation Serif"/>
          <w:sz w:val="24"/>
          <w:szCs w:val="24"/>
        </w:rPr>
        <w:t>»</w:t>
      </w:r>
      <w:r w:rsidRPr="00C10CB4">
        <w:rPr>
          <w:rFonts w:ascii="Liberation Serif" w:hAnsi="Liberation Serif"/>
          <w:sz w:val="24"/>
          <w:szCs w:val="24"/>
        </w:rPr>
        <w:t xml:space="preserve">, </w:t>
      </w:r>
      <w:r w:rsidR="00F50D9A" w:rsidRPr="00C10CB4">
        <w:rPr>
          <w:rFonts w:ascii="Liberation Serif" w:hAnsi="Liberation Serif"/>
          <w:sz w:val="24"/>
          <w:szCs w:val="24"/>
        </w:rPr>
        <w:t>«</w:t>
      </w:r>
      <w:r w:rsidRPr="00C10CB4">
        <w:rPr>
          <w:rFonts w:ascii="Liberation Serif" w:hAnsi="Liberation Serif"/>
          <w:sz w:val="24"/>
          <w:szCs w:val="24"/>
        </w:rPr>
        <w:t>Демография</w:t>
      </w:r>
      <w:r w:rsidR="00F50D9A" w:rsidRPr="00C10CB4">
        <w:rPr>
          <w:rFonts w:ascii="Liberation Serif" w:hAnsi="Liberation Serif"/>
          <w:sz w:val="24"/>
          <w:szCs w:val="24"/>
        </w:rPr>
        <w:t>»</w:t>
      </w:r>
      <w:r w:rsidRPr="00C10CB4">
        <w:rPr>
          <w:rFonts w:ascii="Liberation Serif" w:hAnsi="Liberation Serif"/>
          <w:sz w:val="24"/>
          <w:szCs w:val="24"/>
        </w:rPr>
        <w:t xml:space="preserve">, </w:t>
      </w:r>
      <w:r w:rsidR="00F50D9A" w:rsidRPr="00C10CB4">
        <w:rPr>
          <w:rFonts w:ascii="Liberation Serif" w:hAnsi="Liberation Serif"/>
          <w:sz w:val="24"/>
          <w:szCs w:val="24"/>
        </w:rPr>
        <w:t>«</w:t>
      </w:r>
      <w:r w:rsidRPr="00C10CB4">
        <w:rPr>
          <w:rFonts w:ascii="Liberation Serif" w:hAnsi="Liberation Serif"/>
          <w:sz w:val="24"/>
          <w:szCs w:val="24"/>
        </w:rPr>
        <w:t>Культура</w:t>
      </w:r>
      <w:r w:rsidR="00F50D9A" w:rsidRPr="00C10CB4">
        <w:rPr>
          <w:rFonts w:ascii="Liberation Serif" w:hAnsi="Liberation Serif"/>
          <w:sz w:val="24"/>
          <w:szCs w:val="24"/>
        </w:rPr>
        <w:t>»</w:t>
      </w:r>
      <w:r w:rsidRPr="00C10CB4">
        <w:rPr>
          <w:rFonts w:ascii="Liberation Serif" w:hAnsi="Liberation Serif"/>
          <w:sz w:val="24"/>
          <w:szCs w:val="24"/>
        </w:rPr>
        <w:t xml:space="preserve">, </w:t>
      </w:r>
      <w:r w:rsidR="00F50D9A" w:rsidRPr="00C10CB4">
        <w:rPr>
          <w:rFonts w:ascii="Liberation Serif" w:hAnsi="Liberation Serif"/>
          <w:sz w:val="24"/>
          <w:szCs w:val="24"/>
        </w:rPr>
        <w:t>«</w:t>
      </w:r>
      <w:r w:rsidRPr="00C10CB4">
        <w:rPr>
          <w:rFonts w:ascii="Liberation Serif" w:hAnsi="Liberation Serif"/>
          <w:sz w:val="24"/>
          <w:szCs w:val="24"/>
        </w:rPr>
        <w:t>Образование</w:t>
      </w:r>
      <w:r w:rsidR="00F50D9A" w:rsidRPr="00C10CB4">
        <w:rPr>
          <w:rFonts w:ascii="Liberation Serif" w:hAnsi="Liberation Serif"/>
          <w:sz w:val="24"/>
          <w:szCs w:val="24"/>
        </w:rPr>
        <w:t>»</w:t>
      </w:r>
      <w:r w:rsidRPr="00C10CB4">
        <w:rPr>
          <w:rFonts w:ascii="Liberation Serif" w:hAnsi="Liberation Serif"/>
          <w:sz w:val="24"/>
          <w:szCs w:val="24"/>
        </w:rPr>
        <w:t xml:space="preserve">, </w:t>
      </w:r>
      <w:r w:rsidR="00F50D9A" w:rsidRPr="00C10CB4">
        <w:rPr>
          <w:rFonts w:ascii="Liberation Serif" w:hAnsi="Liberation Serif"/>
          <w:sz w:val="24"/>
          <w:szCs w:val="24"/>
        </w:rPr>
        <w:t>«</w:t>
      </w:r>
      <w:r w:rsidRPr="00C10CB4">
        <w:rPr>
          <w:rFonts w:ascii="Liberation Serif" w:hAnsi="Liberation Serif"/>
          <w:sz w:val="24"/>
          <w:szCs w:val="24"/>
        </w:rPr>
        <w:t>Экология</w:t>
      </w:r>
      <w:r w:rsidR="00F50D9A" w:rsidRPr="00C10CB4">
        <w:rPr>
          <w:rFonts w:ascii="Liberation Serif" w:hAnsi="Liberation Serif"/>
          <w:sz w:val="24"/>
          <w:szCs w:val="24"/>
        </w:rPr>
        <w:t>»</w:t>
      </w:r>
      <w:r w:rsidRPr="00C10CB4">
        <w:rPr>
          <w:rFonts w:ascii="Liberation Serif" w:hAnsi="Liberation Serif"/>
          <w:sz w:val="24"/>
          <w:szCs w:val="24"/>
        </w:rPr>
        <w:t xml:space="preserve">. </w:t>
      </w:r>
      <w:r w:rsidR="008F1040" w:rsidRPr="00C10CB4">
        <w:rPr>
          <w:rFonts w:ascii="Liberation Serif" w:hAnsi="Liberation Serif"/>
          <w:sz w:val="24"/>
          <w:szCs w:val="24"/>
        </w:rPr>
        <w:t>Указом Прези</w:t>
      </w:r>
      <w:r w:rsidR="00F725A8" w:rsidRPr="00C10CB4">
        <w:rPr>
          <w:rFonts w:ascii="Liberation Serif" w:hAnsi="Liberation Serif"/>
          <w:sz w:val="24"/>
          <w:szCs w:val="24"/>
        </w:rPr>
        <w:t>дента Российской Федерации от</w:t>
      </w:r>
      <w:r w:rsidR="000A7DC0" w:rsidRPr="00C10CB4">
        <w:rPr>
          <w:rFonts w:ascii="Liberation Serif" w:hAnsi="Liberation Serif"/>
          <w:sz w:val="24"/>
          <w:szCs w:val="24"/>
        </w:rPr>
        <w:t> </w:t>
      </w:r>
      <w:r w:rsidR="00F725A8" w:rsidRPr="00C10CB4">
        <w:rPr>
          <w:rFonts w:ascii="Liberation Serif" w:hAnsi="Liberation Serif"/>
          <w:sz w:val="24"/>
          <w:szCs w:val="24"/>
        </w:rPr>
        <w:t>07.05.</w:t>
      </w:r>
      <w:r w:rsidR="008F1040" w:rsidRPr="00C10CB4">
        <w:rPr>
          <w:rFonts w:ascii="Liberation Serif" w:hAnsi="Liberation Serif"/>
          <w:sz w:val="24"/>
          <w:szCs w:val="24"/>
        </w:rPr>
        <w:t xml:space="preserve">2024 </w:t>
      </w:r>
      <w:r w:rsidR="00547CC6" w:rsidRPr="00C10CB4">
        <w:rPr>
          <w:rFonts w:ascii="Liberation Serif" w:hAnsi="Liberation Serif"/>
          <w:sz w:val="24"/>
          <w:szCs w:val="24"/>
        </w:rPr>
        <w:t>№ </w:t>
      </w:r>
      <w:r w:rsidR="008F1040" w:rsidRPr="00C10CB4">
        <w:rPr>
          <w:rFonts w:ascii="Liberation Serif" w:hAnsi="Liberation Serif"/>
          <w:sz w:val="24"/>
          <w:szCs w:val="24"/>
        </w:rPr>
        <w:t xml:space="preserve">309 </w:t>
      </w:r>
      <w:r w:rsidR="00F50D9A" w:rsidRPr="00C10CB4">
        <w:rPr>
          <w:rFonts w:ascii="Liberation Serif" w:hAnsi="Liberation Serif"/>
          <w:sz w:val="24"/>
          <w:szCs w:val="24"/>
        </w:rPr>
        <w:t>«</w:t>
      </w:r>
      <w:r w:rsidR="008F1040" w:rsidRPr="00C10CB4">
        <w:rPr>
          <w:rFonts w:ascii="Liberation Serif" w:hAnsi="Liberation Serif"/>
          <w:sz w:val="24"/>
          <w:szCs w:val="24"/>
        </w:rPr>
        <w:t>О национальных целях развития Российской Федерации на период до</w:t>
      </w:r>
      <w:r w:rsidR="000A7DC0" w:rsidRPr="00C10CB4">
        <w:rPr>
          <w:rFonts w:ascii="Liberation Serif" w:hAnsi="Liberation Serif"/>
          <w:sz w:val="24"/>
          <w:szCs w:val="24"/>
        </w:rPr>
        <w:t> </w:t>
      </w:r>
      <w:r w:rsidR="008F1040" w:rsidRPr="00C10CB4">
        <w:rPr>
          <w:rFonts w:ascii="Liberation Serif" w:hAnsi="Liberation Serif"/>
          <w:sz w:val="24"/>
          <w:szCs w:val="24"/>
        </w:rPr>
        <w:t>2030</w:t>
      </w:r>
      <w:r w:rsidR="000A7DC0" w:rsidRPr="00C10CB4">
        <w:rPr>
          <w:rFonts w:ascii="Liberation Serif" w:hAnsi="Liberation Serif"/>
          <w:sz w:val="24"/>
          <w:szCs w:val="24"/>
        </w:rPr>
        <w:t> </w:t>
      </w:r>
      <w:r w:rsidR="008F1040" w:rsidRPr="00C10CB4">
        <w:rPr>
          <w:rFonts w:ascii="Liberation Serif" w:hAnsi="Liberation Serif"/>
          <w:sz w:val="24"/>
          <w:szCs w:val="24"/>
        </w:rPr>
        <w:t>года и на перспективу до 2036 года</w:t>
      </w:r>
      <w:r w:rsidR="00F50D9A" w:rsidRPr="00C10CB4">
        <w:rPr>
          <w:rFonts w:ascii="Liberation Serif" w:hAnsi="Liberation Serif"/>
          <w:sz w:val="24"/>
          <w:szCs w:val="24"/>
        </w:rPr>
        <w:t>»</w:t>
      </w:r>
      <w:r w:rsidR="008F1040" w:rsidRPr="00C10CB4">
        <w:rPr>
          <w:rFonts w:ascii="Liberation Serif" w:hAnsi="Liberation Serif"/>
          <w:sz w:val="24"/>
          <w:szCs w:val="24"/>
        </w:rPr>
        <w:t xml:space="preserve"> определены новые национальные проекты, реализации которых начинается в 2025 год</w:t>
      </w:r>
      <w:r w:rsidR="00541FC5" w:rsidRPr="00C10CB4">
        <w:rPr>
          <w:rFonts w:ascii="Liberation Serif" w:hAnsi="Liberation Serif"/>
          <w:sz w:val="24"/>
          <w:szCs w:val="24"/>
        </w:rPr>
        <w:t>у</w:t>
      </w:r>
      <w:r w:rsidR="008F1040" w:rsidRPr="00C10CB4">
        <w:rPr>
          <w:rFonts w:ascii="Liberation Serif" w:hAnsi="Liberation Serif"/>
          <w:sz w:val="24"/>
          <w:szCs w:val="24"/>
        </w:rPr>
        <w:t>.</w:t>
      </w:r>
    </w:p>
    <w:p w14:paraId="338552B8" w14:textId="138B0471" w:rsidR="00E70DB7" w:rsidRPr="00C10CB4" w:rsidRDefault="006C2E16"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sz w:val="24"/>
          <w:szCs w:val="24"/>
        </w:rPr>
        <w:t>В связи с необходимостью дальнейшего развития городского округа в 2024 году в продолжени</w:t>
      </w:r>
      <w:r w:rsidR="00EA61BB" w:rsidRPr="00C10CB4">
        <w:rPr>
          <w:rFonts w:ascii="Liberation Serif" w:hAnsi="Liberation Serif"/>
          <w:sz w:val="24"/>
          <w:szCs w:val="24"/>
        </w:rPr>
        <w:t>е</w:t>
      </w:r>
      <w:r w:rsidRPr="00C10CB4">
        <w:rPr>
          <w:rFonts w:ascii="Liberation Serif" w:hAnsi="Liberation Serif"/>
          <w:sz w:val="24"/>
          <w:szCs w:val="24"/>
        </w:rPr>
        <w:t xml:space="preserve"> действующих проектов </w:t>
      </w:r>
      <w:r w:rsidR="00817A7C" w:rsidRPr="00C10CB4">
        <w:rPr>
          <w:rFonts w:ascii="Liberation Serif" w:hAnsi="Liberation Serif" w:cs="Liberation Serif"/>
          <w:sz w:val="24"/>
          <w:szCs w:val="24"/>
        </w:rPr>
        <w:t xml:space="preserve">Администрацией совместно с Министерством инвестиций и развития Свердловской области, а также иными исполнительными органами государственной власти Свердловской области </w:t>
      </w:r>
      <w:r w:rsidR="00817A7C" w:rsidRPr="00C10CB4">
        <w:rPr>
          <w:rFonts w:ascii="Liberation Serif" w:hAnsi="Liberation Serif"/>
          <w:sz w:val="24"/>
          <w:szCs w:val="24"/>
        </w:rPr>
        <w:t xml:space="preserve">разработана </w:t>
      </w:r>
      <w:r w:rsidR="00B90201" w:rsidRPr="00C10CB4">
        <w:rPr>
          <w:rFonts w:ascii="Liberation Serif" w:hAnsi="Liberation Serif"/>
          <w:sz w:val="24"/>
          <w:szCs w:val="24"/>
        </w:rPr>
        <w:t xml:space="preserve">новая </w:t>
      </w:r>
      <w:r w:rsidR="00B90201" w:rsidRPr="00C10CB4">
        <w:rPr>
          <w:rFonts w:ascii="Liberation Serif" w:hAnsi="Liberation Serif" w:cs="Liberation Serif"/>
          <w:sz w:val="24"/>
          <w:szCs w:val="24"/>
        </w:rPr>
        <w:t xml:space="preserve">комплексная программа </w:t>
      </w:r>
      <w:r w:rsidR="00F50D9A" w:rsidRPr="00C10CB4">
        <w:rPr>
          <w:rFonts w:ascii="Liberation Serif" w:hAnsi="Liberation Serif" w:cs="Liberation Serif"/>
          <w:sz w:val="24"/>
          <w:szCs w:val="24"/>
        </w:rPr>
        <w:t>«</w:t>
      </w:r>
      <w:r w:rsidR="00B90201" w:rsidRPr="00C10CB4">
        <w:rPr>
          <w:rFonts w:ascii="Liberation Serif" w:hAnsi="Liberation Serif" w:cs="Liberation Serif"/>
          <w:sz w:val="24"/>
          <w:szCs w:val="24"/>
        </w:rPr>
        <w:t xml:space="preserve">Развитие городского округа </w:t>
      </w:r>
      <w:r w:rsidR="00B90201" w:rsidRPr="00C10CB4">
        <w:rPr>
          <w:rFonts w:ascii="Liberation Serif" w:hAnsi="Liberation Serif" w:cs="Liberation Serif"/>
          <w:sz w:val="24"/>
          <w:szCs w:val="24"/>
        </w:rPr>
        <w:lastRenderedPageBreak/>
        <w:t>Верхняя Пышма</w:t>
      </w:r>
      <w:r w:rsidR="00F50D9A" w:rsidRPr="00C10CB4">
        <w:rPr>
          <w:rFonts w:ascii="Liberation Serif" w:hAnsi="Liberation Serif" w:cs="Liberation Serif"/>
          <w:sz w:val="24"/>
          <w:szCs w:val="24"/>
        </w:rPr>
        <w:t>»</w:t>
      </w:r>
      <w:r w:rsidR="00B90201" w:rsidRPr="00C10CB4">
        <w:rPr>
          <w:rFonts w:ascii="Liberation Serif" w:hAnsi="Liberation Serif" w:cs="Liberation Serif"/>
          <w:sz w:val="24"/>
          <w:szCs w:val="24"/>
        </w:rPr>
        <w:t xml:space="preserve"> на 2024</w:t>
      </w:r>
      <w:r w:rsidR="00EA61BB" w:rsidRPr="00C10CB4">
        <w:rPr>
          <w:rFonts w:ascii="Liberation Serif" w:hAnsi="Liberation Serif" w:cs="Liberation Serif"/>
          <w:sz w:val="24"/>
          <w:szCs w:val="24"/>
        </w:rPr>
        <w:t xml:space="preserve"> </w:t>
      </w:r>
      <w:r w:rsidR="00B90201" w:rsidRPr="00C10CB4">
        <w:rPr>
          <w:rFonts w:ascii="Liberation Serif" w:hAnsi="Liberation Serif" w:cs="Liberation Serif"/>
          <w:sz w:val="24"/>
          <w:szCs w:val="24"/>
        </w:rPr>
        <w:t>–</w:t>
      </w:r>
      <w:r w:rsidR="00EA61BB" w:rsidRPr="00C10CB4">
        <w:rPr>
          <w:rFonts w:ascii="Liberation Serif" w:hAnsi="Liberation Serif" w:cs="Liberation Serif"/>
          <w:sz w:val="24"/>
          <w:szCs w:val="24"/>
        </w:rPr>
        <w:t xml:space="preserve"> </w:t>
      </w:r>
      <w:r w:rsidR="00B90201" w:rsidRPr="00C10CB4">
        <w:rPr>
          <w:rFonts w:ascii="Liberation Serif" w:hAnsi="Liberation Serif" w:cs="Liberation Serif"/>
          <w:sz w:val="24"/>
          <w:szCs w:val="24"/>
        </w:rPr>
        <w:t>2030 годы (далее – комплексная программа)</w:t>
      </w:r>
      <w:r w:rsidR="00F725A8" w:rsidRPr="00C10CB4">
        <w:rPr>
          <w:rFonts w:ascii="Liberation Serif" w:hAnsi="Liberation Serif" w:cs="Liberation Serif"/>
          <w:sz w:val="24"/>
          <w:szCs w:val="24"/>
        </w:rPr>
        <w:t>,</w:t>
      </w:r>
      <w:r w:rsidR="00B90201" w:rsidRPr="00C10CB4">
        <w:rPr>
          <w:rFonts w:ascii="Liberation Serif" w:hAnsi="Liberation Serif" w:cs="Liberation Serif"/>
          <w:sz w:val="24"/>
          <w:szCs w:val="24"/>
        </w:rPr>
        <w:t xml:space="preserve"> </w:t>
      </w:r>
      <w:r w:rsidR="00F725A8" w:rsidRPr="00C10CB4">
        <w:rPr>
          <w:rFonts w:ascii="Liberation Serif" w:hAnsi="Liberation Serif" w:cs="Liberation Serif"/>
          <w:sz w:val="24"/>
          <w:szCs w:val="24"/>
        </w:rPr>
        <w:t xml:space="preserve">утвержденная </w:t>
      </w:r>
      <w:r w:rsidR="00D5031D" w:rsidRPr="00C10CB4">
        <w:rPr>
          <w:rFonts w:ascii="Liberation Serif" w:hAnsi="Liberation Serif" w:cs="Liberation Serif"/>
          <w:sz w:val="24"/>
          <w:szCs w:val="24"/>
        </w:rPr>
        <w:t xml:space="preserve">постановлением Правительства Свердловской области от 29.08.2024 </w:t>
      </w:r>
      <w:r w:rsidR="00547CC6" w:rsidRPr="00C10CB4">
        <w:rPr>
          <w:rFonts w:ascii="Liberation Serif" w:hAnsi="Liberation Serif" w:cs="Liberation Serif"/>
          <w:sz w:val="24"/>
          <w:szCs w:val="24"/>
        </w:rPr>
        <w:t>№ </w:t>
      </w:r>
      <w:r w:rsidR="00D5031D" w:rsidRPr="00C10CB4">
        <w:rPr>
          <w:rFonts w:ascii="Liberation Serif" w:hAnsi="Liberation Serif" w:cs="Liberation Serif"/>
          <w:sz w:val="24"/>
          <w:szCs w:val="24"/>
        </w:rPr>
        <w:t>569</w:t>
      </w:r>
      <w:r w:rsidR="00547CC6" w:rsidRPr="00C10CB4">
        <w:rPr>
          <w:rFonts w:ascii="Liberation Serif" w:hAnsi="Liberation Serif" w:cs="Liberation Serif"/>
          <w:sz w:val="24"/>
          <w:szCs w:val="24"/>
        </w:rPr>
        <w:t>-</w:t>
      </w:r>
      <w:r w:rsidR="00D5031D" w:rsidRPr="00C10CB4">
        <w:rPr>
          <w:rFonts w:ascii="Liberation Serif" w:hAnsi="Liberation Serif" w:cs="Liberation Serif"/>
          <w:sz w:val="24"/>
          <w:szCs w:val="24"/>
        </w:rPr>
        <w:t>ПП</w:t>
      </w:r>
      <w:r w:rsidR="003F0278" w:rsidRPr="00C10CB4">
        <w:rPr>
          <w:rFonts w:ascii="Liberation Serif" w:hAnsi="Liberation Serif" w:cs="Liberation Serif"/>
          <w:sz w:val="24"/>
          <w:szCs w:val="24"/>
        </w:rPr>
        <w:t>.</w:t>
      </w:r>
      <w:r w:rsidR="00456655" w:rsidRPr="00C10CB4">
        <w:rPr>
          <w:rFonts w:ascii="Liberation Serif" w:hAnsi="Liberation Serif" w:cs="Liberation Serif"/>
          <w:sz w:val="24"/>
          <w:szCs w:val="24"/>
        </w:rPr>
        <w:t xml:space="preserve"> </w:t>
      </w:r>
      <w:r w:rsidR="0076780C" w:rsidRPr="00C10CB4">
        <w:rPr>
          <w:rFonts w:ascii="Liberation Serif" w:hAnsi="Liberation Serif" w:cs="Liberation Serif"/>
          <w:sz w:val="24"/>
          <w:szCs w:val="24"/>
        </w:rPr>
        <w:t>Н</w:t>
      </w:r>
      <w:r w:rsidR="00E70DB7" w:rsidRPr="00C10CB4">
        <w:rPr>
          <w:rFonts w:ascii="Liberation Serif" w:hAnsi="Liberation Serif" w:cs="Liberation Serif"/>
          <w:sz w:val="24"/>
          <w:szCs w:val="24"/>
        </w:rPr>
        <w:t>а реализацию мероприятий комплексной программы</w:t>
      </w:r>
      <w:r w:rsidR="006C41B7" w:rsidRPr="00C10CB4">
        <w:rPr>
          <w:rFonts w:ascii="Liberation Serif" w:hAnsi="Liberation Serif" w:cs="Liberation Serif"/>
          <w:sz w:val="24"/>
          <w:szCs w:val="24"/>
        </w:rPr>
        <w:t xml:space="preserve"> </w:t>
      </w:r>
      <w:r w:rsidR="0089038E" w:rsidRPr="00C10CB4">
        <w:rPr>
          <w:rFonts w:ascii="Liberation Serif" w:hAnsi="Liberation Serif" w:cs="Liberation Serif"/>
          <w:sz w:val="24"/>
          <w:szCs w:val="24"/>
        </w:rPr>
        <w:t>в</w:t>
      </w:r>
      <w:r w:rsidR="00542B60" w:rsidRPr="00C10CB4">
        <w:rPr>
          <w:rFonts w:ascii="Liberation Serif" w:hAnsi="Liberation Serif" w:cs="Liberation Serif"/>
          <w:sz w:val="24"/>
          <w:szCs w:val="24"/>
        </w:rPr>
        <w:t xml:space="preserve"> </w:t>
      </w:r>
      <w:r w:rsidR="0089038E" w:rsidRPr="00C10CB4">
        <w:rPr>
          <w:rFonts w:ascii="Liberation Serif" w:hAnsi="Liberation Serif" w:cs="Liberation Serif"/>
          <w:sz w:val="24"/>
          <w:szCs w:val="24"/>
        </w:rPr>
        <w:t>202</w:t>
      </w:r>
      <w:r w:rsidR="00D0571F" w:rsidRPr="00C10CB4">
        <w:rPr>
          <w:rFonts w:ascii="Liberation Serif" w:hAnsi="Liberation Serif" w:cs="Liberation Serif"/>
          <w:sz w:val="24"/>
          <w:szCs w:val="24"/>
        </w:rPr>
        <w:t>4</w:t>
      </w:r>
      <w:r w:rsidR="00542B60" w:rsidRPr="00C10CB4">
        <w:rPr>
          <w:rFonts w:ascii="Liberation Serif" w:hAnsi="Liberation Serif" w:cs="Liberation Serif"/>
          <w:sz w:val="24"/>
          <w:szCs w:val="24"/>
        </w:rPr>
        <w:t xml:space="preserve"> </w:t>
      </w:r>
      <w:r w:rsidR="0089038E" w:rsidRPr="00C10CB4">
        <w:rPr>
          <w:rFonts w:ascii="Liberation Serif" w:hAnsi="Liberation Serif" w:cs="Liberation Serif"/>
          <w:sz w:val="24"/>
          <w:szCs w:val="24"/>
        </w:rPr>
        <w:t xml:space="preserve">году </w:t>
      </w:r>
      <w:r w:rsidR="00E70DB7" w:rsidRPr="00C10CB4">
        <w:rPr>
          <w:rFonts w:ascii="Liberation Serif" w:hAnsi="Liberation Serif" w:cs="Liberation Serif"/>
          <w:sz w:val="24"/>
          <w:szCs w:val="24"/>
        </w:rPr>
        <w:t xml:space="preserve">направлено </w:t>
      </w:r>
      <w:r w:rsidR="00AB1924" w:rsidRPr="00C10CB4">
        <w:rPr>
          <w:rFonts w:ascii="Liberation Serif" w:hAnsi="Liberation Serif" w:cs="Liberation Serif"/>
          <w:sz w:val="24"/>
          <w:szCs w:val="24"/>
        </w:rPr>
        <w:t>10</w:t>
      </w:r>
      <w:r w:rsidR="0078583B" w:rsidRPr="00C10CB4">
        <w:rPr>
          <w:rFonts w:ascii="Liberation Serif" w:hAnsi="Liberation Serif" w:cs="Liberation Serif"/>
          <w:sz w:val="24"/>
          <w:szCs w:val="24"/>
        </w:rPr>
        <w:t> </w:t>
      </w:r>
      <w:r w:rsidR="00AB1924" w:rsidRPr="00C10CB4">
        <w:rPr>
          <w:rFonts w:ascii="Liberation Serif" w:hAnsi="Liberation Serif" w:cs="Liberation Serif"/>
          <w:sz w:val="24"/>
          <w:szCs w:val="24"/>
        </w:rPr>
        <w:t>973</w:t>
      </w:r>
      <w:r w:rsidR="0078583B" w:rsidRPr="00C10CB4">
        <w:rPr>
          <w:rFonts w:ascii="Liberation Serif" w:hAnsi="Liberation Serif" w:cs="Liberation Serif"/>
          <w:sz w:val="24"/>
          <w:szCs w:val="24"/>
        </w:rPr>
        <w:t>,</w:t>
      </w:r>
      <w:r w:rsidR="00AB1924" w:rsidRPr="00C10CB4">
        <w:rPr>
          <w:rFonts w:ascii="Liberation Serif" w:hAnsi="Liberation Serif" w:cs="Liberation Serif"/>
          <w:sz w:val="24"/>
          <w:szCs w:val="24"/>
        </w:rPr>
        <w:t>8</w:t>
      </w:r>
      <w:r w:rsidR="00E70DB7" w:rsidRPr="00C10CB4">
        <w:rPr>
          <w:rFonts w:ascii="Liberation Serif" w:hAnsi="Liberation Serif" w:cs="Liberation Serif"/>
          <w:sz w:val="24"/>
          <w:szCs w:val="24"/>
        </w:rPr>
        <w:t xml:space="preserve"> миллиона рублей, в том числе из:</w:t>
      </w:r>
    </w:p>
    <w:p w14:paraId="1CC33A82" w14:textId="77777777" w:rsidR="00E70DB7" w:rsidRPr="00C10CB4" w:rsidRDefault="006431A3"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E70DB7" w:rsidRPr="00C10CB4">
        <w:rPr>
          <w:rFonts w:ascii="Liberation Serif" w:hAnsi="Liberation Serif" w:cs="Liberation Serif"/>
          <w:sz w:val="24"/>
          <w:szCs w:val="24"/>
        </w:rPr>
        <w:t xml:space="preserve">федерального бюджета – </w:t>
      </w:r>
      <w:r w:rsidR="00AB1924" w:rsidRPr="00C10CB4">
        <w:rPr>
          <w:rFonts w:ascii="Liberation Serif" w:hAnsi="Liberation Serif" w:cs="Liberation Serif"/>
          <w:sz w:val="24"/>
          <w:szCs w:val="24"/>
        </w:rPr>
        <w:t>7,5</w:t>
      </w:r>
      <w:r w:rsidR="00E70DB7" w:rsidRPr="00C10CB4">
        <w:rPr>
          <w:rFonts w:ascii="Liberation Serif" w:hAnsi="Liberation Serif" w:cs="Liberation Serif"/>
          <w:sz w:val="24"/>
          <w:szCs w:val="24"/>
        </w:rPr>
        <w:t xml:space="preserve"> миллиона рублей;</w:t>
      </w:r>
    </w:p>
    <w:p w14:paraId="08A842A7" w14:textId="77777777" w:rsidR="00E70DB7" w:rsidRPr="00C10CB4" w:rsidRDefault="006431A3"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E70DB7" w:rsidRPr="00C10CB4">
        <w:rPr>
          <w:rFonts w:ascii="Liberation Serif" w:hAnsi="Liberation Serif" w:cs="Liberation Serif"/>
          <w:sz w:val="24"/>
          <w:szCs w:val="24"/>
        </w:rPr>
        <w:t xml:space="preserve">областного бюджета – </w:t>
      </w:r>
      <w:r w:rsidR="00AB1924" w:rsidRPr="00C10CB4">
        <w:rPr>
          <w:rFonts w:ascii="Liberation Serif" w:hAnsi="Liberation Serif" w:cs="Liberation Serif"/>
          <w:sz w:val="24"/>
          <w:szCs w:val="24"/>
        </w:rPr>
        <w:t>2 000,5</w:t>
      </w:r>
      <w:r w:rsidR="00E70DB7" w:rsidRPr="00C10CB4">
        <w:rPr>
          <w:rFonts w:ascii="Liberation Serif" w:hAnsi="Liberation Serif" w:cs="Liberation Serif"/>
          <w:sz w:val="24"/>
          <w:szCs w:val="24"/>
        </w:rPr>
        <w:t xml:space="preserve"> миллиона рублей;</w:t>
      </w:r>
    </w:p>
    <w:p w14:paraId="3A11C7B3" w14:textId="77777777" w:rsidR="00E70DB7" w:rsidRPr="00C10CB4" w:rsidRDefault="006431A3"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E70DB7" w:rsidRPr="00C10CB4">
        <w:rPr>
          <w:rFonts w:ascii="Liberation Serif" w:hAnsi="Liberation Serif" w:cs="Liberation Serif"/>
          <w:sz w:val="24"/>
          <w:szCs w:val="24"/>
        </w:rPr>
        <w:t xml:space="preserve">местного бюджета – </w:t>
      </w:r>
      <w:r w:rsidR="00AB1924" w:rsidRPr="00C10CB4">
        <w:rPr>
          <w:rFonts w:ascii="Liberation Serif" w:hAnsi="Liberation Serif" w:cs="Liberation Serif"/>
          <w:sz w:val="24"/>
          <w:szCs w:val="24"/>
        </w:rPr>
        <w:t>1 602,8</w:t>
      </w:r>
      <w:r w:rsidR="00E70DB7" w:rsidRPr="00C10CB4">
        <w:rPr>
          <w:rFonts w:ascii="Liberation Serif" w:hAnsi="Liberation Serif" w:cs="Liberation Serif"/>
          <w:sz w:val="24"/>
          <w:szCs w:val="24"/>
        </w:rPr>
        <w:t xml:space="preserve"> миллиона рублей;</w:t>
      </w:r>
    </w:p>
    <w:p w14:paraId="5726FF5C" w14:textId="452016C4" w:rsidR="00E70DB7" w:rsidRPr="00C10CB4" w:rsidRDefault="006431A3"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E70DB7" w:rsidRPr="00C10CB4">
        <w:rPr>
          <w:rFonts w:ascii="Liberation Serif" w:hAnsi="Liberation Serif" w:cs="Liberation Serif"/>
          <w:sz w:val="24"/>
          <w:szCs w:val="24"/>
        </w:rPr>
        <w:t xml:space="preserve">внебюджетных средств – </w:t>
      </w:r>
      <w:r w:rsidR="00AB1924" w:rsidRPr="00C10CB4">
        <w:rPr>
          <w:rFonts w:ascii="Liberation Serif" w:hAnsi="Liberation Serif" w:cs="Liberation Serif"/>
          <w:sz w:val="24"/>
          <w:szCs w:val="24"/>
        </w:rPr>
        <w:t>7 363</w:t>
      </w:r>
      <w:r w:rsidR="00E70DB7" w:rsidRPr="00C10CB4">
        <w:rPr>
          <w:rFonts w:ascii="Liberation Serif" w:hAnsi="Liberation Serif" w:cs="Liberation Serif"/>
          <w:sz w:val="24"/>
          <w:szCs w:val="24"/>
        </w:rPr>
        <w:t xml:space="preserve"> миллиона рублей.</w:t>
      </w:r>
    </w:p>
    <w:p w14:paraId="0E1F4464" w14:textId="051E64EB" w:rsidR="003F0278" w:rsidRPr="00C10CB4" w:rsidRDefault="003F0278"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Прогноз социально</w:t>
      </w:r>
      <w:r w:rsidR="00D07DCD" w:rsidRPr="00C10CB4">
        <w:rPr>
          <w:rFonts w:ascii="Liberation Serif" w:hAnsi="Liberation Serif" w:cs="Liberation Serif"/>
          <w:sz w:val="24"/>
          <w:szCs w:val="24"/>
        </w:rPr>
        <w:t>-</w:t>
      </w:r>
      <w:r w:rsidRPr="00C10CB4">
        <w:rPr>
          <w:rFonts w:ascii="Liberation Serif" w:hAnsi="Liberation Serif" w:cs="Liberation Serif"/>
          <w:sz w:val="24"/>
          <w:szCs w:val="24"/>
        </w:rPr>
        <w:t>экономичес</w:t>
      </w:r>
      <w:r w:rsidR="001220B1" w:rsidRPr="00C10CB4">
        <w:rPr>
          <w:rFonts w:ascii="Liberation Serif" w:hAnsi="Liberation Serif" w:cs="Liberation Serif"/>
          <w:sz w:val="24"/>
          <w:szCs w:val="24"/>
        </w:rPr>
        <w:t xml:space="preserve">кого развития городского округа </w:t>
      </w:r>
      <w:r w:rsidR="00B95ABB"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также один из важных документов в сфере стратегического планирования. Итоги исполнения прогноза социально</w:t>
      </w:r>
      <w:r w:rsidR="00EA61BB"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экономического развития городского округа </w:t>
      </w:r>
      <w:r w:rsidR="007E0C80" w:rsidRPr="00C10CB4">
        <w:rPr>
          <w:rFonts w:ascii="Liberation Serif" w:hAnsi="Liberation Serif" w:cs="Liberation Serif"/>
          <w:sz w:val="24"/>
          <w:szCs w:val="24"/>
        </w:rPr>
        <w:t>за 20</w:t>
      </w:r>
      <w:r w:rsidR="009D0F79" w:rsidRPr="00C10CB4">
        <w:rPr>
          <w:rFonts w:ascii="Liberation Serif" w:hAnsi="Liberation Serif" w:cs="Liberation Serif"/>
          <w:sz w:val="24"/>
          <w:szCs w:val="24"/>
        </w:rPr>
        <w:t>2</w:t>
      </w:r>
      <w:r w:rsidR="00D0571F" w:rsidRPr="00C10CB4">
        <w:rPr>
          <w:rFonts w:ascii="Liberation Serif" w:hAnsi="Liberation Serif" w:cs="Liberation Serif"/>
          <w:sz w:val="24"/>
          <w:szCs w:val="24"/>
        </w:rPr>
        <w:t>4</w:t>
      </w:r>
      <w:r w:rsidR="007E0C80" w:rsidRPr="00C10CB4">
        <w:rPr>
          <w:rFonts w:ascii="Liberation Serif" w:hAnsi="Liberation Serif" w:cs="Liberation Serif"/>
          <w:sz w:val="24"/>
          <w:szCs w:val="24"/>
        </w:rPr>
        <w:t xml:space="preserve"> год </w:t>
      </w:r>
      <w:r w:rsidRPr="00C10CB4">
        <w:rPr>
          <w:rFonts w:ascii="Liberation Serif" w:hAnsi="Liberation Serif" w:cs="Liberation Serif"/>
          <w:sz w:val="24"/>
          <w:szCs w:val="24"/>
        </w:rPr>
        <w:t>отражены в</w:t>
      </w:r>
      <w:r w:rsidR="00AA2581"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приложении 1 к </w:t>
      </w:r>
      <w:r w:rsidR="006431A3" w:rsidRPr="00C10CB4">
        <w:rPr>
          <w:rFonts w:ascii="Liberation Serif" w:hAnsi="Liberation Serif" w:cs="Liberation Serif"/>
          <w:sz w:val="24"/>
          <w:szCs w:val="24"/>
        </w:rPr>
        <w:t>настоящему о</w:t>
      </w:r>
      <w:r w:rsidRPr="00C10CB4">
        <w:rPr>
          <w:rFonts w:ascii="Liberation Serif" w:hAnsi="Liberation Serif" w:cs="Liberation Serif"/>
          <w:sz w:val="24"/>
          <w:szCs w:val="24"/>
        </w:rPr>
        <w:t>тчету.</w:t>
      </w:r>
    </w:p>
    <w:p w14:paraId="5725106B" w14:textId="477E3692" w:rsidR="000B1C5C" w:rsidRPr="00C10CB4" w:rsidRDefault="00A70F48"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Городской округ участвует в </w:t>
      </w:r>
      <w:r w:rsidR="00664070" w:rsidRPr="00C10CB4">
        <w:rPr>
          <w:rFonts w:ascii="Liberation Serif" w:hAnsi="Liberation Serif" w:cs="Liberation Serif"/>
          <w:sz w:val="24"/>
          <w:szCs w:val="24"/>
        </w:rPr>
        <w:t>агломерационных проектах</w:t>
      </w:r>
      <w:r w:rsidR="009A0ABF" w:rsidRPr="00C10CB4">
        <w:rPr>
          <w:rFonts w:ascii="Liberation Serif" w:hAnsi="Liberation Serif" w:cs="Liberation Serif"/>
          <w:sz w:val="24"/>
          <w:szCs w:val="24"/>
        </w:rPr>
        <w:t xml:space="preserve">, </w:t>
      </w:r>
      <w:r w:rsidR="00614B50" w:rsidRPr="00C10CB4">
        <w:rPr>
          <w:rFonts w:ascii="Liberation Serif" w:hAnsi="Liberation Serif" w:cs="Liberation Serif"/>
          <w:sz w:val="24"/>
          <w:szCs w:val="24"/>
        </w:rPr>
        <w:t xml:space="preserve">является участником Ассоциации муниципальных образований </w:t>
      </w:r>
      <w:r w:rsidR="00F50D9A" w:rsidRPr="00C10CB4">
        <w:rPr>
          <w:rFonts w:ascii="Liberation Serif" w:hAnsi="Liberation Serif" w:cs="Liberation Serif"/>
          <w:sz w:val="24"/>
          <w:szCs w:val="24"/>
        </w:rPr>
        <w:t>«</w:t>
      </w:r>
      <w:r w:rsidR="00614B50" w:rsidRPr="00C10CB4">
        <w:rPr>
          <w:rFonts w:ascii="Liberation Serif" w:hAnsi="Liberation Serif" w:cs="Liberation Serif"/>
          <w:sz w:val="24"/>
          <w:szCs w:val="24"/>
        </w:rPr>
        <w:t>Екатеринбургская городская агломерация</w:t>
      </w:r>
      <w:r w:rsidR="00F50D9A" w:rsidRPr="00C10CB4">
        <w:rPr>
          <w:rFonts w:ascii="Liberation Serif" w:hAnsi="Liberation Serif" w:cs="Liberation Serif"/>
          <w:sz w:val="24"/>
          <w:szCs w:val="24"/>
        </w:rPr>
        <w:t>»</w:t>
      </w:r>
      <w:r w:rsidR="00614B50" w:rsidRPr="00C10CB4">
        <w:rPr>
          <w:rFonts w:ascii="Liberation Serif" w:hAnsi="Liberation Serif" w:cs="Liberation Serif"/>
          <w:sz w:val="24"/>
          <w:szCs w:val="24"/>
        </w:rPr>
        <w:t xml:space="preserve"> (далее</w:t>
      </w:r>
      <w:r w:rsidR="00F140F2" w:rsidRPr="00C10CB4">
        <w:rPr>
          <w:rFonts w:ascii="Liberation Serif" w:hAnsi="Liberation Serif" w:cs="Liberation Serif"/>
          <w:sz w:val="24"/>
          <w:szCs w:val="24"/>
        </w:rPr>
        <w:t xml:space="preserve"> </w:t>
      </w:r>
      <w:r w:rsidR="00614B50" w:rsidRPr="00C10CB4">
        <w:rPr>
          <w:rFonts w:ascii="Liberation Serif" w:hAnsi="Liberation Serif" w:cs="Liberation Serif"/>
          <w:sz w:val="24"/>
          <w:szCs w:val="24"/>
        </w:rPr>
        <w:t xml:space="preserve">– Ассоциация </w:t>
      </w:r>
      <w:r w:rsidR="00F50D9A" w:rsidRPr="00C10CB4">
        <w:rPr>
          <w:rFonts w:ascii="Liberation Serif" w:hAnsi="Liberation Serif" w:cs="Liberation Serif"/>
          <w:sz w:val="24"/>
          <w:szCs w:val="24"/>
        </w:rPr>
        <w:t>«</w:t>
      </w:r>
      <w:r w:rsidR="00614B50" w:rsidRPr="00C10CB4">
        <w:rPr>
          <w:rFonts w:ascii="Liberation Serif" w:hAnsi="Liberation Serif" w:cs="Liberation Serif"/>
          <w:sz w:val="24"/>
          <w:szCs w:val="24"/>
        </w:rPr>
        <w:t>ЕГА</w:t>
      </w:r>
      <w:r w:rsidR="00F50D9A" w:rsidRPr="00C10CB4">
        <w:rPr>
          <w:rFonts w:ascii="Liberation Serif" w:hAnsi="Liberation Serif" w:cs="Liberation Serif"/>
          <w:sz w:val="24"/>
          <w:szCs w:val="24"/>
        </w:rPr>
        <w:t>»</w:t>
      </w:r>
      <w:r w:rsidR="00614B50" w:rsidRPr="00C10CB4">
        <w:rPr>
          <w:rFonts w:ascii="Liberation Serif" w:hAnsi="Liberation Serif" w:cs="Liberation Serif"/>
          <w:sz w:val="24"/>
          <w:szCs w:val="24"/>
        </w:rPr>
        <w:t xml:space="preserve">), созданной с целью координации и организации деятельности, ориентированной на создание благоприятных условий для жизнедеятельности населения входящих в </w:t>
      </w:r>
      <w:r w:rsidR="00852162" w:rsidRPr="00C10CB4">
        <w:rPr>
          <w:rFonts w:ascii="Liberation Serif" w:hAnsi="Liberation Serif" w:cs="Liberation Serif"/>
          <w:sz w:val="24"/>
          <w:szCs w:val="24"/>
        </w:rPr>
        <w:t>а</w:t>
      </w:r>
      <w:r w:rsidR="00614B50" w:rsidRPr="00C10CB4">
        <w:rPr>
          <w:rFonts w:ascii="Liberation Serif" w:hAnsi="Liberation Serif" w:cs="Liberation Serif"/>
          <w:sz w:val="24"/>
          <w:szCs w:val="24"/>
        </w:rPr>
        <w:t xml:space="preserve">гломерацию муниципальных образований. </w:t>
      </w:r>
      <w:r w:rsidR="003643E1" w:rsidRPr="00C10CB4">
        <w:rPr>
          <w:rFonts w:ascii="Liberation Serif" w:hAnsi="Liberation Serif" w:cs="Liberation Serif"/>
          <w:sz w:val="24"/>
          <w:szCs w:val="24"/>
        </w:rPr>
        <w:t>Проекты охватывают транспортную и градостроительную сферы, сфер</w:t>
      </w:r>
      <w:r w:rsidR="00375576" w:rsidRPr="00C10CB4">
        <w:rPr>
          <w:rFonts w:ascii="Liberation Serif" w:hAnsi="Liberation Serif" w:cs="Liberation Serif"/>
          <w:sz w:val="24"/>
          <w:szCs w:val="24"/>
        </w:rPr>
        <w:t>у</w:t>
      </w:r>
      <w:r w:rsidR="009A0ABF" w:rsidRPr="00C10CB4">
        <w:rPr>
          <w:rFonts w:ascii="Liberation Serif" w:hAnsi="Liberation Serif" w:cs="Liberation Serif"/>
          <w:sz w:val="24"/>
          <w:szCs w:val="24"/>
        </w:rPr>
        <w:t xml:space="preserve"> </w:t>
      </w:r>
      <w:r w:rsidR="003643E1" w:rsidRPr="00C10CB4">
        <w:rPr>
          <w:rFonts w:ascii="Liberation Serif" w:hAnsi="Liberation Serif" w:cs="Liberation Serif"/>
          <w:sz w:val="24"/>
          <w:szCs w:val="24"/>
        </w:rPr>
        <w:t>жилищно-коммунального хозяйства.</w:t>
      </w:r>
    </w:p>
    <w:p w14:paraId="1E9A09E0" w14:textId="6006E489" w:rsidR="004176F3" w:rsidRPr="00C10CB4" w:rsidRDefault="004176F3" w:rsidP="009D5B13">
      <w:pPr>
        <w:shd w:val="clear" w:color="auto" w:fill="FFFFFF"/>
        <w:ind w:firstLine="567"/>
        <w:contextualSpacing/>
        <w:jc w:val="both"/>
        <w:textAlignment w:val="baseline"/>
        <w:outlineLvl w:val="0"/>
        <w:rPr>
          <w:rFonts w:ascii="Liberation Serif" w:eastAsiaTheme="minorHAnsi" w:hAnsi="Liberation Serif" w:cstheme="minorBidi"/>
          <w:sz w:val="24"/>
          <w:szCs w:val="24"/>
          <w:lang w:eastAsia="en-US"/>
        </w:rPr>
      </w:pPr>
      <w:r w:rsidRPr="00C10CB4">
        <w:rPr>
          <w:rFonts w:ascii="Liberation Serif" w:eastAsiaTheme="minorHAnsi" w:hAnsi="Liberation Serif" w:cstheme="minorBidi"/>
          <w:sz w:val="24"/>
          <w:szCs w:val="24"/>
          <w:lang w:eastAsia="en-US"/>
        </w:rPr>
        <w:t xml:space="preserve">В 2024 году проведена работа по включению объекта </w:t>
      </w:r>
      <w:r w:rsidR="00F50D9A" w:rsidRPr="00C10CB4">
        <w:rPr>
          <w:rFonts w:ascii="Liberation Serif" w:eastAsiaTheme="minorHAnsi" w:hAnsi="Liberation Serif" w:cstheme="minorBidi"/>
          <w:sz w:val="24"/>
          <w:szCs w:val="24"/>
          <w:lang w:eastAsia="en-US"/>
        </w:rPr>
        <w:t>«</w:t>
      </w:r>
      <w:r w:rsidRPr="00C10CB4">
        <w:rPr>
          <w:rFonts w:ascii="Liberation Serif" w:eastAsiaTheme="minorHAnsi" w:hAnsi="Liberation Serif" w:cstheme="minorBidi"/>
          <w:sz w:val="24"/>
          <w:szCs w:val="24"/>
          <w:lang w:eastAsia="en-US"/>
        </w:rPr>
        <w:t xml:space="preserve">Реконструкция транспортной развязки на пересечении Екатеринбургской кольцевой автомобильной дороги и автодороги общего пользования регионального значения г. Верхняя Пышма – г. Невьянск с реализацией проекта </w:t>
      </w:r>
      <w:r w:rsidR="00F50D9A" w:rsidRPr="00C10CB4">
        <w:rPr>
          <w:rFonts w:ascii="Liberation Serif" w:eastAsiaTheme="minorHAnsi" w:hAnsi="Liberation Serif" w:cstheme="minorBidi"/>
          <w:sz w:val="24"/>
          <w:szCs w:val="24"/>
          <w:lang w:eastAsia="en-US"/>
        </w:rPr>
        <w:t>«</w:t>
      </w:r>
      <w:r w:rsidRPr="00C10CB4">
        <w:rPr>
          <w:rFonts w:ascii="Liberation Serif" w:eastAsiaTheme="minorHAnsi" w:hAnsi="Liberation Serif" w:cstheme="minorBidi"/>
          <w:sz w:val="24"/>
          <w:szCs w:val="24"/>
          <w:lang w:eastAsia="en-US"/>
        </w:rPr>
        <w:t>до</w:t>
      </w:r>
      <w:r w:rsidR="006909A8" w:rsidRPr="00C10CB4">
        <w:rPr>
          <w:rFonts w:ascii="Liberation Serif" w:hAnsi="Liberation Serif"/>
          <w:sz w:val="24"/>
          <w:szCs w:val="24"/>
        </w:rPr>
        <w:t> </w:t>
      </w:r>
      <w:r w:rsidRPr="00C10CB4">
        <w:rPr>
          <w:rFonts w:ascii="Liberation Serif" w:eastAsiaTheme="minorHAnsi" w:hAnsi="Liberation Serif" w:cstheme="minorBidi"/>
          <w:sz w:val="24"/>
          <w:szCs w:val="24"/>
          <w:lang w:eastAsia="en-US"/>
        </w:rPr>
        <w:t>полного клевера</w:t>
      </w:r>
      <w:r w:rsidR="00F50D9A" w:rsidRPr="00C10CB4">
        <w:rPr>
          <w:rFonts w:ascii="Liberation Serif" w:eastAsiaTheme="minorHAnsi" w:hAnsi="Liberation Serif" w:cstheme="minorBidi"/>
          <w:sz w:val="24"/>
          <w:szCs w:val="24"/>
          <w:lang w:eastAsia="en-US"/>
        </w:rPr>
        <w:t>»</w:t>
      </w:r>
      <w:r w:rsidRPr="00C10CB4">
        <w:rPr>
          <w:rFonts w:ascii="Liberation Serif" w:eastAsiaTheme="minorHAnsi" w:hAnsi="Liberation Serif" w:cstheme="minorBidi"/>
          <w:sz w:val="24"/>
          <w:szCs w:val="24"/>
          <w:lang w:eastAsia="en-US"/>
        </w:rPr>
        <w:t xml:space="preserve"> (без реализации полукольца со стороны озера Лебяжье)</w:t>
      </w:r>
      <w:r w:rsidR="00F50D9A" w:rsidRPr="00C10CB4">
        <w:rPr>
          <w:rFonts w:ascii="Liberation Serif" w:eastAsiaTheme="minorHAnsi" w:hAnsi="Liberation Serif" w:cstheme="minorBidi"/>
          <w:sz w:val="24"/>
          <w:szCs w:val="24"/>
          <w:lang w:eastAsia="en-US"/>
        </w:rPr>
        <w:t>»</w:t>
      </w:r>
      <w:r w:rsidRPr="00C10CB4">
        <w:rPr>
          <w:rFonts w:ascii="Liberation Serif" w:eastAsiaTheme="minorHAnsi" w:hAnsi="Liberation Serif" w:cstheme="minorBidi"/>
          <w:sz w:val="24"/>
          <w:szCs w:val="24"/>
          <w:lang w:eastAsia="en-US"/>
        </w:rPr>
        <w:t xml:space="preserve"> в Долгосрочный план социально-экономического развития Екатеринбургской городской агломерации.</w:t>
      </w:r>
    </w:p>
    <w:p w14:paraId="037A4ECA" w14:textId="77777777" w:rsidR="006909A8" w:rsidRPr="00C10CB4" w:rsidRDefault="006909A8" w:rsidP="009D5B13">
      <w:pPr>
        <w:shd w:val="clear" w:color="auto" w:fill="FFFFFF"/>
        <w:ind w:firstLine="567"/>
        <w:contextualSpacing/>
        <w:jc w:val="both"/>
        <w:textAlignment w:val="baseline"/>
        <w:outlineLvl w:val="0"/>
        <w:rPr>
          <w:rFonts w:ascii="Liberation Serif" w:hAnsi="Liberation Serif" w:cs="Liberation Serif"/>
          <w:sz w:val="16"/>
          <w:szCs w:val="16"/>
        </w:rPr>
      </w:pPr>
    </w:p>
    <w:p w14:paraId="16799EE9" w14:textId="004CCA9B" w:rsidR="00683D08" w:rsidRPr="00C10CB4" w:rsidRDefault="00683D08"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Наиболее значимые социальные, экономические и полити</w:t>
      </w:r>
      <w:r w:rsidR="0057587A" w:rsidRPr="00C10CB4">
        <w:rPr>
          <w:rFonts w:ascii="Liberation Serif" w:hAnsi="Liberation Serif" w:cs="Liberation Serif"/>
          <w:sz w:val="24"/>
          <w:szCs w:val="24"/>
        </w:rPr>
        <w:t>ческие события, прошедшие в</w:t>
      </w:r>
      <w:r w:rsidR="006909A8" w:rsidRPr="00C10CB4">
        <w:rPr>
          <w:rFonts w:ascii="Liberation Serif" w:hAnsi="Liberation Serif"/>
          <w:sz w:val="24"/>
          <w:szCs w:val="24"/>
        </w:rPr>
        <w:t> </w:t>
      </w:r>
      <w:r w:rsidR="0057587A" w:rsidRPr="00C10CB4">
        <w:rPr>
          <w:rFonts w:ascii="Liberation Serif" w:hAnsi="Liberation Serif" w:cs="Liberation Serif"/>
          <w:sz w:val="24"/>
          <w:szCs w:val="24"/>
        </w:rPr>
        <w:t>2024</w:t>
      </w:r>
      <w:r w:rsidRPr="00C10CB4">
        <w:rPr>
          <w:rFonts w:ascii="Liberation Serif" w:hAnsi="Liberation Serif" w:cs="Liberation Serif"/>
          <w:sz w:val="24"/>
          <w:szCs w:val="24"/>
        </w:rPr>
        <w:t xml:space="preserve"> году и повлиявшие на развитие городского округа:</w:t>
      </w:r>
    </w:p>
    <w:p w14:paraId="2732B367" w14:textId="68CA15A6" w:rsidR="00604EF0" w:rsidRPr="00C10CB4" w:rsidRDefault="00547D08" w:rsidP="00604EF0">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 15 февраля Президент России Владимир Путин </w:t>
      </w:r>
      <w:r w:rsidR="00CE04F3" w:rsidRPr="00C10CB4">
        <w:rPr>
          <w:rFonts w:ascii="Liberation Serif" w:hAnsi="Liberation Serif" w:cs="Liberation Serif"/>
          <w:sz w:val="24"/>
          <w:szCs w:val="24"/>
        </w:rPr>
        <w:t xml:space="preserve">посетил предприятие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Уральские локомотивы</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где производ</w:t>
      </w:r>
      <w:r w:rsidR="00AC4120" w:rsidRPr="00C10CB4">
        <w:rPr>
          <w:rFonts w:ascii="Liberation Serif" w:hAnsi="Liberation Serif" w:cs="Liberation Serif"/>
          <w:sz w:val="24"/>
          <w:szCs w:val="24"/>
        </w:rPr>
        <w:t>я</w:t>
      </w:r>
      <w:r w:rsidRPr="00C10CB4">
        <w:rPr>
          <w:rFonts w:ascii="Liberation Serif" w:hAnsi="Liberation Serif" w:cs="Liberation Serif"/>
          <w:sz w:val="24"/>
          <w:szCs w:val="24"/>
        </w:rPr>
        <w:t xml:space="preserve">тся новый грузовой магистральный локомотив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Малахит</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с российским асинхронным тяговым приводом и полностью отечественный скоростной электропое</w:t>
      </w:r>
      <w:r w:rsidR="003643E1" w:rsidRPr="00C10CB4">
        <w:rPr>
          <w:rFonts w:ascii="Liberation Serif" w:hAnsi="Liberation Serif" w:cs="Liberation Serif"/>
          <w:sz w:val="24"/>
          <w:szCs w:val="24"/>
        </w:rPr>
        <w:t xml:space="preserve">зд </w:t>
      </w:r>
      <w:r w:rsidR="00F50D9A" w:rsidRPr="00C10CB4">
        <w:rPr>
          <w:rFonts w:ascii="Liberation Serif" w:hAnsi="Liberation Serif" w:cs="Liberation Serif"/>
          <w:sz w:val="24"/>
          <w:szCs w:val="24"/>
        </w:rPr>
        <w:t>«</w:t>
      </w:r>
      <w:proofErr w:type="spellStart"/>
      <w:r w:rsidR="003643E1" w:rsidRPr="00C10CB4">
        <w:rPr>
          <w:rFonts w:ascii="Liberation Serif" w:hAnsi="Liberation Serif" w:cs="Liberation Serif"/>
          <w:sz w:val="24"/>
          <w:szCs w:val="24"/>
        </w:rPr>
        <w:t>Финист</w:t>
      </w:r>
      <w:proofErr w:type="spellEnd"/>
      <w:r w:rsidR="00F50D9A" w:rsidRPr="00C10CB4">
        <w:rPr>
          <w:rFonts w:ascii="Liberation Serif" w:hAnsi="Liberation Serif" w:cs="Liberation Serif"/>
          <w:sz w:val="24"/>
          <w:szCs w:val="24"/>
        </w:rPr>
        <w:t>»</w:t>
      </w:r>
      <w:r w:rsidR="003643E1" w:rsidRPr="00C10CB4">
        <w:rPr>
          <w:rFonts w:ascii="Liberation Serif" w:hAnsi="Liberation Serif" w:cs="Liberation Serif"/>
          <w:sz w:val="24"/>
          <w:szCs w:val="24"/>
        </w:rPr>
        <w:t xml:space="preserve">. </w:t>
      </w:r>
      <w:r w:rsidR="00375576" w:rsidRPr="00C10CB4">
        <w:rPr>
          <w:rFonts w:ascii="Liberation Serif" w:hAnsi="Liberation Serif" w:cs="Liberation Serif"/>
          <w:sz w:val="24"/>
          <w:szCs w:val="24"/>
        </w:rPr>
        <w:t xml:space="preserve">В 2024 году начата реализация проекта строительства высокоскоростных железнодорожных магистралей </w:t>
      </w:r>
      <w:r w:rsidR="00604EF0" w:rsidRPr="00C10CB4">
        <w:rPr>
          <w:rFonts w:ascii="Liberation Serif" w:hAnsi="Liberation Serif" w:cs="Liberation Serif"/>
          <w:sz w:val="24"/>
          <w:szCs w:val="24"/>
        </w:rPr>
        <w:t>(далее – ВСМ) на территории Российской Федерации. Реализация проекта позволит улучшить транспортные связи между городами и регионами, повысить транспортную мобильность. Для ВСМ нужен абсолютно новый подвижной состав, способный развивать скорость до</w:t>
      </w:r>
      <w:r w:rsidR="006909A8" w:rsidRPr="00C10CB4">
        <w:rPr>
          <w:rFonts w:ascii="Liberation Serif" w:hAnsi="Liberation Serif"/>
          <w:sz w:val="24"/>
          <w:szCs w:val="24"/>
        </w:rPr>
        <w:t> </w:t>
      </w:r>
      <w:r w:rsidR="00604EF0" w:rsidRPr="00C10CB4">
        <w:rPr>
          <w:rFonts w:ascii="Liberation Serif" w:hAnsi="Liberation Serif" w:cs="Liberation Serif"/>
          <w:sz w:val="24"/>
          <w:szCs w:val="24"/>
        </w:rPr>
        <w:t>400</w:t>
      </w:r>
      <w:r w:rsidR="006909A8" w:rsidRPr="00C10CB4">
        <w:rPr>
          <w:rFonts w:ascii="Liberation Serif" w:hAnsi="Liberation Serif"/>
          <w:sz w:val="24"/>
          <w:szCs w:val="24"/>
        </w:rPr>
        <w:t> </w:t>
      </w:r>
      <w:r w:rsidR="00604EF0" w:rsidRPr="00C10CB4">
        <w:rPr>
          <w:rFonts w:ascii="Liberation Serif" w:hAnsi="Liberation Serif" w:cs="Liberation Serif"/>
          <w:sz w:val="24"/>
          <w:szCs w:val="24"/>
        </w:rPr>
        <w:t>км/ч. Изготавливать его будут «Уральские локомотивы», так как это единственное предприятие в стране, обладающее необходимыми для создания таких машин компетенциями. Предприятие осуществляет свою деятельность в штатном режиме, задолженности по заработной плате не имеется;</w:t>
      </w:r>
    </w:p>
    <w:p w14:paraId="5CF7F650" w14:textId="26DDD4A0" w:rsidR="00206A53" w:rsidRPr="00C10CB4" w:rsidRDefault="00852162"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CE04F3" w:rsidRPr="00C10CB4">
        <w:rPr>
          <w:rFonts w:ascii="Liberation Serif" w:hAnsi="Liberation Serif" w:cs="Liberation Serif"/>
          <w:sz w:val="24"/>
          <w:szCs w:val="24"/>
        </w:rPr>
        <w:t>2024 год стал для города Верхняя Пышма особенным. Он ознаменовался сразу двумя значимыми датами: 170</w:t>
      </w:r>
      <w:r w:rsidR="00E742C4" w:rsidRPr="00C10CB4">
        <w:rPr>
          <w:rFonts w:ascii="Liberation Serif" w:hAnsi="Liberation Serif" w:cs="Liberation Serif"/>
          <w:sz w:val="24"/>
          <w:szCs w:val="24"/>
        </w:rPr>
        <w:t xml:space="preserve"> </w:t>
      </w:r>
      <w:r w:rsidR="00CE04F3" w:rsidRPr="00C10CB4">
        <w:rPr>
          <w:rFonts w:ascii="Liberation Serif" w:hAnsi="Liberation Serif" w:cs="Liberation Serif"/>
          <w:sz w:val="24"/>
          <w:szCs w:val="24"/>
        </w:rPr>
        <w:t>лет со дня основания города и 90</w:t>
      </w:r>
      <w:r w:rsidR="00E742C4" w:rsidRPr="00C10CB4">
        <w:rPr>
          <w:rFonts w:ascii="Liberation Serif" w:hAnsi="Liberation Serif" w:cs="Liberation Serif"/>
          <w:sz w:val="24"/>
          <w:szCs w:val="24"/>
        </w:rPr>
        <w:t xml:space="preserve"> </w:t>
      </w:r>
      <w:r w:rsidR="00CE04F3" w:rsidRPr="00C10CB4">
        <w:rPr>
          <w:rFonts w:ascii="Liberation Serif" w:hAnsi="Liberation Serif" w:cs="Liberation Serif"/>
          <w:sz w:val="24"/>
          <w:szCs w:val="24"/>
        </w:rPr>
        <w:t>лет градообразующему предприятию</w:t>
      </w:r>
      <w:r w:rsidR="0097574C" w:rsidRPr="00C10CB4">
        <w:rPr>
          <w:rFonts w:ascii="Liberation Serif" w:hAnsi="Liberation Serif" w:cs="Liberation Serif"/>
          <w:sz w:val="24"/>
          <w:szCs w:val="24"/>
        </w:rPr>
        <w:t>;</w:t>
      </w:r>
    </w:p>
    <w:p w14:paraId="464F3532" w14:textId="63AED942" w:rsidR="00E26A3E" w:rsidRPr="00C10CB4" w:rsidRDefault="00852162"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604EF0" w:rsidRPr="00C10CB4">
        <w:rPr>
          <w:rFonts w:ascii="Liberation Serif" w:hAnsi="Liberation Serif" w:cs="Liberation Serif"/>
          <w:sz w:val="24"/>
          <w:szCs w:val="24"/>
        </w:rPr>
        <w:t xml:space="preserve">начиная с 2020 года </w:t>
      </w:r>
      <w:r w:rsidR="00E26A3E" w:rsidRPr="00C10CB4">
        <w:rPr>
          <w:rFonts w:ascii="Liberation Serif" w:hAnsi="Liberation Serif" w:cs="Liberation Serif"/>
          <w:sz w:val="24"/>
          <w:szCs w:val="24"/>
        </w:rPr>
        <w:t>проводилась работа по подготовке документов для подачи заявки на</w:t>
      </w:r>
      <w:r w:rsidR="006909A8" w:rsidRPr="00C10CB4">
        <w:rPr>
          <w:rFonts w:ascii="Liberation Serif" w:hAnsi="Liberation Serif"/>
          <w:sz w:val="24"/>
          <w:szCs w:val="24"/>
        </w:rPr>
        <w:t> </w:t>
      </w:r>
      <w:r w:rsidR="00E26A3E" w:rsidRPr="00C10CB4">
        <w:rPr>
          <w:rFonts w:ascii="Liberation Serif" w:hAnsi="Liberation Serif" w:cs="Liberation Serif"/>
          <w:sz w:val="24"/>
          <w:szCs w:val="24"/>
        </w:rPr>
        <w:t xml:space="preserve">присвоение городу Верхняя Пышма звания </w:t>
      </w:r>
      <w:r w:rsidR="00F50D9A" w:rsidRPr="00C10CB4">
        <w:rPr>
          <w:rFonts w:ascii="Liberation Serif" w:hAnsi="Liberation Serif" w:cs="Liberation Serif"/>
          <w:sz w:val="24"/>
          <w:szCs w:val="24"/>
        </w:rPr>
        <w:t>«</w:t>
      </w:r>
      <w:r w:rsidR="00E26A3E" w:rsidRPr="00C10CB4">
        <w:rPr>
          <w:rFonts w:ascii="Liberation Serif" w:hAnsi="Liberation Serif" w:cs="Liberation Serif"/>
          <w:sz w:val="24"/>
          <w:szCs w:val="24"/>
        </w:rPr>
        <w:t>Город трудовой доблести</w:t>
      </w:r>
      <w:r w:rsidR="00F50D9A" w:rsidRPr="00C10CB4">
        <w:rPr>
          <w:rFonts w:ascii="Liberation Serif" w:hAnsi="Liberation Serif" w:cs="Liberation Serif"/>
          <w:sz w:val="24"/>
          <w:szCs w:val="24"/>
        </w:rPr>
        <w:t>»</w:t>
      </w:r>
      <w:r w:rsidR="00E26A3E" w:rsidRPr="00C10CB4">
        <w:rPr>
          <w:rFonts w:ascii="Liberation Serif" w:hAnsi="Liberation Serif" w:cs="Liberation Serif"/>
          <w:sz w:val="24"/>
          <w:szCs w:val="24"/>
        </w:rPr>
        <w:t xml:space="preserve">. В 2025 году городу Верхняя Пышма присвоено почетное звание </w:t>
      </w:r>
      <w:r w:rsidR="00F50D9A" w:rsidRPr="00C10CB4">
        <w:rPr>
          <w:rFonts w:ascii="Liberation Serif" w:hAnsi="Liberation Serif" w:cs="Liberation Serif"/>
          <w:sz w:val="24"/>
          <w:szCs w:val="24"/>
        </w:rPr>
        <w:t>«</w:t>
      </w:r>
      <w:r w:rsidR="00E26A3E" w:rsidRPr="00C10CB4">
        <w:rPr>
          <w:rFonts w:ascii="Liberation Serif" w:hAnsi="Liberation Serif" w:cs="Liberation Serif"/>
          <w:sz w:val="24"/>
          <w:szCs w:val="24"/>
        </w:rPr>
        <w:t>Город трудовой доблести</w:t>
      </w:r>
      <w:r w:rsidR="00F50D9A" w:rsidRPr="00C10CB4">
        <w:rPr>
          <w:rFonts w:ascii="Liberation Serif" w:hAnsi="Liberation Serif" w:cs="Liberation Serif"/>
          <w:sz w:val="24"/>
          <w:szCs w:val="24"/>
        </w:rPr>
        <w:t>»</w:t>
      </w:r>
      <w:r w:rsidR="00E26A3E" w:rsidRPr="00C10CB4">
        <w:rPr>
          <w:rFonts w:ascii="Liberation Serif" w:hAnsi="Liberation Serif" w:cs="Liberation Serif"/>
          <w:sz w:val="24"/>
          <w:szCs w:val="24"/>
        </w:rPr>
        <w:t xml:space="preserve"> за вклад трудящихся города в борьбу с немецко-фашистскими захватчиками в годы Великой Отечественной войны 1941–1945 годов;</w:t>
      </w:r>
    </w:p>
    <w:p w14:paraId="2FB145D6" w14:textId="3A7F0FF4" w:rsidR="00BB25C8" w:rsidRPr="00C10CB4" w:rsidRDefault="0097574C"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5A5527" w:rsidRPr="00C10CB4">
        <w:rPr>
          <w:rFonts w:ascii="Liberation Serif" w:hAnsi="Liberation Serif" w:cs="Liberation Serif"/>
          <w:sz w:val="24"/>
          <w:szCs w:val="24"/>
        </w:rPr>
        <w:t>Музейный</w:t>
      </w:r>
      <w:r w:rsidR="00BB25C8" w:rsidRPr="00C10CB4">
        <w:rPr>
          <w:rFonts w:ascii="Liberation Serif" w:hAnsi="Liberation Serif" w:cs="Liberation Serif"/>
          <w:sz w:val="24"/>
          <w:szCs w:val="24"/>
        </w:rPr>
        <w:t xml:space="preserve"> комплекс гражданской и военной техники</w:t>
      </w:r>
      <w:r w:rsidR="005A5527" w:rsidRPr="00C10CB4">
        <w:rPr>
          <w:rFonts w:ascii="Liberation Serif" w:hAnsi="Liberation Serif" w:cs="Liberation Serif"/>
          <w:sz w:val="24"/>
          <w:szCs w:val="24"/>
        </w:rPr>
        <w:t xml:space="preserve"> </w:t>
      </w:r>
      <w:r w:rsidR="00504631" w:rsidRPr="00C10CB4">
        <w:rPr>
          <w:rFonts w:ascii="Liberation Serif" w:hAnsi="Liberation Serif" w:cs="Liberation Serif"/>
          <w:sz w:val="24"/>
          <w:szCs w:val="24"/>
        </w:rPr>
        <w:t xml:space="preserve">(далее – Музейный комплекс) </w:t>
      </w:r>
      <w:r w:rsidR="005A5527" w:rsidRPr="00C10CB4">
        <w:rPr>
          <w:rFonts w:ascii="Liberation Serif" w:hAnsi="Liberation Serif" w:cs="Liberation Serif"/>
          <w:sz w:val="24"/>
          <w:szCs w:val="24"/>
        </w:rPr>
        <w:t xml:space="preserve">удостоен награды </w:t>
      </w:r>
      <w:r w:rsidR="00F50D9A" w:rsidRPr="00C10CB4">
        <w:rPr>
          <w:rFonts w:ascii="Liberation Serif" w:hAnsi="Liberation Serif" w:cs="Liberation Serif"/>
          <w:sz w:val="24"/>
          <w:szCs w:val="24"/>
        </w:rPr>
        <w:t>«</w:t>
      </w:r>
      <w:r w:rsidR="005A5527" w:rsidRPr="00C10CB4">
        <w:rPr>
          <w:rFonts w:ascii="Liberation Serif" w:hAnsi="Liberation Serif" w:cs="Liberation Serif"/>
          <w:sz w:val="24"/>
          <w:szCs w:val="24"/>
        </w:rPr>
        <w:t>Достояние Среднего Урала</w:t>
      </w:r>
      <w:r w:rsidR="00F50D9A" w:rsidRPr="00C10CB4">
        <w:rPr>
          <w:rFonts w:ascii="Liberation Serif" w:hAnsi="Liberation Serif" w:cs="Liberation Serif"/>
          <w:sz w:val="24"/>
          <w:szCs w:val="24"/>
        </w:rPr>
        <w:t>»</w:t>
      </w:r>
      <w:r w:rsidR="006C453E" w:rsidRPr="00C10CB4">
        <w:rPr>
          <w:rFonts w:ascii="Liberation Serif" w:hAnsi="Liberation Serif" w:cs="Liberation Serif"/>
          <w:sz w:val="24"/>
          <w:szCs w:val="24"/>
        </w:rPr>
        <w:t xml:space="preserve"> в результате открытого голосования среди населения Свердловской области</w:t>
      </w:r>
      <w:r w:rsidR="005A5527" w:rsidRPr="00C10CB4">
        <w:rPr>
          <w:rFonts w:ascii="Liberation Serif" w:hAnsi="Liberation Serif" w:cs="Liberation Serif"/>
          <w:sz w:val="24"/>
          <w:szCs w:val="24"/>
        </w:rPr>
        <w:t>.</w:t>
      </w:r>
      <w:r w:rsidR="006C453E" w:rsidRPr="00C10CB4">
        <w:rPr>
          <w:rFonts w:ascii="Liberation Serif" w:hAnsi="Liberation Serif" w:cs="Liberation Serif"/>
          <w:sz w:val="24"/>
          <w:szCs w:val="24"/>
        </w:rPr>
        <w:t xml:space="preserve"> </w:t>
      </w:r>
      <w:r w:rsidR="00604EF0" w:rsidRPr="00C10CB4">
        <w:rPr>
          <w:rFonts w:ascii="Liberation Serif" w:hAnsi="Liberation Serif" w:cs="Liberation Serif"/>
          <w:sz w:val="24"/>
          <w:szCs w:val="24"/>
        </w:rPr>
        <w:t xml:space="preserve">Конкурс общественного признания «Достояние Среднего Урала» проводится Общественной палатой Свердловской области при поддержке Губернатора Свердловской области с 2022 года. </w:t>
      </w:r>
      <w:r w:rsidR="006C453E" w:rsidRPr="00C10CB4">
        <w:rPr>
          <w:rFonts w:ascii="Liberation Serif" w:hAnsi="Liberation Serif" w:cs="Liberation Serif"/>
          <w:sz w:val="24"/>
          <w:szCs w:val="24"/>
        </w:rPr>
        <w:t>Церемония награждения победителей состоялась в Екатеринбурге 17 января 2025 года.</w:t>
      </w:r>
    </w:p>
    <w:p w14:paraId="0DBB89F1" w14:textId="77777777" w:rsidR="006B072C" w:rsidRPr="00C10CB4" w:rsidRDefault="006B072C"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Отчет Главы городского округа за 202</w:t>
      </w:r>
      <w:r w:rsidR="0057587A"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 сформирован на основе статистических данных, итоговой информации функциональных, территориальных, отраслевых органов и структурных подразделений Администрации и муниципальных учреждений. В результате проведенной в 202</w:t>
      </w:r>
      <w:r w:rsidR="0057587A" w:rsidRPr="00C10CB4">
        <w:rPr>
          <w:rFonts w:ascii="Liberation Serif" w:hAnsi="Liberation Serif" w:cs="Liberation Serif"/>
          <w:sz w:val="24"/>
          <w:szCs w:val="24"/>
        </w:rPr>
        <w:t>4</w:t>
      </w:r>
      <w:r w:rsidRPr="00C10CB4">
        <w:rPr>
          <w:rFonts w:ascii="Liberation Serif" w:hAnsi="Liberation Serif" w:cs="Liberation Serif"/>
          <w:sz w:val="24"/>
          <w:szCs w:val="24"/>
        </w:rPr>
        <w:t> году работы выполнены следующие задачи и мероприятия.</w:t>
      </w:r>
    </w:p>
    <w:p w14:paraId="6EA791D4" w14:textId="77777777" w:rsidR="0043577D" w:rsidRPr="00C10CB4" w:rsidRDefault="0043577D" w:rsidP="009D5B13">
      <w:pPr>
        <w:rPr>
          <w:rFonts w:ascii="Liberation Serif" w:eastAsia="Calibri" w:hAnsi="Liberation Serif" w:cs="Liberation Serif"/>
          <w:sz w:val="24"/>
          <w:szCs w:val="24"/>
        </w:rPr>
      </w:pPr>
      <w:r w:rsidRPr="00C10CB4">
        <w:rPr>
          <w:rFonts w:ascii="Liberation Serif" w:eastAsia="Calibri" w:hAnsi="Liberation Serif" w:cs="Liberation Serif"/>
          <w:sz w:val="24"/>
          <w:szCs w:val="24"/>
        </w:rPr>
        <w:br w:type="page"/>
      </w:r>
    </w:p>
    <w:p w14:paraId="2D926375" w14:textId="25BC67AD" w:rsidR="003F0278" w:rsidRPr="00C10CB4" w:rsidRDefault="003F0278" w:rsidP="009D5B13">
      <w:pPr>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lastRenderedPageBreak/>
        <w:t xml:space="preserve">Глава 1. </w:t>
      </w:r>
      <w:r w:rsidR="000F3FA9" w:rsidRPr="00C10CB4">
        <w:rPr>
          <w:rFonts w:ascii="Liberation Serif" w:hAnsi="Liberation Serif" w:cs="Liberation Serif"/>
          <w:b/>
          <w:sz w:val="24"/>
          <w:szCs w:val="24"/>
        </w:rPr>
        <w:t>Анализ и состояние соответствующих отраслей экономики и социальной сферы городского округа, тенденции ее развития, динамика процессов</w:t>
      </w:r>
    </w:p>
    <w:p w14:paraId="63FE59A4" w14:textId="77777777" w:rsidR="00C8141C" w:rsidRPr="00C10CB4" w:rsidRDefault="00C8141C" w:rsidP="009D5B13">
      <w:pPr>
        <w:jc w:val="both"/>
        <w:rPr>
          <w:rFonts w:ascii="Liberation Serif" w:hAnsi="Liberation Serif" w:cs="Liberation Serif"/>
          <w:sz w:val="24"/>
          <w:szCs w:val="24"/>
        </w:rPr>
      </w:pPr>
    </w:p>
    <w:p w14:paraId="2FC1D620" w14:textId="77777777" w:rsidR="00C8141C" w:rsidRPr="00C10CB4" w:rsidRDefault="003F0278" w:rsidP="009D5B13">
      <w:pPr>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1. Промышленный комплекс</w:t>
      </w:r>
    </w:p>
    <w:p w14:paraId="3A405288" w14:textId="77777777" w:rsidR="00A10DB7" w:rsidRPr="00C10CB4" w:rsidRDefault="00A10DB7"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В 202</w:t>
      </w:r>
      <w:r w:rsidR="001F6916"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w:t>
      </w:r>
      <w:r w:rsidR="000B5671"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A0252D" w:rsidRPr="00C10CB4">
        <w:rPr>
          <w:rFonts w:ascii="Liberation Serif" w:hAnsi="Liberation Serif" w:cs="Liberation Serif"/>
          <w:sz w:val="24"/>
          <w:szCs w:val="24"/>
        </w:rPr>
        <w:t>несмотря на санкции</w:t>
      </w:r>
      <w:r w:rsidR="000B5671"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промышленные предприятия городского округа сохранили свою деятельность, продолжали стабильно работать.</w:t>
      </w:r>
    </w:p>
    <w:p w14:paraId="50AAFB21" w14:textId="39ADEA69" w:rsidR="00A10DB7" w:rsidRPr="00C10CB4" w:rsidRDefault="00A10DB7"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По итогам прошедшего года наблюдается незначительное увеличение объемов промышленного производства, в частности, в сфере обрабатывающих производств. Оборот организаций (без субъектов малого и среднего предпринимательства) </w:t>
      </w:r>
      <w:r w:rsidR="001F6916" w:rsidRPr="00C10CB4">
        <w:rPr>
          <w:rFonts w:ascii="Liberation Serif" w:hAnsi="Liberation Serif" w:cs="Liberation Serif"/>
          <w:sz w:val="24"/>
          <w:szCs w:val="24"/>
        </w:rPr>
        <w:t>в 2024</w:t>
      </w:r>
      <w:r w:rsidR="00FD5560" w:rsidRPr="00C10CB4">
        <w:rPr>
          <w:rFonts w:ascii="Liberation Serif" w:hAnsi="Liberation Serif" w:cs="Liberation Serif"/>
          <w:sz w:val="24"/>
          <w:szCs w:val="24"/>
        </w:rPr>
        <w:t xml:space="preserve"> году составил </w:t>
      </w:r>
      <w:r w:rsidR="001F6916" w:rsidRPr="00C10CB4">
        <w:rPr>
          <w:rFonts w:ascii="Liberation Serif" w:hAnsi="Liberation Serif" w:cs="Liberation Serif"/>
          <w:sz w:val="24"/>
          <w:szCs w:val="24"/>
        </w:rPr>
        <w:t>561,1</w:t>
      </w:r>
      <w:r w:rsidR="006909A8" w:rsidRPr="00C10CB4">
        <w:rPr>
          <w:rFonts w:ascii="Liberation Serif" w:hAnsi="Liberation Serif" w:cs="Liberation Serif"/>
          <w:sz w:val="24"/>
          <w:szCs w:val="24"/>
        </w:rPr>
        <w:t xml:space="preserve"> </w:t>
      </w:r>
      <w:r w:rsidR="00FD5560" w:rsidRPr="00C10CB4">
        <w:rPr>
          <w:rFonts w:ascii="Liberation Serif" w:hAnsi="Liberation Serif" w:cs="Liberation Serif"/>
          <w:sz w:val="24"/>
          <w:szCs w:val="24"/>
        </w:rPr>
        <w:t>миллиарда рублей, или 10</w:t>
      </w:r>
      <w:r w:rsidR="001F6916" w:rsidRPr="00C10CB4">
        <w:rPr>
          <w:rFonts w:ascii="Liberation Serif" w:hAnsi="Liberation Serif" w:cs="Liberation Serif"/>
          <w:sz w:val="24"/>
          <w:szCs w:val="24"/>
        </w:rPr>
        <w:t>7</w:t>
      </w:r>
      <w:r w:rsidR="00FD5560" w:rsidRPr="00C10CB4">
        <w:rPr>
          <w:rFonts w:ascii="Liberation Serif" w:hAnsi="Liberation Serif" w:cs="Liberation Serif"/>
          <w:sz w:val="24"/>
          <w:szCs w:val="24"/>
        </w:rPr>
        <w:t>,</w:t>
      </w:r>
      <w:r w:rsidR="001F6916" w:rsidRPr="00C10CB4">
        <w:rPr>
          <w:rFonts w:ascii="Liberation Serif" w:hAnsi="Liberation Serif" w:cs="Liberation Serif"/>
          <w:sz w:val="24"/>
          <w:szCs w:val="24"/>
        </w:rPr>
        <w:t>3</w:t>
      </w:r>
      <w:r w:rsidR="00FD5560"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00FD5560" w:rsidRPr="00C10CB4">
        <w:rPr>
          <w:rFonts w:ascii="Liberation Serif" w:hAnsi="Liberation Serif" w:cs="Liberation Serif"/>
          <w:sz w:val="24"/>
          <w:szCs w:val="24"/>
        </w:rPr>
        <w:t xml:space="preserve"> к 2023 году</w:t>
      </w:r>
      <w:r w:rsidRPr="00C10CB4">
        <w:rPr>
          <w:rFonts w:ascii="Liberation Serif" w:hAnsi="Liberation Serif" w:cs="Liberation Serif"/>
          <w:sz w:val="24"/>
          <w:szCs w:val="24"/>
        </w:rPr>
        <w:t>.</w:t>
      </w:r>
    </w:p>
    <w:p w14:paraId="4A710504" w14:textId="77777777" w:rsidR="00A10DB7" w:rsidRPr="00C10CB4" w:rsidRDefault="00A10DB7"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Лидирующие позиции в промышленности занимают крупные предприятия:</w:t>
      </w:r>
    </w:p>
    <w:p w14:paraId="6CDA5719" w14:textId="2030F333" w:rsidR="003F0278" w:rsidRPr="00C10CB4" w:rsidRDefault="00A10DB7" w:rsidP="009D5B13">
      <w:pPr>
        <w:shd w:val="clear" w:color="auto" w:fill="FFFFFF"/>
        <w:ind w:firstLine="567"/>
        <w:contextualSpacing/>
        <w:jc w:val="both"/>
        <w:textAlignment w:val="baseline"/>
        <w:rPr>
          <w:rFonts w:ascii="Liberation Serif" w:hAnsi="Liberation Serif" w:cs="Liberation Serif"/>
          <w:sz w:val="24"/>
          <w:szCs w:val="24"/>
        </w:rPr>
      </w:pPr>
      <w:r w:rsidRPr="00C10CB4">
        <w:rPr>
          <w:rFonts w:ascii="Liberation Serif" w:hAnsi="Liberation Serif" w:cs="Liberation Serif"/>
          <w:sz w:val="24"/>
          <w:szCs w:val="24"/>
        </w:rPr>
        <w:t>– </w:t>
      </w:r>
      <w:r w:rsidRPr="00C10CB4">
        <w:rPr>
          <w:rFonts w:ascii="Liberation Serif" w:hAnsi="Liberation Serif" w:cs="Liberation Serif"/>
          <w:b/>
          <w:sz w:val="24"/>
          <w:szCs w:val="24"/>
        </w:rPr>
        <w:t xml:space="preserve">АО </w:t>
      </w:r>
      <w:r w:rsidR="00F50D9A" w:rsidRPr="00C10CB4">
        <w:rPr>
          <w:rFonts w:ascii="Liberation Serif" w:hAnsi="Liberation Serif" w:cs="Liberation Serif"/>
          <w:b/>
          <w:sz w:val="24"/>
          <w:szCs w:val="24"/>
        </w:rPr>
        <w:t>«</w:t>
      </w:r>
      <w:r w:rsidRPr="00C10CB4">
        <w:rPr>
          <w:rFonts w:ascii="Liberation Serif" w:hAnsi="Liberation Serif" w:cs="Liberation Serif"/>
          <w:b/>
          <w:sz w:val="24"/>
          <w:szCs w:val="24"/>
        </w:rPr>
        <w:t>Уралэлектромедь</w:t>
      </w:r>
      <w:r w:rsidR="00F50D9A" w:rsidRPr="00C10CB4">
        <w:rPr>
          <w:rFonts w:ascii="Liberation Serif" w:hAnsi="Liberation Serif" w:cs="Liberation Serif"/>
          <w:b/>
          <w:sz w:val="24"/>
          <w:szCs w:val="24"/>
        </w:rPr>
        <w:t>»</w:t>
      </w:r>
      <w:r w:rsidRPr="00C10CB4">
        <w:rPr>
          <w:rFonts w:ascii="Liberation Serif" w:hAnsi="Liberation Serif" w:cs="Liberation Serif"/>
          <w:b/>
          <w:sz w:val="24"/>
          <w:szCs w:val="24"/>
        </w:rPr>
        <w:t>.</w:t>
      </w:r>
      <w:r w:rsidRPr="00C10CB4">
        <w:rPr>
          <w:rFonts w:ascii="Liberation Serif" w:hAnsi="Liberation Serif" w:cs="Liberation Serif"/>
          <w:sz w:val="24"/>
          <w:szCs w:val="24"/>
        </w:rPr>
        <w:t xml:space="preserve"> </w:t>
      </w:r>
      <w:r w:rsidR="00720CB7" w:rsidRPr="00C10CB4">
        <w:rPr>
          <w:rFonts w:ascii="Liberation Serif" w:hAnsi="Liberation Serif" w:cs="Liberation Serif"/>
          <w:sz w:val="24"/>
          <w:szCs w:val="24"/>
        </w:rPr>
        <w:t>Ведущее предприятие по электролизу и рафинированию меди и</w:t>
      </w:r>
      <w:r w:rsidR="006909A8" w:rsidRPr="00C10CB4">
        <w:rPr>
          <w:rFonts w:ascii="Liberation Serif" w:hAnsi="Liberation Serif"/>
          <w:sz w:val="24"/>
          <w:szCs w:val="24"/>
        </w:rPr>
        <w:t> </w:t>
      </w:r>
      <w:r w:rsidR="00720CB7" w:rsidRPr="00C10CB4">
        <w:rPr>
          <w:rFonts w:ascii="Liberation Serif" w:hAnsi="Liberation Serif" w:cs="Liberation Serif"/>
          <w:sz w:val="24"/>
          <w:szCs w:val="24"/>
        </w:rPr>
        <w:t>получению продукции из не</w:t>
      </w:r>
      <w:r w:rsidR="00B30DFB" w:rsidRPr="00C10CB4">
        <w:rPr>
          <w:rFonts w:ascii="Liberation Serif" w:hAnsi="Liberation Serif" w:cs="Liberation Serif"/>
          <w:sz w:val="24"/>
          <w:szCs w:val="24"/>
        </w:rPr>
        <w:t>е</w:t>
      </w:r>
      <w:r w:rsidR="00720CB7" w:rsidRPr="00C10CB4">
        <w:rPr>
          <w:rFonts w:ascii="Liberation Serif" w:hAnsi="Liberation Serif" w:cs="Liberation Serif"/>
          <w:sz w:val="24"/>
          <w:szCs w:val="24"/>
        </w:rPr>
        <w:t xml:space="preserve">. </w:t>
      </w:r>
      <w:r w:rsidR="008370DA" w:rsidRPr="00C10CB4">
        <w:rPr>
          <w:rFonts w:ascii="Liberation Serif" w:hAnsi="Liberation Serif" w:cs="Liberation Serif"/>
          <w:sz w:val="24"/>
          <w:szCs w:val="24"/>
        </w:rPr>
        <w:t xml:space="preserve">В 2024 году АО </w:t>
      </w:r>
      <w:r w:rsidR="00F50D9A" w:rsidRPr="00C10CB4">
        <w:rPr>
          <w:rFonts w:ascii="Liberation Serif" w:hAnsi="Liberation Serif" w:cs="Liberation Serif"/>
          <w:sz w:val="24"/>
          <w:szCs w:val="24"/>
        </w:rPr>
        <w:t>«</w:t>
      </w:r>
      <w:r w:rsidR="008370DA" w:rsidRPr="00C10CB4">
        <w:rPr>
          <w:rFonts w:ascii="Liberation Serif" w:hAnsi="Liberation Serif" w:cs="Liberation Serif"/>
          <w:sz w:val="24"/>
          <w:szCs w:val="24"/>
        </w:rPr>
        <w:t>Уралэлектромедь</w:t>
      </w:r>
      <w:r w:rsidR="00F50D9A" w:rsidRPr="00C10CB4">
        <w:rPr>
          <w:rFonts w:ascii="Liberation Serif" w:hAnsi="Liberation Serif" w:cs="Liberation Serif"/>
          <w:sz w:val="24"/>
          <w:szCs w:val="24"/>
        </w:rPr>
        <w:t>»</w:t>
      </w:r>
      <w:r w:rsidR="008370DA" w:rsidRPr="00C10CB4">
        <w:rPr>
          <w:rFonts w:ascii="Liberation Serif" w:hAnsi="Liberation Serif" w:cs="Liberation Serif"/>
          <w:sz w:val="24"/>
          <w:szCs w:val="24"/>
        </w:rPr>
        <w:t xml:space="preserve"> </w:t>
      </w:r>
      <w:r w:rsidR="00604EF0" w:rsidRPr="00C10CB4">
        <w:rPr>
          <w:rFonts w:ascii="Liberation Serif" w:hAnsi="Liberation Serif" w:cs="Liberation Serif"/>
          <w:sz w:val="24"/>
          <w:szCs w:val="24"/>
        </w:rPr>
        <w:t xml:space="preserve">осуществлен </w:t>
      </w:r>
      <w:r w:rsidR="008370DA" w:rsidRPr="00C10CB4">
        <w:rPr>
          <w:rFonts w:ascii="Liberation Serif" w:hAnsi="Liberation Serif" w:cs="Liberation Serif"/>
          <w:sz w:val="24"/>
          <w:szCs w:val="24"/>
        </w:rPr>
        <w:t xml:space="preserve">один из крупных инвестиционных проектов Свердловской области </w:t>
      </w:r>
      <w:r w:rsidR="00F50D9A" w:rsidRPr="00C10CB4">
        <w:rPr>
          <w:rFonts w:ascii="Liberation Serif" w:hAnsi="Liberation Serif" w:cs="Liberation Serif"/>
          <w:sz w:val="24"/>
          <w:szCs w:val="24"/>
        </w:rPr>
        <w:t>«</w:t>
      </w:r>
      <w:r w:rsidR="008370DA" w:rsidRPr="00C10CB4">
        <w:rPr>
          <w:rFonts w:ascii="Liberation Serif" w:hAnsi="Liberation Serif" w:cs="Liberation Serif"/>
          <w:sz w:val="24"/>
          <w:szCs w:val="24"/>
        </w:rPr>
        <w:t>Цех электролиза меди. Реконструкция отделения безосновной технологии</w:t>
      </w:r>
      <w:r w:rsidR="00F50D9A" w:rsidRPr="00C10CB4">
        <w:rPr>
          <w:rFonts w:ascii="Liberation Serif" w:hAnsi="Liberation Serif" w:cs="Liberation Serif"/>
          <w:sz w:val="24"/>
          <w:szCs w:val="24"/>
        </w:rPr>
        <w:t>»</w:t>
      </w:r>
      <w:r w:rsidR="00043517" w:rsidRPr="00C10CB4">
        <w:rPr>
          <w:rFonts w:ascii="Liberation Serif" w:hAnsi="Liberation Serif" w:cs="Liberation Serif"/>
          <w:sz w:val="24"/>
          <w:szCs w:val="24"/>
        </w:rPr>
        <w:t>, р</w:t>
      </w:r>
      <w:r w:rsidR="008370DA" w:rsidRPr="00C10CB4">
        <w:rPr>
          <w:rFonts w:ascii="Liberation Serif" w:hAnsi="Liberation Serif" w:cs="Liberation Serif"/>
          <w:sz w:val="24"/>
          <w:szCs w:val="24"/>
        </w:rPr>
        <w:t xml:space="preserve">еализация </w:t>
      </w:r>
      <w:r w:rsidR="00043517" w:rsidRPr="00C10CB4">
        <w:rPr>
          <w:rFonts w:ascii="Liberation Serif" w:hAnsi="Liberation Serif" w:cs="Liberation Serif"/>
          <w:sz w:val="24"/>
          <w:szCs w:val="24"/>
        </w:rPr>
        <w:t xml:space="preserve">которого </w:t>
      </w:r>
      <w:r w:rsidR="008370DA" w:rsidRPr="00C10CB4">
        <w:rPr>
          <w:rFonts w:ascii="Liberation Serif" w:hAnsi="Liberation Serif" w:cs="Liberation Serif"/>
          <w:sz w:val="24"/>
          <w:szCs w:val="24"/>
        </w:rPr>
        <w:t xml:space="preserve">позволила привести технологии производства катодной меди к современным стандартам </w:t>
      </w:r>
      <w:proofErr w:type="spellStart"/>
      <w:r w:rsidR="008370DA" w:rsidRPr="00C10CB4">
        <w:rPr>
          <w:rFonts w:ascii="Liberation Serif" w:hAnsi="Liberation Serif" w:cs="Liberation Serif"/>
          <w:sz w:val="24"/>
          <w:szCs w:val="24"/>
        </w:rPr>
        <w:t>экологичности</w:t>
      </w:r>
      <w:proofErr w:type="spellEnd"/>
      <w:r w:rsidR="008370DA" w:rsidRPr="00C10CB4">
        <w:rPr>
          <w:rFonts w:ascii="Liberation Serif" w:hAnsi="Liberation Serif" w:cs="Liberation Serif"/>
          <w:sz w:val="24"/>
          <w:szCs w:val="24"/>
        </w:rPr>
        <w:t xml:space="preserve">, стандартам в области охраны труда и энергоэффективности для получения катодной меди на безосновной технологии с применением постоянных катодов из нержавеющей стали. </w:t>
      </w:r>
      <w:r w:rsidR="003F56AF" w:rsidRPr="00C10CB4">
        <w:rPr>
          <w:rFonts w:ascii="Liberation Serif" w:hAnsi="Liberation Serif" w:cs="Liberation Serif"/>
          <w:sz w:val="24"/>
          <w:szCs w:val="24"/>
        </w:rPr>
        <w:t xml:space="preserve">Предприятие </w:t>
      </w:r>
      <w:r w:rsidR="00E3174A" w:rsidRPr="00C10CB4">
        <w:rPr>
          <w:rFonts w:ascii="Liberation Serif" w:hAnsi="Liberation Serif" w:cs="Liberation Serif"/>
          <w:sz w:val="24"/>
          <w:szCs w:val="24"/>
        </w:rPr>
        <w:t>осуществляет свою деятельность</w:t>
      </w:r>
      <w:r w:rsidR="003F56AF" w:rsidRPr="00C10CB4">
        <w:rPr>
          <w:rFonts w:ascii="Liberation Serif" w:hAnsi="Liberation Serif" w:cs="Liberation Serif"/>
          <w:sz w:val="24"/>
          <w:szCs w:val="24"/>
        </w:rPr>
        <w:t xml:space="preserve"> в штатном режиме, </w:t>
      </w:r>
      <w:r w:rsidR="00850FB1" w:rsidRPr="00C10CB4">
        <w:rPr>
          <w:rFonts w:ascii="Liberation Serif" w:hAnsi="Liberation Serif" w:cs="Liberation Serif"/>
          <w:sz w:val="24"/>
          <w:szCs w:val="24"/>
        </w:rPr>
        <w:t>задолженности по заработной плате не имеется</w:t>
      </w:r>
      <w:r w:rsidR="00243CA1" w:rsidRPr="00C10CB4">
        <w:rPr>
          <w:rFonts w:ascii="Liberation Serif" w:hAnsi="Liberation Serif" w:cs="Liberation Serif"/>
          <w:sz w:val="24"/>
          <w:szCs w:val="24"/>
        </w:rPr>
        <w:t>;</w:t>
      </w:r>
    </w:p>
    <w:p w14:paraId="3DE61469" w14:textId="2B5A8229" w:rsidR="00604EF0" w:rsidRPr="00C10CB4" w:rsidRDefault="00604EF0" w:rsidP="00604EF0">
      <w:pPr>
        <w:shd w:val="clear" w:color="auto" w:fill="FFFFFF"/>
        <w:ind w:firstLine="567"/>
        <w:contextualSpacing/>
        <w:jc w:val="both"/>
        <w:textAlignment w:val="baseline"/>
        <w:rPr>
          <w:rFonts w:ascii="Liberation Serif" w:hAnsi="Liberation Serif" w:cs="Liberation Serif"/>
          <w:sz w:val="24"/>
          <w:szCs w:val="24"/>
        </w:rPr>
      </w:pPr>
      <w:r w:rsidRPr="00C10CB4">
        <w:rPr>
          <w:rFonts w:ascii="Liberation Serif" w:hAnsi="Liberation Serif" w:cs="Liberation Serif"/>
          <w:sz w:val="24"/>
          <w:szCs w:val="24"/>
        </w:rPr>
        <w:t>– </w:t>
      </w:r>
      <w:r w:rsidRPr="00C10CB4">
        <w:rPr>
          <w:rFonts w:ascii="Liberation Serif" w:hAnsi="Liberation Serif" w:cs="Liberation Serif"/>
          <w:b/>
          <w:sz w:val="24"/>
          <w:szCs w:val="24"/>
        </w:rPr>
        <w:t>ООО «Уральские локомотивы».</w:t>
      </w:r>
      <w:r w:rsidRPr="00C10CB4">
        <w:rPr>
          <w:rFonts w:ascii="Liberation Serif" w:hAnsi="Liberation Serif" w:cs="Liberation Serif"/>
          <w:sz w:val="24"/>
          <w:szCs w:val="24"/>
        </w:rPr>
        <w:t xml:space="preserve"> На сегодняшний день предприятие является лидером в</w:t>
      </w:r>
      <w:r w:rsidR="00EF7263" w:rsidRPr="00C10CB4">
        <w:rPr>
          <w:rFonts w:ascii="Liberation Serif" w:hAnsi="Liberation Serif"/>
          <w:sz w:val="24"/>
          <w:szCs w:val="24"/>
        </w:rPr>
        <w:t> </w:t>
      </w:r>
      <w:r w:rsidRPr="00C10CB4">
        <w:rPr>
          <w:rFonts w:ascii="Liberation Serif" w:hAnsi="Liberation Serif" w:cs="Liberation Serif"/>
          <w:sz w:val="24"/>
          <w:szCs w:val="24"/>
        </w:rPr>
        <w:t>производстве инновационной железнодорожной техники, имеет мощный производственный и</w:t>
      </w:r>
      <w:r w:rsidR="00EF7263" w:rsidRPr="00C10CB4">
        <w:rPr>
          <w:rFonts w:ascii="Liberation Serif" w:hAnsi="Liberation Serif"/>
          <w:sz w:val="24"/>
          <w:szCs w:val="24"/>
        </w:rPr>
        <w:t> </w:t>
      </w:r>
      <w:r w:rsidRPr="00C10CB4">
        <w:rPr>
          <w:rFonts w:ascii="Liberation Serif" w:hAnsi="Liberation Serif" w:cs="Liberation Serif"/>
          <w:sz w:val="24"/>
          <w:szCs w:val="24"/>
        </w:rPr>
        <w:t>технологический потенциал, что позволяет решать задачи по разработке и выпуску подвижного состава нового поколения. Скоростные электропоезда производства «Уральских локомотивов» зарекомендовали себя как быстрый и безопасный транспорт, который выбирают пассажиры в различных регионах России. Поезда «</w:t>
      </w:r>
      <w:proofErr w:type="spellStart"/>
      <w:r w:rsidRPr="00C10CB4">
        <w:rPr>
          <w:rFonts w:ascii="Liberation Serif" w:hAnsi="Liberation Serif" w:cs="Liberation Serif"/>
          <w:sz w:val="24"/>
          <w:szCs w:val="24"/>
        </w:rPr>
        <w:t>Финист</w:t>
      </w:r>
      <w:proofErr w:type="spellEnd"/>
      <w:r w:rsidRPr="00C10CB4">
        <w:rPr>
          <w:rFonts w:ascii="Liberation Serif" w:hAnsi="Liberation Serif" w:cs="Liberation Serif"/>
          <w:sz w:val="24"/>
          <w:szCs w:val="24"/>
        </w:rPr>
        <w:t>» уверенно завоевывают популярность у населения и</w:t>
      </w:r>
      <w:r w:rsidR="00EF7263" w:rsidRPr="00C10CB4">
        <w:rPr>
          <w:rFonts w:ascii="Liberation Serif" w:hAnsi="Liberation Serif"/>
          <w:sz w:val="24"/>
          <w:szCs w:val="24"/>
        </w:rPr>
        <w:t> </w:t>
      </w:r>
      <w:r w:rsidRPr="00C10CB4">
        <w:rPr>
          <w:rFonts w:ascii="Liberation Serif" w:hAnsi="Liberation Serif" w:cs="Liberation Serif"/>
          <w:sz w:val="24"/>
          <w:szCs w:val="24"/>
        </w:rPr>
        <w:t>расширяют свою маршрутную сеть. Завод традиционно продолжает ежегодно представлять новые серии скоростных электропоездов и грузовых магистральных локомотивов;</w:t>
      </w:r>
    </w:p>
    <w:p w14:paraId="74D9D06F" w14:textId="5D864170" w:rsidR="00A10DB7" w:rsidRPr="00C10CB4" w:rsidRDefault="00A10DB7" w:rsidP="009D5B13">
      <w:pPr>
        <w:shd w:val="clear" w:color="auto" w:fill="FFFFFF"/>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Pr="00C10CB4">
        <w:rPr>
          <w:rFonts w:ascii="Liberation Serif" w:hAnsi="Liberation Serif" w:cs="Liberation Serif"/>
          <w:b/>
          <w:sz w:val="24"/>
          <w:szCs w:val="24"/>
        </w:rPr>
        <w:t xml:space="preserve">АО </w:t>
      </w:r>
      <w:r w:rsidR="00F50D9A" w:rsidRPr="00C10CB4">
        <w:rPr>
          <w:rFonts w:ascii="Liberation Serif" w:hAnsi="Liberation Serif" w:cs="Liberation Serif"/>
          <w:b/>
          <w:sz w:val="24"/>
          <w:szCs w:val="24"/>
        </w:rPr>
        <w:t>«</w:t>
      </w:r>
      <w:r w:rsidRPr="00C10CB4">
        <w:rPr>
          <w:rFonts w:ascii="Liberation Serif" w:hAnsi="Liberation Serif" w:cs="Liberation Serif"/>
          <w:b/>
          <w:sz w:val="24"/>
          <w:szCs w:val="24"/>
        </w:rPr>
        <w:t>Екатеринбургский завод по обработке цветных металлов</w:t>
      </w:r>
      <w:r w:rsidR="00F50D9A" w:rsidRPr="00C10CB4">
        <w:rPr>
          <w:rFonts w:ascii="Liberation Serif" w:hAnsi="Liberation Serif" w:cs="Liberation Serif"/>
          <w:b/>
          <w:sz w:val="24"/>
          <w:szCs w:val="24"/>
        </w:rPr>
        <w:t>»</w:t>
      </w:r>
      <w:r w:rsidRPr="00C10CB4">
        <w:rPr>
          <w:rFonts w:ascii="Liberation Serif" w:hAnsi="Liberation Serif" w:cs="Liberation Serif"/>
          <w:b/>
          <w:sz w:val="24"/>
          <w:szCs w:val="24"/>
        </w:rPr>
        <w:t>.</w:t>
      </w:r>
      <w:r w:rsidRPr="00C10CB4">
        <w:rPr>
          <w:rFonts w:ascii="Liberation Serif" w:hAnsi="Liberation Serif" w:cs="Liberation Serif"/>
          <w:sz w:val="24"/>
          <w:szCs w:val="24"/>
        </w:rPr>
        <w:t xml:space="preserve"> </w:t>
      </w:r>
      <w:r w:rsidR="00E4533A" w:rsidRPr="00C10CB4">
        <w:rPr>
          <w:rFonts w:ascii="Liberation Serif" w:hAnsi="Liberation Serif" w:cs="Liberation Serif"/>
          <w:sz w:val="24"/>
          <w:szCs w:val="24"/>
        </w:rPr>
        <w:t>Екатеринбургский завод по обработке цветных металлов является ведущим производителем цветных металлов в России. Завод выпускает широкий ассортимент продукции, включая проволоку, лист, катанку, трубу и другие изделия из меди, латуни, бронзы, никелевого серебра и других цветных м</w:t>
      </w:r>
      <w:r w:rsidR="009B0B28" w:rsidRPr="00C10CB4">
        <w:rPr>
          <w:rFonts w:ascii="Liberation Serif" w:hAnsi="Liberation Serif" w:cs="Liberation Serif"/>
          <w:sz w:val="24"/>
          <w:szCs w:val="24"/>
        </w:rPr>
        <w:t xml:space="preserve">еталлов. Предприятие продолжало выполнять задачи в рамках </w:t>
      </w:r>
      <w:proofErr w:type="spellStart"/>
      <w:r w:rsidR="009B0B28" w:rsidRPr="00C10CB4">
        <w:rPr>
          <w:rFonts w:ascii="Liberation Serif" w:hAnsi="Liberation Serif" w:cs="Liberation Serif"/>
          <w:sz w:val="24"/>
          <w:szCs w:val="24"/>
        </w:rPr>
        <w:t>импортозамещения</w:t>
      </w:r>
      <w:proofErr w:type="spellEnd"/>
      <w:r w:rsidR="009B0B28" w:rsidRPr="00C10CB4">
        <w:rPr>
          <w:rFonts w:ascii="Liberation Serif" w:hAnsi="Liberation Serif" w:cs="Liberation Serif"/>
          <w:sz w:val="24"/>
          <w:szCs w:val="24"/>
        </w:rPr>
        <w:t xml:space="preserve">, обеспечивает снижение зависимости целого ряда российских промышленных отраслей от импорта, позволяет им наращивать долю отечественных комплектующих в производстве. </w:t>
      </w:r>
      <w:r w:rsidRPr="00C10CB4">
        <w:rPr>
          <w:rFonts w:ascii="Liberation Serif" w:hAnsi="Liberation Serif" w:cs="Liberation Serif"/>
          <w:sz w:val="24"/>
          <w:szCs w:val="24"/>
        </w:rPr>
        <w:t xml:space="preserve">Предприятие </w:t>
      </w:r>
      <w:r w:rsidR="009B0B28" w:rsidRPr="00C10CB4">
        <w:rPr>
          <w:rFonts w:ascii="Liberation Serif" w:hAnsi="Liberation Serif" w:cs="Liberation Serif"/>
          <w:sz w:val="24"/>
          <w:szCs w:val="24"/>
        </w:rPr>
        <w:t>осуществляет свою деятельность</w:t>
      </w:r>
      <w:r w:rsidRPr="00C10CB4">
        <w:rPr>
          <w:rFonts w:ascii="Liberation Serif" w:hAnsi="Liberation Serif" w:cs="Liberation Serif"/>
          <w:sz w:val="24"/>
          <w:szCs w:val="24"/>
        </w:rPr>
        <w:t xml:space="preserve"> в штатном режиме, задолженности по заработной плате не имеется;</w:t>
      </w:r>
    </w:p>
    <w:p w14:paraId="631E2C28" w14:textId="41E66E66" w:rsidR="003F0278" w:rsidRPr="00C10CB4" w:rsidRDefault="00163703"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3F0278" w:rsidRPr="00C10CB4">
        <w:rPr>
          <w:rFonts w:ascii="Liberation Serif" w:hAnsi="Liberation Serif" w:cs="Liberation Serif"/>
          <w:b/>
          <w:sz w:val="24"/>
          <w:szCs w:val="24"/>
        </w:rPr>
        <w:t xml:space="preserve">АО </w:t>
      </w:r>
      <w:r w:rsidR="00F50D9A" w:rsidRPr="00C10CB4">
        <w:rPr>
          <w:rFonts w:ascii="Liberation Serif" w:hAnsi="Liberation Serif" w:cs="Liberation Serif"/>
          <w:b/>
          <w:sz w:val="24"/>
          <w:szCs w:val="24"/>
        </w:rPr>
        <w:t>«</w:t>
      </w:r>
      <w:r w:rsidR="003F0278" w:rsidRPr="00C10CB4">
        <w:rPr>
          <w:rFonts w:ascii="Liberation Serif" w:hAnsi="Liberation Serif" w:cs="Liberation Serif"/>
          <w:b/>
          <w:sz w:val="24"/>
          <w:szCs w:val="24"/>
        </w:rPr>
        <w:t>Уралредмет</w:t>
      </w:r>
      <w:r w:rsidR="00F50D9A" w:rsidRPr="00C10CB4">
        <w:rPr>
          <w:rFonts w:ascii="Liberation Serif" w:hAnsi="Liberation Serif" w:cs="Liberation Serif"/>
          <w:b/>
          <w:sz w:val="24"/>
          <w:szCs w:val="24"/>
        </w:rPr>
        <w:t>»</w:t>
      </w:r>
      <w:r w:rsidR="003F0278" w:rsidRPr="00C10CB4">
        <w:rPr>
          <w:rFonts w:ascii="Liberation Serif" w:hAnsi="Liberation Serif" w:cs="Liberation Serif"/>
          <w:b/>
          <w:sz w:val="24"/>
          <w:szCs w:val="24"/>
        </w:rPr>
        <w:t>.</w:t>
      </w:r>
      <w:r w:rsidR="003F0278" w:rsidRPr="00C10CB4">
        <w:rPr>
          <w:rFonts w:ascii="Liberation Serif" w:hAnsi="Liberation Serif" w:cs="Liberation Serif"/>
          <w:sz w:val="24"/>
          <w:szCs w:val="24"/>
        </w:rPr>
        <w:t xml:space="preserve"> </w:t>
      </w:r>
      <w:r w:rsidR="00274748" w:rsidRPr="00C10CB4">
        <w:rPr>
          <w:rFonts w:ascii="Liberation Serif" w:hAnsi="Liberation Serif" w:cs="Liberation Serif"/>
          <w:sz w:val="24"/>
          <w:szCs w:val="24"/>
        </w:rPr>
        <w:t xml:space="preserve">Предприятие </w:t>
      </w:r>
      <w:r w:rsidR="0034509F" w:rsidRPr="00C10CB4">
        <w:rPr>
          <w:rFonts w:ascii="Liberation Serif" w:hAnsi="Liberation Serif" w:cs="Liberation Serif"/>
          <w:sz w:val="24"/>
          <w:szCs w:val="24"/>
        </w:rPr>
        <w:t>производит</w:t>
      </w:r>
      <w:r w:rsidR="00274748" w:rsidRPr="00C10CB4">
        <w:rPr>
          <w:rFonts w:ascii="Liberation Serif" w:hAnsi="Liberation Serif" w:cs="Liberation Serif"/>
          <w:sz w:val="24"/>
          <w:szCs w:val="24"/>
        </w:rPr>
        <w:t xml:space="preserve"> широкий выбор лигатур, отвечающих самым высоким техническим требованиям, предъявляемым к продукции аэрокосмической промышленности. Лигатуры предприятия используются в титановых сплавах и </w:t>
      </w:r>
      <w:proofErr w:type="spellStart"/>
      <w:r w:rsidR="00274748" w:rsidRPr="00C10CB4">
        <w:rPr>
          <w:rFonts w:ascii="Liberation Serif" w:hAnsi="Liberation Serif" w:cs="Liberation Serif"/>
          <w:sz w:val="24"/>
          <w:szCs w:val="24"/>
        </w:rPr>
        <w:t>суперсплавах</w:t>
      </w:r>
      <w:proofErr w:type="spellEnd"/>
      <w:r w:rsidR="00274748" w:rsidRPr="00C10CB4">
        <w:rPr>
          <w:rFonts w:ascii="Liberation Serif" w:hAnsi="Liberation Serif" w:cs="Liberation Serif"/>
          <w:sz w:val="24"/>
          <w:szCs w:val="24"/>
        </w:rPr>
        <w:t xml:space="preserve"> для производства коррозионностойких и жаростойких частей авиационных двигателей, наземных турбин, автомобильных двигателей или внешней защиты. Полуфабрикаты и изделия из этих сплавов применяют на всех российских предприятиях, производящих авиационную, космическую, судостроительную технику, оборудование для атомных электростанций и продукцию химического машиностроения. </w:t>
      </w:r>
      <w:r w:rsidR="00D94329" w:rsidRPr="00C10CB4">
        <w:rPr>
          <w:rFonts w:ascii="Liberation Serif" w:hAnsi="Liberation Serif" w:cs="Liberation Serif"/>
          <w:sz w:val="24"/>
          <w:szCs w:val="24"/>
        </w:rPr>
        <w:t>Предприятие работа</w:t>
      </w:r>
      <w:r w:rsidR="000A50B1" w:rsidRPr="00C10CB4">
        <w:rPr>
          <w:rFonts w:ascii="Liberation Serif" w:hAnsi="Liberation Serif" w:cs="Liberation Serif"/>
          <w:sz w:val="24"/>
          <w:szCs w:val="24"/>
        </w:rPr>
        <w:t>ет</w:t>
      </w:r>
      <w:r w:rsidR="00D94329" w:rsidRPr="00C10CB4">
        <w:rPr>
          <w:rFonts w:ascii="Liberation Serif" w:hAnsi="Liberation Serif" w:cs="Liberation Serif"/>
          <w:sz w:val="24"/>
          <w:szCs w:val="24"/>
        </w:rPr>
        <w:t xml:space="preserve"> в штатном режиме, з</w:t>
      </w:r>
      <w:r w:rsidR="00641D4D" w:rsidRPr="00C10CB4">
        <w:rPr>
          <w:rFonts w:ascii="Liberation Serif" w:hAnsi="Liberation Serif" w:cs="Liberation Serif"/>
          <w:sz w:val="24"/>
          <w:szCs w:val="24"/>
        </w:rPr>
        <w:t>адолженност</w:t>
      </w:r>
      <w:r w:rsidR="006C41B7" w:rsidRPr="00C10CB4">
        <w:rPr>
          <w:rFonts w:ascii="Liberation Serif" w:hAnsi="Liberation Serif" w:cs="Liberation Serif"/>
          <w:sz w:val="24"/>
          <w:szCs w:val="24"/>
        </w:rPr>
        <w:t>и</w:t>
      </w:r>
      <w:r w:rsidR="00641D4D" w:rsidRPr="00C10CB4">
        <w:rPr>
          <w:rFonts w:ascii="Liberation Serif" w:hAnsi="Liberation Serif" w:cs="Liberation Serif"/>
          <w:sz w:val="24"/>
          <w:szCs w:val="24"/>
        </w:rPr>
        <w:t xml:space="preserve"> по</w:t>
      </w:r>
      <w:r w:rsidR="006C41B7" w:rsidRPr="00C10CB4">
        <w:rPr>
          <w:rFonts w:ascii="Liberation Serif" w:hAnsi="Liberation Serif" w:cs="Liberation Serif"/>
          <w:sz w:val="24"/>
          <w:szCs w:val="24"/>
        </w:rPr>
        <w:t xml:space="preserve"> </w:t>
      </w:r>
      <w:r w:rsidR="00641D4D" w:rsidRPr="00C10CB4">
        <w:rPr>
          <w:rFonts w:ascii="Liberation Serif" w:hAnsi="Liberation Serif" w:cs="Liberation Serif"/>
          <w:sz w:val="24"/>
          <w:szCs w:val="24"/>
        </w:rPr>
        <w:t xml:space="preserve">заработной плате </w:t>
      </w:r>
      <w:r w:rsidR="00B56408" w:rsidRPr="00C10CB4">
        <w:rPr>
          <w:rFonts w:ascii="Liberation Serif" w:hAnsi="Liberation Serif" w:cs="Liberation Serif"/>
          <w:sz w:val="24"/>
          <w:szCs w:val="24"/>
        </w:rPr>
        <w:t>не</w:t>
      </w:r>
      <w:r w:rsidR="006C41B7" w:rsidRPr="00C10CB4">
        <w:rPr>
          <w:rFonts w:ascii="Liberation Serif" w:hAnsi="Liberation Serif" w:cs="Liberation Serif"/>
          <w:sz w:val="24"/>
          <w:szCs w:val="24"/>
        </w:rPr>
        <w:t xml:space="preserve"> </w:t>
      </w:r>
      <w:r w:rsidR="00B56408" w:rsidRPr="00C10CB4">
        <w:rPr>
          <w:rFonts w:ascii="Liberation Serif" w:hAnsi="Liberation Serif" w:cs="Liberation Serif"/>
          <w:sz w:val="24"/>
          <w:szCs w:val="24"/>
        </w:rPr>
        <w:t>имеет</w:t>
      </w:r>
      <w:r w:rsidR="006C41B7" w:rsidRPr="00C10CB4">
        <w:rPr>
          <w:rFonts w:ascii="Liberation Serif" w:hAnsi="Liberation Serif" w:cs="Liberation Serif"/>
          <w:sz w:val="24"/>
          <w:szCs w:val="24"/>
        </w:rPr>
        <w:t>ся</w:t>
      </w:r>
      <w:r w:rsidR="00641D4D" w:rsidRPr="00C10CB4">
        <w:rPr>
          <w:rFonts w:ascii="Liberation Serif" w:hAnsi="Liberation Serif" w:cs="Liberation Serif"/>
          <w:sz w:val="24"/>
          <w:szCs w:val="24"/>
        </w:rPr>
        <w:t>.</w:t>
      </w:r>
    </w:p>
    <w:p w14:paraId="1790E1DC" w14:textId="4A8685B3" w:rsidR="00690A2A" w:rsidRPr="00C10CB4" w:rsidRDefault="00690A2A"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Стабильно работали </w:t>
      </w:r>
      <w:r w:rsidR="0034509F" w:rsidRPr="00C10CB4">
        <w:rPr>
          <w:rFonts w:ascii="Liberation Serif" w:hAnsi="Liberation Serif" w:cs="Liberation Serif"/>
          <w:sz w:val="24"/>
          <w:szCs w:val="24"/>
        </w:rPr>
        <w:t>в 202</w:t>
      </w:r>
      <w:r w:rsidR="007A542F" w:rsidRPr="00C10CB4">
        <w:rPr>
          <w:rFonts w:ascii="Liberation Serif" w:hAnsi="Liberation Serif" w:cs="Liberation Serif"/>
          <w:sz w:val="24"/>
          <w:szCs w:val="24"/>
        </w:rPr>
        <w:t>4</w:t>
      </w:r>
      <w:r w:rsidR="0034509F" w:rsidRPr="00C10CB4">
        <w:rPr>
          <w:rFonts w:ascii="Liberation Serif" w:hAnsi="Liberation Serif" w:cs="Liberation Serif"/>
          <w:sz w:val="24"/>
          <w:szCs w:val="24"/>
        </w:rPr>
        <w:t xml:space="preserve"> году </w:t>
      </w:r>
      <w:r w:rsidRPr="00C10CB4">
        <w:rPr>
          <w:rFonts w:ascii="Liberation Serif" w:hAnsi="Liberation Serif" w:cs="Liberation Serif"/>
          <w:sz w:val="24"/>
          <w:szCs w:val="24"/>
        </w:rPr>
        <w:t xml:space="preserve">и другие </w:t>
      </w:r>
      <w:r w:rsidR="009B0B28" w:rsidRPr="00C10CB4">
        <w:rPr>
          <w:rFonts w:ascii="Liberation Serif" w:hAnsi="Liberation Serif" w:cs="Liberation Serif"/>
          <w:sz w:val="24"/>
          <w:szCs w:val="24"/>
        </w:rPr>
        <w:t xml:space="preserve">крупные и средние </w:t>
      </w:r>
      <w:r w:rsidRPr="00C10CB4">
        <w:rPr>
          <w:rFonts w:ascii="Liberation Serif" w:hAnsi="Liberation Serif" w:cs="Liberation Serif"/>
          <w:sz w:val="24"/>
          <w:szCs w:val="24"/>
        </w:rPr>
        <w:t>промышленные предприятия городского округа.</w:t>
      </w:r>
    </w:p>
    <w:p w14:paraId="2C357AE8" w14:textId="10E90C75" w:rsidR="00A10DB7" w:rsidRPr="00C10CB4" w:rsidRDefault="00A10DB7"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Следует отметить, что </w:t>
      </w:r>
      <w:r w:rsidR="00604EF0" w:rsidRPr="00C10CB4">
        <w:rPr>
          <w:rFonts w:ascii="Liberation Serif" w:hAnsi="Liberation Serif" w:cs="Liberation Serif"/>
          <w:sz w:val="24"/>
          <w:szCs w:val="24"/>
        </w:rPr>
        <w:t xml:space="preserve">деятельность </w:t>
      </w:r>
      <w:r w:rsidRPr="00C10CB4">
        <w:rPr>
          <w:rFonts w:ascii="Liberation Serif" w:hAnsi="Liberation Serif" w:cs="Liberation Serif"/>
          <w:sz w:val="24"/>
          <w:szCs w:val="24"/>
        </w:rPr>
        <w:t xml:space="preserve">предприятий </w:t>
      </w:r>
      <w:r w:rsidR="000A50B1" w:rsidRPr="00C10CB4">
        <w:rPr>
          <w:rFonts w:ascii="Liberation Serif" w:hAnsi="Liberation Serif" w:cs="Liberation Serif"/>
          <w:sz w:val="24"/>
          <w:szCs w:val="24"/>
        </w:rPr>
        <w:t>обеспечивает</w:t>
      </w:r>
      <w:r w:rsidRPr="00C10CB4">
        <w:rPr>
          <w:rFonts w:ascii="Liberation Serif" w:hAnsi="Liberation Serif" w:cs="Liberation Serif"/>
          <w:sz w:val="24"/>
          <w:szCs w:val="24"/>
        </w:rPr>
        <w:t xml:space="preserve"> </w:t>
      </w:r>
      <w:r w:rsidR="000A50B1" w:rsidRPr="00C10CB4">
        <w:rPr>
          <w:rFonts w:ascii="Liberation Serif" w:hAnsi="Liberation Serif" w:cs="Liberation Serif"/>
          <w:sz w:val="24"/>
          <w:szCs w:val="24"/>
        </w:rPr>
        <w:t>стабильность</w:t>
      </w:r>
      <w:r w:rsidRPr="00C10CB4">
        <w:rPr>
          <w:rFonts w:ascii="Liberation Serif" w:hAnsi="Liberation Serif" w:cs="Liberation Serif"/>
          <w:sz w:val="24"/>
          <w:szCs w:val="24"/>
        </w:rPr>
        <w:t xml:space="preserve"> </w:t>
      </w:r>
      <w:r w:rsidR="00242472" w:rsidRPr="00C10CB4">
        <w:rPr>
          <w:rFonts w:ascii="Liberation Serif" w:hAnsi="Liberation Serif" w:cs="Liberation Serif"/>
          <w:sz w:val="24"/>
          <w:szCs w:val="24"/>
        </w:rPr>
        <w:t xml:space="preserve">социально-экономического развития </w:t>
      </w:r>
      <w:r w:rsidRPr="00C10CB4">
        <w:rPr>
          <w:rFonts w:ascii="Liberation Serif" w:hAnsi="Liberation Serif" w:cs="Liberation Serif"/>
          <w:sz w:val="24"/>
          <w:szCs w:val="24"/>
        </w:rPr>
        <w:t>городского округа, от их устойчивой работы зависит как благосостояние жителей городского округа, так и доходы бюджета городского округа.</w:t>
      </w:r>
    </w:p>
    <w:p w14:paraId="3EA55581" w14:textId="74D634C6" w:rsidR="00D56412" w:rsidRPr="00C10CB4" w:rsidRDefault="00D56412"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целях выработки мер, направленных на обеспечение стабильной деятельности промышленных и других предприятий в условиях </w:t>
      </w:r>
      <w:proofErr w:type="spellStart"/>
      <w:r w:rsidRPr="00C10CB4">
        <w:rPr>
          <w:rFonts w:ascii="Liberation Serif" w:hAnsi="Liberation Serif" w:cs="Liberation Serif"/>
          <w:sz w:val="24"/>
          <w:szCs w:val="24"/>
        </w:rPr>
        <w:t>санкционных</w:t>
      </w:r>
      <w:proofErr w:type="spellEnd"/>
      <w:r w:rsidRPr="00C10CB4">
        <w:rPr>
          <w:rFonts w:ascii="Liberation Serif" w:hAnsi="Liberation Serif" w:cs="Liberation Serif"/>
          <w:sz w:val="24"/>
          <w:szCs w:val="24"/>
        </w:rPr>
        <w:t xml:space="preserve"> ограничений, в 2024 году продолжалась работа Комиссии по содействию стабилизации экономической и социальной обстановки в городском округе, состав которой утвержден постановлением Главы городского округа от 03.06.2019 </w:t>
      </w:r>
      <w:r w:rsidR="00547CC6" w:rsidRPr="00C10CB4">
        <w:rPr>
          <w:rFonts w:ascii="Liberation Serif" w:hAnsi="Liberation Serif" w:cs="Liberation Serif"/>
          <w:sz w:val="24"/>
          <w:szCs w:val="24"/>
        </w:rPr>
        <w:t>№ </w:t>
      </w:r>
      <w:r w:rsidRPr="00C10CB4">
        <w:rPr>
          <w:rFonts w:ascii="Liberation Serif" w:hAnsi="Liberation Serif" w:cs="Liberation Serif"/>
          <w:sz w:val="24"/>
          <w:szCs w:val="24"/>
        </w:rPr>
        <w:t>33. В течение 2024 года п</w:t>
      </w:r>
      <w:r w:rsidR="00E742C4" w:rsidRPr="00C10CB4">
        <w:rPr>
          <w:rFonts w:ascii="Liberation Serif" w:hAnsi="Liberation Serif" w:cs="Liberation Serif"/>
          <w:sz w:val="24"/>
          <w:szCs w:val="24"/>
        </w:rPr>
        <w:t>роведено два заседания комиссии</w:t>
      </w:r>
      <w:r w:rsidR="00242472" w:rsidRPr="00C10CB4">
        <w:rPr>
          <w:rFonts w:ascii="Liberation Serif" w:hAnsi="Liberation Serif" w:cs="Liberation Serif"/>
          <w:sz w:val="24"/>
          <w:szCs w:val="24"/>
        </w:rPr>
        <w:t>, на которых с</w:t>
      </w:r>
      <w:r w:rsidRPr="00C10CB4">
        <w:rPr>
          <w:rFonts w:ascii="Liberation Serif" w:hAnsi="Liberation Serif" w:cs="Liberation Serif"/>
          <w:sz w:val="24"/>
          <w:szCs w:val="24"/>
        </w:rPr>
        <w:t xml:space="preserve">овместно с </w:t>
      </w:r>
      <w:r w:rsidR="00242472" w:rsidRPr="00C10CB4">
        <w:rPr>
          <w:rFonts w:ascii="Liberation Serif" w:hAnsi="Liberation Serif" w:cs="Liberation Serif"/>
          <w:sz w:val="24"/>
          <w:szCs w:val="24"/>
        </w:rPr>
        <w:t xml:space="preserve">представителями </w:t>
      </w:r>
      <w:r w:rsidRPr="00C10CB4">
        <w:rPr>
          <w:rFonts w:ascii="Liberation Serif" w:hAnsi="Liberation Serif" w:cs="Liberation Serif"/>
          <w:sz w:val="24"/>
          <w:szCs w:val="24"/>
        </w:rPr>
        <w:t>предприяти</w:t>
      </w:r>
      <w:r w:rsidR="00242472" w:rsidRPr="00C10CB4">
        <w:rPr>
          <w:rFonts w:ascii="Liberation Serif" w:hAnsi="Liberation Serif" w:cs="Liberation Serif"/>
          <w:sz w:val="24"/>
          <w:szCs w:val="24"/>
        </w:rPr>
        <w:t>й</w:t>
      </w:r>
      <w:r w:rsidRPr="00C10CB4">
        <w:rPr>
          <w:rFonts w:ascii="Liberation Serif" w:hAnsi="Liberation Serif" w:cs="Liberation Serif"/>
          <w:sz w:val="24"/>
          <w:szCs w:val="24"/>
        </w:rPr>
        <w:t xml:space="preserve"> рассмотрены вопросы социально-экономической ситуации, положения на</w:t>
      </w:r>
      <w:r w:rsidR="00EF7263" w:rsidRPr="00C10CB4">
        <w:rPr>
          <w:rFonts w:ascii="Liberation Serif" w:hAnsi="Liberation Serif"/>
          <w:sz w:val="24"/>
          <w:szCs w:val="24"/>
        </w:rPr>
        <w:t> </w:t>
      </w:r>
      <w:r w:rsidRPr="00C10CB4">
        <w:rPr>
          <w:rFonts w:ascii="Liberation Serif" w:hAnsi="Liberation Serif" w:cs="Liberation Serif"/>
          <w:sz w:val="24"/>
          <w:szCs w:val="24"/>
        </w:rPr>
        <w:t>рынке труда, исполнения местного бюджета и ряд других вопросов жизнедеятельности городского округа.</w:t>
      </w:r>
    </w:p>
    <w:p w14:paraId="41E0FDF4" w14:textId="285C34E5" w:rsidR="00CE79D5" w:rsidRPr="00C10CB4" w:rsidRDefault="00CE79D5"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lastRenderedPageBreak/>
        <w:t xml:space="preserve">Важно отметить, что </w:t>
      </w:r>
      <w:r w:rsidR="00242472" w:rsidRPr="00C10CB4">
        <w:rPr>
          <w:rFonts w:ascii="Liberation Serif" w:hAnsi="Liberation Serif" w:cs="Liberation Serif"/>
          <w:sz w:val="24"/>
          <w:szCs w:val="24"/>
        </w:rPr>
        <w:t xml:space="preserve">следующие </w:t>
      </w:r>
      <w:r w:rsidRPr="00C10CB4">
        <w:rPr>
          <w:rFonts w:ascii="Liberation Serif" w:hAnsi="Liberation Serif" w:cs="Liberation Serif"/>
          <w:sz w:val="24"/>
          <w:szCs w:val="24"/>
        </w:rPr>
        <w:t>проект</w:t>
      </w:r>
      <w:r w:rsidR="00242472" w:rsidRPr="00C10CB4">
        <w:rPr>
          <w:rFonts w:ascii="Liberation Serif" w:hAnsi="Liberation Serif" w:cs="Liberation Serif"/>
          <w:sz w:val="24"/>
          <w:szCs w:val="24"/>
        </w:rPr>
        <w:t>ы</w:t>
      </w:r>
      <w:r w:rsidR="00690A2A" w:rsidRPr="00C10CB4">
        <w:rPr>
          <w:rFonts w:ascii="Liberation Serif" w:hAnsi="Liberation Serif" w:cs="Liberation Serif"/>
          <w:sz w:val="24"/>
          <w:szCs w:val="24"/>
        </w:rPr>
        <w:t>, реализующи</w:t>
      </w:r>
      <w:r w:rsidR="00242472" w:rsidRPr="00C10CB4">
        <w:rPr>
          <w:rFonts w:ascii="Liberation Serif" w:hAnsi="Liberation Serif" w:cs="Liberation Serif"/>
          <w:sz w:val="24"/>
          <w:szCs w:val="24"/>
        </w:rPr>
        <w:t>е</w:t>
      </w:r>
      <w:r w:rsidRPr="00C10CB4">
        <w:rPr>
          <w:rFonts w:ascii="Liberation Serif" w:hAnsi="Liberation Serif" w:cs="Liberation Serif"/>
          <w:sz w:val="24"/>
          <w:szCs w:val="24"/>
        </w:rPr>
        <w:t>ся в городском округе, включен</w:t>
      </w:r>
      <w:r w:rsidR="00242472" w:rsidRPr="00C10CB4">
        <w:rPr>
          <w:rFonts w:ascii="Liberation Serif" w:hAnsi="Liberation Serif" w:cs="Liberation Serif"/>
          <w:sz w:val="24"/>
          <w:szCs w:val="24"/>
        </w:rPr>
        <w:t>ы</w:t>
      </w:r>
      <w:r w:rsidRPr="00C10CB4">
        <w:rPr>
          <w:rFonts w:ascii="Liberation Serif" w:hAnsi="Liberation Serif" w:cs="Liberation Serif"/>
          <w:sz w:val="24"/>
          <w:szCs w:val="24"/>
        </w:rPr>
        <w:t xml:space="preserve"> в</w:t>
      </w:r>
      <w:r w:rsidR="00EF7263" w:rsidRPr="00C10CB4">
        <w:rPr>
          <w:rFonts w:ascii="Liberation Serif" w:hAnsi="Liberation Serif"/>
          <w:sz w:val="24"/>
          <w:szCs w:val="24"/>
        </w:rPr>
        <w:t> </w:t>
      </w:r>
      <w:r w:rsidRPr="00C10CB4">
        <w:rPr>
          <w:rFonts w:ascii="Liberation Serif" w:hAnsi="Liberation Serif" w:cs="Liberation Serif"/>
          <w:sz w:val="24"/>
          <w:szCs w:val="24"/>
        </w:rPr>
        <w:t xml:space="preserve">Перечень инвестиционных проектов, имеющих стратегическое значение для </w:t>
      </w:r>
      <w:r w:rsidR="00D56412" w:rsidRPr="00C10CB4">
        <w:rPr>
          <w:rFonts w:ascii="Liberation Serif" w:hAnsi="Liberation Serif" w:cs="Liberation Serif"/>
          <w:sz w:val="24"/>
          <w:szCs w:val="24"/>
        </w:rPr>
        <w:t>социально-экономического развития Свердловской области, на 2024</w:t>
      </w:r>
      <w:r w:rsidR="00242472" w:rsidRPr="00C10CB4">
        <w:rPr>
          <w:rFonts w:ascii="Liberation Serif" w:hAnsi="Liberation Serif" w:cs="Liberation Serif"/>
          <w:sz w:val="24"/>
          <w:szCs w:val="24"/>
        </w:rPr>
        <w:t xml:space="preserve"> </w:t>
      </w:r>
      <w:r w:rsidR="00D56412" w:rsidRPr="00C10CB4">
        <w:rPr>
          <w:rFonts w:ascii="Liberation Serif" w:hAnsi="Liberation Serif" w:cs="Liberation Serif"/>
          <w:sz w:val="24"/>
          <w:szCs w:val="24"/>
        </w:rPr>
        <w:t>–</w:t>
      </w:r>
      <w:r w:rsidR="00242472" w:rsidRPr="00C10CB4">
        <w:rPr>
          <w:rFonts w:ascii="Liberation Serif" w:hAnsi="Liberation Serif" w:cs="Liberation Serif"/>
          <w:sz w:val="24"/>
          <w:szCs w:val="24"/>
        </w:rPr>
        <w:t xml:space="preserve"> </w:t>
      </w:r>
      <w:r w:rsidR="00D56412" w:rsidRPr="00C10CB4">
        <w:rPr>
          <w:rFonts w:ascii="Liberation Serif" w:hAnsi="Liberation Serif" w:cs="Liberation Serif"/>
          <w:sz w:val="24"/>
          <w:szCs w:val="24"/>
        </w:rPr>
        <w:t>2025 годы в соответствии с Протоколом Инвестиционного комитета Свердловской области от 0</w:t>
      </w:r>
      <w:r w:rsidRPr="00C10CB4">
        <w:rPr>
          <w:rFonts w:ascii="Liberation Serif" w:hAnsi="Liberation Serif" w:cs="Liberation Serif"/>
          <w:sz w:val="24"/>
          <w:szCs w:val="24"/>
        </w:rPr>
        <w:t>5.0</w:t>
      </w:r>
      <w:r w:rsidR="00D56412" w:rsidRPr="00C10CB4">
        <w:rPr>
          <w:rFonts w:ascii="Liberation Serif" w:hAnsi="Liberation Serif" w:cs="Liberation Serif"/>
          <w:sz w:val="24"/>
          <w:szCs w:val="24"/>
        </w:rPr>
        <w:t>8</w:t>
      </w:r>
      <w:r w:rsidRPr="00C10CB4">
        <w:rPr>
          <w:rFonts w:ascii="Liberation Serif" w:hAnsi="Liberation Serif" w:cs="Liberation Serif"/>
          <w:sz w:val="24"/>
          <w:szCs w:val="24"/>
        </w:rPr>
        <w:t>.202</w:t>
      </w:r>
      <w:r w:rsidR="00D56412"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w:t>
      </w:r>
      <w:r w:rsidR="00547CC6" w:rsidRPr="00C10CB4">
        <w:rPr>
          <w:rFonts w:ascii="Liberation Serif" w:hAnsi="Liberation Serif" w:cs="Liberation Serif"/>
          <w:sz w:val="24"/>
          <w:szCs w:val="24"/>
        </w:rPr>
        <w:t>№ </w:t>
      </w:r>
      <w:r w:rsidR="00D56412" w:rsidRPr="00C10CB4">
        <w:rPr>
          <w:rFonts w:ascii="Liberation Serif" w:hAnsi="Liberation Serif" w:cs="Liberation Serif"/>
          <w:sz w:val="24"/>
          <w:szCs w:val="24"/>
        </w:rPr>
        <w:t>37</w:t>
      </w:r>
      <w:r w:rsidR="00547CC6" w:rsidRPr="00C10CB4">
        <w:rPr>
          <w:rFonts w:ascii="Liberation Serif" w:hAnsi="Liberation Serif" w:cs="Liberation Serif"/>
          <w:sz w:val="24"/>
          <w:szCs w:val="24"/>
        </w:rPr>
        <w:t>:</w:t>
      </w:r>
    </w:p>
    <w:p w14:paraId="16CC994E" w14:textId="29CBA993" w:rsidR="00D56412" w:rsidRPr="00C10CB4" w:rsidRDefault="00852162"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D56412" w:rsidRPr="00C10CB4">
        <w:rPr>
          <w:rFonts w:ascii="Liberation Serif" w:hAnsi="Liberation Serif" w:cs="Liberation Serif"/>
          <w:sz w:val="24"/>
          <w:szCs w:val="24"/>
        </w:rPr>
        <w:t xml:space="preserve">проект </w:t>
      </w:r>
      <w:r w:rsidR="00F50D9A" w:rsidRPr="00C10CB4">
        <w:rPr>
          <w:rFonts w:ascii="Liberation Serif" w:hAnsi="Liberation Serif" w:cs="Liberation Serif"/>
          <w:sz w:val="24"/>
          <w:szCs w:val="24"/>
        </w:rPr>
        <w:t>«</w:t>
      </w:r>
      <w:r w:rsidR="00D56412" w:rsidRPr="00C10CB4">
        <w:rPr>
          <w:rFonts w:ascii="Liberation Serif" w:hAnsi="Liberation Serif" w:cs="Liberation Serif"/>
          <w:sz w:val="24"/>
          <w:szCs w:val="24"/>
        </w:rPr>
        <w:t>Цех электролиза меди. Реконструкция отделения безосновной технологии</w:t>
      </w:r>
      <w:r w:rsidR="00F50D9A" w:rsidRPr="00C10CB4">
        <w:rPr>
          <w:rFonts w:ascii="Liberation Serif" w:hAnsi="Liberation Serif" w:cs="Liberation Serif"/>
          <w:sz w:val="24"/>
          <w:szCs w:val="24"/>
        </w:rPr>
        <w:t>»</w:t>
      </w:r>
      <w:r w:rsidR="00D56412" w:rsidRPr="00C10CB4">
        <w:rPr>
          <w:rFonts w:ascii="Liberation Serif" w:hAnsi="Liberation Serif" w:cs="Liberation Serif"/>
          <w:sz w:val="24"/>
          <w:szCs w:val="24"/>
        </w:rPr>
        <w:t xml:space="preserve"> акционерного общества </w:t>
      </w:r>
      <w:r w:rsidR="00F50D9A" w:rsidRPr="00C10CB4">
        <w:rPr>
          <w:rFonts w:ascii="Liberation Serif" w:hAnsi="Liberation Serif" w:cs="Liberation Serif"/>
          <w:sz w:val="24"/>
          <w:szCs w:val="24"/>
        </w:rPr>
        <w:t>«</w:t>
      </w:r>
      <w:r w:rsidR="00D56412" w:rsidRPr="00C10CB4">
        <w:rPr>
          <w:rFonts w:ascii="Liberation Serif" w:hAnsi="Liberation Serif" w:cs="Liberation Serif"/>
          <w:sz w:val="24"/>
          <w:szCs w:val="24"/>
        </w:rPr>
        <w:t>Уралэлектромедь</w:t>
      </w:r>
      <w:r w:rsidR="00F50D9A" w:rsidRPr="00C10CB4">
        <w:rPr>
          <w:rFonts w:ascii="Liberation Serif" w:hAnsi="Liberation Serif" w:cs="Liberation Serif"/>
          <w:sz w:val="24"/>
          <w:szCs w:val="24"/>
        </w:rPr>
        <w:t>»</w:t>
      </w:r>
      <w:r w:rsidR="00D56412" w:rsidRPr="00C10CB4">
        <w:rPr>
          <w:rFonts w:ascii="Liberation Serif" w:hAnsi="Liberation Serif" w:cs="Liberation Serif"/>
          <w:sz w:val="24"/>
          <w:szCs w:val="24"/>
        </w:rPr>
        <w:t>;</w:t>
      </w:r>
    </w:p>
    <w:p w14:paraId="3977117A" w14:textId="618A3B66" w:rsidR="00A24189" w:rsidRPr="00C10CB4" w:rsidRDefault="00852162"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A24189" w:rsidRPr="00C10CB4">
        <w:rPr>
          <w:rFonts w:ascii="Liberation Serif" w:hAnsi="Liberation Serif" w:cs="Liberation Serif"/>
          <w:sz w:val="24"/>
          <w:szCs w:val="24"/>
        </w:rPr>
        <w:t xml:space="preserve">строительство фабрики по изготовлению полуфабрикатов и готовой продукции (ООО </w:t>
      </w:r>
      <w:r w:rsidR="00F50D9A" w:rsidRPr="00C10CB4">
        <w:rPr>
          <w:rFonts w:ascii="Liberation Serif" w:hAnsi="Liberation Serif" w:cs="Liberation Serif"/>
          <w:sz w:val="24"/>
          <w:szCs w:val="24"/>
        </w:rPr>
        <w:t>«</w:t>
      </w:r>
      <w:r w:rsidR="00A24189" w:rsidRPr="00C10CB4">
        <w:rPr>
          <w:rFonts w:ascii="Liberation Serif" w:hAnsi="Liberation Serif" w:cs="Liberation Serif"/>
          <w:sz w:val="24"/>
          <w:szCs w:val="24"/>
        </w:rPr>
        <w:t>Фабрика здорового питания</w:t>
      </w:r>
      <w:r w:rsidR="00F50D9A" w:rsidRPr="00C10CB4">
        <w:rPr>
          <w:rFonts w:ascii="Liberation Serif" w:hAnsi="Liberation Serif" w:cs="Liberation Serif"/>
          <w:sz w:val="24"/>
          <w:szCs w:val="24"/>
        </w:rPr>
        <w:t>»</w:t>
      </w:r>
      <w:r w:rsidR="00A24189" w:rsidRPr="00C10CB4">
        <w:rPr>
          <w:rFonts w:ascii="Liberation Serif" w:hAnsi="Liberation Serif" w:cs="Liberation Serif"/>
          <w:sz w:val="24"/>
          <w:szCs w:val="24"/>
        </w:rPr>
        <w:t>);</w:t>
      </w:r>
    </w:p>
    <w:p w14:paraId="27E6401A" w14:textId="7C54BC55" w:rsidR="0057363C" w:rsidRPr="00C10CB4" w:rsidRDefault="00852162"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D56412" w:rsidRPr="00C10CB4">
        <w:rPr>
          <w:rFonts w:ascii="Liberation Serif" w:hAnsi="Liberation Serif" w:cs="Liberation Serif"/>
          <w:sz w:val="24"/>
          <w:szCs w:val="24"/>
        </w:rPr>
        <w:t xml:space="preserve">проект по </w:t>
      </w:r>
      <w:r w:rsidR="00A24189" w:rsidRPr="00C10CB4">
        <w:rPr>
          <w:rFonts w:ascii="Liberation Serif" w:hAnsi="Liberation Serif" w:cs="Liberation Serif"/>
          <w:sz w:val="24"/>
          <w:szCs w:val="24"/>
        </w:rPr>
        <w:t>модернизаци</w:t>
      </w:r>
      <w:r w:rsidR="00D56412" w:rsidRPr="00C10CB4">
        <w:rPr>
          <w:rFonts w:ascii="Liberation Serif" w:hAnsi="Liberation Serif" w:cs="Liberation Serif"/>
          <w:sz w:val="24"/>
          <w:szCs w:val="24"/>
        </w:rPr>
        <w:t>и</w:t>
      </w:r>
      <w:r w:rsidR="00A24189" w:rsidRPr="00C10CB4">
        <w:rPr>
          <w:rFonts w:ascii="Liberation Serif" w:hAnsi="Liberation Serif" w:cs="Liberation Serif"/>
          <w:sz w:val="24"/>
          <w:szCs w:val="24"/>
        </w:rPr>
        <w:t xml:space="preserve"> завода по производству металлических конструкций для дорожного строительства и энергетики (ООО </w:t>
      </w:r>
      <w:r w:rsidR="00F50D9A" w:rsidRPr="00C10CB4">
        <w:rPr>
          <w:rFonts w:ascii="Liberation Serif" w:hAnsi="Liberation Serif" w:cs="Liberation Serif"/>
          <w:sz w:val="24"/>
          <w:szCs w:val="24"/>
        </w:rPr>
        <w:t>«</w:t>
      </w:r>
      <w:r w:rsidR="00A24189" w:rsidRPr="00C10CB4">
        <w:rPr>
          <w:rFonts w:ascii="Liberation Serif" w:hAnsi="Liberation Serif" w:cs="Liberation Serif"/>
          <w:sz w:val="24"/>
          <w:szCs w:val="24"/>
        </w:rPr>
        <w:t>ФОРМАТЕК</w:t>
      </w:r>
      <w:r w:rsidR="00F50D9A" w:rsidRPr="00C10CB4">
        <w:rPr>
          <w:rFonts w:ascii="Liberation Serif" w:hAnsi="Liberation Serif" w:cs="Liberation Serif"/>
          <w:sz w:val="24"/>
          <w:szCs w:val="24"/>
        </w:rPr>
        <w:t>»</w:t>
      </w:r>
      <w:r w:rsidR="00A24189" w:rsidRPr="00C10CB4">
        <w:rPr>
          <w:rFonts w:ascii="Liberation Serif" w:hAnsi="Liberation Serif" w:cs="Liberation Serif"/>
          <w:sz w:val="24"/>
          <w:szCs w:val="24"/>
        </w:rPr>
        <w:t>).</w:t>
      </w:r>
    </w:p>
    <w:p w14:paraId="10573FB4" w14:textId="05FA71B2" w:rsidR="00B9031E" w:rsidRPr="00C10CB4" w:rsidRDefault="00B9031E"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2024 году завершена реализация </w:t>
      </w:r>
      <w:r w:rsidR="006B1D94" w:rsidRPr="00C10CB4">
        <w:rPr>
          <w:rFonts w:ascii="Liberation Serif" w:hAnsi="Liberation Serif" w:cs="Liberation Serif"/>
          <w:sz w:val="24"/>
          <w:szCs w:val="24"/>
        </w:rPr>
        <w:t>двух из п</w:t>
      </w:r>
      <w:r w:rsidR="007A0F52" w:rsidRPr="00C10CB4">
        <w:rPr>
          <w:rFonts w:ascii="Liberation Serif" w:hAnsi="Liberation Serif" w:cs="Liberation Serif"/>
          <w:sz w:val="24"/>
          <w:szCs w:val="24"/>
        </w:rPr>
        <w:t>еречисленных</w:t>
      </w:r>
      <w:r w:rsidR="006B1D94" w:rsidRPr="00C10CB4">
        <w:rPr>
          <w:rFonts w:ascii="Liberation Serif" w:hAnsi="Liberation Serif" w:cs="Liberation Serif"/>
          <w:sz w:val="24"/>
          <w:szCs w:val="24"/>
        </w:rPr>
        <w:t xml:space="preserve"> выше </w:t>
      </w:r>
      <w:r w:rsidRPr="00C10CB4">
        <w:rPr>
          <w:rFonts w:ascii="Liberation Serif" w:hAnsi="Liberation Serif" w:cs="Liberation Serif"/>
          <w:sz w:val="24"/>
          <w:szCs w:val="24"/>
        </w:rPr>
        <w:t xml:space="preserve">крупных инвестиционных проектов: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Цех электролиза меди. Реконструкция отделения безосновной технологии</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6B1D94" w:rsidRPr="00C10CB4">
        <w:rPr>
          <w:rFonts w:ascii="Liberation Serif" w:hAnsi="Liberation Serif" w:cs="Liberation Serif"/>
          <w:sz w:val="24"/>
          <w:szCs w:val="24"/>
        </w:rPr>
        <w:t xml:space="preserve">акционерного общества </w:t>
      </w:r>
      <w:r w:rsidR="00F50D9A" w:rsidRPr="00C10CB4">
        <w:rPr>
          <w:rFonts w:ascii="Liberation Serif" w:hAnsi="Liberation Serif" w:cs="Liberation Serif"/>
          <w:sz w:val="24"/>
          <w:szCs w:val="24"/>
        </w:rPr>
        <w:t>«</w:t>
      </w:r>
      <w:r w:rsidR="006B1D94" w:rsidRPr="00C10CB4">
        <w:rPr>
          <w:rFonts w:ascii="Liberation Serif" w:hAnsi="Liberation Serif" w:cs="Liberation Serif"/>
          <w:sz w:val="24"/>
          <w:szCs w:val="24"/>
        </w:rPr>
        <w:t>Уралэлектромедь</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Строительство фабрики по изготовлению полуфабрикатов и</w:t>
      </w:r>
      <w:r w:rsidR="00EF7263" w:rsidRPr="00C10CB4">
        <w:rPr>
          <w:rFonts w:ascii="Liberation Serif" w:hAnsi="Liberation Serif"/>
          <w:sz w:val="24"/>
          <w:szCs w:val="24"/>
        </w:rPr>
        <w:t> </w:t>
      </w:r>
      <w:r w:rsidRPr="00C10CB4">
        <w:rPr>
          <w:rFonts w:ascii="Liberation Serif" w:hAnsi="Liberation Serif" w:cs="Liberation Serif"/>
          <w:sz w:val="24"/>
          <w:szCs w:val="24"/>
        </w:rPr>
        <w:t>готовой продукции</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(ООО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Фабрика здорового питания</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4735E390" w14:textId="5F931E7A" w:rsidR="00A24189" w:rsidRPr="00C10CB4" w:rsidRDefault="0034509F"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Обозначенные проекты</w:t>
      </w:r>
      <w:r w:rsidR="00CE79D5" w:rsidRPr="00C10CB4">
        <w:rPr>
          <w:rFonts w:ascii="Liberation Serif" w:hAnsi="Liberation Serif" w:cs="Liberation Serif"/>
          <w:sz w:val="24"/>
          <w:szCs w:val="24"/>
        </w:rPr>
        <w:t xml:space="preserve"> </w:t>
      </w:r>
      <w:r w:rsidR="009B0B28" w:rsidRPr="00C10CB4">
        <w:rPr>
          <w:rFonts w:ascii="Liberation Serif" w:hAnsi="Liberation Serif" w:cs="Liberation Serif"/>
          <w:sz w:val="24"/>
          <w:szCs w:val="24"/>
        </w:rPr>
        <w:t>оказали</w:t>
      </w:r>
      <w:r w:rsidR="00CE79D5" w:rsidRPr="00C10CB4">
        <w:rPr>
          <w:rFonts w:ascii="Liberation Serif" w:hAnsi="Liberation Serif" w:cs="Liberation Serif"/>
          <w:sz w:val="24"/>
          <w:szCs w:val="24"/>
        </w:rPr>
        <w:t xml:space="preserve"> благоприятное влияние </w:t>
      </w:r>
      <w:r w:rsidR="006B1D94" w:rsidRPr="00C10CB4">
        <w:rPr>
          <w:rFonts w:ascii="Liberation Serif" w:hAnsi="Liberation Serif" w:cs="Liberation Serif"/>
          <w:sz w:val="24"/>
          <w:szCs w:val="24"/>
        </w:rPr>
        <w:t xml:space="preserve">как </w:t>
      </w:r>
      <w:r w:rsidR="00CE79D5" w:rsidRPr="00C10CB4">
        <w:rPr>
          <w:rFonts w:ascii="Liberation Serif" w:hAnsi="Liberation Serif" w:cs="Liberation Serif"/>
          <w:sz w:val="24"/>
          <w:szCs w:val="24"/>
        </w:rPr>
        <w:t xml:space="preserve">на развитие и повышение качества жизни населения </w:t>
      </w:r>
      <w:r w:rsidR="00604EF0" w:rsidRPr="00C10CB4">
        <w:rPr>
          <w:rFonts w:ascii="Liberation Serif" w:hAnsi="Liberation Serif" w:cs="Liberation Serif"/>
          <w:sz w:val="24"/>
          <w:szCs w:val="24"/>
        </w:rPr>
        <w:t xml:space="preserve">как </w:t>
      </w:r>
      <w:r w:rsidR="00CE79D5" w:rsidRPr="00C10CB4">
        <w:rPr>
          <w:rFonts w:ascii="Liberation Serif" w:hAnsi="Liberation Serif" w:cs="Liberation Serif"/>
          <w:sz w:val="24"/>
          <w:szCs w:val="24"/>
        </w:rPr>
        <w:t xml:space="preserve">городского округа, </w:t>
      </w:r>
      <w:r w:rsidR="00FB247F" w:rsidRPr="00C10CB4">
        <w:rPr>
          <w:rFonts w:ascii="Liberation Serif" w:hAnsi="Liberation Serif" w:cs="Liberation Serif"/>
          <w:sz w:val="24"/>
          <w:szCs w:val="24"/>
        </w:rPr>
        <w:t>т</w:t>
      </w:r>
      <w:r w:rsidR="00CE79D5" w:rsidRPr="00C10CB4">
        <w:rPr>
          <w:rFonts w:ascii="Liberation Serif" w:hAnsi="Liberation Serif" w:cs="Liberation Serif"/>
          <w:sz w:val="24"/>
          <w:szCs w:val="24"/>
        </w:rPr>
        <w:t>а</w:t>
      </w:r>
      <w:r w:rsidR="00FB247F" w:rsidRPr="00C10CB4">
        <w:rPr>
          <w:rFonts w:ascii="Liberation Serif" w:hAnsi="Liberation Serif" w:cs="Liberation Serif"/>
          <w:sz w:val="24"/>
          <w:szCs w:val="24"/>
        </w:rPr>
        <w:t>к</w:t>
      </w:r>
      <w:r w:rsidR="00CE79D5" w:rsidRPr="00C10CB4">
        <w:rPr>
          <w:rFonts w:ascii="Liberation Serif" w:hAnsi="Liberation Serif" w:cs="Liberation Serif"/>
          <w:sz w:val="24"/>
          <w:szCs w:val="24"/>
        </w:rPr>
        <w:t xml:space="preserve"> и Свердловской области в целом.</w:t>
      </w:r>
    </w:p>
    <w:p w14:paraId="7F14E512" w14:textId="77777777" w:rsidR="007C5AC7" w:rsidRPr="00C10CB4" w:rsidRDefault="007C5AC7" w:rsidP="007C5AC7">
      <w:pPr>
        <w:jc w:val="both"/>
        <w:rPr>
          <w:rFonts w:ascii="Liberation Serif" w:hAnsi="Liberation Serif" w:cs="Liberation Serif"/>
          <w:sz w:val="16"/>
          <w:szCs w:val="16"/>
        </w:rPr>
      </w:pPr>
    </w:p>
    <w:p w14:paraId="7967D50A" w14:textId="45C1EE11" w:rsidR="003F0278" w:rsidRPr="00C10CB4" w:rsidRDefault="008A43B4" w:rsidP="009D5B13">
      <w:pPr>
        <w:ind w:firstLine="567"/>
        <w:contextualSpacing/>
        <w:jc w:val="both"/>
        <w:rPr>
          <w:rFonts w:ascii="Liberation Serif" w:hAnsi="Liberation Serif" w:cs="Liberation Serif"/>
          <w:b/>
          <w:i/>
          <w:sz w:val="24"/>
          <w:szCs w:val="24"/>
        </w:rPr>
      </w:pPr>
      <w:r w:rsidRPr="00C10CB4">
        <w:rPr>
          <w:rFonts w:ascii="Liberation Serif" w:hAnsi="Liberation Serif" w:cs="Liberation Serif"/>
          <w:b/>
          <w:i/>
          <w:sz w:val="24"/>
          <w:szCs w:val="24"/>
        </w:rPr>
        <w:t xml:space="preserve">По </w:t>
      </w:r>
      <w:r w:rsidR="003F0278" w:rsidRPr="00C10CB4">
        <w:rPr>
          <w:rFonts w:ascii="Liberation Serif" w:hAnsi="Liberation Serif" w:cs="Liberation Serif"/>
          <w:b/>
          <w:i/>
          <w:sz w:val="24"/>
          <w:szCs w:val="24"/>
        </w:rPr>
        <w:t xml:space="preserve">объему промышленного производства в рейтинге Свердловской области </w:t>
      </w:r>
      <w:r w:rsidR="008C3B84" w:rsidRPr="00C10CB4">
        <w:rPr>
          <w:rFonts w:ascii="Liberation Serif" w:hAnsi="Liberation Serif" w:cs="Liberation Serif"/>
          <w:b/>
          <w:i/>
          <w:sz w:val="24"/>
          <w:szCs w:val="24"/>
        </w:rPr>
        <w:t>за 202</w:t>
      </w:r>
      <w:r w:rsidR="00C5162C" w:rsidRPr="00C10CB4">
        <w:rPr>
          <w:rFonts w:ascii="Liberation Serif" w:hAnsi="Liberation Serif" w:cs="Liberation Serif"/>
          <w:b/>
          <w:i/>
          <w:sz w:val="24"/>
          <w:szCs w:val="24"/>
        </w:rPr>
        <w:t>4</w:t>
      </w:r>
      <w:r w:rsidR="008C3B84" w:rsidRPr="00C10CB4">
        <w:rPr>
          <w:rFonts w:ascii="Liberation Serif" w:hAnsi="Liberation Serif" w:cs="Liberation Serif"/>
          <w:b/>
          <w:i/>
          <w:sz w:val="24"/>
          <w:szCs w:val="24"/>
        </w:rPr>
        <w:t xml:space="preserve"> год </w:t>
      </w:r>
      <w:r w:rsidR="003F0278" w:rsidRPr="00C10CB4">
        <w:rPr>
          <w:rFonts w:ascii="Liberation Serif" w:hAnsi="Liberation Serif" w:cs="Liberation Serif"/>
          <w:b/>
          <w:i/>
          <w:sz w:val="24"/>
          <w:szCs w:val="24"/>
        </w:rPr>
        <w:t xml:space="preserve">городской округ </w:t>
      </w:r>
      <w:r w:rsidR="001E2AC6" w:rsidRPr="00C10CB4">
        <w:rPr>
          <w:rFonts w:ascii="Liberation Serif" w:hAnsi="Liberation Serif" w:cs="Liberation Serif"/>
          <w:b/>
          <w:i/>
          <w:sz w:val="24"/>
          <w:szCs w:val="24"/>
        </w:rPr>
        <w:t xml:space="preserve">продолжает </w:t>
      </w:r>
      <w:r w:rsidR="003F0278" w:rsidRPr="00C10CB4">
        <w:rPr>
          <w:rFonts w:ascii="Liberation Serif" w:hAnsi="Liberation Serif" w:cs="Liberation Serif"/>
          <w:b/>
          <w:i/>
          <w:sz w:val="24"/>
          <w:szCs w:val="24"/>
        </w:rPr>
        <w:t>зан</w:t>
      </w:r>
      <w:r w:rsidR="001E2AC6" w:rsidRPr="00C10CB4">
        <w:rPr>
          <w:rFonts w:ascii="Liberation Serif" w:hAnsi="Liberation Serif" w:cs="Liberation Serif"/>
          <w:b/>
          <w:i/>
          <w:sz w:val="24"/>
          <w:szCs w:val="24"/>
        </w:rPr>
        <w:t>имать</w:t>
      </w:r>
      <w:r w:rsidR="003F0278" w:rsidRPr="00C10CB4">
        <w:rPr>
          <w:rFonts w:ascii="Liberation Serif" w:hAnsi="Liberation Serif" w:cs="Liberation Serif"/>
          <w:b/>
          <w:i/>
          <w:sz w:val="24"/>
          <w:szCs w:val="24"/>
        </w:rPr>
        <w:t xml:space="preserve"> </w:t>
      </w:r>
      <w:r w:rsidR="0057363C" w:rsidRPr="00C10CB4">
        <w:rPr>
          <w:rFonts w:ascii="Liberation Serif" w:hAnsi="Liberation Serif" w:cs="Liberation Serif"/>
          <w:b/>
          <w:i/>
          <w:sz w:val="24"/>
          <w:szCs w:val="24"/>
        </w:rPr>
        <w:t xml:space="preserve">третью </w:t>
      </w:r>
      <w:r w:rsidR="003F0278" w:rsidRPr="00C10CB4">
        <w:rPr>
          <w:rFonts w:ascii="Liberation Serif" w:hAnsi="Liberation Serif" w:cs="Liberation Serif"/>
          <w:b/>
          <w:i/>
          <w:sz w:val="24"/>
          <w:szCs w:val="24"/>
        </w:rPr>
        <w:t>позицию.</w:t>
      </w:r>
    </w:p>
    <w:p w14:paraId="1F64D6A6" w14:textId="77777777" w:rsidR="00C8141C" w:rsidRPr="00C10CB4" w:rsidRDefault="00C8141C" w:rsidP="009D5B13">
      <w:pPr>
        <w:jc w:val="both"/>
        <w:rPr>
          <w:rFonts w:ascii="Liberation Serif" w:hAnsi="Liberation Serif" w:cs="Liberation Serif"/>
          <w:sz w:val="24"/>
          <w:szCs w:val="24"/>
        </w:rPr>
      </w:pPr>
    </w:p>
    <w:p w14:paraId="7A8B5513" w14:textId="77777777" w:rsidR="00C8141C" w:rsidRPr="00C10CB4" w:rsidRDefault="003F0278" w:rsidP="009D5B13">
      <w:pPr>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2. Инвестиционная политика</w:t>
      </w:r>
    </w:p>
    <w:p w14:paraId="4C77A71D" w14:textId="37D720E1" w:rsidR="007D61F6" w:rsidRPr="00C10CB4" w:rsidRDefault="00A2372C"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Объем инвестиций в основной капитал за счет всех источников финансирования по полному кругу организаций за 2024 год составил 13 692,4 миллиона рублей, увеличение по сравнению с 2023 годом на 24,4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50903AED" w14:textId="10FB3963" w:rsidR="00A2372C" w:rsidRPr="00C10CB4" w:rsidRDefault="00A2372C"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В целях улучшения инвестиционного климата в городском округе, повышения позиции городского округа в рейтинге содействия развитию конкуренции и обеспечения условий для благоприятного инвестиционного климата муниципальных образований, расположенных на территории Свердловской области, в соответствии с приказом Министерства экономического развития Российской Федерации от 30.09.2021 № 591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О системе поддержки новых инвестиционных проектов в субъектах Российской Федерации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Региональный инвестиционный стандарт</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Стандартом деятельности органов местного самоуправления муниципальных образований, расположенных на территории Свердловской области, по улучшению инвестиционного климата в муниципальных образованиях, расположенных на территории Свердловской области, </w:t>
      </w:r>
      <w:r w:rsidR="00CD14E6" w:rsidRPr="00C10CB4">
        <w:rPr>
          <w:rFonts w:ascii="Liberation Serif" w:hAnsi="Liberation Serif" w:cs="Liberation Serif"/>
          <w:sz w:val="24"/>
          <w:szCs w:val="24"/>
        </w:rPr>
        <w:t xml:space="preserve">утвержденным </w:t>
      </w:r>
      <w:r w:rsidRPr="00C10CB4">
        <w:rPr>
          <w:rFonts w:ascii="Liberation Serif" w:hAnsi="Liberation Serif" w:cs="Liberation Serif"/>
          <w:sz w:val="24"/>
          <w:szCs w:val="24"/>
        </w:rPr>
        <w:t xml:space="preserve">Губернатором Свердловской области 27.11.2024 </w:t>
      </w:r>
      <w:r w:rsidR="00CD14E6" w:rsidRPr="00C10CB4">
        <w:rPr>
          <w:rFonts w:ascii="Liberation Serif" w:hAnsi="Liberation Serif" w:cs="Liberation Serif"/>
          <w:sz w:val="24"/>
          <w:szCs w:val="24"/>
        </w:rPr>
        <w:t>(</w:t>
      </w:r>
      <w:r w:rsidR="00604EF0" w:rsidRPr="00C10CB4">
        <w:rPr>
          <w:rFonts w:ascii="Liberation Serif" w:hAnsi="Liberation Serif" w:cs="Liberation Serif"/>
          <w:sz w:val="24"/>
          <w:szCs w:val="24"/>
        </w:rPr>
        <w:t xml:space="preserve">регистрационный </w:t>
      </w:r>
      <w:r w:rsidR="00547CC6" w:rsidRPr="00C10CB4">
        <w:rPr>
          <w:rFonts w:ascii="Liberation Serif" w:hAnsi="Liberation Serif" w:cs="Liberation Serif"/>
          <w:sz w:val="24"/>
          <w:szCs w:val="24"/>
        </w:rPr>
        <w:t>№ </w:t>
      </w:r>
      <w:r w:rsidRPr="00C10CB4">
        <w:rPr>
          <w:rFonts w:ascii="Liberation Serif" w:hAnsi="Liberation Serif" w:cs="Liberation Serif"/>
          <w:sz w:val="24"/>
          <w:szCs w:val="24"/>
        </w:rPr>
        <w:t>01-01-40/80</w:t>
      </w:r>
      <w:r w:rsidR="00CD14E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242472" w:rsidRPr="00C10CB4">
        <w:rPr>
          <w:rFonts w:ascii="Liberation Serif" w:hAnsi="Liberation Serif" w:cs="Liberation Serif"/>
          <w:sz w:val="24"/>
          <w:szCs w:val="24"/>
        </w:rPr>
        <w:t>А</w:t>
      </w:r>
      <w:r w:rsidRPr="00C10CB4">
        <w:rPr>
          <w:rFonts w:ascii="Liberation Serif" w:hAnsi="Liberation Serif" w:cs="Liberation Serif"/>
          <w:sz w:val="24"/>
          <w:szCs w:val="24"/>
        </w:rPr>
        <w:t>дминистрацией продолжалось внедрение регионального инвестиционного стандарта. Основными задачами регионального стандарта являются минимизация затрат инвесторов на получение государственных и муниципальных услуг, сокращение сроков и количества процедур в рамках инвестиционного цикла.</w:t>
      </w:r>
    </w:p>
    <w:p w14:paraId="4831800C" w14:textId="579446D7" w:rsidR="00A2372C" w:rsidRPr="00C10CB4" w:rsidRDefault="00A2372C" w:rsidP="009D5B13">
      <w:pPr>
        <w:shd w:val="clear" w:color="auto" w:fill="FFFFFF"/>
        <w:ind w:firstLine="567"/>
        <w:contextualSpacing/>
        <w:jc w:val="both"/>
        <w:textAlignment w:val="baseline"/>
        <w:outlineLvl w:val="0"/>
        <w:rPr>
          <w:rFonts w:ascii="Liberation Serif" w:hAnsi="Liberation Serif" w:cs="Liberation Serif"/>
          <w:dstrike/>
          <w:sz w:val="24"/>
          <w:szCs w:val="24"/>
        </w:rPr>
      </w:pPr>
      <w:r w:rsidRPr="00C10CB4">
        <w:rPr>
          <w:rFonts w:ascii="Liberation Serif" w:hAnsi="Liberation Serif" w:cs="Liberation Serif"/>
          <w:sz w:val="24"/>
          <w:szCs w:val="24"/>
        </w:rPr>
        <w:t xml:space="preserve">Обеспечена реализация </w:t>
      </w:r>
      <w:r w:rsidR="00CD14E6" w:rsidRPr="00C10CB4">
        <w:rPr>
          <w:rFonts w:ascii="Liberation Serif" w:hAnsi="Liberation Serif" w:cs="Liberation Serif"/>
          <w:sz w:val="24"/>
          <w:szCs w:val="24"/>
        </w:rPr>
        <w:t>одиннадцати</w:t>
      </w:r>
      <w:r w:rsidRPr="00C10CB4">
        <w:rPr>
          <w:rFonts w:ascii="Liberation Serif" w:hAnsi="Liberation Serif" w:cs="Liberation Serif"/>
          <w:sz w:val="24"/>
          <w:szCs w:val="24"/>
        </w:rPr>
        <w:t xml:space="preserve"> алгоритмов действий инвестора, разработанных исполнительными органами государственной власти Свердловской области, по направлениям: энергоснабжение (присоединение к электрическим сетям); водоснабжение и водоотведение; получение земельных участков в аренду; получение разрешения на строительство; оформление права собственности на введенный в эксплуатацию объект; получение разрешения на ввод объекта в эксплуатацию. Структурные подразделения Администрации, муниципальные учреждения и предприятия городского округа обеспечивают соблюдение утвержденных алгоритмов действий инвестора при предоставлении муниципальных услуг.</w:t>
      </w:r>
    </w:p>
    <w:p w14:paraId="76120868" w14:textId="5A832CBE" w:rsidR="007D61F6" w:rsidRPr="00C10CB4" w:rsidRDefault="00A2372C"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В целях реализации поставленной Губернатором Свердловской области задачи по улучшению инвестиционного климата Администрацией утверждены регламент сопровождения инвестиционных проектов, План мероприятий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дорожная карта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по обновлению муниципального инвестиционного Стандарта и повышению инвестиционной привлекательности городского округа.</w:t>
      </w:r>
    </w:p>
    <w:p w14:paraId="6A5012C9" w14:textId="7A100C12" w:rsidR="00A2372C" w:rsidRPr="00C10CB4" w:rsidRDefault="00A2372C"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Такж</w:t>
      </w:r>
      <w:r w:rsidR="00E742C4" w:rsidRPr="00C10CB4">
        <w:rPr>
          <w:rFonts w:ascii="Liberation Serif" w:hAnsi="Liberation Serif" w:cs="Liberation Serif"/>
          <w:sz w:val="24"/>
          <w:szCs w:val="24"/>
        </w:rPr>
        <w:t>е</w:t>
      </w:r>
      <w:r w:rsidRPr="00C10CB4">
        <w:rPr>
          <w:rFonts w:ascii="Liberation Serif" w:hAnsi="Liberation Serif" w:cs="Liberation Serif"/>
          <w:sz w:val="24"/>
          <w:szCs w:val="24"/>
        </w:rPr>
        <w:t xml:space="preserve"> с этой целью в 2024 году:</w:t>
      </w:r>
    </w:p>
    <w:p w14:paraId="1CED875B" w14:textId="6C5E1EB9" w:rsidR="00A2372C" w:rsidRPr="00C10CB4" w:rsidRDefault="00A2372C"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 продолжено функционирование инвестиционного портала городского округа, на котором размещается вся информация для инвесторов, в том числе о существующей федеральной, региональной, муниципальной нормативной правовой базе, об инвестиционных площадках, </w:t>
      </w:r>
      <w:r w:rsidR="00A53A3A" w:rsidRPr="00C10CB4">
        <w:rPr>
          <w:rFonts w:ascii="Liberation Serif" w:hAnsi="Liberation Serif" w:cs="Liberation Serif"/>
          <w:sz w:val="24"/>
          <w:szCs w:val="24"/>
        </w:rPr>
        <w:t>раздел</w:t>
      </w:r>
      <w:r w:rsidRPr="00C10CB4">
        <w:rPr>
          <w:rFonts w:ascii="Liberation Serif" w:hAnsi="Liberation Serif" w:cs="Liberation Serif"/>
          <w:sz w:val="24"/>
          <w:szCs w:val="24"/>
        </w:rPr>
        <w:t xml:space="preserve"> инвестиционного уполномоченного, иная информацию для инвесторов;</w:t>
      </w:r>
    </w:p>
    <w:p w14:paraId="5F6E7BD5" w14:textId="5617EAED" w:rsidR="00A2372C" w:rsidRPr="00C10CB4" w:rsidRDefault="00852162" w:rsidP="009D5B13">
      <w:pPr>
        <w:widowControl w:val="0"/>
        <w:shd w:val="clear" w:color="auto" w:fill="FFFFFF"/>
        <w:tabs>
          <w:tab w:val="left" w:pos="-7343"/>
          <w:tab w:val="left" w:pos="-28"/>
          <w:tab w:val="left" w:pos="993"/>
        </w:tabs>
        <w:suppressAutoHyphens/>
        <w:autoSpaceDN w:val="0"/>
        <w:ind w:firstLine="708"/>
        <w:jc w:val="both"/>
        <w:textAlignment w:val="baseline"/>
        <w:rPr>
          <w:rFonts w:ascii="Liberation Serif" w:eastAsia="SimSun" w:hAnsi="Liberation Serif" w:cs="Liberation Serif"/>
          <w:kern w:val="3"/>
          <w:sz w:val="24"/>
          <w:szCs w:val="24"/>
          <w:lang w:eastAsia="zh-CN" w:bidi="hi-IN"/>
        </w:rPr>
      </w:pPr>
      <w:r w:rsidRPr="00C10CB4">
        <w:rPr>
          <w:rFonts w:ascii="Liberation Serif" w:hAnsi="Liberation Serif" w:cs="Liberation Serif"/>
          <w:sz w:val="24"/>
          <w:szCs w:val="24"/>
        </w:rPr>
        <w:t>– </w:t>
      </w:r>
      <w:r w:rsidR="00A2372C" w:rsidRPr="00C10CB4">
        <w:rPr>
          <w:rFonts w:ascii="Liberation Serif" w:hAnsi="Liberation Serif" w:cs="Liberation Serif"/>
          <w:sz w:val="24"/>
          <w:szCs w:val="24"/>
        </w:rPr>
        <w:t xml:space="preserve">заключено соглашение между Администрацией и Автономной некоммерческой организацией </w:t>
      </w:r>
      <w:r w:rsidR="00F50D9A" w:rsidRPr="00C10CB4">
        <w:rPr>
          <w:rFonts w:ascii="Liberation Serif" w:hAnsi="Liberation Serif" w:cs="Liberation Serif"/>
          <w:sz w:val="24"/>
          <w:szCs w:val="24"/>
        </w:rPr>
        <w:t>«</w:t>
      </w:r>
      <w:r w:rsidR="00A2372C" w:rsidRPr="00C10CB4">
        <w:rPr>
          <w:rFonts w:ascii="Liberation Serif" w:hAnsi="Liberation Serif" w:cs="Liberation Serif"/>
          <w:sz w:val="24"/>
          <w:szCs w:val="24"/>
        </w:rPr>
        <w:t>Агентство по привлечению инвестиций Свердловской области</w:t>
      </w:r>
      <w:r w:rsidR="00F50D9A" w:rsidRPr="00C10CB4">
        <w:rPr>
          <w:rFonts w:ascii="Liberation Serif" w:hAnsi="Liberation Serif" w:cs="Liberation Serif"/>
          <w:sz w:val="24"/>
          <w:szCs w:val="24"/>
        </w:rPr>
        <w:t>»</w:t>
      </w:r>
      <w:r w:rsidR="00A2372C" w:rsidRPr="00C10CB4">
        <w:rPr>
          <w:rFonts w:ascii="Liberation Serif" w:hAnsi="Liberation Serif" w:cs="Liberation Serif"/>
          <w:sz w:val="24"/>
          <w:szCs w:val="24"/>
        </w:rPr>
        <w:t xml:space="preserve"> </w:t>
      </w:r>
      <w:bookmarkStart w:id="1" w:name="_Hlk109922315"/>
      <w:r w:rsidR="00A2372C" w:rsidRPr="00C10CB4">
        <w:rPr>
          <w:rFonts w:ascii="Liberation Serif" w:hAnsi="Liberation Serif" w:cs="Liberation Serif"/>
          <w:sz w:val="24"/>
          <w:szCs w:val="24"/>
        </w:rPr>
        <w:lastRenderedPageBreak/>
        <w:t>об</w:t>
      </w:r>
      <w:r w:rsidR="00EF7263" w:rsidRPr="00C10CB4">
        <w:rPr>
          <w:rFonts w:ascii="Liberation Serif" w:hAnsi="Liberation Serif"/>
          <w:sz w:val="24"/>
          <w:szCs w:val="24"/>
        </w:rPr>
        <w:t> </w:t>
      </w:r>
      <w:r w:rsidR="00A2372C" w:rsidRPr="00C10CB4">
        <w:rPr>
          <w:rFonts w:ascii="Liberation Serif" w:hAnsi="Liberation Serif" w:cs="Liberation Serif"/>
          <w:sz w:val="24"/>
          <w:szCs w:val="24"/>
        </w:rPr>
        <w:t>информационном взаимодействии по вопросам предоставления данных, подлежащих размещению на инвестиционной карте Свердловской области;</w:t>
      </w:r>
      <w:bookmarkEnd w:id="1"/>
    </w:p>
    <w:p w14:paraId="2C91890D" w14:textId="7A9EB5BD" w:rsidR="00A2372C" w:rsidRPr="00C10CB4" w:rsidRDefault="00A2372C"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заключены соглашения между Администрацией и ресурсоснабжающими организациями по согласованию документов территориального планирования, программ комплексного развития систем коммунальной инфраструктуры и повышения доступности технологического присоединения к сетям</w:t>
      </w:r>
      <w:r w:rsidR="00EF7263"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внедрения Регионального инвестиционного стандарта;</w:t>
      </w:r>
    </w:p>
    <w:p w14:paraId="66437610" w14:textId="77777777" w:rsidR="00A2372C" w:rsidRPr="00C10CB4" w:rsidRDefault="00A2372C"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продолжена работа по взаимодействию с предприятиями городского округа, субъектами малого и среднего предпринимательства (далее – СМСП), реализующими инвестиционные проекты строительства или модернизации производства.</w:t>
      </w:r>
    </w:p>
    <w:p w14:paraId="2ED43D85" w14:textId="5CFE11B3" w:rsidR="007D61F6" w:rsidRPr="00C10CB4" w:rsidRDefault="00A2372C"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В городском округе более десяти лет применяется механизм реализации договоров о развитии застроенных территорий. В настоящее время в стадии реализации четыре договора</w:t>
      </w:r>
      <w:r w:rsidR="00A53A3A" w:rsidRPr="00C10CB4">
        <w:rPr>
          <w:rFonts w:ascii="Liberation Serif" w:hAnsi="Liberation Serif"/>
          <w:sz w:val="24"/>
          <w:szCs w:val="24"/>
        </w:rPr>
        <w:t xml:space="preserve"> </w:t>
      </w:r>
      <w:r w:rsidR="00A53A3A" w:rsidRPr="00C10CB4">
        <w:rPr>
          <w:rFonts w:ascii="Liberation Serif" w:hAnsi="Liberation Serif" w:cs="Liberation Serif"/>
          <w:sz w:val="24"/>
          <w:szCs w:val="24"/>
        </w:rPr>
        <w:t>о реализации их до 2030 года</w:t>
      </w:r>
      <w:r w:rsidRPr="00C10CB4">
        <w:rPr>
          <w:rFonts w:ascii="Liberation Serif" w:hAnsi="Liberation Serif" w:cs="Liberation Serif"/>
          <w:sz w:val="24"/>
          <w:szCs w:val="24"/>
        </w:rPr>
        <w:t>.</w:t>
      </w:r>
    </w:p>
    <w:p w14:paraId="7BC1C69E" w14:textId="559B766E" w:rsidR="00A2372C" w:rsidRPr="00C10CB4" w:rsidRDefault="00A2372C"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В 2025 году продолжена работа по разработке инвестиционного профиля городского округа, который заменил инвестиционный паспорт городского округа. Начиная с 2025 года ввод сведений для формирования инвестиционного рейтинга территории осуществляется в ведомственную информационную систему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Инвестиционный комплекс Свердловской области</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внедренную Министерством инвестиций и развития Свердловской области. Кроме того, используется подсистема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Региональная геоинформационная система Свердловской области</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информационной системы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Мониторинг социально-экономического развития Свердловской области</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для внесения сведений о городском округе на инвестиционную карту Свердловской области.</w:t>
      </w:r>
    </w:p>
    <w:p w14:paraId="53EDA770" w14:textId="77777777" w:rsidR="00A2372C" w:rsidRPr="00C10CB4" w:rsidRDefault="00A2372C" w:rsidP="009D5B13">
      <w:pPr>
        <w:ind w:firstLine="567"/>
        <w:contextualSpacing/>
        <w:jc w:val="both"/>
        <w:rPr>
          <w:rFonts w:ascii="Liberation Serif" w:hAnsi="Liberation Serif" w:cs="Liberation Serif"/>
          <w:b/>
          <w:i/>
          <w:sz w:val="24"/>
          <w:szCs w:val="24"/>
        </w:rPr>
      </w:pPr>
      <w:r w:rsidRPr="00C10CB4">
        <w:rPr>
          <w:rFonts w:ascii="Liberation Serif" w:hAnsi="Liberation Serif" w:cs="Liberation Serif"/>
          <w:b/>
          <w:i/>
          <w:sz w:val="24"/>
          <w:szCs w:val="24"/>
        </w:rPr>
        <w:t>По итогам 2024 года городской округ занял 14 место в рейтинге состояния инвестиционного климата среди муниципальных образований в Свердловской области.</w:t>
      </w:r>
    </w:p>
    <w:p w14:paraId="499DDCA1" w14:textId="2746133C" w:rsidR="007D61F6" w:rsidRPr="00C10CB4" w:rsidRDefault="00A2372C" w:rsidP="009D5B13">
      <w:pPr>
        <w:ind w:firstLine="567"/>
        <w:jc w:val="both"/>
        <w:rPr>
          <w:rFonts w:ascii="Liberation Serif" w:hAnsi="Liberation Serif" w:cs="Liberation Serif"/>
          <w:b/>
          <w:i/>
          <w:sz w:val="24"/>
          <w:szCs w:val="24"/>
        </w:rPr>
      </w:pPr>
      <w:r w:rsidRPr="00C10CB4">
        <w:rPr>
          <w:rFonts w:ascii="Liberation Serif" w:hAnsi="Liberation Serif" w:cs="Liberation Serif"/>
          <w:b/>
          <w:i/>
          <w:sz w:val="24"/>
          <w:szCs w:val="24"/>
        </w:rPr>
        <w:t xml:space="preserve">По оценке Министерства экономического и территориального развития Свердловской области Верхняя Пышма ежегодно входит в группу </w:t>
      </w:r>
      <w:r w:rsidR="00F50D9A" w:rsidRPr="00C10CB4">
        <w:rPr>
          <w:rFonts w:ascii="Liberation Serif" w:hAnsi="Liberation Serif" w:cs="Liberation Serif"/>
          <w:b/>
          <w:i/>
          <w:sz w:val="24"/>
          <w:szCs w:val="24"/>
        </w:rPr>
        <w:t>«</w:t>
      </w:r>
      <w:r w:rsidRPr="00C10CB4">
        <w:rPr>
          <w:rFonts w:ascii="Liberation Serif" w:hAnsi="Liberation Serif" w:cs="Liberation Serif"/>
          <w:b/>
          <w:i/>
          <w:sz w:val="24"/>
          <w:szCs w:val="24"/>
        </w:rPr>
        <w:t>высший уровень</w:t>
      </w:r>
      <w:r w:rsidR="00F50D9A" w:rsidRPr="00C10CB4">
        <w:rPr>
          <w:rFonts w:ascii="Liberation Serif" w:hAnsi="Liberation Serif" w:cs="Liberation Serif"/>
          <w:b/>
          <w:i/>
          <w:sz w:val="24"/>
          <w:szCs w:val="24"/>
        </w:rPr>
        <w:t>»</w:t>
      </w:r>
      <w:r w:rsidRPr="00C10CB4">
        <w:rPr>
          <w:rFonts w:ascii="Liberation Serif" w:hAnsi="Liberation Serif" w:cs="Liberation Serif"/>
          <w:b/>
          <w:i/>
          <w:sz w:val="24"/>
          <w:szCs w:val="24"/>
        </w:rPr>
        <w:t xml:space="preserve"> рейтинга качества проведения </w:t>
      </w:r>
      <w:r w:rsidR="00242472" w:rsidRPr="00C10CB4">
        <w:rPr>
          <w:rFonts w:ascii="Liberation Serif" w:hAnsi="Liberation Serif" w:cs="Liberation Serif"/>
          <w:b/>
          <w:i/>
          <w:sz w:val="24"/>
          <w:szCs w:val="24"/>
        </w:rPr>
        <w:t>оценки регулирующего воздействия (далее – ОРВ)</w:t>
      </w:r>
      <w:r w:rsidRPr="00C10CB4">
        <w:rPr>
          <w:rFonts w:ascii="Liberation Serif" w:hAnsi="Liberation Serif" w:cs="Liberation Serif"/>
          <w:b/>
          <w:i/>
          <w:sz w:val="24"/>
          <w:szCs w:val="24"/>
        </w:rPr>
        <w:t>, а также отмечается в числе лучших практик в части оценки расходов (доходов) субъектов регулирования.</w:t>
      </w:r>
    </w:p>
    <w:p w14:paraId="09BC89EF" w14:textId="39CEFB33" w:rsidR="00A2372C" w:rsidRPr="00C10CB4" w:rsidRDefault="00A2372C"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С 2016 года Администрацией проводится процедура </w:t>
      </w:r>
      <w:r w:rsidR="00242472" w:rsidRPr="00C10CB4">
        <w:rPr>
          <w:rFonts w:ascii="Liberation Serif" w:hAnsi="Liberation Serif" w:cs="Liberation Serif"/>
          <w:sz w:val="24"/>
          <w:szCs w:val="24"/>
        </w:rPr>
        <w:t xml:space="preserve">ОРВ </w:t>
      </w:r>
      <w:r w:rsidRPr="00C10CB4">
        <w:rPr>
          <w:rFonts w:ascii="Liberation Serif" w:hAnsi="Liberation Serif" w:cs="Liberation Serif"/>
          <w:sz w:val="24"/>
          <w:szCs w:val="24"/>
        </w:rPr>
        <w:t>в</w:t>
      </w:r>
      <w:r w:rsidR="00EF7263"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отношении проектов муниципальных правовых актов городского округа, устанавливающих новые или изменяющих ранее предусмотренные муниципальными правовыми актами городского округа обязанности, обязательные требования и запреты для субъектов предпринимательской и</w:t>
      </w:r>
      <w:r w:rsidR="00EF7263"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инвестиционной деятельности. В 2024 году проведена </w:t>
      </w:r>
      <w:r w:rsidR="00242472" w:rsidRPr="00C10CB4">
        <w:rPr>
          <w:rFonts w:ascii="Liberation Serif" w:hAnsi="Liberation Serif" w:cs="Liberation Serif"/>
          <w:sz w:val="24"/>
          <w:szCs w:val="24"/>
        </w:rPr>
        <w:t xml:space="preserve">ОРВ </w:t>
      </w:r>
      <w:r w:rsidRPr="00C10CB4">
        <w:rPr>
          <w:rFonts w:ascii="Liberation Serif" w:hAnsi="Liberation Serif" w:cs="Liberation Serif"/>
          <w:sz w:val="24"/>
          <w:szCs w:val="24"/>
        </w:rPr>
        <w:t xml:space="preserve">22 проектов муниципальных правовых актов и экспертиза </w:t>
      </w:r>
      <w:r w:rsidR="00242472" w:rsidRPr="00C10CB4">
        <w:rPr>
          <w:rFonts w:ascii="Liberation Serif" w:hAnsi="Liberation Serif" w:cs="Liberation Serif"/>
          <w:sz w:val="24"/>
          <w:szCs w:val="24"/>
        </w:rPr>
        <w:t>четырех</w:t>
      </w:r>
      <w:r w:rsidRPr="00C10CB4">
        <w:rPr>
          <w:rFonts w:ascii="Liberation Serif" w:hAnsi="Liberation Serif" w:cs="Liberation Serif"/>
          <w:sz w:val="24"/>
          <w:szCs w:val="24"/>
        </w:rPr>
        <w:t xml:space="preserve"> действующих нормативных актов городского округа, из них оценка фактического воздействия одного и экспертиза трех актов.</w:t>
      </w:r>
    </w:p>
    <w:p w14:paraId="21043D2A" w14:textId="5F08FD4B" w:rsidR="00A2372C" w:rsidRPr="00C10CB4" w:rsidRDefault="00A2372C"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Опыт </w:t>
      </w:r>
      <w:r w:rsidR="009A0ABF" w:rsidRPr="00C10CB4">
        <w:rPr>
          <w:rFonts w:ascii="Liberation Serif" w:hAnsi="Liberation Serif" w:cs="Liberation Serif"/>
          <w:sz w:val="24"/>
          <w:szCs w:val="24"/>
        </w:rPr>
        <w:t>А</w:t>
      </w:r>
      <w:r w:rsidRPr="00C10CB4">
        <w:rPr>
          <w:rFonts w:ascii="Liberation Serif" w:hAnsi="Liberation Serif" w:cs="Liberation Serif"/>
          <w:sz w:val="24"/>
          <w:szCs w:val="24"/>
        </w:rPr>
        <w:t xml:space="preserve">дминистрации по осуществлению ОРВ представлен на двух </w:t>
      </w:r>
      <w:proofErr w:type="gramStart"/>
      <w:r w:rsidRPr="00C10CB4">
        <w:rPr>
          <w:rFonts w:ascii="Liberation Serif" w:hAnsi="Liberation Serif" w:cs="Liberation Serif"/>
          <w:sz w:val="24"/>
          <w:szCs w:val="24"/>
        </w:rPr>
        <w:t>заседаниях регионального Координационного совета</w:t>
      </w:r>
      <w:proofErr w:type="gramEnd"/>
      <w:r w:rsidRPr="00C10CB4">
        <w:rPr>
          <w:rFonts w:ascii="Liberation Serif" w:hAnsi="Liberation Serif" w:cs="Liberation Serif"/>
          <w:sz w:val="24"/>
          <w:szCs w:val="24"/>
        </w:rPr>
        <w:t xml:space="preserve"> по оценке регулирующего воздействия. Кроме того, в связи с лидирующей позицией городского округа в сфере оценки регулирующего воздействия в Свердловской области 11.12.2024 Администрацией совместно с Министерством экономического и территориального развития Свердловской области организована </w:t>
      </w:r>
      <w:proofErr w:type="gramStart"/>
      <w:r w:rsidRPr="00C10CB4">
        <w:rPr>
          <w:rFonts w:ascii="Liberation Serif" w:hAnsi="Liberation Serif" w:cs="Liberation Serif"/>
          <w:sz w:val="24"/>
          <w:szCs w:val="24"/>
        </w:rPr>
        <w:t>деловая игра</w:t>
      </w:r>
      <w:proofErr w:type="gramEnd"/>
      <w:r w:rsidRPr="00C10CB4">
        <w:rPr>
          <w:rFonts w:ascii="Liberation Serif" w:hAnsi="Liberation Serif" w:cs="Liberation Serif"/>
          <w:sz w:val="24"/>
          <w:szCs w:val="24"/>
        </w:rPr>
        <w:t xml:space="preserve"> по оценке регулирующего воздействия для сотрудников органов местного самоуправления муниципальных образований Западного управленческого округа. В мероприятии приняли участие региональные эксперты – сотрудники Аппарата Уполномоченного по защите прав предпринимателей в Свердловской области, Регионального объединения работодателей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Свердловский областной Союз промышленников и предпринимателей</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Свердловского областного отделения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ОПОРА РОССИИ</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ФГБУ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Уральское отделение Российской академии наук</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а также представители Министерства экономики и территориального развития Свердловской области.</w:t>
      </w:r>
    </w:p>
    <w:p w14:paraId="44B31142" w14:textId="607EB02A" w:rsidR="00A2372C" w:rsidRPr="00C10CB4" w:rsidRDefault="00A2372C" w:rsidP="009D5B13">
      <w:pPr>
        <w:ind w:firstLine="567"/>
        <w:jc w:val="both"/>
        <w:rPr>
          <w:rFonts w:ascii="Liberation Serif" w:hAnsi="Liberation Serif" w:cs="Liberation Serif"/>
          <w:b/>
          <w:i/>
          <w:sz w:val="24"/>
          <w:szCs w:val="24"/>
        </w:rPr>
      </w:pPr>
      <w:r w:rsidRPr="00C10CB4">
        <w:rPr>
          <w:rFonts w:ascii="Liberation Serif" w:hAnsi="Liberation Serif" w:cs="Liberation Serif"/>
          <w:b/>
          <w:i/>
          <w:sz w:val="24"/>
          <w:szCs w:val="24"/>
        </w:rPr>
        <w:t>По результатам работы в 2024 году согласно рейтингу качества осуществления оценки регулирующего воздействия в муниципальных образованиях, расположенных на территории Свердловской области, и экспертизы муниципальных нормативно</w:t>
      </w:r>
      <w:r w:rsidR="00852162" w:rsidRPr="00C10CB4">
        <w:rPr>
          <w:rFonts w:ascii="Liberation Serif" w:hAnsi="Liberation Serif" w:cs="Liberation Serif"/>
          <w:b/>
          <w:i/>
          <w:sz w:val="24"/>
          <w:szCs w:val="24"/>
        </w:rPr>
        <w:t>-</w:t>
      </w:r>
      <w:r w:rsidRPr="00C10CB4">
        <w:rPr>
          <w:rFonts w:ascii="Liberation Serif" w:hAnsi="Liberation Serif" w:cs="Liberation Serif"/>
          <w:b/>
          <w:i/>
          <w:sz w:val="24"/>
          <w:szCs w:val="24"/>
        </w:rPr>
        <w:t xml:space="preserve">правовых актов, сформированному Министерством экономики и территориального развития Свердловской области, городской округ занял </w:t>
      </w:r>
      <w:r w:rsidR="00EF7263" w:rsidRPr="00C10CB4">
        <w:rPr>
          <w:rFonts w:ascii="Liberation Serif" w:hAnsi="Liberation Serif" w:cs="Liberation Serif"/>
          <w:b/>
          <w:i/>
          <w:sz w:val="24"/>
          <w:szCs w:val="24"/>
        </w:rPr>
        <w:t>восьмое</w:t>
      </w:r>
      <w:r w:rsidRPr="00C10CB4">
        <w:rPr>
          <w:rFonts w:ascii="Liberation Serif" w:hAnsi="Liberation Serif" w:cs="Liberation Serif"/>
          <w:b/>
          <w:i/>
          <w:sz w:val="24"/>
          <w:szCs w:val="24"/>
        </w:rPr>
        <w:t xml:space="preserve"> место и находится в группе </w:t>
      </w:r>
      <w:r w:rsidR="00F50D9A" w:rsidRPr="00C10CB4">
        <w:rPr>
          <w:rFonts w:ascii="Liberation Serif" w:hAnsi="Liberation Serif" w:cs="Liberation Serif"/>
          <w:b/>
          <w:i/>
          <w:sz w:val="24"/>
          <w:szCs w:val="24"/>
        </w:rPr>
        <w:t>«</w:t>
      </w:r>
      <w:r w:rsidRPr="00C10CB4">
        <w:rPr>
          <w:rFonts w:ascii="Liberation Serif" w:hAnsi="Liberation Serif" w:cs="Liberation Serif"/>
          <w:b/>
          <w:i/>
          <w:sz w:val="24"/>
          <w:szCs w:val="24"/>
        </w:rPr>
        <w:t>Высший уровень</w:t>
      </w:r>
      <w:r w:rsidR="00F50D9A" w:rsidRPr="00C10CB4">
        <w:rPr>
          <w:rFonts w:ascii="Liberation Serif" w:hAnsi="Liberation Serif" w:cs="Liberation Serif"/>
          <w:b/>
          <w:i/>
          <w:sz w:val="24"/>
          <w:szCs w:val="24"/>
        </w:rPr>
        <w:t>»</w:t>
      </w:r>
      <w:r w:rsidRPr="00C10CB4">
        <w:rPr>
          <w:rFonts w:ascii="Liberation Serif" w:hAnsi="Liberation Serif" w:cs="Liberation Serif"/>
          <w:b/>
          <w:i/>
          <w:sz w:val="24"/>
          <w:szCs w:val="24"/>
        </w:rPr>
        <w:t>.</w:t>
      </w:r>
    </w:p>
    <w:p w14:paraId="5964168A" w14:textId="4305F9FC" w:rsidR="00133FF0" w:rsidRPr="00C10CB4" w:rsidRDefault="00133FF0" w:rsidP="009D5B13">
      <w:pPr>
        <w:shd w:val="clear" w:color="auto" w:fill="FFFFFF"/>
        <w:ind w:firstLine="567"/>
        <w:contextualSpacing/>
        <w:jc w:val="both"/>
        <w:textAlignment w:val="baseline"/>
        <w:outlineLvl w:val="0"/>
        <w:rPr>
          <w:rFonts w:ascii="Liberation Serif" w:hAnsi="Liberation Serif" w:cs="Liberation Serif"/>
          <w:b/>
          <w:sz w:val="24"/>
          <w:szCs w:val="24"/>
        </w:rPr>
      </w:pPr>
      <w:r w:rsidRPr="00C10CB4">
        <w:rPr>
          <w:rFonts w:ascii="Liberation Serif" w:hAnsi="Liberation Serif" w:cs="Liberation Serif"/>
          <w:b/>
          <w:sz w:val="24"/>
          <w:szCs w:val="24"/>
        </w:rPr>
        <w:t xml:space="preserve">За счет средств областного и местного бюджетов в 2024 году реализовано </w:t>
      </w:r>
      <w:r w:rsidR="00852162" w:rsidRPr="00C10CB4">
        <w:rPr>
          <w:rFonts w:ascii="Liberation Serif" w:hAnsi="Liberation Serif" w:cs="Liberation Serif"/>
          <w:b/>
          <w:sz w:val="24"/>
          <w:szCs w:val="24"/>
        </w:rPr>
        <w:t>семь</w:t>
      </w:r>
      <w:r w:rsidRPr="00C10CB4">
        <w:rPr>
          <w:rFonts w:ascii="Liberation Serif" w:hAnsi="Liberation Serif" w:cs="Liberation Serif"/>
          <w:b/>
          <w:sz w:val="24"/>
          <w:szCs w:val="24"/>
        </w:rPr>
        <w:t xml:space="preserve"> крупных инвестиционных проектов и </w:t>
      </w:r>
      <w:r w:rsidR="00852162" w:rsidRPr="00C10CB4">
        <w:rPr>
          <w:rFonts w:ascii="Liberation Serif" w:hAnsi="Liberation Serif" w:cs="Liberation Serif"/>
          <w:b/>
          <w:sz w:val="24"/>
          <w:szCs w:val="24"/>
        </w:rPr>
        <w:t>четыре</w:t>
      </w:r>
      <w:r w:rsidRPr="00C10CB4">
        <w:rPr>
          <w:rFonts w:ascii="Liberation Serif" w:hAnsi="Liberation Serif" w:cs="Liberation Serif"/>
          <w:b/>
          <w:sz w:val="24"/>
          <w:szCs w:val="24"/>
        </w:rPr>
        <w:t xml:space="preserve"> проекта благоустройства, из них:</w:t>
      </w:r>
    </w:p>
    <w:p w14:paraId="6FC183F2" w14:textId="53941EFD" w:rsidR="00133FF0" w:rsidRPr="00C10CB4" w:rsidRDefault="00852162" w:rsidP="009D5B13">
      <w:pPr>
        <w:shd w:val="clear" w:color="auto" w:fill="FFFFFF"/>
        <w:ind w:firstLine="567"/>
        <w:contextualSpacing/>
        <w:jc w:val="both"/>
        <w:textAlignment w:val="baseline"/>
        <w:outlineLvl w:val="0"/>
        <w:rPr>
          <w:rFonts w:ascii="Liberation Serif" w:eastAsia="Calibri" w:hAnsi="Liberation Serif" w:cs="Liberation Serif"/>
          <w:bCs/>
          <w:sz w:val="24"/>
          <w:szCs w:val="24"/>
        </w:rPr>
      </w:pPr>
      <w:r w:rsidRPr="00C10CB4">
        <w:rPr>
          <w:rFonts w:ascii="Liberation Serif" w:eastAsia="Calibri" w:hAnsi="Liberation Serif" w:cs="Liberation Serif"/>
          <w:bCs/>
          <w:sz w:val="24"/>
          <w:szCs w:val="24"/>
        </w:rPr>
        <w:t>1)</w:t>
      </w:r>
      <w:r w:rsidRPr="00C10CB4">
        <w:rPr>
          <w:rFonts w:ascii="Liberation Serif" w:hAnsi="Liberation Serif" w:cs="Liberation Serif"/>
          <w:sz w:val="24"/>
          <w:szCs w:val="24"/>
        </w:rPr>
        <w:t> </w:t>
      </w:r>
      <w:r w:rsidRPr="00C10CB4">
        <w:rPr>
          <w:rFonts w:ascii="Liberation Serif" w:eastAsia="Calibri" w:hAnsi="Liberation Serif" w:cs="Liberation Serif"/>
          <w:bCs/>
          <w:sz w:val="24"/>
          <w:szCs w:val="24"/>
        </w:rPr>
        <w:t>шесть</w:t>
      </w:r>
      <w:r w:rsidR="00133FF0" w:rsidRPr="00C10CB4">
        <w:rPr>
          <w:rFonts w:ascii="Liberation Serif" w:eastAsia="Calibri" w:hAnsi="Liberation Serif" w:cs="Liberation Serif"/>
          <w:bCs/>
          <w:sz w:val="24"/>
          <w:szCs w:val="24"/>
        </w:rPr>
        <w:t xml:space="preserve"> объектов введено в эксплуатацию, а именно:</w:t>
      </w:r>
    </w:p>
    <w:p w14:paraId="39994213" w14:textId="58CAE4C4" w:rsidR="00133FF0" w:rsidRPr="00C10CB4" w:rsidRDefault="00852162" w:rsidP="009D5B13">
      <w:pPr>
        <w:shd w:val="clear" w:color="auto" w:fill="FFFFFF"/>
        <w:ind w:firstLine="567"/>
        <w:contextualSpacing/>
        <w:jc w:val="both"/>
        <w:textAlignment w:val="baseline"/>
        <w:outlineLvl w:val="0"/>
        <w:rPr>
          <w:rFonts w:ascii="Liberation Serif" w:eastAsia="Calibri" w:hAnsi="Liberation Serif" w:cs="Liberation Serif"/>
          <w:bCs/>
          <w:sz w:val="24"/>
          <w:szCs w:val="24"/>
        </w:rPr>
      </w:pPr>
      <w:r w:rsidRPr="00C10CB4">
        <w:rPr>
          <w:rFonts w:ascii="Liberation Serif" w:hAnsi="Liberation Serif" w:cs="Liberation Serif"/>
          <w:sz w:val="24"/>
          <w:szCs w:val="24"/>
        </w:rPr>
        <w:t>– </w:t>
      </w:r>
      <w:r w:rsidR="00133FF0" w:rsidRPr="00C10CB4">
        <w:rPr>
          <w:rFonts w:ascii="Liberation Serif" w:eastAsia="Calibri" w:hAnsi="Liberation Serif" w:cs="Liberation Serif"/>
          <w:bCs/>
          <w:sz w:val="24"/>
          <w:szCs w:val="24"/>
        </w:rPr>
        <w:t>здание муниципального автономного образовательного учреждения</w:t>
      </w:r>
      <w:r w:rsidR="00A3159B" w:rsidRPr="00C10CB4">
        <w:rPr>
          <w:rFonts w:ascii="Liberation Serif" w:eastAsia="Calibri" w:hAnsi="Liberation Serif" w:cs="Liberation Serif"/>
          <w:bCs/>
          <w:sz w:val="24"/>
          <w:szCs w:val="24"/>
        </w:rPr>
        <w:t xml:space="preserve"> (далее – МАОУ)</w:t>
      </w:r>
      <w:r w:rsidR="00133FF0" w:rsidRPr="00C10CB4">
        <w:rPr>
          <w:rFonts w:ascii="Liberation Serif" w:eastAsia="Calibri" w:hAnsi="Liberation Serif" w:cs="Liberation Serif"/>
          <w:bCs/>
          <w:sz w:val="24"/>
          <w:szCs w:val="24"/>
        </w:rPr>
        <w:t xml:space="preserve"> </w:t>
      </w:r>
      <w:r w:rsidR="00F50D9A" w:rsidRPr="00C10CB4">
        <w:rPr>
          <w:rFonts w:ascii="Liberation Serif" w:eastAsia="Calibri" w:hAnsi="Liberation Serif" w:cs="Liberation Serif"/>
          <w:bCs/>
          <w:sz w:val="24"/>
          <w:szCs w:val="24"/>
        </w:rPr>
        <w:t>«</w:t>
      </w:r>
      <w:r w:rsidR="00133FF0" w:rsidRPr="00C10CB4">
        <w:rPr>
          <w:rFonts w:ascii="Liberation Serif" w:eastAsia="Calibri" w:hAnsi="Liberation Serif" w:cs="Liberation Serif"/>
          <w:bCs/>
          <w:sz w:val="24"/>
          <w:szCs w:val="24"/>
        </w:rPr>
        <w:t xml:space="preserve">Средняя общеобразовательная школа </w:t>
      </w:r>
      <w:r w:rsidR="00547CC6" w:rsidRPr="00C10CB4">
        <w:rPr>
          <w:rFonts w:ascii="Liberation Serif" w:eastAsia="Calibri" w:hAnsi="Liberation Serif" w:cs="Liberation Serif"/>
          <w:bCs/>
          <w:sz w:val="24"/>
          <w:szCs w:val="24"/>
        </w:rPr>
        <w:t>№ </w:t>
      </w:r>
      <w:r w:rsidR="00133FF0" w:rsidRPr="00C10CB4">
        <w:rPr>
          <w:rFonts w:ascii="Liberation Serif" w:eastAsia="Calibri" w:hAnsi="Liberation Serif" w:cs="Liberation Serif"/>
          <w:bCs/>
          <w:sz w:val="24"/>
          <w:szCs w:val="24"/>
        </w:rPr>
        <w:t>24</w:t>
      </w:r>
      <w:r w:rsidR="00F50D9A" w:rsidRPr="00C10CB4">
        <w:rPr>
          <w:rFonts w:ascii="Liberation Serif" w:eastAsia="Calibri" w:hAnsi="Liberation Serif" w:cs="Liberation Serif"/>
          <w:bCs/>
          <w:sz w:val="24"/>
          <w:szCs w:val="24"/>
        </w:rPr>
        <w:t>»</w:t>
      </w:r>
      <w:r w:rsidR="00133FF0" w:rsidRPr="00C10CB4">
        <w:rPr>
          <w:rFonts w:ascii="Liberation Serif" w:eastAsia="Calibri" w:hAnsi="Liberation Serif" w:cs="Liberation Serif"/>
          <w:bCs/>
          <w:sz w:val="24"/>
          <w:szCs w:val="24"/>
        </w:rPr>
        <w:t xml:space="preserve"> по адресу: п. Кедровое, ул. Школьников, д. 4 (реконструкция)</w:t>
      </w:r>
      <w:r w:rsidRPr="00C10CB4">
        <w:rPr>
          <w:rFonts w:ascii="Liberation Serif" w:eastAsia="Calibri" w:hAnsi="Liberation Serif" w:cs="Liberation Serif"/>
          <w:bCs/>
          <w:sz w:val="24"/>
          <w:szCs w:val="24"/>
        </w:rPr>
        <w:t>,</w:t>
      </w:r>
      <w:r w:rsidR="00133FF0" w:rsidRPr="00C10CB4">
        <w:rPr>
          <w:rFonts w:ascii="Liberation Serif" w:eastAsia="Calibri" w:hAnsi="Liberation Serif" w:cs="Liberation Serif"/>
          <w:bCs/>
          <w:sz w:val="24"/>
          <w:szCs w:val="24"/>
        </w:rPr>
        <w:t xml:space="preserve"> срок реализации – 2022</w:t>
      </w:r>
      <w:r w:rsidRPr="00C10CB4">
        <w:rPr>
          <w:rFonts w:ascii="Liberation Serif" w:eastAsia="Calibri" w:hAnsi="Liberation Serif" w:cs="Liberation Serif"/>
          <w:bCs/>
          <w:sz w:val="24"/>
          <w:szCs w:val="24"/>
        </w:rPr>
        <w:t xml:space="preserve"> </w:t>
      </w:r>
      <w:r w:rsidR="00133FF0" w:rsidRPr="00C10CB4">
        <w:rPr>
          <w:rFonts w:ascii="Liberation Serif" w:eastAsia="Calibri" w:hAnsi="Liberation Serif" w:cs="Liberation Serif"/>
          <w:bCs/>
          <w:sz w:val="24"/>
          <w:szCs w:val="24"/>
        </w:rPr>
        <w:t>–</w:t>
      </w:r>
      <w:r w:rsidRPr="00C10CB4">
        <w:rPr>
          <w:rFonts w:ascii="Liberation Serif" w:eastAsia="Calibri" w:hAnsi="Liberation Serif" w:cs="Liberation Serif"/>
          <w:bCs/>
          <w:sz w:val="24"/>
          <w:szCs w:val="24"/>
        </w:rPr>
        <w:t xml:space="preserve"> </w:t>
      </w:r>
      <w:r w:rsidR="00133FF0" w:rsidRPr="00C10CB4">
        <w:rPr>
          <w:rFonts w:ascii="Liberation Serif" w:eastAsia="Calibri" w:hAnsi="Liberation Serif" w:cs="Liberation Serif"/>
          <w:bCs/>
          <w:sz w:val="24"/>
          <w:szCs w:val="24"/>
        </w:rPr>
        <w:t>2024 годы. Проектная мощность объекта увеличена до</w:t>
      </w:r>
      <w:r w:rsidR="00EF7263" w:rsidRPr="00C10CB4">
        <w:rPr>
          <w:rFonts w:ascii="Liberation Serif" w:hAnsi="Liberation Serif"/>
          <w:sz w:val="24"/>
          <w:szCs w:val="24"/>
        </w:rPr>
        <w:t> </w:t>
      </w:r>
      <w:r w:rsidR="00133FF0" w:rsidRPr="00C10CB4">
        <w:rPr>
          <w:rFonts w:ascii="Liberation Serif" w:eastAsia="Calibri" w:hAnsi="Liberation Serif" w:cs="Liberation Serif"/>
          <w:bCs/>
          <w:sz w:val="24"/>
          <w:szCs w:val="24"/>
        </w:rPr>
        <w:t>550</w:t>
      </w:r>
      <w:r w:rsidR="00EF7263" w:rsidRPr="00C10CB4">
        <w:rPr>
          <w:rFonts w:ascii="Liberation Serif" w:hAnsi="Liberation Serif"/>
          <w:sz w:val="24"/>
          <w:szCs w:val="24"/>
        </w:rPr>
        <w:t> </w:t>
      </w:r>
      <w:r w:rsidR="00133FF0" w:rsidRPr="00C10CB4">
        <w:rPr>
          <w:rFonts w:ascii="Liberation Serif" w:eastAsia="Calibri" w:hAnsi="Liberation Serif" w:cs="Liberation Serif"/>
          <w:bCs/>
          <w:sz w:val="24"/>
          <w:szCs w:val="24"/>
        </w:rPr>
        <w:t>мест. Общий объем финансирования – 1</w:t>
      </w:r>
      <w:r w:rsidR="00677EF4" w:rsidRPr="00C10CB4">
        <w:rPr>
          <w:rFonts w:ascii="Liberation Serif" w:eastAsia="Calibri" w:hAnsi="Liberation Serif" w:cs="Liberation Serif"/>
          <w:bCs/>
          <w:sz w:val="24"/>
          <w:szCs w:val="24"/>
        </w:rPr>
        <w:t> </w:t>
      </w:r>
      <w:r w:rsidR="00133FF0" w:rsidRPr="00C10CB4">
        <w:rPr>
          <w:rFonts w:ascii="Liberation Serif" w:eastAsia="Calibri" w:hAnsi="Liberation Serif" w:cs="Liberation Serif"/>
          <w:bCs/>
          <w:sz w:val="24"/>
          <w:szCs w:val="24"/>
        </w:rPr>
        <w:t>243</w:t>
      </w:r>
      <w:r w:rsidR="00677EF4" w:rsidRPr="00C10CB4">
        <w:rPr>
          <w:rFonts w:ascii="Liberation Serif" w:eastAsia="Calibri" w:hAnsi="Liberation Serif" w:cs="Liberation Serif"/>
          <w:bCs/>
          <w:sz w:val="24"/>
          <w:szCs w:val="24"/>
        </w:rPr>
        <w:t>,</w:t>
      </w:r>
      <w:r w:rsidR="00133FF0" w:rsidRPr="00C10CB4">
        <w:rPr>
          <w:rFonts w:ascii="Liberation Serif" w:eastAsia="Calibri" w:hAnsi="Liberation Serif" w:cs="Liberation Serif"/>
          <w:bCs/>
          <w:sz w:val="24"/>
          <w:szCs w:val="24"/>
        </w:rPr>
        <w:t xml:space="preserve">7 миллиона рублей, из них 887,97 миллиона </w:t>
      </w:r>
      <w:r w:rsidR="00133FF0" w:rsidRPr="00C10CB4">
        <w:rPr>
          <w:rFonts w:ascii="Liberation Serif" w:eastAsia="Calibri" w:hAnsi="Liberation Serif" w:cs="Liberation Serif"/>
          <w:bCs/>
          <w:sz w:val="24"/>
          <w:szCs w:val="24"/>
        </w:rPr>
        <w:lastRenderedPageBreak/>
        <w:t xml:space="preserve">рублей </w:t>
      </w:r>
      <w:r w:rsidR="00677EF4" w:rsidRPr="00C10CB4">
        <w:rPr>
          <w:rFonts w:ascii="Liberation Serif" w:eastAsia="Calibri" w:hAnsi="Liberation Serif" w:cs="Liberation Serif"/>
          <w:bCs/>
          <w:sz w:val="24"/>
          <w:szCs w:val="24"/>
        </w:rPr>
        <w:t>– из</w:t>
      </w:r>
      <w:r w:rsidR="00133FF0" w:rsidRPr="00C10CB4">
        <w:rPr>
          <w:rFonts w:ascii="Liberation Serif" w:eastAsia="Calibri" w:hAnsi="Liberation Serif" w:cs="Liberation Serif"/>
          <w:bCs/>
          <w:sz w:val="24"/>
          <w:szCs w:val="24"/>
        </w:rPr>
        <w:t xml:space="preserve"> областного бюджета, 355,73 миллиона рублей </w:t>
      </w:r>
      <w:r w:rsidR="00677EF4" w:rsidRPr="00C10CB4">
        <w:rPr>
          <w:rFonts w:ascii="Liberation Serif" w:eastAsia="Calibri" w:hAnsi="Liberation Serif" w:cs="Liberation Serif"/>
          <w:bCs/>
          <w:sz w:val="24"/>
          <w:szCs w:val="24"/>
        </w:rPr>
        <w:t xml:space="preserve">– из </w:t>
      </w:r>
      <w:r w:rsidR="00133FF0" w:rsidRPr="00C10CB4">
        <w:rPr>
          <w:rFonts w:ascii="Liberation Serif" w:eastAsia="Calibri" w:hAnsi="Liberation Serif" w:cs="Liberation Serif"/>
          <w:bCs/>
          <w:sz w:val="24"/>
          <w:szCs w:val="24"/>
        </w:rPr>
        <w:t xml:space="preserve">местного бюджета. В 2024 году израсходовано 313,9 миллиона рублей средств областного бюджета, 280,4 миллиона рублей </w:t>
      </w:r>
      <w:r w:rsidR="00677EF4" w:rsidRPr="00C10CB4">
        <w:rPr>
          <w:rFonts w:ascii="Liberation Serif" w:eastAsia="Calibri" w:hAnsi="Liberation Serif" w:cs="Liberation Serif"/>
          <w:bCs/>
          <w:sz w:val="24"/>
          <w:szCs w:val="24"/>
        </w:rPr>
        <w:t xml:space="preserve">– </w:t>
      </w:r>
      <w:r w:rsidR="00133FF0" w:rsidRPr="00C10CB4">
        <w:rPr>
          <w:rFonts w:ascii="Liberation Serif" w:eastAsia="Calibri" w:hAnsi="Liberation Serif" w:cs="Liberation Serif"/>
          <w:bCs/>
          <w:sz w:val="24"/>
          <w:szCs w:val="24"/>
        </w:rPr>
        <w:t>средств местного бюджета, выполнено технологическое присоединение к централизованной системе водоотведения, приобретены средства обучения и воспитания, а также технологическое оборудование;</w:t>
      </w:r>
    </w:p>
    <w:p w14:paraId="6E60ED81" w14:textId="09706BC1" w:rsidR="00133FF0" w:rsidRPr="00C10CB4" w:rsidRDefault="00852162" w:rsidP="00F709CA">
      <w:pPr>
        <w:shd w:val="clear" w:color="auto" w:fill="FFFFFF"/>
        <w:ind w:firstLine="567"/>
        <w:contextualSpacing/>
        <w:jc w:val="both"/>
        <w:textAlignment w:val="baseline"/>
        <w:outlineLvl w:val="0"/>
        <w:rPr>
          <w:rFonts w:ascii="Liberation Serif" w:eastAsia="Calibri" w:hAnsi="Liberation Serif" w:cs="Liberation Serif"/>
          <w:bCs/>
          <w:sz w:val="24"/>
          <w:szCs w:val="24"/>
        </w:rPr>
      </w:pPr>
      <w:r w:rsidRPr="00C10CB4">
        <w:rPr>
          <w:rFonts w:ascii="Liberation Serif" w:eastAsia="Calibri" w:hAnsi="Liberation Serif" w:cs="Liberation Serif"/>
          <w:bCs/>
          <w:sz w:val="24"/>
          <w:szCs w:val="24"/>
        </w:rPr>
        <w:t>– </w:t>
      </w:r>
      <w:r w:rsidR="00133FF0" w:rsidRPr="00C10CB4">
        <w:rPr>
          <w:rFonts w:ascii="Liberation Serif" w:eastAsia="Calibri" w:hAnsi="Liberation Serif" w:cs="Liberation Serif"/>
          <w:bCs/>
          <w:sz w:val="24"/>
          <w:szCs w:val="24"/>
        </w:rPr>
        <w:t>физкультурно-оздоровительный комплекс в п. Красный (строительство)</w:t>
      </w:r>
      <w:r w:rsidRPr="00C10CB4">
        <w:rPr>
          <w:rFonts w:ascii="Liberation Serif" w:eastAsia="Calibri" w:hAnsi="Liberation Serif" w:cs="Liberation Serif"/>
          <w:bCs/>
          <w:sz w:val="24"/>
          <w:szCs w:val="24"/>
        </w:rPr>
        <w:t xml:space="preserve">, </w:t>
      </w:r>
      <w:r w:rsidR="00133FF0" w:rsidRPr="00C10CB4">
        <w:rPr>
          <w:rFonts w:ascii="Liberation Serif" w:eastAsia="Calibri" w:hAnsi="Liberation Serif" w:cs="Liberation Serif"/>
          <w:bCs/>
          <w:sz w:val="24"/>
          <w:szCs w:val="24"/>
        </w:rPr>
        <w:t>срок реализации – 2022</w:t>
      </w:r>
      <w:r w:rsidRPr="00C10CB4">
        <w:rPr>
          <w:rFonts w:ascii="Liberation Serif" w:eastAsia="Calibri" w:hAnsi="Liberation Serif" w:cs="Liberation Serif"/>
          <w:bCs/>
          <w:sz w:val="24"/>
          <w:szCs w:val="24"/>
        </w:rPr>
        <w:t xml:space="preserve"> </w:t>
      </w:r>
      <w:r w:rsidR="00133FF0" w:rsidRPr="00C10CB4">
        <w:rPr>
          <w:rFonts w:ascii="Liberation Serif" w:eastAsia="Calibri" w:hAnsi="Liberation Serif" w:cs="Liberation Serif"/>
          <w:bCs/>
          <w:sz w:val="24"/>
          <w:szCs w:val="24"/>
        </w:rPr>
        <w:t>–</w:t>
      </w:r>
      <w:r w:rsidRPr="00C10CB4">
        <w:rPr>
          <w:rFonts w:ascii="Liberation Serif" w:eastAsia="Calibri" w:hAnsi="Liberation Serif" w:cs="Liberation Serif"/>
          <w:bCs/>
          <w:sz w:val="24"/>
          <w:szCs w:val="24"/>
        </w:rPr>
        <w:t xml:space="preserve"> </w:t>
      </w:r>
      <w:r w:rsidR="00133FF0" w:rsidRPr="00C10CB4">
        <w:rPr>
          <w:rFonts w:ascii="Liberation Serif" w:eastAsia="Calibri" w:hAnsi="Liberation Serif" w:cs="Liberation Serif"/>
          <w:bCs/>
          <w:sz w:val="24"/>
          <w:szCs w:val="24"/>
        </w:rPr>
        <w:t xml:space="preserve">2024 годы. Пропускная способность объекта – 386 человек/сутки. Общий объем финансирования – 257,9 миллиона рублей средств местного бюджета. </w:t>
      </w:r>
      <w:r w:rsidR="00A94652" w:rsidRPr="00C10CB4">
        <w:rPr>
          <w:rFonts w:ascii="Liberation Serif" w:eastAsia="Calibri" w:hAnsi="Liberation Serif" w:cs="Liberation Serif"/>
          <w:bCs/>
          <w:sz w:val="24"/>
          <w:szCs w:val="24"/>
        </w:rPr>
        <w:t>В 2024 году израсходовано 49</w:t>
      </w:r>
      <w:r w:rsidR="00EF7263" w:rsidRPr="00C10CB4">
        <w:rPr>
          <w:rFonts w:ascii="Liberation Serif" w:hAnsi="Liberation Serif"/>
          <w:sz w:val="24"/>
          <w:szCs w:val="24"/>
        </w:rPr>
        <w:t> </w:t>
      </w:r>
      <w:r w:rsidR="00133FF0" w:rsidRPr="00C10CB4">
        <w:rPr>
          <w:rFonts w:ascii="Liberation Serif" w:eastAsia="Calibri" w:hAnsi="Liberation Serif" w:cs="Liberation Serif"/>
          <w:bCs/>
          <w:sz w:val="24"/>
          <w:szCs w:val="24"/>
        </w:rPr>
        <w:t>миллион</w:t>
      </w:r>
      <w:r w:rsidR="00677EF4" w:rsidRPr="00C10CB4">
        <w:rPr>
          <w:rFonts w:ascii="Liberation Serif" w:eastAsia="Calibri" w:hAnsi="Liberation Serif" w:cs="Liberation Serif"/>
          <w:bCs/>
          <w:sz w:val="24"/>
          <w:szCs w:val="24"/>
        </w:rPr>
        <w:t>ов</w:t>
      </w:r>
      <w:r w:rsidR="00133FF0" w:rsidRPr="00C10CB4">
        <w:rPr>
          <w:rFonts w:ascii="Liberation Serif" w:eastAsia="Calibri" w:hAnsi="Liberation Serif" w:cs="Liberation Serif"/>
          <w:bCs/>
          <w:sz w:val="24"/>
          <w:szCs w:val="24"/>
        </w:rPr>
        <w:t xml:space="preserve"> рублей, выполнен</w:t>
      </w:r>
      <w:r w:rsidR="00010958" w:rsidRPr="00C10CB4">
        <w:rPr>
          <w:rFonts w:ascii="Liberation Serif" w:eastAsia="Calibri" w:hAnsi="Liberation Serif" w:cs="Liberation Serif"/>
          <w:bCs/>
          <w:sz w:val="24"/>
          <w:szCs w:val="24"/>
        </w:rPr>
        <w:t>ы</w:t>
      </w:r>
      <w:r w:rsidR="00133FF0" w:rsidRPr="00C10CB4">
        <w:rPr>
          <w:rFonts w:ascii="Liberation Serif" w:eastAsia="Calibri" w:hAnsi="Liberation Serif" w:cs="Liberation Serif"/>
          <w:bCs/>
          <w:sz w:val="24"/>
          <w:szCs w:val="24"/>
        </w:rPr>
        <w:t xml:space="preserve"> технологическ</w:t>
      </w:r>
      <w:r w:rsidR="00010958" w:rsidRPr="00C10CB4">
        <w:rPr>
          <w:rFonts w:ascii="Liberation Serif" w:eastAsia="Calibri" w:hAnsi="Liberation Serif" w:cs="Liberation Serif"/>
          <w:bCs/>
          <w:sz w:val="24"/>
          <w:szCs w:val="24"/>
        </w:rPr>
        <w:t>и</w:t>
      </w:r>
      <w:r w:rsidR="00133FF0" w:rsidRPr="00C10CB4">
        <w:rPr>
          <w:rFonts w:ascii="Liberation Serif" w:eastAsia="Calibri" w:hAnsi="Liberation Serif" w:cs="Liberation Serif"/>
          <w:bCs/>
          <w:sz w:val="24"/>
          <w:szCs w:val="24"/>
        </w:rPr>
        <w:t>е присоединени</w:t>
      </w:r>
      <w:r w:rsidR="00010958" w:rsidRPr="00C10CB4">
        <w:rPr>
          <w:rFonts w:ascii="Liberation Serif" w:eastAsia="Calibri" w:hAnsi="Liberation Serif" w:cs="Liberation Serif"/>
          <w:bCs/>
          <w:sz w:val="24"/>
          <w:szCs w:val="24"/>
        </w:rPr>
        <w:t>я</w:t>
      </w:r>
      <w:r w:rsidR="00133FF0" w:rsidRPr="00C10CB4">
        <w:rPr>
          <w:rFonts w:ascii="Liberation Serif" w:eastAsia="Calibri" w:hAnsi="Liberation Serif" w:cs="Liberation Serif"/>
          <w:bCs/>
          <w:sz w:val="24"/>
          <w:szCs w:val="24"/>
        </w:rPr>
        <w:t xml:space="preserve"> энергопринимающих устройств </w:t>
      </w:r>
      <w:r w:rsidR="00010958" w:rsidRPr="00C10CB4">
        <w:rPr>
          <w:rFonts w:ascii="Liberation Serif" w:eastAsia="Calibri" w:hAnsi="Liberation Serif" w:cs="Liberation Serif"/>
          <w:bCs/>
          <w:sz w:val="24"/>
          <w:szCs w:val="24"/>
        </w:rPr>
        <w:t xml:space="preserve">и </w:t>
      </w:r>
      <w:r w:rsidR="00133FF0" w:rsidRPr="00C10CB4">
        <w:rPr>
          <w:rFonts w:ascii="Liberation Serif" w:eastAsia="Calibri" w:hAnsi="Liberation Serif" w:cs="Liberation Serif"/>
          <w:bCs/>
          <w:sz w:val="24"/>
          <w:szCs w:val="24"/>
        </w:rPr>
        <w:t>к системе теплоснабжения;</w:t>
      </w:r>
    </w:p>
    <w:p w14:paraId="0DE90815" w14:textId="5CE71743" w:rsidR="00133FF0" w:rsidRPr="00C10CB4" w:rsidRDefault="00852162" w:rsidP="00F709CA">
      <w:pPr>
        <w:shd w:val="clear" w:color="auto" w:fill="FFFFFF"/>
        <w:ind w:firstLine="567"/>
        <w:contextualSpacing/>
        <w:jc w:val="both"/>
        <w:textAlignment w:val="baseline"/>
        <w:outlineLvl w:val="0"/>
        <w:rPr>
          <w:rFonts w:ascii="Liberation Serif" w:eastAsia="Calibri" w:hAnsi="Liberation Serif" w:cs="Liberation Serif"/>
          <w:bCs/>
          <w:sz w:val="24"/>
          <w:szCs w:val="24"/>
        </w:rPr>
      </w:pPr>
      <w:r w:rsidRPr="00C10CB4">
        <w:rPr>
          <w:rFonts w:ascii="Liberation Serif" w:eastAsia="Calibri" w:hAnsi="Liberation Serif" w:cs="Liberation Serif"/>
          <w:bCs/>
          <w:sz w:val="24"/>
          <w:szCs w:val="24"/>
        </w:rPr>
        <w:t>– </w:t>
      </w:r>
      <w:r w:rsidR="00133FF0" w:rsidRPr="00C10CB4">
        <w:rPr>
          <w:rFonts w:ascii="Liberation Serif" w:eastAsia="Calibri" w:hAnsi="Liberation Serif" w:cs="Liberation Serif"/>
          <w:bCs/>
          <w:sz w:val="24"/>
          <w:szCs w:val="24"/>
        </w:rPr>
        <w:t>оздоровительный центр по ул. Классона в п. Кедровое (строительство)</w:t>
      </w:r>
      <w:r w:rsidRPr="00C10CB4">
        <w:rPr>
          <w:rFonts w:ascii="Liberation Serif" w:eastAsia="Calibri" w:hAnsi="Liberation Serif" w:cs="Liberation Serif"/>
          <w:bCs/>
          <w:sz w:val="24"/>
          <w:szCs w:val="24"/>
        </w:rPr>
        <w:t xml:space="preserve">, </w:t>
      </w:r>
      <w:r w:rsidR="00133FF0" w:rsidRPr="00C10CB4">
        <w:rPr>
          <w:rFonts w:ascii="Liberation Serif" w:eastAsia="Calibri" w:hAnsi="Liberation Serif" w:cs="Liberation Serif"/>
          <w:bCs/>
          <w:sz w:val="24"/>
          <w:szCs w:val="24"/>
        </w:rPr>
        <w:t>срок реализации –2023</w:t>
      </w:r>
      <w:r w:rsidRPr="00C10CB4">
        <w:rPr>
          <w:rFonts w:ascii="Liberation Serif" w:eastAsia="Calibri" w:hAnsi="Liberation Serif" w:cs="Liberation Serif"/>
          <w:bCs/>
          <w:sz w:val="24"/>
          <w:szCs w:val="24"/>
        </w:rPr>
        <w:t xml:space="preserve"> </w:t>
      </w:r>
      <w:r w:rsidR="00133FF0" w:rsidRPr="00C10CB4">
        <w:rPr>
          <w:rFonts w:ascii="Liberation Serif" w:eastAsia="Calibri" w:hAnsi="Liberation Serif" w:cs="Liberation Serif"/>
          <w:bCs/>
          <w:sz w:val="24"/>
          <w:szCs w:val="24"/>
        </w:rPr>
        <w:t>–</w:t>
      </w:r>
      <w:r w:rsidRPr="00C10CB4">
        <w:rPr>
          <w:rFonts w:ascii="Liberation Serif" w:eastAsia="Calibri" w:hAnsi="Liberation Serif" w:cs="Liberation Serif"/>
          <w:bCs/>
          <w:sz w:val="24"/>
          <w:szCs w:val="24"/>
        </w:rPr>
        <w:t xml:space="preserve"> </w:t>
      </w:r>
      <w:r w:rsidR="00133FF0" w:rsidRPr="00C10CB4">
        <w:rPr>
          <w:rFonts w:ascii="Liberation Serif" w:eastAsia="Calibri" w:hAnsi="Liberation Serif" w:cs="Liberation Serif"/>
          <w:bCs/>
          <w:sz w:val="24"/>
          <w:szCs w:val="24"/>
        </w:rPr>
        <w:t xml:space="preserve">2024 годы. Пропускная способность объекта – 192 человека/сутки. Общий объем финансирования – 172,04 миллиона рублей </w:t>
      </w:r>
      <w:r w:rsidR="00677EF4" w:rsidRPr="00C10CB4">
        <w:rPr>
          <w:rFonts w:ascii="Liberation Serif" w:eastAsia="Calibri" w:hAnsi="Liberation Serif" w:cs="Liberation Serif"/>
          <w:bCs/>
          <w:sz w:val="24"/>
          <w:szCs w:val="24"/>
        </w:rPr>
        <w:t>из</w:t>
      </w:r>
      <w:r w:rsidR="00133FF0" w:rsidRPr="00C10CB4">
        <w:rPr>
          <w:rFonts w:ascii="Liberation Serif" w:eastAsia="Calibri" w:hAnsi="Liberation Serif" w:cs="Liberation Serif"/>
          <w:bCs/>
          <w:sz w:val="24"/>
          <w:szCs w:val="24"/>
        </w:rPr>
        <w:t xml:space="preserve"> местного бюджета. В 2024 году израсходовано 87,8 миллиона рублей;</w:t>
      </w:r>
    </w:p>
    <w:p w14:paraId="24A426DB" w14:textId="2EA3F4F0" w:rsidR="00133FF0" w:rsidRPr="00C10CB4" w:rsidRDefault="00852162" w:rsidP="009D5B13">
      <w:pPr>
        <w:shd w:val="clear" w:color="auto" w:fill="FFFFFF"/>
        <w:ind w:firstLine="567"/>
        <w:contextualSpacing/>
        <w:jc w:val="both"/>
        <w:textAlignment w:val="baseline"/>
        <w:outlineLvl w:val="0"/>
        <w:rPr>
          <w:rFonts w:ascii="Liberation Serif" w:eastAsia="Calibri" w:hAnsi="Liberation Serif" w:cs="Liberation Serif"/>
          <w:bCs/>
          <w:sz w:val="24"/>
          <w:szCs w:val="24"/>
        </w:rPr>
      </w:pPr>
      <w:r w:rsidRPr="00C10CB4">
        <w:rPr>
          <w:rFonts w:ascii="Liberation Serif" w:eastAsia="Calibri" w:hAnsi="Liberation Serif" w:cs="Liberation Serif"/>
          <w:bCs/>
          <w:sz w:val="24"/>
          <w:szCs w:val="24"/>
        </w:rPr>
        <w:t>– </w:t>
      </w:r>
      <w:r w:rsidR="00133FF0" w:rsidRPr="00C10CB4">
        <w:rPr>
          <w:rFonts w:ascii="Liberation Serif" w:eastAsia="Calibri" w:hAnsi="Liberation Serif" w:cs="Liberation Serif"/>
          <w:bCs/>
          <w:sz w:val="24"/>
          <w:szCs w:val="24"/>
        </w:rPr>
        <w:t>здание сельского клуба в п. Сагра (строительство)</w:t>
      </w:r>
      <w:r w:rsidRPr="00C10CB4">
        <w:rPr>
          <w:rFonts w:ascii="Liberation Serif" w:eastAsia="Calibri" w:hAnsi="Liberation Serif" w:cs="Liberation Serif"/>
          <w:bCs/>
          <w:sz w:val="24"/>
          <w:szCs w:val="24"/>
        </w:rPr>
        <w:t xml:space="preserve">, </w:t>
      </w:r>
      <w:r w:rsidR="00133FF0" w:rsidRPr="00C10CB4">
        <w:rPr>
          <w:rFonts w:ascii="Liberation Serif" w:eastAsia="Calibri" w:hAnsi="Liberation Serif" w:cs="Liberation Serif"/>
          <w:bCs/>
          <w:sz w:val="24"/>
          <w:szCs w:val="24"/>
        </w:rPr>
        <w:t>срок реализации – 2023</w:t>
      </w:r>
      <w:r w:rsidRPr="00C10CB4">
        <w:rPr>
          <w:rFonts w:ascii="Liberation Serif" w:eastAsia="Calibri" w:hAnsi="Liberation Serif" w:cs="Liberation Serif"/>
          <w:bCs/>
          <w:sz w:val="24"/>
          <w:szCs w:val="24"/>
        </w:rPr>
        <w:t xml:space="preserve"> </w:t>
      </w:r>
      <w:r w:rsidR="00133FF0" w:rsidRPr="00C10CB4">
        <w:rPr>
          <w:rFonts w:ascii="Liberation Serif" w:eastAsia="Calibri" w:hAnsi="Liberation Serif" w:cs="Liberation Serif"/>
          <w:bCs/>
          <w:sz w:val="24"/>
          <w:szCs w:val="24"/>
        </w:rPr>
        <w:t>–</w:t>
      </w:r>
      <w:r w:rsidRPr="00C10CB4">
        <w:rPr>
          <w:rFonts w:ascii="Liberation Serif" w:eastAsia="Calibri" w:hAnsi="Liberation Serif" w:cs="Liberation Serif"/>
          <w:bCs/>
          <w:sz w:val="24"/>
          <w:szCs w:val="24"/>
        </w:rPr>
        <w:t xml:space="preserve"> </w:t>
      </w:r>
      <w:r w:rsidR="00133FF0" w:rsidRPr="00C10CB4">
        <w:rPr>
          <w:rFonts w:ascii="Liberation Serif" w:eastAsia="Calibri" w:hAnsi="Liberation Serif" w:cs="Liberation Serif"/>
          <w:bCs/>
          <w:sz w:val="24"/>
          <w:szCs w:val="24"/>
        </w:rPr>
        <w:t xml:space="preserve">2024 годы. Мощность культурно-досугового центра составляет 46 человек/смена. Общий объем финансирования – 20,4 миллиона рублей средств местного бюджета. В 2024 году приобретено и установлено </w:t>
      </w:r>
      <w:proofErr w:type="spellStart"/>
      <w:r w:rsidR="00133FF0" w:rsidRPr="00C10CB4">
        <w:rPr>
          <w:rFonts w:ascii="Liberation Serif" w:eastAsia="Calibri" w:hAnsi="Liberation Serif" w:cs="Liberation Serif"/>
          <w:bCs/>
          <w:sz w:val="24"/>
          <w:szCs w:val="24"/>
        </w:rPr>
        <w:t>блочно</w:t>
      </w:r>
      <w:proofErr w:type="spellEnd"/>
      <w:r w:rsidR="00133FF0" w:rsidRPr="00C10CB4">
        <w:rPr>
          <w:rFonts w:ascii="Liberation Serif" w:eastAsia="Calibri" w:hAnsi="Liberation Serif" w:cs="Liberation Serif"/>
          <w:bCs/>
          <w:sz w:val="24"/>
          <w:szCs w:val="24"/>
        </w:rPr>
        <w:t>-модульное здание культурно-досугового центра, подготовлены документы для ввода объекта в эксплуатацию: технические планы для постановки на кадастровый учет, технический паспорт на здание культурно-досугового центра;</w:t>
      </w:r>
    </w:p>
    <w:p w14:paraId="0BC98BFF" w14:textId="1886F427" w:rsidR="00133FF0" w:rsidRPr="00C10CB4" w:rsidRDefault="00852162" w:rsidP="009D5B13">
      <w:pPr>
        <w:shd w:val="clear" w:color="auto" w:fill="FFFFFF"/>
        <w:ind w:firstLine="567"/>
        <w:contextualSpacing/>
        <w:jc w:val="both"/>
        <w:textAlignment w:val="baseline"/>
        <w:outlineLvl w:val="0"/>
        <w:rPr>
          <w:rFonts w:ascii="Liberation Serif" w:eastAsia="Calibri" w:hAnsi="Liberation Serif" w:cs="Liberation Serif"/>
          <w:bCs/>
          <w:sz w:val="24"/>
          <w:szCs w:val="24"/>
        </w:rPr>
      </w:pPr>
      <w:r w:rsidRPr="00C10CB4">
        <w:rPr>
          <w:rFonts w:ascii="Liberation Serif" w:eastAsia="Calibri" w:hAnsi="Liberation Serif" w:cs="Liberation Serif"/>
          <w:bCs/>
          <w:sz w:val="24"/>
          <w:szCs w:val="24"/>
        </w:rPr>
        <w:t>– </w:t>
      </w:r>
      <w:r w:rsidR="00133FF0" w:rsidRPr="00C10CB4">
        <w:rPr>
          <w:rFonts w:ascii="Liberation Serif" w:eastAsia="Calibri" w:hAnsi="Liberation Serif" w:cs="Liberation Serif"/>
          <w:bCs/>
          <w:sz w:val="24"/>
          <w:szCs w:val="24"/>
        </w:rPr>
        <w:t xml:space="preserve">линейный объект </w:t>
      </w:r>
      <w:r w:rsidR="00F50D9A" w:rsidRPr="00C10CB4">
        <w:rPr>
          <w:rFonts w:ascii="Liberation Serif" w:eastAsia="Calibri" w:hAnsi="Liberation Serif" w:cs="Liberation Serif"/>
          <w:bCs/>
          <w:sz w:val="24"/>
          <w:szCs w:val="24"/>
        </w:rPr>
        <w:t>«</w:t>
      </w:r>
      <w:r w:rsidR="00133FF0" w:rsidRPr="00C10CB4">
        <w:rPr>
          <w:rFonts w:ascii="Liberation Serif" w:eastAsia="Calibri" w:hAnsi="Liberation Serif" w:cs="Liberation Serif"/>
          <w:bCs/>
          <w:sz w:val="24"/>
          <w:szCs w:val="24"/>
        </w:rPr>
        <w:t xml:space="preserve">Участки ул. Машиностроителей, ул. Гороховая и ул. Зеленая (проектная) в границах района </w:t>
      </w:r>
      <w:r w:rsidR="00F50D9A" w:rsidRPr="00C10CB4">
        <w:rPr>
          <w:rFonts w:ascii="Liberation Serif" w:eastAsia="Calibri" w:hAnsi="Liberation Serif" w:cs="Liberation Serif"/>
          <w:bCs/>
          <w:sz w:val="24"/>
          <w:szCs w:val="24"/>
        </w:rPr>
        <w:t>«</w:t>
      </w:r>
      <w:r w:rsidR="00133FF0" w:rsidRPr="00C10CB4">
        <w:rPr>
          <w:rFonts w:ascii="Liberation Serif" w:eastAsia="Calibri" w:hAnsi="Liberation Serif" w:cs="Liberation Serif"/>
          <w:bCs/>
          <w:sz w:val="24"/>
          <w:szCs w:val="24"/>
        </w:rPr>
        <w:t>Северный</w:t>
      </w:r>
      <w:r w:rsidR="00F50D9A" w:rsidRPr="00C10CB4">
        <w:rPr>
          <w:rFonts w:ascii="Liberation Serif" w:eastAsia="Calibri" w:hAnsi="Liberation Serif" w:cs="Liberation Serif"/>
          <w:bCs/>
          <w:sz w:val="24"/>
          <w:szCs w:val="24"/>
        </w:rPr>
        <w:t>»</w:t>
      </w:r>
      <w:r w:rsidR="00133FF0" w:rsidRPr="00C10CB4">
        <w:rPr>
          <w:rFonts w:ascii="Liberation Serif" w:eastAsia="Calibri" w:hAnsi="Liberation Serif" w:cs="Liberation Serif"/>
          <w:bCs/>
          <w:sz w:val="24"/>
          <w:szCs w:val="24"/>
        </w:rPr>
        <w:t xml:space="preserve"> г. Верхняя Пышма</w:t>
      </w:r>
      <w:r w:rsidR="00F50D9A" w:rsidRPr="00C10CB4">
        <w:rPr>
          <w:rFonts w:ascii="Liberation Serif" w:eastAsia="Calibri" w:hAnsi="Liberation Serif" w:cs="Liberation Serif"/>
          <w:bCs/>
          <w:sz w:val="24"/>
          <w:szCs w:val="24"/>
        </w:rPr>
        <w:t>»</w:t>
      </w:r>
      <w:r w:rsidR="00133FF0" w:rsidRPr="00C10CB4">
        <w:rPr>
          <w:rFonts w:ascii="Liberation Serif" w:eastAsia="Calibri" w:hAnsi="Liberation Serif" w:cs="Liberation Serif"/>
          <w:bCs/>
          <w:sz w:val="24"/>
          <w:szCs w:val="24"/>
        </w:rPr>
        <w:t xml:space="preserve"> (1 этап</w:t>
      </w:r>
      <w:r w:rsidR="00604EF0" w:rsidRPr="00C10CB4">
        <w:rPr>
          <w:rFonts w:ascii="Liberation Serif" w:eastAsia="Calibri" w:hAnsi="Liberation Serif" w:cs="Liberation Serif"/>
          <w:bCs/>
          <w:sz w:val="24"/>
          <w:szCs w:val="24"/>
        </w:rPr>
        <w:t xml:space="preserve"> </w:t>
      </w:r>
      <w:r w:rsidR="00133FF0" w:rsidRPr="00C10CB4">
        <w:rPr>
          <w:rFonts w:ascii="Liberation Serif" w:eastAsia="Calibri" w:hAnsi="Liberation Serif" w:cs="Liberation Serif"/>
          <w:bCs/>
          <w:sz w:val="24"/>
          <w:szCs w:val="24"/>
        </w:rPr>
        <w:t>строительств</w:t>
      </w:r>
      <w:r w:rsidR="00604EF0" w:rsidRPr="00C10CB4">
        <w:rPr>
          <w:rFonts w:ascii="Liberation Serif" w:eastAsia="Calibri" w:hAnsi="Liberation Serif" w:cs="Liberation Serif"/>
          <w:bCs/>
          <w:sz w:val="24"/>
          <w:szCs w:val="24"/>
        </w:rPr>
        <w:t>а</w:t>
      </w:r>
      <w:r w:rsidR="00133FF0" w:rsidRPr="00C10CB4">
        <w:rPr>
          <w:rFonts w:ascii="Liberation Serif" w:eastAsia="Calibri" w:hAnsi="Liberation Serif" w:cs="Liberation Serif"/>
          <w:bCs/>
          <w:sz w:val="24"/>
          <w:szCs w:val="24"/>
        </w:rPr>
        <w:t>)</w:t>
      </w:r>
      <w:r w:rsidRPr="00C10CB4">
        <w:rPr>
          <w:rFonts w:ascii="Liberation Serif" w:eastAsia="Calibri" w:hAnsi="Liberation Serif" w:cs="Liberation Serif"/>
          <w:bCs/>
          <w:sz w:val="24"/>
          <w:szCs w:val="24"/>
        </w:rPr>
        <w:t xml:space="preserve">, </w:t>
      </w:r>
      <w:r w:rsidR="00133FF0" w:rsidRPr="00C10CB4">
        <w:rPr>
          <w:rFonts w:ascii="Liberation Serif" w:eastAsia="Calibri" w:hAnsi="Liberation Serif" w:cs="Liberation Serif"/>
          <w:bCs/>
          <w:sz w:val="24"/>
          <w:szCs w:val="24"/>
        </w:rPr>
        <w:t>срок реализации – 2023</w:t>
      </w:r>
      <w:r w:rsidRPr="00C10CB4">
        <w:rPr>
          <w:rFonts w:ascii="Liberation Serif" w:eastAsia="Calibri" w:hAnsi="Liberation Serif" w:cs="Liberation Serif"/>
          <w:bCs/>
          <w:sz w:val="24"/>
          <w:szCs w:val="24"/>
        </w:rPr>
        <w:t xml:space="preserve"> </w:t>
      </w:r>
      <w:r w:rsidR="00133FF0" w:rsidRPr="00C10CB4">
        <w:rPr>
          <w:rFonts w:ascii="Liberation Serif" w:eastAsia="Calibri" w:hAnsi="Liberation Serif" w:cs="Liberation Serif"/>
          <w:bCs/>
          <w:sz w:val="24"/>
          <w:szCs w:val="24"/>
        </w:rPr>
        <w:t>–</w:t>
      </w:r>
      <w:r w:rsidRPr="00C10CB4">
        <w:rPr>
          <w:rFonts w:ascii="Liberation Serif" w:eastAsia="Calibri" w:hAnsi="Liberation Serif" w:cs="Liberation Serif"/>
          <w:bCs/>
          <w:sz w:val="24"/>
          <w:szCs w:val="24"/>
        </w:rPr>
        <w:t xml:space="preserve"> </w:t>
      </w:r>
      <w:r w:rsidR="00133FF0" w:rsidRPr="00C10CB4">
        <w:rPr>
          <w:rFonts w:ascii="Liberation Serif" w:eastAsia="Calibri" w:hAnsi="Liberation Serif" w:cs="Liberation Serif"/>
          <w:bCs/>
          <w:sz w:val="24"/>
          <w:szCs w:val="24"/>
        </w:rPr>
        <w:t xml:space="preserve">2024 годы. Протяженность автомобильной дороги 591,46 метра. Общий объем финансирования – 316,7 миллиона рублей, из них 282,04 миллиона рублей </w:t>
      </w:r>
      <w:r w:rsidR="00677EF4" w:rsidRPr="00C10CB4">
        <w:rPr>
          <w:rFonts w:ascii="Liberation Serif" w:eastAsia="Calibri" w:hAnsi="Liberation Serif" w:cs="Liberation Serif"/>
          <w:bCs/>
          <w:sz w:val="24"/>
          <w:szCs w:val="24"/>
        </w:rPr>
        <w:t>– из</w:t>
      </w:r>
      <w:r w:rsidR="00133FF0" w:rsidRPr="00C10CB4">
        <w:rPr>
          <w:rFonts w:ascii="Liberation Serif" w:eastAsia="Calibri" w:hAnsi="Liberation Serif" w:cs="Liberation Serif"/>
          <w:bCs/>
          <w:sz w:val="24"/>
          <w:szCs w:val="24"/>
        </w:rPr>
        <w:t xml:space="preserve"> областного бюджета, 34,65</w:t>
      </w:r>
      <w:r w:rsidR="00EF7263" w:rsidRPr="00C10CB4">
        <w:rPr>
          <w:rFonts w:ascii="Liberation Serif" w:hAnsi="Liberation Serif"/>
          <w:sz w:val="24"/>
          <w:szCs w:val="24"/>
        </w:rPr>
        <w:t> </w:t>
      </w:r>
      <w:r w:rsidR="00133FF0" w:rsidRPr="00C10CB4">
        <w:rPr>
          <w:rFonts w:ascii="Liberation Serif" w:eastAsia="Calibri" w:hAnsi="Liberation Serif" w:cs="Liberation Serif"/>
          <w:bCs/>
          <w:sz w:val="24"/>
          <w:szCs w:val="24"/>
        </w:rPr>
        <w:t xml:space="preserve">миллиона рублей </w:t>
      </w:r>
      <w:r w:rsidR="00677EF4" w:rsidRPr="00C10CB4">
        <w:rPr>
          <w:rFonts w:ascii="Liberation Serif" w:eastAsia="Calibri" w:hAnsi="Liberation Serif" w:cs="Liberation Serif"/>
          <w:bCs/>
          <w:sz w:val="24"/>
          <w:szCs w:val="24"/>
        </w:rPr>
        <w:t>– из</w:t>
      </w:r>
      <w:r w:rsidR="00133FF0" w:rsidRPr="00C10CB4">
        <w:rPr>
          <w:rFonts w:ascii="Liberation Serif" w:eastAsia="Calibri" w:hAnsi="Liberation Serif" w:cs="Liberation Serif"/>
          <w:bCs/>
          <w:sz w:val="24"/>
          <w:szCs w:val="24"/>
        </w:rPr>
        <w:t xml:space="preserve"> местного бюджета. В 2024 году израсходовано 109,</w:t>
      </w:r>
      <w:r w:rsidR="00D0238B" w:rsidRPr="00C10CB4">
        <w:rPr>
          <w:rFonts w:ascii="Liberation Serif" w:eastAsia="Calibri" w:hAnsi="Liberation Serif" w:cs="Liberation Serif"/>
          <w:bCs/>
          <w:sz w:val="24"/>
          <w:szCs w:val="24"/>
        </w:rPr>
        <w:t>9</w:t>
      </w:r>
      <w:r w:rsidR="00133FF0" w:rsidRPr="00C10CB4">
        <w:rPr>
          <w:rFonts w:ascii="Liberation Serif" w:eastAsia="Calibri" w:hAnsi="Liberation Serif" w:cs="Liberation Serif"/>
          <w:bCs/>
          <w:sz w:val="24"/>
          <w:szCs w:val="24"/>
        </w:rPr>
        <w:t xml:space="preserve"> миллиона рублей </w:t>
      </w:r>
      <w:r w:rsidR="00677EF4" w:rsidRPr="00C10CB4">
        <w:rPr>
          <w:rFonts w:ascii="Liberation Serif" w:eastAsia="Calibri" w:hAnsi="Liberation Serif" w:cs="Liberation Serif"/>
          <w:bCs/>
          <w:sz w:val="24"/>
          <w:szCs w:val="24"/>
        </w:rPr>
        <w:t xml:space="preserve">средств </w:t>
      </w:r>
      <w:r w:rsidR="00133FF0" w:rsidRPr="00C10CB4">
        <w:rPr>
          <w:rFonts w:ascii="Liberation Serif" w:eastAsia="Calibri" w:hAnsi="Liberation Serif" w:cs="Liberation Serif"/>
          <w:bCs/>
          <w:sz w:val="24"/>
          <w:szCs w:val="24"/>
        </w:rPr>
        <w:t>областного бюджета</w:t>
      </w:r>
      <w:r w:rsidR="00010958" w:rsidRPr="00C10CB4">
        <w:rPr>
          <w:rFonts w:ascii="Liberation Serif" w:eastAsia="Calibri" w:hAnsi="Liberation Serif" w:cs="Liberation Serif"/>
          <w:bCs/>
          <w:sz w:val="24"/>
          <w:szCs w:val="24"/>
        </w:rPr>
        <w:t xml:space="preserve"> и</w:t>
      </w:r>
      <w:r w:rsidR="00133FF0" w:rsidRPr="00C10CB4">
        <w:rPr>
          <w:rFonts w:ascii="Liberation Serif" w:eastAsia="Calibri" w:hAnsi="Liberation Serif" w:cs="Liberation Serif"/>
          <w:bCs/>
          <w:sz w:val="24"/>
          <w:szCs w:val="24"/>
        </w:rPr>
        <w:t xml:space="preserve"> 18,6 миллиона рублей </w:t>
      </w:r>
      <w:r w:rsidR="00677EF4" w:rsidRPr="00C10CB4">
        <w:rPr>
          <w:rFonts w:ascii="Liberation Serif" w:eastAsia="Calibri" w:hAnsi="Liberation Serif" w:cs="Liberation Serif"/>
          <w:bCs/>
          <w:sz w:val="24"/>
          <w:szCs w:val="24"/>
        </w:rPr>
        <w:t xml:space="preserve">средств </w:t>
      </w:r>
      <w:r w:rsidR="00133FF0" w:rsidRPr="00C10CB4">
        <w:rPr>
          <w:rFonts w:ascii="Liberation Serif" w:eastAsia="Calibri" w:hAnsi="Liberation Serif" w:cs="Liberation Serif"/>
          <w:bCs/>
          <w:sz w:val="24"/>
          <w:szCs w:val="24"/>
        </w:rPr>
        <w:t>местного бюджета;</w:t>
      </w:r>
    </w:p>
    <w:p w14:paraId="7189101B" w14:textId="00710752" w:rsidR="007D61F6" w:rsidRPr="00C10CB4" w:rsidRDefault="00852162" w:rsidP="009D5B13">
      <w:pPr>
        <w:shd w:val="clear" w:color="auto" w:fill="FFFFFF"/>
        <w:ind w:firstLine="567"/>
        <w:contextualSpacing/>
        <w:jc w:val="both"/>
        <w:textAlignment w:val="baseline"/>
        <w:outlineLvl w:val="0"/>
        <w:rPr>
          <w:rFonts w:ascii="Liberation Serif" w:eastAsia="Calibri" w:hAnsi="Liberation Serif" w:cs="Liberation Serif"/>
          <w:bCs/>
          <w:sz w:val="24"/>
          <w:szCs w:val="24"/>
        </w:rPr>
      </w:pPr>
      <w:r w:rsidRPr="00C10CB4">
        <w:rPr>
          <w:rFonts w:ascii="Liberation Serif" w:eastAsia="Calibri" w:hAnsi="Liberation Serif" w:cs="Liberation Serif"/>
          <w:bCs/>
          <w:sz w:val="24"/>
          <w:szCs w:val="24"/>
        </w:rPr>
        <w:t>– </w:t>
      </w:r>
      <w:r w:rsidR="00133FF0" w:rsidRPr="00C10CB4">
        <w:rPr>
          <w:rFonts w:ascii="Liberation Serif" w:eastAsia="Calibri" w:hAnsi="Liberation Serif" w:cs="Liberation Serif"/>
          <w:bCs/>
          <w:sz w:val="24"/>
          <w:szCs w:val="24"/>
        </w:rPr>
        <w:t>автомобильная дорога по ул. 40 ле</w:t>
      </w:r>
      <w:r w:rsidRPr="00C10CB4">
        <w:rPr>
          <w:rFonts w:ascii="Liberation Serif" w:eastAsia="Calibri" w:hAnsi="Liberation Serif" w:cs="Liberation Serif"/>
          <w:bCs/>
          <w:sz w:val="24"/>
          <w:szCs w:val="24"/>
        </w:rPr>
        <w:t xml:space="preserve">т Октября (реконструкция), </w:t>
      </w:r>
      <w:r w:rsidR="00133FF0" w:rsidRPr="00C10CB4">
        <w:rPr>
          <w:rFonts w:ascii="Liberation Serif" w:eastAsia="Calibri" w:hAnsi="Liberation Serif" w:cs="Liberation Serif"/>
          <w:bCs/>
          <w:sz w:val="24"/>
          <w:szCs w:val="24"/>
        </w:rPr>
        <w:t>срок реализации – 2023–2024</w:t>
      </w:r>
      <w:r w:rsidR="00EF7263" w:rsidRPr="00C10CB4">
        <w:rPr>
          <w:rFonts w:ascii="Liberation Serif" w:hAnsi="Liberation Serif"/>
          <w:sz w:val="24"/>
          <w:szCs w:val="24"/>
        </w:rPr>
        <w:t> </w:t>
      </w:r>
      <w:r w:rsidR="00133FF0" w:rsidRPr="00C10CB4">
        <w:rPr>
          <w:rFonts w:ascii="Liberation Serif" w:eastAsia="Calibri" w:hAnsi="Liberation Serif" w:cs="Liberation Serif"/>
          <w:bCs/>
          <w:sz w:val="24"/>
          <w:szCs w:val="24"/>
        </w:rPr>
        <w:t>годы. Протяженность автомобильной дороги 1</w:t>
      </w:r>
      <w:r w:rsidR="00677EF4" w:rsidRPr="00C10CB4">
        <w:rPr>
          <w:rFonts w:ascii="Liberation Serif" w:eastAsia="Calibri" w:hAnsi="Liberation Serif" w:cs="Liberation Serif"/>
          <w:bCs/>
          <w:sz w:val="24"/>
          <w:szCs w:val="24"/>
        </w:rPr>
        <w:t> </w:t>
      </w:r>
      <w:r w:rsidR="00133FF0" w:rsidRPr="00C10CB4">
        <w:rPr>
          <w:rFonts w:ascii="Liberation Serif" w:eastAsia="Calibri" w:hAnsi="Liberation Serif" w:cs="Liberation Serif"/>
          <w:bCs/>
          <w:sz w:val="24"/>
          <w:szCs w:val="24"/>
        </w:rPr>
        <w:t>409</w:t>
      </w:r>
      <w:r w:rsidR="00677EF4" w:rsidRPr="00C10CB4">
        <w:rPr>
          <w:rFonts w:ascii="Liberation Serif" w:eastAsia="Calibri" w:hAnsi="Liberation Serif" w:cs="Liberation Serif"/>
          <w:bCs/>
          <w:sz w:val="24"/>
          <w:szCs w:val="24"/>
        </w:rPr>
        <w:t>,</w:t>
      </w:r>
      <w:r w:rsidR="00133FF0" w:rsidRPr="00C10CB4">
        <w:rPr>
          <w:rFonts w:ascii="Liberation Serif" w:eastAsia="Calibri" w:hAnsi="Liberation Serif" w:cs="Liberation Serif"/>
          <w:bCs/>
          <w:sz w:val="24"/>
          <w:szCs w:val="24"/>
        </w:rPr>
        <w:t>36 метра. Общий объем финансирования – 364,31 миллиона рублей, из них 263,69 миллиона рублей</w:t>
      </w:r>
      <w:r w:rsidR="00677EF4" w:rsidRPr="00C10CB4">
        <w:rPr>
          <w:rFonts w:ascii="Liberation Serif" w:eastAsia="Calibri" w:hAnsi="Liberation Serif" w:cs="Liberation Serif"/>
          <w:bCs/>
          <w:sz w:val="24"/>
          <w:szCs w:val="24"/>
        </w:rPr>
        <w:t xml:space="preserve"> – из</w:t>
      </w:r>
      <w:r w:rsidR="00133FF0" w:rsidRPr="00C10CB4">
        <w:rPr>
          <w:rFonts w:ascii="Liberation Serif" w:eastAsia="Calibri" w:hAnsi="Liberation Serif" w:cs="Liberation Serif"/>
          <w:bCs/>
          <w:sz w:val="24"/>
          <w:szCs w:val="24"/>
        </w:rPr>
        <w:t xml:space="preserve"> областного бюджета, 100,62 миллиона рублей</w:t>
      </w:r>
      <w:r w:rsidR="00677EF4" w:rsidRPr="00C10CB4">
        <w:rPr>
          <w:rFonts w:ascii="Liberation Serif" w:eastAsia="Calibri" w:hAnsi="Liberation Serif" w:cs="Liberation Serif"/>
          <w:bCs/>
          <w:sz w:val="24"/>
          <w:szCs w:val="24"/>
        </w:rPr>
        <w:t xml:space="preserve"> – из </w:t>
      </w:r>
      <w:r w:rsidR="00133FF0" w:rsidRPr="00C10CB4">
        <w:rPr>
          <w:rFonts w:ascii="Liberation Serif" w:eastAsia="Calibri" w:hAnsi="Liberation Serif" w:cs="Liberation Serif"/>
          <w:bCs/>
          <w:sz w:val="24"/>
          <w:szCs w:val="24"/>
        </w:rPr>
        <w:t>местного бюджета. В 2024 году израсходовано 137,1 миллиона рублей средств областного бюджета</w:t>
      </w:r>
      <w:r w:rsidR="00010958" w:rsidRPr="00C10CB4">
        <w:rPr>
          <w:rFonts w:ascii="Liberation Serif" w:eastAsia="Calibri" w:hAnsi="Liberation Serif" w:cs="Liberation Serif"/>
          <w:bCs/>
          <w:sz w:val="24"/>
          <w:szCs w:val="24"/>
        </w:rPr>
        <w:t xml:space="preserve"> и</w:t>
      </w:r>
      <w:r w:rsidR="00133FF0" w:rsidRPr="00C10CB4">
        <w:rPr>
          <w:rFonts w:ascii="Liberation Serif" w:eastAsia="Calibri" w:hAnsi="Liberation Serif" w:cs="Liberation Serif"/>
          <w:bCs/>
          <w:sz w:val="24"/>
          <w:szCs w:val="24"/>
        </w:rPr>
        <w:t xml:space="preserve"> 90,3 миллиона рублей средств местного бюджета;</w:t>
      </w:r>
    </w:p>
    <w:p w14:paraId="20DE9129" w14:textId="7C6DF107" w:rsidR="00133FF0" w:rsidRPr="00C10CB4" w:rsidRDefault="00133FF0" w:rsidP="009D5B13">
      <w:pPr>
        <w:shd w:val="clear" w:color="auto" w:fill="FFFFFF"/>
        <w:ind w:firstLine="567"/>
        <w:contextualSpacing/>
        <w:jc w:val="both"/>
        <w:textAlignment w:val="baseline"/>
        <w:outlineLvl w:val="0"/>
        <w:rPr>
          <w:rFonts w:ascii="Liberation Serif" w:eastAsia="Calibri" w:hAnsi="Liberation Serif" w:cs="Liberation Serif"/>
          <w:bCs/>
          <w:sz w:val="24"/>
          <w:szCs w:val="24"/>
        </w:rPr>
      </w:pPr>
      <w:r w:rsidRPr="00C10CB4">
        <w:rPr>
          <w:rFonts w:ascii="Liberation Serif" w:eastAsia="Calibri" w:hAnsi="Liberation Serif" w:cs="Liberation Serif"/>
          <w:bCs/>
          <w:sz w:val="24"/>
          <w:szCs w:val="24"/>
        </w:rPr>
        <w:t>2)</w:t>
      </w:r>
      <w:r w:rsidR="00852162" w:rsidRPr="00C10CB4">
        <w:rPr>
          <w:rFonts w:ascii="Liberation Serif" w:eastAsia="Calibri" w:hAnsi="Liberation Serif" w:cs="Liberation Serif"/>
          <w:bCs/>
          <w:sz w:val="24"/>
          <w:szCs w:val="24"/>
        </w:rPr>
        <w:t> </w:t>
      </w:r>
      <w:r w:rsidRPr="00C10CB4">
        <w:rPr>
          <w:rFonts w:ascii="Liberation Serif" w:eastAsia="Calibri" w:hAnsi="Liberation Serif" w:cs="Liberation Serif"/>
          <w:bCs/>
          <w:sz w:val="24"/>
          <w:szCs w:val="24"/>
        </w:rPr>
        <w:t>завершено строительство асфальтированной, освещенной лыжероллерной трассы в г</w:t>
      </w:r>
      <w:r w:rsidR="00852162" w:rsidRPr="00C10CB4">
        <w:rPr>
          <w:rFonts w:ascii="Liberation Serif" w:eastAsia="Calibri" w:hAnsi="Liberation Serif" w:cs="Liberation Serif"/>
          <w:bCs/>
          <w:sz w:val="24"/>
          <w:szCs w:val="24"/>
        </w:rPr>
        <w:t xml:space="preserve">ородском парке г. Верхняя Пышма, </w:t>
      </w:r>
      <w:r w:rsidRPr="00C10CB4">
        <w:rPr>
          <w:rFonts w:ascii="Liberation Serif" w:eastAsia="Calibri" w:hAnsi="Liberation Serif" w:cs="Liberation Serif"/>
          <w:bCs/>
          <w:sz w:val="24"/>
          <w:szCs w:val="24"/>
        </w:rPr>
        <w:t xml:space="preserve">срок реализации – 2024 год. Общий объем финансирования – </w:t>
      </w:r>
      <w:r w:rsidR="00D0238B" w:rsidRPr="00C10CB4">
        <w:rPr>
          <w:rFonts w:ascii="Liberation Serif" w:eastAsia="Calibri" w:hAnsi="Liberation Serif" w:cs="Liberation Serif"/>
          <w:bCs/>
          <w:sz w:val="24"/>
          <w:szCs w:val="24"/>
        </w:rPr>
        <w:t>100</w:t>
      </w:r>
      <w:r w:rsidR="00EF7263" w:rsidRPr="00C10CB4">
        <w:rPr>
          <w:rFonts w:ascii="Liberation Serif" w:hAnsi="Liberation Serif"/>
          <w:sz w:val="24"/>
          <w:szCs w:val="24"/>
        </w:rPr>
        <w:t> </w:t>
      </w:r>
      <w:r w:rsidRPr="00C10CB4">
        <w:rPr>
          <w:rFonts w:ascii="Liberation Serif" w:eastAsia="Calibri" w:hAnsi="Liberation Serif" w:cs="Liberation Serif"/>
          <w:bCs/>
          <w:sz w:val="24"/>
          <w:szCs w:val="24"/>
        </w:rPr>
        <w:t>миллион</w:t>
      </w:r>
      <w:r w:rsidR="00677EF4" w:rsidRPr="00C10CB4">
        <w:rPr>
          <w:rFonts w:ascii="Liberation Serif" w:eastAsia="Calibri" w:hAnsi="Liberation Serif" w:cs="Liberation Serif"/>
          <w:bCs/>
          <w:sz w:val="24"/>
          <w:szCs w:val="24"/>
        </w:rPr>
        <w:t>ов</w:t>
      </w:r>
      <w:r w:rsidRPr="00C10CB4">
        <w:rPr>
          <w:rFonts w:ascii="Liberation Serif" w:eastAsia="Calibri" w:hAnsi="Liberation Serif" w:cs="Liberation Serif"/>
          <w:bCs/>
          <w:sz w:val="24"/>
          <w:szCs w:val="24"/>
        </w:rPr>
        <w:t xml:space="preserve"> рублей </w:t>
      </w:r>
      <w:r w:rsidR="00677EF4" w:rsidRPr="00C10CB4">
        <w:rPr>
          <w:rFonts w:ascii="Liberation Serif" w:eastAsia="Calibri" w:hAnsi="Liberation Serif" w:cs="Liberation Serif"/>
          <w:bCs/>
          <w:sz w:val="24"/>
          <w:szCs w:val="24"/>
        </w:rPr>
        <w:t>из</w:t>
      </w:r>
      <w:r w:rsidRPr="00C10CB4">
        <w:rPr>
          <w:rFonts w:ascii="Liberation Serif" w:eastAsia="Calibri" w:hAnsi="Liberation Serif" w:cs="Liberation Serif"/>
          <w:bCs/>
          <w:sz w:val="24"/>
          <w:szCs w:val="24"/>
        </w:rPr>
        <w:t xml:space="preserve"> местного бюджета</w:t>
      </w:r>
      <w:r w:rsidR="00677EF4" w:rsidRPr="00C10CB4">
        <w:rPr>
          <w:rFonts w:ascii="Liberation Serif" w:eastAsia="Calibri" w:hAnsi="Liberation Serif" w:cs="Liberation Serif"/>
          <w:bCs/>
          <w:sz w:val="24"/>
          <w:szCs w:val="24"/>
        </w:rPr>
        <w:t>, которые</w:t>
      </w:r>
      <w:r w:rsidRPr="00C10CB4">
        <w:rPr>
          <w:rFonts w:ascii="Liberation Serif" w:eastAsia="Calibri" w:hAnsi="Liberation Serif" w:cs="Liberation Serif"/>
          <w:bCs/>
          <w:sz w:val="24"/>
          <w:szCs w:val="24"/>
        </w:rPr>
        <w:t xml:space="preserve"> израсходован</w:t>
      </w:r>
      <w:r w:rsidR="00677EF4" w:rsidRPr="00C10CB4">
        <w:rPr>
          <w:rFonts w:ascii="Liberation Serif" w:eastAsia="Calibri" w:hAnsi="Liberation Serif" w:cs="Liberation Serif"/>
          <w:bCs/>
          <w:sz w:val="24"/>
          <w:szCs w:val="24"/>
        </w:rPr>
        <w:t>ы</w:t>
      </w:r>
      <w:r w:rsidRPr="00C10CB4">
        <w:rPr>
          <w:rFonts w:ascii="Liberation Serif" w:eastAsia="Calibri" w:hAnsi="Liberation Serif" w:cs="Liberation Serif"/>
          <w:bCs/>
          <w:sz w:val="24"/>
          <w:szCs w:val="24"/>
        </w:rPr>
        <w:t xml:space="preserve"> </w:t>
      </w:r>
      <w:r w:rsidR="00677EF4" w:rsidRPr="00C10CB4">
        <w:rPr>
          <w:rFonts w:ascii="Liberation Serif" w:eastAsia="Calibri" w:hAnsi="Liberation Serif" w:cs="Liberation Serif"/>
          <w:bCs/>
          <w:sz w:val="24"/>
          <w:szCs w:val="24"/>
        </w:rPr>
        <w:t>в 2024 году на</w:t>
      </w:r>
      <w:r w:rsidRPr="00C10CB4">
        <w:rPr>
          <w:rFonts w:ascii="Liberation Serif" w:eastAsia="Calibri" w:hAnsi="Liberation Serif" w:cs="Liberation Serif"/>
          <w:bCs/>
          <w:sz w:val="24"/>
          <w:szCs w:val="24"/>
        </w:rPr>
        <w:t xml:space="preserve"> государственн</w:t>
      </w:r>
      <w:r w:rsidR="00677EF4" w:rsidRPr="00C10CB4">
        <w:rPr>
          <w:rFonts w:ascii="Liberation Serif" w:eastAsia="Calibri" w:hAnsi="Liberation Serif" w:cs="Liberation Serif"/>
          <w:bCs/>
          <w:sz w:val="24"/>
          <w:szCs w:val="24"/>
        </w:rPr>
        <w:t>ую</w:t>
      </w:r>
      <w:r w:rsidRPr="00C10CB4">
        <w:rPr>
          <w:rFonts w:ascii="Liberation Serif" w:eastAsia="Calibri" w:hAnsi="Liberation Serif" w:cs="Liberation Serif"/>
          <w:bCs/>
          <w:sz w:val="24"/>
          <w:szCs w:val="24"/>
        </w:rPr>
        <w:t xml:space="preserve"> экспертиз</w:t>
      </w:r>
      <w:r w:rsidR="00677EF4" w:rsidRPr="00C10CB4">
        <w:rPr>
          <w:rFonts w:ascii="Liberation Serif" w:eastAsia="Calibri" w:hAnsi="Liberation Serif" w:cs="Liberation Serif"/>
          <w:bCs/>
          <w:sz w:val="24"/>
          <w:szCs w:val="24"/>
        </w:rPr>
        <w:t>у</w:t>
      </w:r>
      <w:r w:rsidRPr="00C10CB4">
        <w:rPr>
          <w:rFonts w:ascii="Liberation Serif" w:eastAsia="Calibri" w:hAnsi="Liberation Serif" w:cs="Liberation Serif"/>
          <w:bCs/>
          <w:sz w:val="24"/>
          <w:szCs w:val="24"/>
        </w:rPr>
        <w:t xml:space="preserve"> проектной документации</w:t>
      </w:r>
      <w:r w:rsidR="00677EF4" w:rsidRPr="00C10CB4">
        <w:rPr>
          <w:rFonts w:ascii="Liberation Serif" w:eastAsia="Calibri" w:hAnsi="Liberation Serif" w:cs="Liberation Serif"/>
          <w:bCs/>
          <w:sz w:val="24"/>
          <w:szCs w:val="24"/>
        </w:rPr>
        <w:t xml:space="preserve"> и</w:t>
      </w:r>
      <w:r w:rsidRPr="00C10CB4">
        <w:rPr>
          <w:rFonts w:ascii="Liberation Serif" w:eastAsia="Calibri" w:hAnsi="Liberation Serif" w:cs="Liberation Serif"/>
          <w:bCs/>
          <w:sz w:val="24"/>
          <w:szCs w:val="24"/>
        </w:rPr>
        <w:t xml:space="preserve"> строительные работы. В настоящее время ведется работа по оформлению документов, необходимых для ввода объекта в эксплуатацию;</w:t>
      </w:r>
    </w:p>
    <w:p w14:paraId="15738C6B" w14:textId="08F06BFF" w:rsidR="00133FF0" w:rsidRPr="00C10CB4" w:rsidRDefault="00133FF0" w:rsidP="009D5B13">
      <w:pPr>
        <w:shd w:val="clear" w:color="auto" w:fill="FFFFFF"/>
        <w:ind w:firstLine="567"/>
        <w:contextualSpacing/>
        <w:jc w:val="both"/>
        <w:textAlignment w:val="baseline"/>
        <w:outlineLvl w:val="0"/>
        <w:rPr>
          <w:rFonts w:ascii="Liberation Serif" w:eastAsia="Calibri" w:hAnsi="Liberation Serif" w:cs="Liberation Serif"/>
          <w:bCs/>
          <w:sz w:val="24"/>
          <w:szCs w:val="24"/>
        </w:rPr>
      </w:pPr>
      <w:r w:rsidRPr="00C10CB4">
        <w:rPr>
          <w:rFonts w:ascii="Liberation Serif" w:eastAsia="Calibri" w:hAnsi="Liberation Serif" w:cs="Liberation Serif"/>
          <w:bCs/>
          <w:sz w:val="24"/>
          <w:szCs w:val="24"/>
        </w:rPr>
        <w:t>3)</w:t>
      </w:r>
      <w:r w:rsidR="00852162" w:rsidRPr="00C10CB4">
        <w:rPr>
          <w:rFonts w:ascii="Liberation Serif" w:eastAsia="Calibri" w:hAnsi="Liberation Serif" w:cs="Liberation Serif"/>
          <w:bCs/>
          <w:sz w:val="24"/>
          <w:szCs w:val="24"/>
        </w:rPr>
        <w:t> </w:t>
      </w:r>
      <w:r w:rsidRPr="00C10CB4">
        <w:rPr>
          <w:rFonts w:ascii="Liberation Serif" w:eastAsia="Calibri" w:hAnsi="Liberation Serif" w:cs="Liberation Serif"/>
          <w:bCs/>
          <w:sz w:val="24"/>
          <w:szCs w:val="24"/>
        </w:rPr>
        <w:t xml:space="preserve">завершено благоустройство </w:t>
      </w:r>
      <w:r w:rsidR="00C43B79" w:rsidRPr="00C10CB4">
        <w:rPr>
          <w:rFonts w:ascii="Liberation Serif" w:eastAsia="Calibri" w:hAnsi="Liberation Serif" w:cs="Liberation Serif"/>
          <w:bCs/>
          <w:sz w:val="24"/>
          <w:szCs w:val="24"/>
        </w:rPr>
        <w:t>четырех</w:t>
      </w:r>
      <w:r w:rsidRPr="00C10CB4">
        <w:rPr>
          <w:rFonts w:ascii="Liberation Serif" w:eastAsia="Calibri" w:hAnsi="Liberation Serif" w:cs="Liberation Serif"/>
          <w:bCs/>
          <w:sz w:val="24"/>
          <w:szCs w:val="24"/>
        </w:rPr>
        <w:t xml:space="preserve"> объектов:</w:t>
      </w:r>
    </w:p>
    <w:p w14:paraId="0CDE9308" w14:textId="47D7895C" w:rsidR="00133FF0" w:rsidRPr="00C10CB4" w:rsidRDefault="00852162" w:rsidP="009D5B13">
      <w:pPr>
        <w:shd w:val="clear" w:color="auto" w:fill="FFFFFF"/>
        <w:ind w:firstLine="567"/>
        <w:contextualSpacing/>
        <w:jc w:val="both"/>
        <w:textAlignment w:val="baseline"/>
        <w:outlineLvl w:val="0"/>
        <w:rPr>
          <w:rFonts w:ascii="Liberation Serif" w:eastAsia="Calibri" w:hAnsi="Liberation Serif" w:cs="Liberation Serif"/>
          <w:bCs/>
          <w:sz w:val="24"/>
          <w:szCs w:val="24"/>
        </w:rPr>
      </w:pPr>
      <w:r w:rsidRPr="00C10CB4">
        <w:rPr>
          <w:rFonts w:ascii="Liberation Serif" w:eastAsia="Calibri" w:hAnsi="Liberation Serif" w:cs="Liberation Serif"/>
          <w:bCs/>
          <w:sz w:val="24"/>
          <w:szCs w:val="24"/>
        </w:rPr>
        <w:t>– </w:t>
      </w:r>
      <w:r w:rsidR="00133FF0" w:rsidRPr="00C10CB4">
        <w:rPr>
          <w:rFonts w:ascii="Liberation Serif" w:eastAsia="Calibri" w:hAnsi="Liberation Serif" w:cs="Liberation Serif"/>
          <w:bCs/>
          <w:sz w:val="24"/>
          <w:szCs w:val="24"/>
        </w:rPr>
        <w:t xml:space="preserve">общественной территории городского округа </w:t>
      </w:r>
      <w:r w:rsidR="00F50D9A" w:rsidRPr="00C10CB4">
        <w:rPr>
          <w:rFonts w:ascii="Liberation Serif" w:eastAsia="Calibri" w:hAnsi="Liberation Serif" w:cs="Liberation Serif"/>
          <w:bCs/>
          <w:sz w:val="24"/>
          <w:szCs w:val="24"/>
        </w:rPr>
        <w:t>«</w:t>
      </w:r>
      <w:r w:rsidR="00133FF0" w:rsidRPr="00C10CB4">
        <w:rPr>
          <w:rFonts w:ascii="Liberation Serif" w:eastAsia="Calibri" w:hAnsi="Liberation Serif" w:cs="Liberation Serif"/>
          <w:bCs/>
          <w:sz w:val="24"/>
          <w:szCs w:val="24"/>
        </w:rPr>
        <w:t>Парк культ</w:t>
      </w:r>
      <w:r w:rsidRPr="00C10CB4">
        <w:rPr>
          <w:rFonts w:ascii="Liberation Serif" w:eastAsia="Calibri" w:hAnsi="Liberation Serif" w:cs="Liberation Serif"/>
          <w:bCs/>
          <w:sz w:val="24"/>
          <w:szCs w:val="24"/>
        </w:rPr>
        <w:t>уры и отдыха в поселке Красный</w:t>
      </w:r>
      <w:r w:rsidR="00F50D9A" w:rsidRPr="00C10CB4">
        <w:rPr>
          <w:rFonts w:ascii="Liberation Serif" w:eastAsia="Calibri" w:hAnsi="Liberation Serif" w:cs="Liberation Serif"/>
          <w:bCs/>
          <w:sz w:val="24"/>
          <w:szCs w:val="24"/>
        </w:rPr>
        <w:t>»</w:t>
      </w:r>
      <w:r w:rsidRPr="00C10CB4">
        <w:rPr>
          <w:rFonts w:ascii="Liberation Serif" w:eastAsia="Calibri" w:hAnsi="Liberation Serif" w:cs="Liberation Serif"/>
          <w:bCs/>
          <w:sz w:val="24"/>
          <w:szCs w:val="24"/>
        </w:rPr>
        <w:t xml:space="preserve">, </w:t>
      </w:r>
      <w:r w:rsidR="00133FF0" w:rsidRPr="00C10CB4">
        <w:rPr>
          <w:rFonts w:ascii="Liberation Serif" w:eastAsia="Calibri" w:hAnsi="Liberation Serif" w:cs="Liberation Serif"/>
          <w:bCs/>
          <w:sz w:val="24"/>
          <w:szCs w:val="24"/>
        </w:rPr>
        <w:t>срок реализации – 2023</w:t>
      </w:r>
      <w:r w:rsidRPr="00C10CB4">
        <w:rPr>
          <w:rFonts w:ascii="Liberation Serif" w:eastAsia="Calibri" w:hAnsi="Liberation Serif" w:cs="Liberation Serif"/>
          <w:bCs/>
          <w:sz w:val="24"/>
          <w:szCs w:val="24"/>
        </w:rPr>
        <w:t xml:space="preserve"> </w:t>
      </w:r>
      <w:r w:rsidR="00133FF0" w:rsidRPr="00C10CB4">
        <w:rPr>
          <w:rFonts w:ascii="Liberation Serif" w:eastAsia="Calibri" w:hAnsi="Liberation Serif" w:cs="Liberation Serif"/>
          <w:bCs/>
          <w:sz w:val="24"/>
          <w:szCs w:val="24"/>
        </w:rPr>
        <w:t>–</w:t>
      </w:r>
      <w:r w:rsidRPr="00C10CB4">
        <w:rPr>
          <w:rFonts w:ascii="Liberation Serif" w:eastAsia="Calibri" w:hAnsi="Liberation Serif" w:cs="Liberation Serif"/>
          <w:bCs/>
          <w:sz w:val="24"/>
          <w:szCs w:val="24"/>
        </w:rPr>
        <w:t xml:space="preserve"> </w:t>
      </w:r>
      <w:r w:rsidR="00133FF0" w:rsidRPr="00C10CB4">
        <w:rPr>
          <w:rFonts w:ascii="Liberation Serif" w:eastAsia="Calibri" w:hAnsi="Liberation Serif" w:cs="Liberation Serif"/>
          <w:bCs/>
          <w:sz w:val="24"/>
          <w:szCs w:val="24"/>
        </w:rPr>
        <w:t xml:space="preserve">2024 годы. Общий объем финансирования – 97,55 миллиона рублей </w:t>
      </w:r>
      <w:r w:rsidR="00C43B79" w:rsidRPr="00C10CB4">
        <w:rPr>
          <w:rFonts w:ascii="Liberation Serif" w:eastAsia="Calibri" w:hAnsi="Liberation Serif" w:cs="Liberation Serif"/>
          <w:bCs/>
          <w:sz w:val="24"/>
          <w:szCs w:val="24"/>
        </w:rPr>
        <w:t xml:space="preserve">средств </w:t>
      </w:r>
      <w:r w:rsidR="00133FF0" w:rsidRPr="00C10CB4">
        <w:rPr>
          <w:rFonts w:ascii="Liberation Serif" w:eastAsia="Calibri" w:hAnsi="Liberation Serif" w:cs="Liberation Serif"/>
          <w:bCs/>
          <w:sz w:val="24"/>
          <w:szCs w:val="24"/>
        </w:rPr>
        <w:t>местного бюджета, в том числе в 2024 году – 76,8 миллиона рублей;</w:t>
      </w:r>
    </w:p>
    <w:p w14:paraId="51BB492F" w14:textId="6B3A5073" w:rsidR="00133FF0" w:rsidRPr="00C10CB4" w:rsidRDefault="00852162" w:rsidP="009D5B13">
      <w:pPr>
        <w:shd w:val="clear" w:color="auto" w:fill="FFFFFF"/>
        <w:ind w:firstLine="567"/>
        <w:contextualSpacing/>
        <w:jc w:val="both"/>
        <w:textAlignment w:val="baseline"/>
        <w:outlineLvl w:val="0"/>
        <w:rPr>
          <w:rFonts w:ascii="Liberation Serif" w:eastAsia="Calibri" w:hAnsi="Liberation Serif" w:cs="Liberation Serif"/>
          <w:bCs/>
          <w:sz w:val="24"/>
          <w:szCs w:val="24"/>
        </w:rPr>
      </w:pPr>
      <w:r w:rsidRPr="00C10CB4">
        <w:rPr>
          <w:rFonts w:ascii="Liberation Serif" w:eastAsia="Calibri" w:hAnsi="Liberation Serif" w:cs="Liberation Serif"/>
          <w:bCs/>
          <w:sz w:val="24"/>
          <w:szCs w:val="24"/>
        </w:rPr>
        <w:t>– </w:t>
      </w:r>
      <w:r w:rsidR="00133FF0" w:rsidRPr="00C10CB4">
        <w:rPr>
          <w:rFonts w:ascii="Liberation Serif" w:eastAsia="Calibri" w:hAnsi="Liberation Serif" w:cs="Liberation Serif"/>
          <w:bCs/>
          <w:sz w:val="24"/>
          <w:szCs w:val="24"/>
        </w:rPr>
        <w:t xml:space="preserve">общественной территории </w:t>
      </w:r>
      <w:r w:rsidR="00F50D9A" w:rsidRPr="00C10CB4">
        <w:rPr>
          <w:rFonts w:ascii="Liberation Serif" w:eastAsia="Calibri" w:hAnsi="Liberation Serif" w:cs="Liberation Serif"/>
          <w:bCs/>
          <w:sz w:val="24"/>
          <w:szCs w:val="24"/>
        </w:rPr>
        <w:t>«</w:t>
      </w:r>
      <w:r w:rsidR="00133FF0" w:rsidRPr="00C10CB4">
        <w:rPr>
          <w:rFonts w:ascii="Liberation Serif" w:eastAsia="Calibri" w:hAnsi="Liberation Serif" w:cs="Liberation Serif"/>
          <w:bCs/>
          <w:sz w:val="24"/>
          <w:szCs w:val="24"/>
        </w:rPr>
        <w:t>Бульвар по проспекту Успенскому в городе Ве</w:t>
      </w:r>
      <w:r w:rsidRPr="00C10CB4">
        <w:rPr>
          <w:rFonts w:ascii="Liberation Serif" w:eastAsia="Calibri" w:hAnsi="Liberation Serif" w:cs="Liberation Serif"/>
          <w:bCs/>
          <w:sz w:val="24"/>
          <w:szCs w:val="24"/>
        </w:rPr>
        <w:t xml:space="preserve">рхняя Пышма. 1 очередь. </w:t>
      </w:r>
      <w:proofErr w:type="spellStart"/>
      <w:r w:rsidRPr="00C10CB4">
        <w:rPr>
          <w:rFonts w:ascii="Liberation Serif" w:eastAsia="Calibri" w:hAnsi="Liberation Serif" w:cs="Liberation Serif"/>
          <w:bCs/>
          <w:sz w:val="24"/>
          <w:szCs w:val="24"/>
        </w:rPr>
        <w:t>ГорСАД</w:t>
      </w:r>
      <w:proofErr w:type="spellEnd"/>
      <w:r w:rsidR="00F50D9A" w:rsidRPr="00C10CB4">
        <w:rPr>
          <w:rFonts w:ascii="Liberation Serif" w:eastAsia="Calibri" w:hAnsi="Liberation Serif" w:cs="Liberation Serif"/>
          <w:bCs/>
          <w:sz w:val="24"/>
          <w:szCs w:val="24"/>
        </w:rPr>
        <w:t>»</w:t>
      </w:r>
      <w:r w:rsidRPr="00C10CB4">
        <w:rPr>
          <w:rFonts w:ascii="Liberation Serif" w:eastAsia="Calibri" w:hAnsi="Liberation Serif" w:cs="Liberation Serif"/>
          <w:bCs/>
          <w:sz w:val="24"/>
          <w:szCs w:val="24"/>
        </w:rPr>
        <w:t xml:space="preserve">, </w:t>
      </w:r>
      <w:r w:rsidR="00133FF0" w:rsidRPr="00C10CB4">
        <w:rPr>
          <w:rFonts w:ascii="Liberation Serif" w:eastAsia="Calibri" w:hAnsi="Liberation Serif" w:cs="Liberation Serif"/>
          <w:bCs/>
          <w:sz w:val="24"/>
          <w:szCs w:val="24"/>
        </w:rPr>
        <w:t>срок реализации – 2023</w:t>
      </w:r>
      <w:r w:rsidRPr="00C10CB4">
        <w:rPr>
          <w:rFonts w:ascii="Liberation Serif" w:eastAsia="Calibri" w:hAnsi="Liberation Serif" w:cs="Liberation Serif"/>
          <w:bCs/>
          <w:sz w:val="24"/>
          <w:szCs w:val="24"/>
        </w:rPr>
        <w:t xml:space="preserve"> </w:t>
      </w:r>
      <w:r w:rsidR="00133FF0" w:rsidRPr="00C10CB4">
        <w:rPr>
          <w:rFonts w:ascii="Liberation Serif" w:eastAsia="Calibri" w:hAnsi="Liberation Serif" w:cs="Liberation Serif"/>
          <w:bCs/>
          <w:sz w:val="24"/>
          <w:szCs w:val="24"/>
        </w:rPr>
        <w:t>–</w:t>
      </w:r>
      <w:r w:rsidRPr="00C10CB4">
        <w:rPr>
          <w:rFonts w:ascii="Liberation Serif" w:eastAsia="Calibri" w:hAnsi="Liberation Serif" w:cs="Liberation Serif"/>
          <w:bCs/>
          <w:sz w:val="24"/>
          <w:szCs w:val="24"/>
        </w:rPr>
        <w:t xml:space="preserve"> </w:t>
      </w:r>
      <w:r w:rsidR="00133FF0" w:rsidRPr="00C10CB4">
        <w:rPr>
          <w:rFonts w:ascii="Liberation Serif" w:eastAsia="Calibri" w:hAnsi="Liberation Serif" w:cs="Liberation Serif"/>
          <w:bCs/>
          <w:sz w:val="24"/>
          <w:szCs w:val="24"/>
        </w:rPr>
        <w:t>2024 годы. Общий объем финансирования – 254,04</w:t>
      </w:r>
      <w:r w:rsidR="00EF7263" w:rsidRPr="00C10CB4">
        <w:rPr>
          <w:rFonts w:ascii="Liberation Serif" w:hAnsi="Liberation Serif"/>
          <w:sz w:val="24"/>
          <w:szCs w:val="24"/>
        </w:rPr>
        <w:t> </w:t>
      </w:r>
      <w:r w:rsidR="00133FF0" w:rsidRPr="00C10CB4">
        <w:rPr>
          <w:rFonts w:ascii="Liberation Serif" w:eastAsia="Calibri" w:hAnsi="Liberation Serif" w:cs="Liberation Serif"/>
          <w:bCs/>
          <w:sz w:val="24"/>
          <w:szCs w:val="24"/>
        </w:rPr>
        <w:t>миллиона рублей, из них 100 миллион</w:t>
      </w:r>
      <w:r w:rsidR="00010958" w:rsidRPr="00C10CB4">
        <w:rPr>
          <w:rFonts w:ascii="Liberation Serif" w:eastAsia="Calibri" w:hAnsi="Liberation Serif" w:cs="Liberation Serif"/>
          <w:bCs/>
          <w:sz w:val="24"/>
          <w:szCs w:val="24"/>
        </w:rPr>
        <w:t>ов</w:t>
      </w:r>
      <w:r w:rsidR="00133FF0" w:rsidRPr="00C10CB4">
        <w:rPr>
          <w:rFonts w:ascii="Liberation Serif" w:eastAsia="Calibri" w:hAnsi="Liberation Serif" w:cs="Liberation Serif"/>
          <w:bCs/>
          <w:sz w:val="24"/>
          <w:szCs w:val="24"/>
        </w:rPr>
        <w:t xml:space="preserve"> рублей </w:t>
      </w:r>
      <w:r w:rsidR="00C43B79" w:rsidRPr="00C10CB4">
        <w:rPr>
          <w:rFonts w:ascii="Liberation Serif" w:eastAsia="Calibri" w:hAnsi="Liberation Serif" w:cs="Liberation Serif"/>
          <w:bCs/>
          <w:sz w:val="24"/>
          <w:szCs w:val="24"/>
        </w:rPr>
        <w:t xml:space="preserve">средства </w:t>
      </w:r>
      <w:r w:rsidR="00133FF0" w:rsidRPr="00C10CB4">
        <w:rPr>
          <w:rFonts w:ascii="Liberation Serif" w:eastAsia="Calibri" w:hAnsi="Liberation Serif" w:cs="Liberation Serif"/>
          <w:bCs/>
          <w:sz w:val="24"/>
          <w:szCs w:val="24"/>
        </w:rPr>
        <w:t>федерального бюджета, 124,04</w:t>
      </w:r>
      <w:r w:rsidR="00EF7263" w:rsidRPr="00C10CB4">
        <w:rPr>
          <w:rFonts w:ascii="Liberation Serif" w:hAnsi="Liberation Serif"/>
          <w:sz w:val="24"/>
          <w:szCs w:val="24"/>
        </w:rPr>
        <w:t> </w:t>
      </w:r>
      <w:r w:rsidR="00133FF0" w:rsidRPr="00C10CB4">
        <w:rPr>
          <w:rFonts w:ascii="Liberation Serif" w:eastAsia="Calibri" w:hAnsi="Liberation Serif" w:cs="Liberation Serif"/>
          <w:bCs/>
          <w:sz w:val="24"/>
          <w:szCs w:val="24"/>
        </w:rPr>
        <w:t xml:space="preserve">миллиона рублей </w:t>
      </w:r>
      <w:r w:rsidR="00604EF0" w:rsidRPr="00C10CB4">
        <w:rPr>
          <w:rFonts w:ascii="Liberation Serif" w:eastAsia="Calibri" w:hAnsi="Liberation Serif" w:cs="Liberation Serif"/>
          <w:bCs/>
          <w:sz w:val="24"/>
          <w:szCs w:val="24"/>
        </w:rPr>
        <w:t xml:space="preserve">– </w:t>
      </w:r>
      <w:r w:rsidR="00C43B79" w:rsidRPr="00C10CB4">
        <w:rPr>
          <w:rFonts w:ascii="Liberation Serif" w:eastAsia="Calibri" w:hAnsi="Liberation Serif" w:cs="Liberation Serif"/>
          <w:bCs/>
          <w:sz w:val="24"/>
          <w:szCs w:val="24"/>
        </w:rPr>
        <w:t xml:space="preserve">средства </w:t>
      </w:r>
      <w:r w:rsidR="00133FF0" w:rsidRPr="00C10CB4">
        <w:rPr>
          <w:rFonts w:ascii="Liberation Serif" w:eastAsia="Calibri" w:hAnsi="Liberation Serif" w:cs="Liberation Serif"/>
          <w:bCs/>
          <w:sz w:val="24"/>
          <w:szCs w:val="24"/>
        </w:rPr>
        <w:t>местного бюджета, 30 миллион</w:t>
      </w:r>
      <w:r w:rsidR="00010958" w:rsidRPr="00C10CB4">
        <w:rPr>
          <w:rFonts w:ascii="Liberation Serif" w:eastAsia="Calibri" w:hAnsi="Liberation Serif" w:cs="Liberation Serif"/>
          <w:bCs/>
          <w:sz w:val="24"/>
          <w:szCs w:val="24"/>
        </w:rPr>
        <w:t>ов</w:t>
      </w:r>
      <w:r w:rsidR="00133FF0" w:rsidRPr="00C10CB4">
        <w:rPr>
          <w:rFonts w:ascii="Liberation Serif" w:eastAsia="Calibri" w:hAnsi="Liberation Serif" w:cs="Liberation Serif"/>
          <w:bCs/>
          <w:sz w:val="24"/>
          <w:szCs w:val="24"/>
        </w:rPr>
        <w:t xml:space="preserve"> рублей </w:t>
      </w:r>
      <w:r w:rsidR="00604EF0" w:rsidRPr="00C10CB4">
        <w:rPr>
          <w:rFonts w:ascii="Liberation Serif" w:eastAsia="Calibri" w:hAnsi="Liberation Serif" w:cs="Liberation Serif"/>
          <w:bCs/>
          <w:sz w:val="24"/>
          <w:szCs w:val="24"/>
        </w:rPr>
        <w:t xml:space="preserve">– </w:t>
      </w:r>
      <w:r w:rsidR="00133FF0" w:rsidRPr="00C10CB4">
        <w:rPr>
          <w:rFonts w:ascii="Liberation Serif" w:eastAsia="Calibri" w:hAnsi="Liberation Serif" w:cs="Liberation Serif"/>
          <w:bCs/>
          <w:sz w:val="24"/>
          <w:szCs w:val="24"/>
        </w:rPr>
        <w:t>внебюджетны</w:t>
      </w:r>
      <w:r w:rsidR="00C43B79" w:rsidRPr="00C10CB4">
        <w:rPr>
          <w:rFonts w:ascii="Liberation Serif" w:eastAsia="Calibri" w:hAnsi="Liberation Serif" w:cs="Liberation Serif"/>
          <w:bCs/>
          <w:sz w:val="24"/>
          <w:szCs w:val="24"/>
        </w:rPr>
        <w:t>е</w:t>
      </w:r>
      <w:r w:rsidR="00133FF0" w:rsidRPr="00C10CB4">
        <w:rPr>
          <w:rFonts w:ascii="Liberation Serif" w:eastAsia="Calibri" w:hAnsi="Liberation Serif" w:cs="Liberation Serif"/>
          <w:bCs/>
          <w:sz w:val="24"/>
          <w:szCs w:val="24"/>
        </w:rPr>
        <w:t xml:space="preserve"> средств</w:t>
      </w:r>
      <w:r w:rsidR="00C43B79" w:rsidRPr="00C10CB4">
        <w:rPr>
          <w:rFonts w:ascii="Liberation Serif" w:eastAsia="Calibri" w:hAnsi="Liberation Serif" w:cs="Liberation Serif"/>
          <w:bCs/>
          <w:sz w:val="24"/>
          <w:szCs w:val="24"/>
        </w:rPr>
        <w:t>а</w:t>
      </w:r>
      <w:r w:rsidR="00133FF0" w:rsidRPr="00C10CB4">
        <w:rPr>
          <w:rFonts w:ascii="Liberation Serif" w:eastAsia="Calibri" w:hAnsi="Liberation Serif" w:cs="Liberation Serif"/>
          <w:bCs/>
          <w:sz w:val="24"/>
          <w:szCs w:val="24"/>
        </w:rPr>
        <w:t xml:space="preserve">. В 2024 году </w:t>
      </w:r>
      <w:r w:rsidR="00C43B79" w:rsidRPr="00C10CB4">
        <w:rPr>
          <w:rFonts w:ascii="Liberation Serif" w:eastAsia="Calibri" w:hAnsi="Liberation Serif" w:cs="Liberation Serif"/>
          <w:bCs/>
          <w:sz w:val="24"/>
          <w:szCs w:val="24"/>
        </w:rPr>
        <w:t xml:space="preserve">на благоустройство направлено </w:t>
      </w:r>
      <w:r w:rsidR="00133FF0" w:rsidRPr="00C10CB4">
        <w:rPr>
          <w:rFonts w:ascii="Liberation Serif" w:eastAsia="Calibri" w:hAnsi="Liberation Serif" w:cs="Liberation Serif"/>
          <w:bCs/>
          <w:sz w:val="24"/>
          <w:szCs w:val="24"/>
        </w:rPr>
        <w:t>139,8 миллиона рублей, из них 109,9 миллиона рублей – средства местного бюджета, включая 1</w:t>
      </w:r>
      <w:r w:rsidR="00010958" w:rsidRPr="00C10CB4">
        <w:rPr>
          <w:rFonts w:ascii="Liberation Serif" w:eastAsia="Calibri" w:hAnsi="Liberation Serif" w:cs="Liberation Serif"/>
          <w:bCs/>
          <w:sz w:val="24"/>
          <w:szCs w:val="24"/>
        </w:rPr>
        <w:t>00</w:t>
      </w:r>
      <w:r w:rsidR="00133FF0" w:rsidRPr="00C10CB4">
        <w:rPr>
          <w:rFonts w:ascii="Liberation Serif" w:eastAsia="Calibri" w:hAnsi="Liberation Serif" w:cs="Liberation Serif"/>
          <w:bCs/>
          <w:sz w:val="24"/>
          <w:szCs w:val="24"/>
        </w:rPr>
        <w:t xml:space="preserve"> </w:t>
      </w:r>
      <w:r w:rsidR="00010958" w:rsidRPr="00C10CB4">
        <w:rPr>
          <w:rFonts w:ascii="Liberation Serif" w:eastAsia="Calibri" w:hAnsi="Liberation Serif" w:cs="Liberation Serif"/>
          <w:bCs/>
          <w:sz w:val="24"/>
          <w:szCs w:val="24"/>
        </w:rPr>
        <w:t>тысяч</w:t>
      </w:r>
      <w:r w:rsidR="00133FF0" w:rsidRPr="00C10CB4">
        <w:rPr>
          <w:rFonts w:ascii="Liberation Serif" w:eastAsia="Calibri" w:hAnsi="Liberation Serif" w:cs="Liberation Serif"/>
          <w:bCs/>
          <w:sz w:val="24"/>
          <w:szCs w:val="24"/>
        </w:rPr>
        <w:t xml:space="preserve"> рублей – безвозмездные поступления в местный бюджет, 29,9 миллиона рублей – внебюджетные средства;</w:t>
      </w:r>
    </w:p>
    <w:p w14:paraId="5C987608" w14:textId="4A607B4F" w:rsidR="00133FF0" w:rsidRPr="00C10CB4" w:rsidRDefault="00852162" w:rsidP="009D5B13">
      <w:pPr>
        <w:shd w:val="clear" w:color="auto" w:fill="FFFFFF"/>
        <w:ind w:firstLine="567"/>
        <w:contextualSpacing/>
        <w:jc w:val="both"/>
        <w:textAlignment w:val="baseline"/>
        <w:outlineLvl w:val="0"/>
        <w:rPr>
          <w:rFonts w:ascii="Liberation Serif" w:eastAsia="Calibri" w:hAnsi="Liberation Serif" w:cs="Liberation Serif"/>
          <w:bCs/>
          <w:sz w:val="24"/>
          <w:szCs w:val="24"/>
        </w:rPr>
      </w:pPr>
      <w:r w:rsidRPr="00C10CB4">
        <w:rPr>
          <w:rFonts w:ascii="Liberation Serif" w:eastAsia="Calibri" w:hAnsi="Liberation Serif" w:cs="Liberation Serif"/>
          <w:bCs/>
          <w:sz w:val="24"/>
          <w:szCs w:val="24"/>
        </w:rPr>
        <w:t>– </w:t>
      </w:r>
      <w:r w:rsidR="00133FF0" w:rsidRPr="00C10CB4">
        <w:rPr>
          <w:rFonts w:ascii="Liberation Serif" w:eastAsia="Calibri" w:hAnsi="Liberation Serif" w:cs="Liberation Serif"/>
          <w:bCs/>
          <w:sz w:val="24"/>
          <w:szCs w:val="24"/>
        </w:rPr>
        <w:t>два въездных знака в город Верхняя Пышма (со стороны г</w:t>
      </w:r>
      <w:r w:rsidR="00010958" w:rsidRPr="00C10CB4">
        <w:rPr>
          <w:rFonts w:ascii="Liberation Serif" w:eastAsia="Calibri" w:hAnsi="Liberation Serif" w:cs="Liberation Serif"/>
          <w:bCs/>
          <w:sz w:val="24"/>
          <w:szCs w:val="24"/>
        </w:rPr>
        <w:t xml:space="preserve">ородов </w:t>
      </w:r>
      <w:r w:rsidR="00133FF0" w:rsidRPr="00C10CB4">
        <w:rPr>
          <w:rFonts w:ascii="Liberation Serif" w:eastAsia="Calibri" w:hAnsi="Liberation Serif" w:cs="Liberation Serif"/>
          <w:bCs/>
          <w:sz w:val="24"/>
          <w:szCs w:val="24"/>
        </w:rPr>
        <w:t xml:space="preserve">Екатеринбурга и Среднеуральска) – 12,8 миллиона рублей </w:t>
      </w:r>
      <w:r w:rsidR="00C43B79" w:rsidRPr="00C10CB4">
        <w:rPr>
          <w:rFonts w:ascii="Liberation Serif" w:eastAsia="Calibri" w:hAnsi="Liberation Serif" w:cs="Liberation Serif"/>
          <w:bCs/>
          <w:sz w:val="24"/>
          <w:szCs w:val="24"/>
        </w:rPr>
        <w:t xml:space="preserve">из </w:t>
      </w:r>
      <w:r w:rsidR="00133FF0" w:rsidRPr="00C10CB4">
        <w:rPr>
          <w:rFonts w:ascii="Liberation Serif" w:eastAsia="Calibri" w:hAnsi="Liberation Serif" w:cs="Liberation Serif"/>
          <w:bCs/>
          <w:sz w:val="24"/>
          <w:szCs w:val="24"/>
        </w:rPr>
        <w:t>местного бюджета.</w:t>
      </w:r>
    </w:p>
    <w:p w14:paraId="76F7D9DA" w14:textId="77777777" w:rsidR="007C5AC7" w:rsidRPr="00C10CB4" w:rsidRDefault="007C5AC7" w:rsidP="007C5AC7">
      <w:pPr>
        <w:jc w:val="both"/>
        <w:rPr>
          <w:rFonts w:ascii="Liberation Serif" w:hAnsi="Liberation Serif" w:cs="Liberation Serif"/>
          <w:sz w:val="16"/>
          <w:szCs w:val="16"/>
        </w:rPr>
      </w:pPr>
    </w:p>
    <w:p w14:paraId="55C274D6" w14:textId="09D669D1" w:rsidR="00192DF1" w:rsidRPr="00C10CB4" w:rsidRDefault="00E3278B" w:rsidP="009D5B13">
      <w:pPr>
        <w:shd w:val="clear" w:color="auto" w:fill="FFFFFF"/>
        <w:ind w:firstLine="567"/>
        <w:contextualSpacing/>
        <w:jc w:val="both"/>
        <w:textAlignment w:val="baseline"/>
        <w:outlineLvl w:val="0"/>
        <w:rPr>
          <w:rFonts w:ascii="Liberation Serif" w:eastAsia="Calibri" w:hAnsi="Liberation Serif" w:cs="Liberation Serif"/>
          <w:b/>
          <w:bCs/>
          <w:sz w:val="24"/>
          <w:szCs w:val="24"/>
        </w:rPr>
      </w:pPr>
      <w:r w:rsidRPr="00C10CB4">
        <w:rPr>
          <w:rFonts w:ascii="Liberation Serif" w:eastAsia="Calibri" w:hAnsi="Liberation Serif" w:cs="Liberation Serif"/>
          <w:b/>
          <w:bCs/>
          <w:sz w:val="24"/>
          <w:szCs w:val="24"/>
        </w:rPr>
        <w:t>Реализуемые</w:t>
      </w:r>
      <w:r w:rsidR="00192DF1" w:rsidRPr="00C10CB4">
        <w:rPr>
          <w:rFonts w:ascii="Liberation Serif" w:eastAsia="Calibri" w:hAnsi="Liberation Serif" w:cs="Liberation Serif"/>
          <w:b/>
          <w:bCs/>
          <w:sz w:val="24"/>
          <w:szCs w:val="24"/>
        </w:rPr>
        <w:t xml:space="preserve"> в 2024 году инвестиционные проекты и проекты благоустройства, ввод в</w:t>
      </w:r>
      <w:r w:rsidR="00EF7263" w:rsidRPr="00C10CB4">
        <w:rPr>
          <w:rFonts w:ascii="Liberation Serif" w:hAnsi="Liberation Serif"/>
          <w:sz w:val="24"/>
          <w:szCs w:val="24"/>
        </w:rPr>
        <w:t> </w:t>
      </w:r>
      <w:r w:rsidR="00192DF1" w:rsidRPr="00C10CB4">
        <w:rPr>
          <w:rFonts w:ascii="Liberation Serif" w:eastAsia="Calibri" w:hAnsi="Liberation Serif" w:cs="Liberation Serif"/>
          <w:b/>
          <w:bCs/>
          <w:sz w:val="24"/>
          <w:szCs w:val="24"/>
        </w:rPr>
        <w:t>эксплуатацию которых планируется в 2025 году:</w:t>
      </w:r>
    </w:p>
    <w:p w14:paraId="20090937" w14:textId="5488F2D8" w:rsidR="00192DF1" w:rsidRPr="00C10CB4" w:rsidRDefault="008E6FEF"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192DF1" w:rsidRPr="00C10CB4">
        <w:rPr>
          <w:rFonts w:ascii="Liberation Serif" w:hAnsi="Liberation Serif" w:cs="Liberation Serif"/>
          <w:sz w:val="24"/>
          <w:szCs w:val="24"/>
        </w:rPr>
        <w:t xml:space="preserve">капитальный ремонт водовода от скважин Шумского водозабора до камеры переключения </w:t>
      </w:r>
      <w:r w:rsidR="00F50D9A" w:rsidRPr="00C10CB4">
        <w:rPr>
          <w:rFonts w:ascii="Liberation Serif" w:hAnsi="Liberation Serif" w:cs="Liberation Serif"/>
          <w:sz w:val="24"/>
          <w:szCs w:val="24"/>
        </w:rPr>
        <w:t>«</w:t>
      </w:r>
      <w:r w:rsidR="00192DF1" w:rsidRPr="00C10CB4">
        <w:rPr>
          <w:rFonts w:ascii="Liberation Serif" w:hAnsi="Liberation Serif" w:cs="Liberation Serif"/>
          <w:sz w:val="24"/>
          <w:szCs w:val="24"/>
        </w:rPr>
        <w:t>Водоподготовка ул. Балтымская, д. 2</w:t>
      </w:r>
      <w:r w:rsidR="00EF7263" w:rsidRPr="00C10CB4">
        <w:rPr>
          <w:rFonts w:ascii="Liberation Serif" w:hAnsi="Liberation Serif" w:cs="Liberation Serif"/>
          <w:sz w:val="24"/>
          <w:szCs w:val="24"/>
        </w:rPr>
        <w:t>а</w:t>
      </w:r>
      <w:r w:rsidR="00F50D9A" w:rsidRPr="00C10CB4">
        <w:rPr>
          <w:rFonts w:ascii="Liberation Serif" w:hAnsi="Liberation Serif" w:cs="Liberation Serif"/>
          <w:sz w:val="24"/>
          <w:szCs w:val="24"/>
        </w:rPr>
        <w:t>»</w:t>
      </w:r>
      <w:r w:rsidR="00192DF1" w:rsidRPr="00C10CB4">
        <w:rPr>
          <w:rFonts w:ascii="Liberation Serif" w:hAnsi="Liberation Serif" w:cs="Liberation Serif"/>
          <w:sz w:val="24"/>
          <w:szCs w:val="24"/>
        </w:rPr>
        <w:t>. Общий объем финансирования – 60,24 миллиона рублей средств местного бюджета. В 2024 году израсходовано 45 миллион</w:t>
      </w:r>
      <w:r w:rsidR="00010958" w:rsidRPr="00C10CB4">
        <w:rPr>
          <w:rFonts w:ascii="Liberation Serif" w:hAnsi="Liberation Serif" w:cs="Liberation Serif"/>
          <w:sz w:val="24"/>
          <w:szCs w:val="24"/>
        </w:rPr>
        <w:t>ов</w:t>
      </w:r>
      <w:r w:rsidR="00192DF1" w:rsidRPr="00C10CB4">
        <w:rPr>
          <w:rFonts w:ascii="Liberation Serif" w:hAnsi="Liberation Serif" w:cs="Liberation Serif"/>
          <w:sz w:val="24"/>
          <w:szCs w:val="24"/>
        </w:rPr>
        <w:t xml:space="preserve"> рублей;</w:t>
      </w:r>
    </w:p>
    <w:p w14:paraId="15B343CC" w14:textId="43B0A53D" w:rsidR="00192DF1" w:rsidRPr="00C10CB4" w:rsidRDefault="008E6FEF"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192DF1" w:rsidRPr="00C10CB4">
        <w:rPr>
          <w:rFonts w:ascii="Liberation Serif" w:hAnsi="Liberation Serif" w:cs="Liberation Serif"/>
          <w:sz w:val="24"/>
          <w:szCs w:val="24"/>
        </w:rPr>
        <w:t>строительство физкультурно-</w:t>
      </w:r>
      <w:r w:rsidR="00192DF1" w:rsidRPr="00C10CB4">
        <w:rPr>
          <w:rFonts w:ascii="Liberation Serif" w:eastAsia="Calibri" w:hAnsi="Liberation Serif" w:cs="Liberation Serif"/>
          <w:bCs/>
          <w:sz w:val="24"/>
          <w:szCs w:val="24"/>
        </w:rPr>
        <w:t>оздоровительного комплекса в п. Исеть. Общий объем финансирования – 164,1 миллиона рублей средств местного бюджета. В 2024 году израсходовано</w:t>
      </w:r>
      <w:r w:rsidR="007040A5" w:rsidRPr="00C10CB4">
        <w:rPr>
          <w:rFonts w:ascii="Liberation Serif" w:eastAsia="Calibri" w:hAnsi="Liberation Serif" w:cs="Liberation Serif"/>
          <w:bCs/>
          <w:sz w:val="24"/>
          <w:szCs w:val="24"/>
        </w:rPr>
        <w:t xml:space="preserve"> </w:t>
      </w:r>
      <w:r w:rsidR="007040A5" w:rsidRPr="00C10CB4">
        <w:rPr>
          <w:rFonts w:ascii="Liberation Serif" w:eastAsia="Calibri" w:hAnsi="Liberation Serif" w:cs="Liberation Serif"/>
          <w:bCs/>
          <w:sz w:val="24"/>
          <w:szCs w:val="24"/>
        </w:rPr>
        <w:lastRenderedPageBreak/>
        <w:t>92,4</w:t>
      </w:r>
      <w:r w:rsidR="00192DF1" w:rsidRPr="00C10CB4">
        <w:rPr>
          <w:rFonts w:ascii="Liberation Serif" w:eastAsia="Calibri" w:hAnsi="Liberation Serif" w:cs="Liberation Serif"/>
          <w:bCs/>
          <w:sz w:val="24"/>
          <w:szCs w:val="24"/>
        </w:rPr>
        <w:t xml:space="preserve"> миллиона рублей, разработана рабочая документация, осуществлена негосударственная экспертиза сметной стоимости, обеспечено тех</w:t>
      </w:r>
      <w:r w:rsidR="001616D0" w:rsidRPr="00C10CB4">
        <w:rPr>
          <w:rFonts w:ascii="Liberation Serif" w:eastAsia="Calibri" w:hAnsi="Liberation Serif" w:cs="Liberation Serif"/>
          <w:bCs/>
          <w:sz w:val="24"/>
          <w:szCs w:val="24"/>
        </w:rPr>
        <w:t>нологическое</w:t>
      </w:r>
      <w:r w:rsidR="008C19AB" w:rsidRPr="00C10CB4">
        <w:rPr>
          <w:rFonts w:ascii="Liberation Serif" w:eastAsia="Calibri" w:hAnsi="Liberation Serif" w:cs="Liberation Serif"/>
          <w:bCs/>
          <w:sz w:val="24"/>
          <w:szCs w:val="24"/>
        </w:rPr>
        <w:t xml:space="preserve"> </w:t>
      </w:r>
      <w:r w:rsidR="00192DF1" w:rsidRPr="00C10CB4">
        <w:rPr>
          <w:rFonts w:ascii="Liberation Serif" w:eastAsia="Calibri" w:hAnsi="Liberation Serif" w:cs="Liberation Serif"/>
          <w:bCs/>
          <w:sz w:val="24"/>
          <w:szCs w:val="24"/>
        </w:rPr>
        <w:t>присоединение</w:t>
      </w:r>
      <w:r w:rsidR="00192DF1" w:rsidRPr="00C10CB4">
        <w:rPr>
          <w:rFonts w:ascii="Liberation Serif" w:hAnsi="Liberation Serif" w:cs="Liberation Serif"/>
          <w:sz w:val="24"/>
          <w:szCs w:val="24"/>
        </w:rPr>
        <w:t xml:space="preserve"> к системе теплоснабжения, проведены строительные работы;</w:t>
      </w:r>
    </w:p>
    <w:p w14:paraId="193CA129" w14:textId="0FFD33B9" w:rsidR="00192DF1" w:rsidRPr="00C10CB4" w:rsidRDefault="008E6FEF"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192DF1" w:rsidRPr="00C10CB4">
        <w:rPr>
          <w:rFonts w:ascii="Liberation Serif" w:hAnsi="Liberation Serif" w:cs="Liberation Serif"/>
          <w:sz w:val="24"/>
          <w:szCs w:val="24"/>
        </w:rPr>
        <w:t xml:space="preserve">реконструкция автомобильной дороги по ул. Александра Козицына в г. Верхняя Пышма. Общий объем финансирования – 253,7 миллиона рублей, из них 241 миллион рублей </w:t>
      </w:r>
      <w:r w:rsidR="00046CC9" w:rsidRPr="00C10CB4">
        <w:rPr>
          <w:rFonts w:ascii="Liberation Serif" w:hAnsi="Liberation Serif" w:cs="Liberation Serif"/>
          <w:sz w:val="24"/>
          <w:szCs w:val="24"/>
        </w:rPr>
        <w:t xml:space="preserve">– средства </w:t>
      </w:r>
      <w:r w:rsidR="00192DF1" w:rsidRPr="00C10CB4">
        <w:rPr>
          <w:rFonts w:ascii="Liberation Serif" w:hAnsi="Liberation Serif" w:cs="Liberation Serif"/>
          <w:sz w:val="24"/>
          <w:szCs w:val="24"/>
        </w:rPr>
        <w:t>областного бюджета, 12,7 миллиона рублей</w:t>
      </w:r>
      <w:r w:rsidR="00F709CA" w:rsidRPr="00C10CB4">
        <w:rPr>
          <w:rFonts w:ascii="Liberation Serif" w:hAnsi="Liberation Serif" w:cs="Liberation Serif"/>
          <w:sz w:val="24"/>
          <w:szCs w:val="24"/>
        </w:rPr>
        <w:t xml:space="preserve"> </w:t>
      </w:r>
      <w:r w:rsidR="00046CC9" w:rsidRPr="00C10CB4">
        <w:rPr>
          <w:rFonts w:ascii="Liberation Serif" w:hAnsi="Liberation Serif" w:cs="Liberation Serif"/>
          <w:sz w:val="24"/>
          <w:szCs w:val="24"/>
        </w:rPr>
        <w:t xml:space="preserve">– средства </w:t>
      </w:r>
      <w:r w:rsidR="00192DF1" w:rsidRPr="00C10CB4">
        <w:rPr>
          <w:rFonts w:ascii="Liberation Serif" w:hAnsi="Liberation Serif" w:cs="Liberation Serif"/>
          <w:sz w:val="24"/>
          <w:szCs w:val="24"/>
        </w:rPr>
        <w:t>местного бюджета. В 2024 году израсходовано 78,</w:t>
      </w:r>
      <w:r w:rsidR="005A2026" w:rsidRPr="00C10CB4">
        <w:rPr>
          <w:rFonts w:ascii="Liberation Serif" w:hAnsi="Liberation Serif" w:cs="Liberation Serif"/>
          <w:sz w:val="24"/>
          <w:szCs w:val="24"/>
        </w:rPr>
        <w:t>1</w:t>
      </w:r>
      <w:r w:rsidR="00192DF1" w:rsidRPr="00C10CB4">
        <w:rPr>
          <w:rFonts w:ascii="Liberation Serif" w:hAnsi="Liberation Serif" w:cs="Liberation Serif"/>
          <w:sz w:val="24"/>
          <w:szCs w:val="24"/>
        </w:rPr>
        <w:t xml:space="preserve"> миллиона рублей средств областного бюджета, 12,7 миллиона рублей</w:t>
      </w:r>
      <w:r w:rsidR="00F709CA" w:rsidRPr="00C10CB4">
        <w:rPr>
          <w:rFonts w:ascii="Liberation Serif" w:hAnsi="Liberation Serif" w:cs="Liberation Serif"/>
          <w:sz w:val="24"/>
          <w:szCs w:val="24"/>
        </w:rPr>
        <w:t xml:space="preserve"> </w:t>
      </w:r>
      <w:r w:rsidR="00046CC9" w:rsidRPr="00C10CB4">
        <w:rPr>
          <w:rFonts w:ascii="Liberation Serif" w:hAnsi="Liberation Serif" w:cs="Liberation Serif"/>
          <w:sz w:val="24"/>
          <w:szCs w:val="24"/>
        </w:rPr>
        <w:t xml:space="preserve">– </w:t>
      </w:r>
      <w:r w:rsidR="00192DF1" w:rsidRPr="00C10CB4">
        <w:rPr>
          <w:rFonts w:ascii="Liberation Serif" w:hAnsi="Liberation Serif" w:cs="Liberation Serif"/>
          <w:sz w:val="24"/>
          <w:szCs w:val="24"/>
        </w:rPr>
        <w:t>средств местного бюджета, проведена археологическая разведка и историко-культурная экспертиза, устроена дождевая канализация, велись строительные работы;</w:t>
      </w:r>
    </w:p>
    <w:p w14:paraId="6BB56A36" w14:textId="4A0EDFA1" w:rsidR="00964DDB" w:rsidRPr="00C10CB4" w:rsidRDefault="008E6FEF" w:rsidP="00F709CA">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964DDB" w:rsidRPr="00C10CB4">
        <w:rPr>
          <w:rFonts w:ascii="Liberation Serif" w:hAnsi="Liberation Serif" w:cs="Liberation Serif"/>
          <w:sz w:val="24"/>
          <w:szCs w:val="24"/>
        </w:rPr>
        <w:t xml:space="preserve">строительство клуба в п. Кедровое. Общий объем финансирования – 151,6 миллиона рублей </w:t>
      </w:r>
      <w:r w:rsidR="00046CC9" w:rsidRPr="00C10CB4">
        <w:rPr>
          <w:rFonts w:ascii="Liberation Serif" w:hAnsi="Liberation Serif" w:cs="Liberation Serif"/>
          <w:sz w:val="24"/>
          <w:szCs w:val="24"/>
        </w:rPr>
        <w:t xml:space="preserve">из </w:t>
      </w:r>
      <w:r w:rsidR="00964DDB" w:rsidRPr="00C10CB4">
        <w:rPr>
          <w:rFonts w:ascii="Liberation Serif" w:hAnsi="Liberation Serif" w:cs="Liberation Serif"/>
          <w:sz w:val="24"/>
          <w:szCs w:val="24"/>
        </w:rPr>
        <w:t>местного бюджета. В 2024 году израсходовано 1,4 миллиона рублей, осуществлен</w:t>
      </w:r>
      <w:r w:rsidR="00046CC9" w:rsidRPr="00C10CB4">
        <w:rPr>
          <w:rFonts w:ascii="Liberation Serif" w:hAnsi="Liberation Serif" w:cs="Liberation Serif"/>
          <w:sz w:val="24"/>
          <w:szCs w:val="24"/>
        </w:rPr>
        <w:t>ы</w:t>
      </w:r>
      <w:r w:rsidR="00964DDB" w:rsidRPr="00C10CB4">
        <w:rPr>
          <w:rFonts w:ascii="Liberation Serif" w:hAnsi="Liberation Serif" w:cs="Liberation Serif"/>
          <w:sz w:val="24"/>
          <w:szCs w:val="24"/>
        </w:rPr>
        <w:t xml:space="preserve"> технологическ</w:t>
      </w:r>
      <w:r w:rsidR="00046CC9" w:rsidRPr="00C10CB4">
        <w:rPr>
          <w:rFonts w:ascii="Liberation Serif" w:hAnsi="Liberation Serif" w:cs="Liberation Serif"/>
          <w:sz w:val="24"/>
          <w:szCs w:val="24"/>
        </w:rPr>
        <w:t>и</w:t>
      </w:r>
      <w:r w:rsidR="00964DDB" w:rsidRPr="00C10CB4">
        <w:rPr>
          <w:rFonts w:ascii="Liberation Serif" w:hAnsi="Liberation Serif" w:cs="Liberation Serif"/>
          <w:sz w:val="24"/>
          <w:szCs w:val="24"/>
        </w:rPr>
        <w:t>е присоединени</w:t>
      </w:r>
      <w:r w:rsidR="00046CC9" w:rsidRPr="00C10CB4">
        <w:rPr>
          <w:rFonts w:ascii="Liberation Serif" w:hAnsi="Liberation Serif" w:cs="Liberation Serif"/>
          <w:sz w:val="24"/>
          <w:szCs w:val="24"/>
        </w:rPr>
        <w:t>я</w:t>
      </w:r>
      <w:r w:rsidR="00964DDB" w:rsidRPr="00C10CB4">
        <w:rPr>
          <w:rFonts w:ascii="Liberation Serif" w:hAnsi="Liberation Serif" w:cs="Liberation Serif"/>
          <w:sz w:val="24"/>
          <w:szCs w:val="24"/>
        </w:rPr>
        <w:t xml:space="preserve"> энергопринимающих устройств </w:t>
      </w:r>
      <w:r w:rsidR="00046CC9" w:rsidRPr="00C10CB4">
        <w:rPr>
          <w:rFonts w:ascii="Liberation Serif" w:hAnsi="Liberation Serif" w:cs="Liberation Serif"/>
          <w:sz w:val="24"/>
          <w:szCs w:val="24"/>
        </w:rPr>
        <w:t xml:space="preserve">и </w:t>
      </w:r>
      <w:r w:rsidR="00964DDB" w:rsidRPr="00C10CB4">
        <w:rPr>
          <w:rFonts w:ascii="Liberation Serif" w:hAnsi="Liberation Serif" w:cs="Liberation Serif"/>
          <w:sz w:val="24"/>
          <w:szCs w:val="24"/>
        </w:rPr>
        <w:t>к централизованной системе холодного водоснабжения, проведена проверка достоверности определения сметной стоимости работ;</w:t>
      </w:r>
    </w:p>
    <w:p w14:paraId="308B662F" w14:textId="2C45EDC6" w:rsidR="00A6225F" w:rsidRPr="00C10CB4" w:rsidRDefault="00A6225F" w:rsidP="00A6225F">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 благоустройство общественной территории «Бульвар по проспекту Успенскому в городе Верхняя Пышма (3 очередь). </w:t>
      </w:r>
      <w:proofErr w:type="spellStart"/>
      <w:r w:rsidRPr="00C10CB4">
        <w:rPr>
          <w:rFonts w:ascii="Liberation Serif" w:hAnsi="Liberation Serif" w:cs="Liberation Serif"/>
          <w:sz w:val="24"/>
          <w:szCs w:val="24"/>
        </w:rPr>
        <w:t>ГорСАД</w:t>
      </w:r>
      <w:proofErr w:type="spellEnd"/>
      <w:r w:rsidRPr="00C10CB4">
        <w:rPr>
          <w:rFonts w:ascii="Liberation Serif" w:hAnsi="Liberation Serif" w:cs="Liberation Serif"/>
          <w:sz w:val="24"/>
          <w:szCs w:val="24"/>
        </w:rPr>
        <w:t xml:space="preserve">: РЯБИНОВЫЕ ЗОРИ». Данный проект – победитель </w:t>
      </w:r>
      <w:r w:rsidRPr="00C10CB4">
        <w:rPr>
          <w:rFonts w:ascii="Liberation Serif" w:hAnsi="Liberation Serif" w:cs="Liberation Serif"/>
          <w:sz w:val="24"/>
          <w:szCs w:val="24"/>
          <w:lang w:val="en-US"/>
        </w:rPr>
        <w:t>VIII</w:t>
      </w:r>
      <w:r w:rsidR="00EF7263" w:rsidRPr="00C10CB4">
        <w:rPr>
          <w:rFonts w:ascii="Liberation Serif" w:hAnsi="Liberation Serif"/>
          <w:sz w:val="24"/>
          <w:szCs w:val="24"/>
        </w:rPr>
        <w:t> </w:t>
      </w:r>
      <w:r w:rsidRPr="00C10CB4">
        <w:rPr>
          <w:rFonts w:ascii="Liberation Serif" w:hAnsi="Liberation Serif" w:cs="Liberation Serif"/>
          <w:sz w:val="24"/>
          <w:szCs w:val="24"/>
        </w:rPr>
        <w:t>Всероссийского конкурса лучших проектов создания комфортной городской среды. Общий объем финансирования – 295,7 миллиона рублей, из них 99,7 миллиона рублей – средства областного бюджета, 166 миллионов рублей – средства местного бюджета, 30 миллионов рублей – внебюджетные средства. В 2024 году выполнены работы на общую сумму 171,3 миллиона рублей, из</w:t>
      </w:r>
      <w:r w:rsidR="00EF7263" w:rsidRPr="00C10CB4">
        <w:rPr>
          <w:rFonts w:ascii="Liberation Serif" w:hAnsi="Liberation Serif"/>
          <w:sz w:val="24"/>
          <w:szCs w:val="24"/>
        </w:rPr>
        <w:t> </w:t>
      </w:r>
      <w:r w:rsidRPr="00C10CB4">
        <w:rPr>
          <w:rFonts w:ascii="Liberation Serif" w:hAnsi="Liberation Serif" w:cs="Liberation Serif"/>
          <w:sz w:val="24"/>
          <w:szCs w:val="24"/>
        </w:rPr>
        <w:t>них 99,7 миллиона рублей – средства областного бюджета, 71,6 миллиона рублей – местного бюджета. В отчетном году разработана проектно-сметная документация (далее – ПСД), осуществлено техническое присоединение к электросетям, приобретена электротехническая продукция, велись работы по благоустройству;</w:t>
      </w:r>
    </w:p>
    <w:p w14:paraId="1FE3D0BF" w14:textId="24ACD112" w:rsidR="00192DF1" w:rsidRPr="00C10CB4" w:rsidRDefault="008E6FEF"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192DF1" w:rsidRPr="00C10CB4">
        <w:rPr>
          <w:rFonts w:ascii="Liberation Serif" w:hAnsi="Liberation Serif" w:cs="Liberation Serif"/>
          <w:sz w:val="24"/>
          <w:szCs w:val="24"/>
        </w:rPr>
        <w:t>благоустройство территории в р</w:t>
      </w:r>
      <w:r w:rsidR="00EF7263" w:rsidRPr="00C10CB4">
        <w:rPr>
          <w:rFonts w:ascii="Liberation Serif" w:hAnsi="Liberation Serif" w:cs="Liberation Serif"/>
          <w:sz w:val="24"/>
          <w:szCs w:val="24"/>
        </w:rPr>
        <w:t>айо</w:t>
      </w:r>
      <w:r w:rsidR="00192DF1" w:rsidRPr="00C10CB4">
        <w:rPr>
          <w:rFonts w:ascii="Liberation Serif" w:hAnsi="Liberation Serif" w:cs="Liberation Serif"/>
          <w:sz w:val="24"/>
          <w:szCs w:val="24"/>
        </w:rPr>
        <w:t xml:space="preserve">не пр-кта Успенского – ул. Октябрьской – ул. Ал. Козицына (III сектор) </w:t>
      </w:r>
      <w:r w:rsidR="00EF7263" w:rsidRPr="00C10CB4">
        <w:rPr>
          <w:rFonts w:ascii="Liberation Serif" w:hAnsi="Liberation Serif" w:cs="Liberation Serif"/>
          <w:sz w:val="24"/>
          <w:szCs w:val="24"/>
        </w:rPr>
        <w:t xml:space="preserve">в г. Верхняя Пышма. </w:t>
      </w:r>
      <w:r w:rsidR="00192DF1" w:rsidRPr="00C10CB4">
        <w:rPr>
          <w:rFonts w:ascii="Liberation Serif" w:hAnsi="Liberation Serif" w:cs="Liberation Serif"/>
          <w:sz w:val="24"/>
          <w:szCs w:val="24"/>
        </w:rPr>
        <w:t>Общий объем финансирования – 125 миллион</w:t>
      </w:r>
      <w:r w:rsidR="00010958" w:rsidRPr="00C10CB4">
        <w:rPr>
          <w:rFonts w:ascii="Liberation Serif" w:hAnsi="Liberation Serif" w:cs="Liberation Serif"/>
          <w:sz w:val="24"/>
          <w:szCs w:val="24"/>
        </w:rPr>
        <w:t>ов</w:t>
      </w:r>
      <w:r w:rsidR="00192DF1" w:rsidRPr="00C10CB4">
        <w:rPr>
          <w:rFonts w:ascii="Liberation Serif" w:hAnsi="Liberation Serif" w:cs="Liberation Serif"/>
          <w:sz w:val="24"/>
          <w:szCs w:val="24"/>
        </w:rPr>
        <w:t xml:space="preserve"> рублей </w:t>
      </w:r>
      <w:r w:rsidR="00831A77" w:rsidRPr="00C10CB4">
        <w:rPr>
          <w:rFonts w:ascii="Liberation Serif" w:hAnsi="Liberation Serif" w:cs="Liberation Serif"/>
          <w:sz w:val="24"/>
          <w:szCs w:val="24"/>
        </w:rPr>
        <w:t xml:space="preserve">из </w:t>
      </w:r>
      <w:r w:rsidR="00192DF1" w:rsidRPr="00C10CB4">
        <w:rPr>
          <w:rFonts w:ascii="Liberation Serif" w:hAnsi="Liberation Serif" w:cs="Liberation Serif"/>
          <w:sz w:val="24"/>
          <w:szCs w:val="24"/>
        </w:rPr>
        <w:t>местного бюджета. В 2024 году израсходовано 117,4 миллиона рублей,</w:t>
      </w:r>
      <w:r w:rsidR="00EF7263" w:rsidRPr="00C10CB4">
        <w:rPr>
          <w:rFonts w:ascii="Liberation Serif" w:hAnsi="Liberation Serif" w:cs="Liberation Serif"/>
          <w:sz w:val="24"/>
          <w:szCs w:val="24"/>
        </w:rPr>
        <w:t xml:space="preserve"> за счет которых</w:t>
      </w:r>
      <w:r w:rsidR="00192DF1" w:rsidRPr="00C10CB4">
        <w:rPr>
          <w:rFonts w:ascii="Liberation Serif" w:hAnsi="Liberation Serif" w:cs="Liberation Serif"/>
          <w:sz w:val="24"/>
          <w:szCs w:val="24"/>
        </w:rPr>
        <w:t xml:space="preserve"> проведена проверка достоверности определения сметной стоимости работ (негосударственная экспертиза), осуществлено подключение (технологическое присоединение) объек</w:t>
      </w:r>
      <w:r w:rsidR="00964DDB" w:rsidRPr="00C10CB4">
        <w:rPr>
          <w:rFonts w:ascii="Liberation Serif" w:hAnsi="Liberation Serif" w:cs="Liberation Serif"/>
          <w:sz w:val="24"/>
          <w:szCs w:val="24"/>
        </w:rPr>
        <w:t xml:space="preserve">та </w:t>
      </w:r>
      <w:r w:rsidR="00EF7263" w:rsidRPr="00C10CB4">
        <w:rPr>
          <w:rFonts w:ascii="Liberation Serif" w:hAnsi="Liberation Serif" w:cs="Liberation Serif"/>
          <w:sz w:val="24"/>
          <w:szCs w:val="24"/>
        </w:rPr>
        <w:t>для его</w:t>
      </w:r>
      <w:r w:rsidR="00964DDB" w:rsidRPr="00C10CB4">
        <w:rPr>
          <w:rFonts w:ascii="Liberation Serif" w:hAnsi="Liberation Serif" w:cs="Liberation Serif"/>
          <w:sz w:val="24"/>
          <w:szCs w:val="24"/>
        </w:rPr>
        <w:t xml:space="preserve"> коммунально</w:t>
      </w:r>
      <w:r w:rsidR="00EF7263" w:rsidRPr="00C10CB4">
        <w:rPr>
          <w:rFonts w:ascii="Liberation Serif" w:hAnsi="Liberation Serif" w:cs="Liberation Serif"/>
          <w:sz w:val="24"/>
          <w:szCs w:val="24"/>
        </w:rPr>
        <w:t>го</w:t>
      </w:r>
      <w:r w:rsidR="00964DDB" w:rsidRPr="00C10CB4">
        <w:rPr>
          <w:rFonts w:ascii="Liberation Serif" w:hAnsi="Liberation Serif" w:cs="Liberation Serif"/>
          <w:sz w:val="24"/>
          <w:szCs w:val="24"/>
        </w:rPr>
        <w:t xml:space="preserve"> об</w:t>
      </w:r>
      <w:r w:rsidR="001616D0" w:rsidRPr="00C10CB4">
        <w:rPr>
          <w:rFonts w:ascii="Liberation Serif" w:hAnsi="Liberation Serif" w:cs="Liberation Serif"/>
          <w:sz w:val="24"/>
          <w:szCs w:val="24"/>
        </w:rPr>
        <w:t>с</w:t>
      </w:r>
      <w:r w:rsidR="00964DDB" w:rsidRPr="00C10CB4">
        <w:rPr>
          <w:rFonts w:ascii="Liberation Serif" w:hAnsi="Liberation Serif" w:cs="Liberation Serif"/>
          <w:sz w:val="24"/>
          <w:szCs w:val="24"/>
        </w:rPr>
        <w:t>луживани</w:t>
      </w:r>
      <w:r w:rsidR="00EF7263" w:rsidRPr="00C10CB4">
        <w:rPr>
          <w:rFonts w:ascii="Liberation Serif" w:hAnsi="Liberation Serif" w:cs="Liberation Serif"/>
          <w:sz w:val="24"/>
          <w:szCs w:val="24"/>
        </w:rPr>
        <w:t>я</w:t>
      </w:r>
      <w:r w:rsidR="00192DF1" w:rsidRPr="00C10CB4">
        <w:rPr>
          <w:rFonts w:ascii="Liberation Serif" w:hAnsi="Liberation Serif" w:cs="Liberation Serif"/>
          <w:sz w:val="24"/>
          <w:szCs w:val="24"/>
        </w:rPr>
        <w:t>.</w:t>
      </w:r>
    </w:p>
    <w:p w14:paraId="45C2E413" w14:textId="77777777" w:rsidR="007C5AC7" w:rsidRPr="00C10CB4" w:rsidRDefault="007C5AC7" w:rsidP="007C5AC7">
      <w:pPr>
        <w:jc w:val="both"/>
        <w:rPr>
          <w:rFonts w:ascii="Liberation Serif" w:hAnsi="Liberation Serif" w:cs="Liberation Serif"/>
          <w:sz w:val="16"/>
          <w:szCs w:val="16"/>
        </w:rPr>
      </w:pPr>
    </w:p>
    <w:p w14:paraId="0D04CC5D" w14:textId="5D073661" w:rsidR="00964DDB" w:rsidRPr="00C10CB4" w:rsidRDefault="00E3278B" w:rsidP="009D5B13">
      <w:pPr>
        <w:shd w:val="clear" w:color="auto" w:fill="FFFFFF"/>
        <w:ind w:firstLine="567"/>
        <w:contextualSpacing/>
        <w:jc w:val="both"/>
        <w:textAlignment w:val="baseline"/>
        <w:outlineLvl w:val="0"/>
        <w:rPr>
          <w:rFonts w:ascii="Liberation Serif" w:hAnsi="Liberation Serif" w:cs="Liberation Serif"/>
          <w:b/>
          <w:sz w:val="24"/>
          <w:szCs w:val="24"/>
        </w:rPr>
      </w:pPr>
      <w:r w:rsidRPr="00C10CB4">
        <w:rPr>
          <w:rFonts w:ascii="Liberation Serif" w:eastAsia="Calibri" w:hAnsi="Liberation Serif" w:cs="Liberation Serif"/>
          <w:b/>
          <w:bCs/>
          <w:sz w:val="24"/>
          <w:szCs w:val="24"/>
        </w:rPr>
        <w:t>Реализуемые</w:t>
      </w:r>
      <w:r w:rsidR="00964DDB" w:rsidRPr="00C10CB4">
        <w:rPr>
          <w:rFonts w:ascii="Liberation Serif" w:hAnsi="Liberation Serif" w:cs="Liberation Serif"/>
          <w:b/>
          <w:sz w:val="24"/>
          <w:szCs w:val="24"/>
        </w:rPr>
        <w:t xml:space="preserve"> в 2024 году инвестиционные проекты, ввод в эксплуатацию которых планируется в 2026</w:t>
      </w:r>
      <w:r w:rsidR="008E6FEF" w:rsidRPr="00C10CB4">
        <w:rPr>
          <w:rFonts w:ascii="Liberation Serif" w:hAnsi="Liberation Serif" w:cs="Liberation Serif"/>
          <w:b/>
          <w:sz w:val="24"/>
          <w:szCs w:val="24"/>
        </w:rPr>
        <w:t xml:space="preserve"> </w:t>
      </w:r>
      <w:r w:rsidR="00964DDB" w:rsidRPr="00C10CB4">
        <w:rPr>
          <w:rFonts w:ascii="Liberation Serif" w:hAnsi="Liberation Serif" w:cs="Liberation Serif"/>
          <w:b/>
          <w:sz w:val="24"/>
          <w:szCs w:val="24"/>
        </w:rPr>
        <w:t>–</w:t>
      </w:r>
      <w:r w:rsidR="008E6FEF" w:rsidRPr="00C10CB4">
        <w:rPr>
          <w:rFonts w:ascii="Liberation Serif" w:hAnsi="Liberation Serif" w:cs="Liberation Serif"/>
          <w:b/>
          <w:sz w:val="24"/>
          <w:szCs w:val="24"/>
        </w:rPr>
        <w:t xml:space="preserve"> </w:t>
      </w:r>
      <w:r w:rsidR="00964DDB" w:rsidRPr="00C10CB4">
        <w:rPr>
          <w:rFonts w:ascii="Liberation Serif" w:hAnsi="Liberation Serif" w:cs="Liberation Serif"/>
          <w:b/>
          <w:sz w:val="24"/>
          <w:szCs w:val="24"/>
        </w:rPr>
        <w:t>2027 год</w:t>
      </w:r>
      <w:r w:rsidR="008C19AB" w:rsidRPr="00C10CB4">
        <w:rPr>
          <w:rFonts w:ascii="Liberation Serif" w:hAnsi="Liberation Serif" w:cs="Liberation Serif"/>
          <w:b/>
          <w:sz w:val="24"/>
          <w:szCs w:val="24"/>
        </w:rPr>
        <w:t>ах</w:t>
      </w:r>
      <w:r w:rsidR="00964DDB" w:rsidRPr="00C10CB4">
        <w:rPr>
          <w:rFonts w:ascii="Liberation Serif" w:hAnsi="Liberation Serif" w:cs="Liberation Serif"/>
          <w:b/>
          <w:sz w:val="24"/>
          <w:szCs w:val="24"/>
        </w:rPr>
        <w:t>:</w:t>
      </w:r>
    </w:p>
    <w:p w14:paraId="53F1B880" w14:textId="3DF1A7F8" w:rsidR="00192DF1" w:rsidRPr="00C10CB4" w:rsidRDefault="008E6FEF"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192DF1" w:rsidRPr="00C10CB4">
        <w:rPr>
          <w:rFonts w:ascii="Liberation Serif" w:hAnsi="Liberation Serif" w:cs="Liberation Serif"/>
          <w:sz w:val="24"/>
          <w:szCs w:val="24"/>
        </w:rPr>
        <w:t xml:space="preserve">строительство объекта </w:t>
      </w:r>
      <w:r w:rsidR="00F50D9A" w:rsidRPr="00C10CB4">
        <w:rPr>
          <w:rFonts w:ascii="Liberation Serif" w:hAnsi="Liberation Serif" w:cs="Liberation Serif"/>
          <w:sz w:val="24"/>
          <w:szCs w:val="24"/>
        </w:rPr>
        <w:t>«</w:t>
      </w:r>
      <w:r w:rsidR="00192DF1" w:rsidRPr="00C10CB4">
        <w:rPr>
          <w:rFonts w:ascii="Liberation Serif" w:hAnsi="Liberation Serif" w:cs="Liberation Serif"/>
          <w:sz w:val="24"/>
          <w:szCs w:val="24"/>
        </w:rPr>
        <w:t xml:space="preserve">Общеобразовательная организация (филиал МАОУ </w:t>
      </w:r>
      <w:r w:rsidR="00F50D9A" w:rsidRPr="00C10CB4">
        <w:rPr>
          <w:rFonts w:ascii="Liberation Serif" w:hAnsi="Liberation Serif" w:cs="Liberation Serif"/>
          <w:sz w:val="24"/>
          <w:szCs w:val="24"/>
        </w:rPr>
        <w:t>«</w:t>
      </w:r>
      <w:r w:rsidR="00192DF1" w:rsidRPr="00C10CB4">
        <w:rPr>
          <w:rFonts w:ascii="Liberation Serif" w:hAnsi="Liberation Serif" w:cs="Liberation Serif"/>
          <w:sz w:val="24"/>
          <w:szCs w:val="24"/>
        </w:rPr>
        <w:t xml:space="preserve">СОШ </w:t>
      </w:r>
      <w:r w:rsidR="00547CC6" w:rsidRPr="00C10CB4">
        <w:rPr>
          <w:rFonts w:ascii="Liberation Serif" w:hAnsi="Liberation Serif" w:cs="Liberation Serif"/>
          <w:sz w:val="24"/>
          <w:szCs w:val="24"/>
        </w:rPr>
        <w:t>№ </w:t>
      </w:r>
      <w:r w:rsidR="00192DF1" w:rsidRPr="00C10CB4">
        <w:rPr>
          <w:rFonts w:ascii="Liberation Serif" w:hAnsi="Liberation Serif" w:cs="Liberation Serif"/>
          <w:sz w:val="24"/>
          <w:szCs w:val="24"/>
        </w:rPr>
        <w:t>1</w:t>
      </w:r>
      <w:r w:rsidR="00F50D9A" w:rsidRPr="00C10CB4">
        <w:rPr>
          <w:rFonts w:ascii="Liberation Serif" w:hAnsi="Liberation Serif" w:cs="Liberation Serif"/>
          <w:sz w:val="24"/>
          <w:szCs w:val="24"/>
        </w:rPr>
        <w:t>»</w:t>
      </w:r>
      <w:r w:rsidR="00192DF1" w:rsidRPr="00C10CB4">
        <w:rPr>
          <w:rFonts w:ascii="Liberation Serif" w:hAnsi="Liberation Serif" w:cs="Liberation Serif"/>
          <w:sz w:val="24"/>
          <w:szCs w:val="24"/>
        </w:rPr>
        <w:t xml:space="preserve">) в микрорайоне </w:t>
      </w:r>
      <w:r w:rsidR="00F50D9A" w:rsidRPr="00C10CB4">
        <w:rPr>
          <w:rFonts w:ascii="Liberation Serif" w:hAnsi="Liberation Serif" w:cs="Liberation Serif"/>
          <w:sz w:val="24"/>
          <w:szCs w:val="24"/>
        </w:rPr>
        <w:t>«</w:t>
      </w:r>
      <w:r w:rsidR="00192DF1" w:rsidRPr="00C10CB4">
        <w:rPr>
          <w:rFonts w:ascii="Liberation Serif" w:hAnsi="Liberation Serif" w:cs="Liberation Serif"/>
          <w:sz w:val="24"/>
          <w:szCs w:val="24"/>
        </w:rPr>
        <w:t>Садовы</w:t>
      </w:r>
      <w:r w:rsidR="00CD07DA" w:rsidRPr="00C10CB4">
        <w:rPr>
          <w:rFonts w:ascii="Liberation Serif" w:hAnsi="Liberation Serif" w:cs="Liberation Serif"/>
          <w:sz w:val="24"/>
          <w:szCs w:val="24"/>
        </w:rPr>
        <w:t>й-2</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w:t>
      </w:r>
      <w:r w:rsidR="00CD07DA" w:rsidRPr="00C10CB4">
        <w:rPr>
          <w:rFonts w:ascii="Liberation Serif" w:hAnsi="Liberation Serif" w:cs="Liberation Serif"/>
          <w:sz w:val="24"/>
          <w:szCs w:val="24"/>
        </w:rPr>
        <w:t xml:space="preserve"> срок строительства – 2024</w:t>
      </w:r>
      <w:r w:rsidR="00010958" w:rsidRPr="00C10CB4">
        <w:rPr>
          <w:rFonts w:ascii="Liberation Serif" w:hAnsi="Liberation Serif" w:cs="Liberation Serif"/>
          <w:sz w:val="24"/>
          <w:szCs w:val="24"/>
        </w:rPr>
        <w:t xml:space="preserve"> </w:t>
      </w:r>
      <w:r w:rsidR="00CD07DA" w:rsidRPr="00C10CB4">
        <w:rPr>
          <w:rFonts w:ascii="Liberation Serif" w:hAnsi="Liberation Serif" w:cs="Liberation Serif"/>
          <w:sz w:val="24"/>
          <w:szCs w:val="24"/>
        </w:rPr>
        <w:t>–</w:t>
      </w:r>
      <w:r w:rsidR="00010958" w:rsidRPr="00C10CB4">
        <w:rPr>
          <w:rFonts w:ascii="Liberation Serif" w:hAnsi="Liberation Serif" w:cs="Liberation Serif"/>
          <w:sz w:val="24"/>
          <w:szCs w:val="24"/>
        </w:rPr>
        <w:t xml:space="preserve"> </w:t>
      </w:r>
      <w:r w:rsidR="00192DF1" w:rsidRPr="00C10CB4">
        <w:rPr>
          <w:rFonts w:ascii="Liberation Serif" w:hAnsi="Liberation Serif" w:cs="Liberation Serif"/>
          <w:sz w:val="24"/>
          <w:szCs w:val="24"/>
        </w:rPr>
        <w:t>2026 годы. Общий объем финансирования – 2 025,1 миллиона рублей, из них 1 741,6 миллиона рублей</w:t>
      </w:r>
      <w:r w:rsidR="00F709CA" w:rsidRPr="00C10CB4">
        <w:rPr>
          <w:rFonts w:ascii="Liberation Serif" w:hAnsi="Liberation Serif" w:cs="Liberation Serif"/>
          <w:sz w:val="24"/>
          <w:szCs w:val="24"/>
        </w:rPr>
        <w:t xml:space="preserve"> </w:t>
      </w:r>
      <w:r w:rsidR="00831A77" w:rsidRPr="00C10CB4">
        <w:rPr>
          <w:rFonts w:ascii="Liberation Serif" w:hAnsi="Liberation Serif" w:cs="Liberation Serif"/>
          <w:sz w:val="24"/>
          <w:szCs w:val="24"/>
        </w:rPr>
        <w:t xml:space="preserve">– средства </w:t>
      </w:r>
      <w:r w:rsidR="00192DF1" w:rsidRPr="00C10CB4">
        <w:rPr>
          <w:rFonts w:ascii="Liberation Serif" w:hAnsi="Liberation Serif" w:cs="Liberation Serif"/>
          <w:sz w:val="24"/>
          <w:szCs w:val="24"/>
        </w:rPr>
        <w:t>областного бюджета, 283,5 миллиона рублей</w:t>
      </w:r>
      <w:r w:rsidR="00F709CA" w:rsidRPr="00C10CB4">
        <w:rPr>
          <w:rFonts w:ascii="Liberation Serif" w:hAnsi="Liberation Serif" w:cs="Liberation Serif"/>
          <w:sz w:val="24"/>
          <w:szCs w:val="24"/>
        </w:rPr>
        <w:t xml:space="preserve"> </w:t>
      </w:r>
      <w:r w:rsidR="00831A77" w:rsidRPr="00C10CB4">
        <w:rPr>
          <w:rFonts w:ascii="Liberation Serif" w:hAnsi="Liberation Serif" w:cs="Liberation Serif"/>
          <w:sz w:val="24"/>
          <w:szCs w:val="24"/>
        </w:rPr>
        <w:t xml:space="preserve">– средства </w:t>
      </w:r>
      <w:r w:rsidR="00192DF1" w:rsidRPr="00C10CB4">
        <w:rPr>
          <w:rFonts w:ascii="Liberation Serif" w:hAnsi="Liberation Serif" w:cs="Liberation Serif"/>
          <w:sz w:val="24"/>
          <w:szCs w:val="24"/>
        </w:rPr>
        <w:t xml:space="preserve">местного бюджета. В 2024 году </w:t>
      </w:r>
      <w:r w:rsidR="009B11DA" w:rsidRPr="00C10CB4">
        <w:rPr>
          <w:rFonts w:ascii="Liberation Serif" w:hAnsi="Liberation Serif" w:cs="Liberation Serif"/>
          <w:sz w:val="24"/>
          <w:szCs w:val="24"/>
        </w:rPr>
        <w:t>выделено</w:t>
      </w:r>
      <w:r w:rsidR="00192DF1" w:rsidRPr="00C10CB4">
        <w:rPr>
          <w:rFonts w:ascii="Liberation Serif" w:hAnsi="Liberation Serif" w:cs="Liberation Serif"/>
          <w:sz w:val="24"/>
          <w:szCs w:val="24"/>
        </w:rPr>
        <w:t xml:space="preserve"> 283,5 миллиона рублей </w:t>
      </w:r>
      <w:r w:rsidR="00831A77" w:rsidRPr="00C10CB4">
        <w:rPr>
          <w:rFonts w:ascii="Liberation Serif" w:hAnsi="Liberation Serif" w:cs="Liberation Serif"/>
          <w:sz w:val="24"/>
          <w:szCs w:val="24"/>
        </w:rPr>
        <w:t xml:space="preserve">из </w:t>
      </w:r>
      <w:r w:rsidR="00192DF1" w:rsidRPr="00C10CB4">
        <w:rPr>
          <w:rFonts w:ascii="Liberation Serif" w:hAnsi="Liberation Serif" w:cs="Liberation Serif"/>
          <w:sz w:val="24"/>
          <w:szCs w:val="24"/>
        </w:rPr>
        <w:t>областного бюджета, 121,9 миллиона рублей</w:t>
      </w:r>
      <w:r w:rsidR="00F709CA" w:rsidRPr="00C10CB4">
        <w:rPr>
          <w:rFonts w:ascii="Liberation Serif" w:hAnsi="Liberation Serif" w:cs="Liberation Serif"/>
          <w:sz w:val="24"/>
          <w:szCs w:val="24"/>
        </w:rPr>
        <w:t xml:space="preserve"> </w:t>
      </w:r>
      <w:r w:rsidR="00831A77" w:rsidRPr="00C10CB4">
        <w:rPr>
          <w:rFonts w:ascii="Liberation Serif" w:hAnsi="Liberation Serif" w:cs="Liberation Serif"/>
          <w:sz w:val="24"/>
          <w:szCs w:val="24"/>
        </w:rPr>
        <w:t xml:space="preserve">– из </w:t>
      </w:r>
      <w:r w:rsidR="00192DF1" w:rsidRPr="00C10CB4">
        <w:rPr>
          <w:rFonts w:ascii="Liberation Serif" w:hAnsi="Liberation Serif" w:cs="Liberation Serif"/>
          <w:sz w:val="24"/>
          <w:szCs w:val="24"/>
        </w:rPr>
        <w:t>местного бюджета, проведены археологические изыскания и историко-культурная экспертиза, строительная площадка передана генеральному подрядчику, вывезен непригодный грунт; разработана рабочая документация на строительство объекта, осуществл</w:t>
      </w:r>
      <w:r w:rsidR="00B30DFB" w:rsidRPr="00C10CB4">
        <w:rPr>
          <w:rFonts w:ascii="Liberation Serif" w:hAnsi="Liberation Serif" w:cs="Liberation Serif"/>
          <w:sz w:val="24"/>
          <w:szCs w:val="24"/>
        </w:rPr>
        <w:t>е</w:t>
      </w:r>
      <w:r w:rsidR="00192DF1" w:rsidRPr="00C10CB4">
        <w:rPr>
          <w:rFonts w:ascii="Liberation Serif" w:hAnsi="Liberation Serif" w:cs="Liberation Serif"/>
          <w:sz w:val="24"/>
          <w:szCs w:val="24"/>
        </w:rPr>
        <w:t>н</w:t>
      </w:r>
      <w:r w:rsidR="00831A77" w:rsidRPr="00C10CB4">
        <w:rPr>
          <w:rFonts w:ascii="Liberation Serif" w:hAnsi="Liberation Serif" w:cs="Liberation Serif"/>
          <w:sz w:val="24"/>
          <w:szCs w:val="24"/>
        </w:rPr>
        <w:t>ы</w:t>
      </w:r>
      <w:r w:rsidR="00192DF1" w:rsidRPr="00C10CB4">
        <w:rPr>
          <w:rFonts w:ascii="Liberation Serif" w:hAnsi="Liberation Serif" w:cs="Liberation Serif"/>
          <w:sz w:val="24"/>
          <w:szCs w:val="24"/>
        </w:rPr>
        <w:t xml:space="preserve"> авторский надзор на объекте, тех</w:t>
      </w:r>
      <w:r w:rsidR="00010958" w:rsidRPr="00C10CB4">
        <w:rPr>
          <w:rFonts w:ascii="Liberation Serif" w:hAnsi="Liberation Serif" w:cs="Liberation Serif"/>
          <w:sz w:val="24"/>
          <w:szCs w:val="24"/>
        </w:rPr>
        <w:t>нологическое</w:t>
      </w:r>
      <w:r w:rsidR="00192DF1" w:rsidRPr="00C10CB4">
        <w:rPr>
          <w:rFonts w:ascii="Liberation Serif" w:hAnsi="Liberation Serif" w:cs="Liberation Serif"/>
          <w:sz w:val="24"/>
          <w:szCs w:val="24"/>
        </w:rPr>
        <w:t xml:space="preserve"> присоединение к</w:t>
      </w:r>
      <w:r w:rsidR="00EF7263" w:rsidRPr="00C10CB4">
        <w:rPr>
          <w:rFonts w:ascii="Liberation Serif" w:hAnsi="Liberation Serif"/>
          <w:sz w:val="24"/>
          <w:szCs w:val="24"/>
        </w:rPr>
        <w:t> </w:t>
      </w:r>
      <w:r w:rsidR="00192DF1" w:rsidRPr="00C10CB4">
        <w:rPr>
          <w:rFonts w:ascii="Liberation Serif" w:hAnsi="Liberation Serif" w:cs="Liberation Serif"/>
          <w:sz w:val="24"/>
          <w:szCs w:val="24"/>
        </w:rPr>
        <w:t>электрическим сетям, велись строительные работы;</w:t>
      </w:r>
    </w:p>
    <w:p w14:paraId="7B3FF341" w14:textId="206D8342" w:rsidR="00192DF1" w:rsidRPr="00C10CB4" w:rsidRDefault="008E6FEF"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192DF1" w:rsidRPr="00C10CB4">
        <w:rPr>
          <w:rFonts w:ascii="Liberation Serif" w:hAnsi="Liberation Serif" w:cs="Liberation Serif"/>
          <w:sz w:val="24"/>
          <w:szCs w:val="24"/>
        </w:rPr>
        <w:t xml:space="preserve">реконструкция здания </w:t>
      </w:r>
      <w:r w:rsidR="00A3159B" w:rsidRPr="00C10CB4">
        <w:rPr>
          <w:rFonts w:ascii="Liberation Serif" w:hAnsi="Liberation Serif" w:cs="Liberation Serif"/>
          <w:sz w:val="24"/>
          <w:szCs w:val="24"/>
        </w:rPr>
        <w:t xml:space="preserve">МАОУ </w:t>
      </w:r>
      <w:r w:rsidR="00F50D9A" w:rsidRPr="00C10CB4">
        <w:rPr>
          <w:rFonts w:ascii="Liberation Serif" w:hAnsi="Liberation Serif" w:cs="Liberation Serif"/>
          <w:sz w:val="24"/>
          <w:szCs w:val="24"/>
        </w:rPr>
        <w:t>«</w:t>
      </w:r>
      <w:r w:rsidR="00192DF1" w:rsidRPr="00C10CB4">
        <w:rPr>
          <w:rFonts w:ascii="Liberation Serif" w:hAnsi="Liberation Serif" w:cs="Liberation Serif"/>
          <w:sz w:val="24"/>
          <w:szCs w:val="24"/>
        </w:rPr>
        <w:t xml:space="preserve">Средняя общеобразовательная школа </w:t>
      </w:r>
      <w:r w:rsidR="00547CC6" w:rsidRPr="00C10CB4">
        <w:rPr>
          <w:rFonts w:ascii="Liberation Serif" w:hAnsi="Liberation Serif" w:cs="Liberation Serif"/>
          <w:sz w:val="24"/>
          <w:szCs w:val="24"/>
        </w:rPr>
        <w:t>№ </w:t>
      </w:r>
      <w:r w:rsidR="00CD07DA" w:rsidRPr="00C10CB4">
        <w:rPr>
          <w:rFonts w:ascii="Liberation Serif" w:hAnsi="Liberation Serif" w:cs="Liberation Serif"/>
          <w:sz w:val="24"/>
          <w:szCs w:val="24"/>
        </w:rPr>
        <w:t>22</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CD07DA" w:rsidRPr="00C10CB4">
        <w:rPr>
          <w:rFonts w:ascii="Liberation Serif" w:hAnsi="Liberation Serif" w:cs="Liberation Serif"/>
          <w:sz w:val="24"/>
          <w:szCs w:val="24"/>
        </w:rPr>
        <w:t xml:space="preserve">срок </w:t>
      </w:r>
      <w:r w:rsidR="00375576" w:rsidRPr="00C10CB4">
        <w:rPr>
          <w:rFonts w:ascii="Liberation Serif" w:hAnsi="Liberation Serif" w:cs="Liberation Serif"/>
          <w:sz w:val="24"/>
          <w:szCs w:val="24"/>
        </w:rPr>
        <w:t xml:space="preserve">реконструкции </w:t>
      </w:r>
      <w:r w:rsidR="00CD07DA" w:rsidRPr="00C10CB4">
        <w:rPr>
          <w:rFonts w:ascii="Liberation Serif" w:hAnsi="Liberation Serif" w:cs="Liberation Serif"/>
          <w:sz w:val="24"/>
          <w:szCs w:val="24"/>
        </w:rPr>
        <w:t>– 2024</w:t>
      </w:r>
      <w:r w:rsidR="00010958" w:rsidRPr="00C10CB4">
        <w:rPr>
          <w:rFonts w:ascii="Liberation Serif" w:hAnsi="Liberation Serif" w:cs="Liberation Serif"/>
          <w:sz w:val="24"/>
          <w:szCs w:val="24"/>
        </w:rPr>
        <w:t xml:space="preserve"> </w:t>
      </w:r>
      <w:r w:rsidR="00CD07DA" w:rsidRPr="00C10CB4">
        <w:rPr>
          <w:rFonts w:ascii="Liberation Serif" w:hAnsi="Liberation Serif" w:cs="Liberation Serif"/>
          <w:sz w:val="24"/>
          <w:szCs w:val="24"/>
        </w:rPr>
        <w:t>–</w:t>
      </w:r>
      <w:r w:rsidR="00010958" w:rsidRPr="00C10CB4">
        <w:rPr>
          <w:rFonts w:ascii="Liberation Serif" w:hAnsi="Liberation Serif" w:cs="Liberation Serif"/>
          <w:sz w:val="24"/>
          <w:szCs w:val="24"/>
        </w:rPr>
        <w:t xml:space="preserve"> </w:t>
      </w:r>
      <w:r w:rsidR="00192DF1" w:rsidRPr="00C10CB4">
        <w:rPr>
          <w:rFonts w:ascii="Liberation Serif" w:hAnsi="Liberation Serif" w:cs="Liberation Serif"/>
          <w:sz w:val="24"/>
          <w:szCs w:val="24"/>
        </w:rPr>
        <w:t>2027 годы. Общий объем финансирования – 2 687,1 миллиона рублей, из них 2 398,4 миллиона рублей</w:t>
      </w:r>
      <w:r w:rsidR="009E5C21" w:rsidRPr="00C10CB4">
        <w:rPr>
          <w:rFonts w:ascii="Liberation Serif" w:hAnsi="Liberation Serif" w:cs="Liberation Serif"/>
          <w:sz w:val="24"/>
          <w:szCs w:val="24"/>
        </w:rPr>
        <w:t xml:space="preserve"> </w:t>
      </w:r>
      <w:r w:rsidR="00831A77" w:rsidRPr="00C10CB4">
        <w:rPr>
          <w:rFonts w:ascii="Liberation Serif" w:hAnsi="Liberation Serif" w:cs="Liberation Serif"/>
          <w:sz w:val="24"/>
          <w:szCs w:val="24"/>
        </w:rPr>
        <w:t xml:space="preserve">– средства </w:t>
      </w:r>
      <w:r w:rsidR="00192DF1" w:rsidRPr="00C10CB4">
        <w:rPr>
          <w:rFonts w:ascii="Liberation Serif" w:hAnsi="Liberation Serif" w:cs="Liberation Serif"/>
          <w:sz w:val="24"/>
          <w:szCs w:val="24"/>
        </w:rPr>
        <w:t>областного бюджета, 288,7 миллиона рублей</w:t>
      </w:r>
      <w:r w:rsidR="009E5C21" w:rsidRPr="00C10CB4">
        <w:rPr>
          <w:rFonts w:ascii="Liberation Serif" w:hAnsi="Liberation Serif" w:cs="Liberation Serif"/>
          <w:sz w:val="24"/>
          <w:szCs w:val="24"/>
        </w:rPr>
        <w:t xml:space="preserve"> </w:t>
      </w:r>
      <w:r w:rsidR="00831A77" w:rsidRPr="00C10CB4">
        <w:rPr>
          <w:rFonts w:ascii="Liberation Serif" w:hAnsi="Liberation Serif" w:cs="Liberation Serif"/>
          <w:sz w:val="24"/>
          <w:szCs w:val="24"/>
        </w:rPr>
        <w:t xml:space="preserve">– средства </w:t>
      </w:r>
      <w:r w:rsidR="00192DF1" w:rsidRPr="00C10CB4">
        <w:rPr>
          <w:rFonts w:ascii="Liberation Serif" w:hAnsi="Liberation Serif" w:cs="Liberation Serif"/>
          <w:sz w:val="24"/>
          <w:szCs w:val="24"/>
        </w:rPr>
        <w:t xml:space="preserve">местного бюджета. В 2024 году </w:t>
      </w:r>
      <w:r w:rsidR="009B11DA" w:rsidRPr="00C10CB4">
        <w:rPr>
          <w:rFonts w:ascii="Liberation Serif" w:hAnsi="Liberation Serif" w:cs="Liberation Serif"/>
          <w:sz w:val="24"/>
          <w:szCs w:val="24"/>
        </w:rPr>
        <w:t>выделено</w:t>
      </w:r>
      <w:r w:rsidR="00192DF1" w:rsidRPr="00C10CB4">
        <w:rPr>
          <w:rFonts w:ascii="Liberation Serif" w:hAnsi="Liberation Serif" w:cs="Liberation Serif"/>
          <w:sz w:val="24"/>
          <w:szCs w:val="24"/>
        </w:rPr>
        <w:t xml:space="preserve"> 70 миллион</w:t>
      </w:r>
      <w:r w:rsidR="00010958" w:rsidRPr="00C10CB4">
        <w:rPr>
          <w:rFonts w:ascii="Liberation Serif" w:hAnsi="Liberation Serif" w:cs="Liberation Serif"/>
          <w:sz w:val="24"/>
          <w:szCs w:val="24"/>
        </w:rPr>
        <w:t>ов</w:t>
      </w:r>
      <w:r w:rsidR="00192DF1" w:rsidRPr="00C10CB4">
        <w:rPr>
          <w:rFonts w:ascii="Liberation Serif" w:hAnsi="Liberation Serif" w:cs="Liberation Serif"/>
          <w:sz w:val="24"/>
          <w:szCs w:val="24"/>
        </w:rPr>
        <w:t xml:space="preserve"> рублей </w:t>
      </w:r>
      <w:r w:rsidR="00831A77" w:rsidRPr="00C10CB4">
        <w:rPr>
          <w:rFonts w:ascii="Liberation Serif" w:hAnsi="Liberation Serif" w:cs="Liberation Serif"/>
          <w:sz w:val="24"/>
          <w:szCs w:val="24"/>
        </w:rPr>
        <w:t xml:space="preserve">из </w:t>
      </w:r>
      <w:r w:rsidR="00192DF1" w:rsidRPr="00C10CB4">
        <w:rPr>
          <w:rFonts w:ascii="Liberation Serif" w:hAnsi="Liberation Serif" w:cs="Liberation Serif"/>
          <w:sz w:val="24"/>
          <w:szCs w:val="24"/>
        </w:rPr>
        <w:t>областного бюджета</w:t>
      </w:r>
      <w:r w:rsidR="002C435E" w:rsidRPr="00C10CB4">
        <w:rPr>
          <w:rFonts w:ascii="Liberation Serif" w:hAnsi="Liberation Serif" w:cs="Liberation Serif"/>
          <w:sz w:val="24"/>
          <w:szCs w:val="24"/>
        </w:rPr>
        <w:t>,</w:t>
      </w:r>
      <w:r w:rsidR="00192DF1" w:rsidRPr="00C10CB4">
        <w:rPr>
          <w:rFonts w:ascii="Liberation Serif" w:hAnsi="Liberation Serif" w:cs="Liberation Serif"/>
          <w:sz w:val="24"/>
          <w:szCs w:val="24"/>
        </w:rPr>
        <w:t xml:space="preserve"> 30,3 миллиона рублей</w:t>
      </w:r>
      <w:r w:rsidR="009E5C21" w:rsidRPr="00C10CB4">
        <w:rPr>
          <w:rFonts w:ascii="Liberation Serif" w:hAnsi="Liberation Serif" w:cs="Liberation Serif"/>
          <w:sz w:val="24"/>
          <w:szCs w:val="24"/>
        </w:rPr>
        <w:t xml:space="preserve"> </w:t>
      </w:r>
      <w:r w:rsidR="00831A77" w:rsidRPr="00C10CB4">
        <w:rPr>
          <w:rFonts w:ascii="Liberation Serif" w:hAnsi="Liberation Serif" w:cs="Liberation Serif"/>
          <w:sz w:val="24"/>
          <w:szCs w:val="24"/>
        </w:rPr>
        <w:t xml:space="preserve">– из </w:t>
      </w:r>
      <w:r w:rsidR="00192DF1" w:rsidRPr="00C10CB4">
        <w:rPr>
          <w:rFonts w:ascii="Liberation Serif" w:hAnsi="Liberation Serif" w:cs="Liberation Serif"/>
          <w:sz w:val="24"/>
          <w:szCs w:val="24"/>
        </w:rPr>
        <w:t>местного бюджета, проведены археологические изыскания и историко-культурная экспертиза, откорректирована проектная документация, демонтировано старое здание, строительная площадка передана генеральному подрядчику, осуществлено тех</w:t>
      </w:r>
      <w:r w:rsidR="00831A77" w:rsidRPr="00C10CB4">
        <w:rPr>
          <w:rFonts w:ascii="Liberation Serif" w:hAnsi="Liberation Serif" w:cs="Liberation Serif"/>
          <w:sz w:val="24"/>
          <w:szCs w:val="24"/>
        </w:rPr>
        <w:t>нологическое</w:t>
      </w:r>
      <w:r w:rsidR="00192DF1" w:rsidRPr="00C10CB4">
        <w:rPr>
          <w:rFonts w:ascii="Liberation Serif" w:hAnsi="Liberation Serif" w:cs="Liberation Serif"/>
          <w:sz w:val="24"/>
          <w:szCs w:val="24"/>
        </w:rPr>
        <w:t xml:space="preserve"> присоединение к электрическим сетям;</w:t>
      </w:r>
    </w:p>
    <w:p w14:paraId="5F640A95" w14:textId="7EE3BA5D" w:rsidR="00192DF1" w:rsidRPr="00C10CB4" w:rsidRDefault="008E6FEF"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192DF1" w:rsidRPr="00C10CB4">
        <w:rPr>
          <w:rFonts w:ascii="Liberation Serif" w:hAnsi="Liberation Serif" w:cs="Liberation Serif"/>
          <w:sz w:val="24"/>
          <w:szCs w:val="24"/>
        </w:rPr>
        <w:t xml:space="preserve">реконструкция здания </w:t>
      </w:r>
      <w:r w:rsidR="00A3159B" w:rsidRPr="00C10CB4">
        <w:rPr>
          <w:rFonts w:ascii="Liberation Serif" w:hAnsi="Liberation Serif" w:cs="Liberation Serif"/>
          <w:sz w:val="24"/>
          <w:szCs w:val="24"/>
        </w:rPr>
        <w:t xml:space="preserve">МАОУ </w:t>
      </w:r>
      <w:r w:rsidR="00F50D9A" w:rsidRPr="00C10CB4">
        <w:rPr>
          <w:rFonts w:ascii="Liberation Serif" w:hAnsi="Liberation Serif" w:cs="Liberation Serif"/>
          <w:sz w:val="24"/>
          <w:szCs w:val="24"/>
        </w:rPr>
        <w:t>«</w:t>
      </w:r>
      <w:r w:rsidR="00192DF1" w:rsidRPr="00C10CB4">
        <w:rPr>
          <w:rFonts w:ascii="Liberation Serif" w:hAnsi="Liberation Serif" w:cs="Liberation Serif"/>
          <w:sz w:val="24"/>
          <w:szCs w:val="24"/>
        </w:rPr>
        <w:t xml:space="preserve">Средняя общеобразовательная школа </w:t>
      </w:r>
      <w:r w:rsidR="00547CC6" w:rsidRPr="00C10CB4">
        <w:rPr>
          <w:rFonts w:ascii="Liberation Serif" w:hAnsi="Liberation Serif" w:cs="Liberation Serif"/>
          <w:sz w:val="24"/>
          <w:szCs w:val="24"/>
        </w:rPr>
        <w:t>№ </w:t>
      </w:r>
      <w:r w:rsidR="00CD07DA" w:rsidRPr="00C10CB4">
        <w:rPr>
          <w:rFonts w:ascii="Liberation Serif" w:hAnsi="Liberation Serif" w:cs="Liberation Serif"/>
          <w:sz w:val="24"/>
          <w:szCs w:val="24"/>
        </w:rPr>
        <w:t>16</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CD07DA" w:rsidRPr="00C10CB4">
        <w:rPr>
          <w:rFonts w:ascii="Liberation Serif" w:hAnsi="Liberation Serif" w:cs="Liberation Serif"/>
          <w:sz w:val="24"/>
          <w:szCs w:val="24"/>
        </w:rPr>
        <w:t xml:space="preserve">срок </w:t>
      </w:r>
      <w:r w:rsidR="00375576" w:rsidRPr="00C10CB4">
        <w:rPr>
          <w:rFonts w:ascii="Liberation Serif" w:hAnsi="Liberation Serif" w:cs="Liberation Serif"/>
          <w:sz w:val="24"/>
          <w:szCs w:val="24"/>
        </w:rPr>
        <w:t xml:space="preserve">реконструкции </w:t>
      </w:r>
      <w:r w:rsidR="00CD07DA" w:rsidRPr="00C10CB4">
        <w:rPr>
          <w:rFonts w:ascii="Liberation Serif" w:hAnsi="Liberation Serif" w:cs="Liberation Serif"/>
          <w:sz w:val="24"/>
          <w:szCs w:val="24"/>
        </w:rPr>
        <w:t>– 2024</w:t>
      </w:r>
      <w:r w:rsidRPr="00C10CB4">
        <w:rPr>
          <w:rFonts w:ascii="Liberation Serif" w:hAnsi="Liberation Serif" w:cs="Liberation Serif"/>
          <w:sz w:val="24"/>
          <w:szCs w:val="24"/>
        </w:rPr>
        <w:t xml:space="preserve"> </w:t>
      </w:r>
      <w:r w:rsidR="00CD07D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192DF1" w:rsidRPr="00C10CB4">
        <w:rPr>
          <w:rFonts w:ascii="Liberation Serif" w:hAnsi="Liberation Serif" w:cs="Liberation Serif"/>
          <w:sz w:val="24"/>
          <w:szCs w:val="24"/>
        </w:rPr>
        <w:t>2026 годы. Общий объем финансирования – 1 359,3 миллиона рублей, из них 951,5 миллиона рублей</w:t>
      </w:r>
      <w:r w:rsidR="009E5C21" w:rsidRPr="00C10CB4">
        <w:rPr>
          <w:rFonts w:ascii="Liberation Serif" w:hAnsi="Liberation Serif" w:cs="Liberation Serif"/>
          <w:sz w:val="24"/>
          <w:szCs w:val="24"/>
        </w:rPr>
        <w:t xml:space="preserve"> </w:t>
      </w:r>
      <w:r w:rsidR="00831A77" w:rsidRPr="00C10CB4">
        <w:rPr>
          <w:rFonts w:ascii="Liberation Serif" w:hAnsi="Liberation Serif" w:cs="Liberation Serif"/>
          <w:sz w:val="24"/>
          <w:szCs w:val="24"/>
        </w:rPr>
        <w:t xml:space="preserve">– из </w:t>
      </w:r>
      <w:r w:rsidR="00192DF1" w:rsidRPr="00C10CB4">
        <w:rPr>
          <w:rFonts w:ascii="Liberation Serif" w:hAnsi="Liberation Serif" w:cs="Liberation Serif"/>
          <w:sz w:val="24"/>
          <w:szCs w:val="24"/>
        </w:rPr>
        <w:t>областного бюджета, 407,8 миллиона рублей</w:t>
      </w:r>
      <w:r w:rsidR="009E5C21" w:rsidRPr="00C10CB4">
        <w:rPr>
          <w:rFonts w:ascii="Liberation Serif" w:hAnsi="Liberation Serif" w:cs="Liberation Serif"/>
          <w:sz w:val="24"/>
          <w:szCs w:val="24"/>
        </w:rPr>
        <w:t xml:space="preserve"> </w:t>
      </w:r>
      <w:r w:rsidR="00831A77" w:rsidRPr="00C10CB4">
        <w:rPr>
          <w:rFonts w:ascii="Liberation Serif" w:hAnsi="Liberation Serif" w:cs="Liberation Serif"/>
          <w:sz w:val="24"/>
          <w:szCs w:val="24"/>
        </w:rPr>
        <w:t xml:space="preserve">– из </w:t>
      </w:r>
      <w:r w:rsidR="00192DF1" w:rsidRPr="00C10CB4">
        <w:rPr>
          <w:rFonts w:ascii="Liberation Serif" w:hAnsi="Liberation Serif" w:cs="Liberation Serif"/>
          <w:sz w:val="24"/>
          <w:szCs w:val="24"/>
        </w:rPr>
        <w:t xml:space="preserve">местного бюджета. В 2024 году израсходовано 190,3 </w:t>
      </w:r>
      <w:r w:rsidR="00CE0012" w:rsidRPr="00C10CB4">
        <w:rPr>
          <w:rFonts w:ascii="Liberation Serif" w:hAnsi="Liberation Serif" w:cs="Liberation Serif"/>
          <w:sz w:val="24"/>
          <w:szCs w:val="24"/>
        </w:rPr>
        <w:t xml:space="preserve">миллиона </w:t>
      </w:r>
      <w:r w:rsidR="00192DF1" w:rsidRPr="00C10CB4">
        <w:rPr>
          <w:rFonts w:ascii="Liberation Serif" w:hAnsi="Liberation Serif" w:cs="Liberation Serif"/>
          <w:sz w:val="24"/>
          <w:szCs w:val="24"/>
        </w:rPr>
        <w:t>рублей средств областного бюджета</w:t>
      </w:r>
      <w:r w:rsidR="002C435E" w:rsidRPr="00C10CB4">
        <w:rPr>
          <w:rFonts w:ascii="Liberation Serif" w:hAnsi="Liberation Serif" w:cs="Liberation Serif"/>
          <w:sz w:val="24"/>
          <w:szCs w:val="24"/>
        </w:rPr>
        <w:t>,</w:t>
      </w:r>
      <w:r w:rsidR="00192DF1" w:rsidRPr="00C10CB4">
        <w:rPr>
          <w:rFonts w:ascii="Liberation Serif" w:hAnsi="Liberation Serif" w:cs="Liberation Serif"/>
          <w:sz w:val="24"/>
          <w:szCs w:val="24"/>
        </w:rPr>
        <w:t xml:space="preserve"> 81,9 миллиона рублей</w:t>
      </w:r>
      <w:r w:rsidR="009E5C21" w:rsidRPr="00C10CB4">
        <w:rPr>
          <w:rFonts w:ascii="Liberation Serif" w:hAnsi="Liberation Serif" w:cs="Liberation Serif"/>
          <w:sz w:val="24"/>
          <w:szCs w:val="24"/>
        </w:rPr>
        <w:t xml:space="preserve"> </w:t>
      </w:r>
      <w:r w:rsidR="00831A77" w:rsidRPr="00C10CB4">
        <w:rPr>
          <w:rFonts w:ascii="Liberation Serif" w:hAnsi="Liberation Serif" w:cs="Liberation Serif"/>
          <w:sz w:val="24"/>
          <w:szCs w:val="24"/>
        </w:rPr>
        <w:t xml:space="preserve">– </w:t>
      </w:r>
      <w:r w:rsidR="00192DF1" w:rsidRPr="00C10CB4">
        <w:rPr>
          <w:rFonts w:ascii="Liberation Serif" w:hAnsi="Liberation Serif" w:cs="Liberation Serif"/>
          <w:sz w:val="24"/>
          <w:szCs w:val="24"/>
        </w:rPr>
        <w:t>средств местного бюджета, проведены археологические изыскания и историко-культурная экспертиза, проведены подготовительные работы, осуществлен</w:t>
      </w:r>
      <w:r w:rsidR="00831A77" w:rsidRPr="00C10CB4">
        <w:rPr>
          <w:rFonts w:ascii="Liberation Serif" w:hAnsi="Liberation Serif" w:cs="Liberation Serif"/>
          <w:sz w:val="24"/>
          <w:szCs w:val="24"/>
        </w:rPr>
        <w:t>ы</w:t>
      </w:r>
      <w:r w:rsidR="00192DF1" w:rsidRPr="00C10CB4">
        <w:rPr>
          <w:rFonts w:ascii="Liberation Serif" w:hAnsi="Liberation Serif" w:cs="Liberation Serif"/>
          <w:sz w:val="24"/>
          <w:szCs w:val="24"/>
        </w:rPr>
        <w:t xml:space="preserve"> </w:t>
      </w:r>
      <w:r w:rsidR="002C435E" w:rsidRPr="00C10CB4">
        <w:rPr>
          <w:rFonts w:ascii="Liberation Serif" w:hAnsi="Liberation Serif" w:cs="Liberation Serif"/>
          <w:sz w:val="24"/>
          <w:szCs w:val="24"/>
        </w:rPr>
        <w:t xml:space="preserve">технологическое </w:t>
      </w:r>
      <w:r w:rsidR="00192DF1" w:rsidRPr="00C10CB4">
        <w:rPr>
          <w:rFonts w:ascii="Liberation Serif" w:hAnsi="Liberation Serif" w:cs="Liberation Serif"/>
          <w:sz w:val="24"/>
          <w:szCs w:val="24"/>
        </w:rPr>
        <w:t>присоединение к электрическим сетям, авторский надзор на объекте, велись строительные работы.</w:t>
      </w:r>
    </w:p>
    <w:p w14:paraId="1BF6EDA4" w14:textId="619AE7C6" w:rsidR="00192DF1" w:rsidRPr="00C10CB4" w:rsidRDefault="00192DF1"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lastRenderedPageBreak/>
        <w:t xml:space="preserve">В 2024 году за счет средств местного бюджета </w:t>
      </w:r>
      <w:r w:rsidR="008C19AB" w:rsidRPr="00C10CB4">
        <w:rPr>
          <w:rFonts w:ascii="Liberation Serif" w:hAnsi="Liberation Serif" w:cs="Liberation Serif"/>
          <w:sz w:val="24"/>
          <w:szCs w:val="24"/>
        </w:rPr>
        <w:t xml:space="preserve">в муниципальную собственность </w:t>
      </w:r>
      <w:r w:rsidRPr="00C10CB4">
        <w:rPr>
          <w:rFonts w:ascii="Liberation Serif" w:hAnsi="Liberation Serif" w:cs="Liberation Serif"/>
          <w:sz w:val="24"/>
          <w:szCs w:val="24"/>
        </w:rPr>
        <w:t xml:space="preserve">приобретены объекты недвижимого имущества (земельные участки и здания) </w:t>
      </w:r>
      <w:r w:rsidR="00CE0012" w:rsidRPr="00C10CB4">
        <w:rPr>
          <w:rFonts w:ascii="Liberation Serif" w:hAnsi="Liberation Serif" w:cs="Liberation Serif"/>
          <w:sz w:val="24"/>
          <w:szCs w:val="24"/>
        </w:rPr>
        <w:t>для</w:t>
      </w:r>
      <w:r w:rsidRPr="00C10CB4">
        <w:rPr>
          <w:rFonts w:ascii="Liberation Serif" w:hAnsi="Liberation Serif" w:cs="Liberation Serif"/>
          <w:sz w:val="24"/>
          <w:szCs w:val="24"/>
        </w:rPr>
        <w:t>:</w:t>
      </w:r>
    </w:p>
    <w:p w14:paraId="28CD6E5A" w14:textId="05211657" w:rsidR="00D65E9F" w:rsidRPr="00C10CB4" w:rsidRDefault="008E6FEF"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D65E9F" w:rsidRPr="00C10CB4">
        <w:rPr>
          <w:rFonts w:ascii="Liberation Serif" w:hAnsi="Liberation Serif" w:cs="Liberation Serif"/>
          <w:sz w:val="24"/>
          <w:szCs w:val="24"/>
        </w:rPr>
        <w:t>реконструкци</w:t>
      </w:r>
      <w:r w:rsidR="00CE0012" w:rsidRPr="00C10CB4">
        <w:rPr>
          <w:rFonts w:ascii="Liberation Serif" w:hAnsi="Liberation Serif" w:cs="Liberation Serif"/>
          <w:sz w:val="24"/>
          <w:szCs w:val="24"/>
        </w:rPr>
        <w:t>и</w:t>
      </w:r>
      <w:r w:rsidR="00D65E9F" w:rsidRPr="00C10CB4">
        <w:rPr>
          <w:rFonts w:ascii="Liberation Serif" w:hAnsi="Liberation Serif" w:cs="Liberation Serif"/>
          <w:sz w:val="24"/>
          <w:szCs w:val="24"/>
        </w:rPr>
        <w:t xml:space="preserve"> автомобильной дороги по ул. Обогатителей в г. Верхняя Пышма</w:t>
      </w:r>
      <w:r w:rsidR="00CE0012" w:rsidRPr="00C10CB4">
        <w:rPr>
          <w:rFonts w:ascii="Liberation Serif" w:hAnsi="Liberation Serif" w:cs="Liberation Serif"/>
          <w:sz w:val="24"/>
          <w:szCs w:val="24"/>
        </w:rPr>
        <w:t xml:space="preserve"> (затраты</w:t>
      </w:r>
      <w:r w:rsidR="00D65E9F" w:rsidRPr="00C10CB4">
        <w:rPr>
          <w:rFonts w:ascii="Liberation Serif" w:hAnsi="Liberation Serif" w:cs="Liberation Serif"/>
          <w:sz w:val="24"/>
          <w:szCs w:val="24"/>
        </w:rPr>
        <w:t xml:space="preserve"> – 46,6 миллиона рублей</w:t>
      </w:r>
      <w:r w:rsidR="00CE0012" w:rsidRPr="00C10CB4">
        <w:rPr>
          <w:rFonts w:ascii="Liberation Serif" w:hAnsi="Liberation Serif" w:cs="Liberation Serif"/>
          <w:sz w:val="24"/>
          <w:szCs w:val="24"/>
        </w:rPr>
        <w:t>)</w:t>
      </w:r>
      <w:r w:rsidR="00D65E9F" w:rsidRPr="00C10CB4">
        <w:rPr>
          <w:rFonts w:ascii="Liberation Serif" w:hAnsi="Liberation Serif" w:cs="Liberation Serif"/>
          <w:sz w:val="24"/>
          <w:szCs w:val="24"/>
        </w:rPr>
        <w:t>;</w:t>
      </w:r>
    </w:p>
    <w:p w14:paraId="5411D423" w14:textId="019F13F8" w:rsidR="00CE0012" w:rsidRPr="00C10CB4" w:rsidRDefault="00CE0012" w:rsidP="00CE0012">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реконструкции автомобильной дороги по ул. Александра Козицына в г. Верхняя Пышма (затраты – 50 миллионов рублей);</w:t>
      </w:r>
    </w:p>
    <w:p w14:paraId="5910F54F" w14:textId="523A6759" w:rsidR="008C19AB" w:rsidRPr="00C10CB4" w:rsidRDefault="008C19AB"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размещени</w:t>
      </w:r>
      <w:r w:rsidR="00CE0012" w:rsidRPr="00C10CB4">
        <w:rPr>
          <w:rFonts w:ascii="Liberation Serif" w:hAnsi="Liberation Serif" w:cs="Liberation Serif"/>
          <w:sz w:val="24"/>
          <w:szCs w:val="24"/>
        </w:rPr>
        <w:t>я</w:t>
      </w:r>
      <w:r w:rsidRPr="00C10CB4">
        <w:rPr>
          <w:rFonts w:ascii="Liberation Serif" w:hAnsi="Liberation Serif" w:cs="Liberation Serif"/>
          <w:sz w:val="24"/>
          <w:szCs w:val="24"/>
        </w:rPr>
        <w:t xml:space="preserve"> водозаборной скважины и источников хозяйственно-питьевого водоснабжения с целью покрытия дефицита воды по ул. Школьников в п. Ольховка </w:t>
      </w:r>
      <w:r w:rsidR="00CE0012" w:rsidRPr="00C10CB4">
        <w:rPr>
          <w:rFonts w:ascii="Liberation Serif" w:hAnsi="Liberation Serif" w:cs="Liberation Serif"/>
          <w:sz w:val="24"/>
          <w:szCs w:val="24"/>
        </w:rPr>
        <w:t xml:space="preserve">(затраты </w:t>
      </w:r>
      <w:r w:rsidRPr="00C10CB4">
        <w:rPr>
          <w:rFonts w:ascii="Liberation Serif" w:hAnsi="Liberation Serif" w:cs="Liberation Serif"/>
          <w:sz w:val="24"/>
          <w:szCs w:val="24"/>
        </w:rPr>
        <w:t>– 780 тысяч рублей</w:t>
      </w:r>
      <w:r w:rsidR="00CE0012"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4C9CFF20" w14:textId="3D8DC351" w:rsidR="008C19AB" w:rsidRPr="00C10CB4" w:rsidRDefault="008C19AB"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строительств</w:t>
      </w:r>
      <w:r w:rsidR="00CE0012" w:rsidRPr="00C10CB4">
        <w:rPr>
          <w:rFonts w:ascii="Liberation Serif" w:hAnsi="Liberation Serif" w:cs="Liberation Serif"/>
          <w:sz w:val="24"/>
          <w:szCs w:val="24"/>
        </w:rPr>
        <w:t>а</w:t>
      </w:r>
      <w:r w:rsidRPr="00C10CB4">
        <w:rPr>
          <w:rFonts w:ascii="Liberation Serif" w:hAnsi="Liberation Serif" w:cs="Liberation Serif"/>
          <w:sz w:val="24"/>
          <w:szCs w:val="24"/>
        </w:rPr>
        <w:t xml:space="preserve"> 2 КЛ-6 </w:t>
      </w:r>
      <w:proofErr w:type="spellStart"/>
      <w:r w:rsidRPr="00C10CB4">
        <w:rPr>
          <w:rFonts w:ascii="Liberation Serif" w:hAnsi="Liberation Serif" w:cs="Liberation Serif"/>
          <w:sz w:val="24"/>
          <w:szCs w:val="24"/>
        </w:rPr>
        <w:t>кВ</w:t>
      </w:r>
      <w:proofErr w:type="spellEnd"/>
      <w:r w:rsidRPr="00C10CB4">
        <w:rPr>
          <w:rFonts w:ascii="Liberation Serif" w:hAnsi="Liberation Serif" w:cs="Liberation Serif"/>
          <w:sz w:val="24"/>
          <w:szCs w:val="24"/>
        </w:rPr>
        <w:t xml:space="preserve"> от ПС 110/6 </w:t>
      </w:r>
      <w:proofErr w:type="spellStart"/>
      <w:r w:rsidRPr="00C10CB4">
        <w:rPr>
          <w:rFonts w:ascii="Liberation Serif" w:hAnsi="Liberation Serif" w:cs="Liberation Serif"/>
          <w:sz w:val="24"/>
          <w:szCs w:val="24"/>
        </w:rPr>
        <w:t>кВ</w:t>
      </w:r>
      <w:proofErr w:type="spellEnd"/>
      <w:r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proofErr w:type="spellStart"/>
      <w:r w:rsidRPr="00C10CB4">
        <w:rPr>
          <w:rFonts w:ascii="Liberation Serif" w:hAnsi="Liberation Serif" w:cs="Liberation Serif"/>
          <w:sz w:val="24"/>
          <w:szCs w:val="24"/>
        </w:rPr>
        <w:t>Электромедь</w:t>
      </w:r>
      <w:proofErr w:type="spellEnd"/>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до 2БРПнов. 1000 кВА-6/0,4 </w:t>
      </w:r>
      <w:proofErr w:type="spellStart"/>
      <w:r w:rsidRPr="00C10CB4">
        <w:rPr>
          <w:rFonts w:ascii="Liberation Serif" w:hAnsi="Liberation Serif" w:cs="Liberation Serif"/>
          <w:sz w:val="24"/>
          <w:szCs w:val="24"/>
        </w:rPr>
        <w:t>кВ</w:t>
      </w:r>
      <w:proofErr w:type="spellEnd"/>
      <w:r w:rsidRPr="00C10CB4">
        <w:rPr>
          <w:rFonts w:ascii="Liberation Serif" w:hAnsi="Liberation Serif" w:cs="Liberation Serif"/>
          <w:sz w:val="24"/>
          <w:szCs w:val="24"/>
        </w:rPr>
        <w:t xml:space="preserve"> по адресу: </w:t>
      </w:r>
      <w:r w:rsidR="00CE0012" w:rsidRPr="00C10CB4">
        <w:rPr>
          <w:rFonts w:ascii="Liberation Serif" w:hAnsi="Liberation Serif" w:cs="Liberation Serif"/>
          <w:sz w:val="24"/>
          <w:szCs w:val="24"/>
        </w:rPr>
        <w:t xml:space="preserve">г. Верхняя Пышма, </w:t>
      </w:r>
      <w:r w:rsidRPr="00C10CB4">
        <w:rPr>
          <w:rFonts w:ascii="Liberation Serif" w:hAnsi="Liberation Serif" w:cs="Liberation Serif"/>
          <w:sz w:val="24"/>
          <w:szCs w:val="24"/>
        </w:rPr>
        <w:t xml:space="preserve">пр-кт Успенский, д. 5 </w:t>
      </w:r>
      <w:r w:rsidR="00CE0012" w:rsidRPr="00C10CB4">
        <w:rPr>
          <w:rFonts w:ascii="Liberation Serif" w:hAnsi="Liberation Serif" w:cs="Liberation Serif"/>
          <w:sz w:val="24"/>
          <w:szCs w:val="24"/>
        </w:rPr>
        <w:t xml:space="preserve">(затраты </w:t>
      </w:r>
      <w:r w:rsidRPr="00C10CB4">
        <w:rPr>
          <w:rFonts w:ascii="Liberation Serif" w:hAnsi="Liberation Serif" w:cs="Liberation Serif"/>
          <w:sz w:val="24"/>
          <w:szCs w:val="24"/>
        </w:rPr>
        <w:t>– 22,25 миллиона рублей</w:t>
      </w:r>
      <w:r w:rsidR="00CE0012"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3E50E629" w14:textId="595E8175" w:rsidR="00192DF1" w:rsidRPr="00C10CB4" w:rsidRDefault="00192DF1"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Такж</w:t>
      </w:r>
      <w:r w:rsidR="00926352" w:rsidRPr="00C10CB4">
        <w:rPr>
          <w:rFonts w:ascii="Liberation Serif" w:hAnsi="Liberation Serif" w:cs="Liberation Serif"/>
          <w:sz w:val="24"/>
          <w:szCs w:val="24"/>
        </w:rPr>
        <w:t>е</w:t>
      </w:r>
      <w:r w:rsidRPr="00C10CB4">
        <w:rPr>
          <w:rFonts w:ascii="Liberation Serif" w:hAnsi="Liberation Serif" w:cs="Liberation Serif"/>
          <w:sz w:val="24"/>
          <w:szCs w:val="24"/>
        </w:rPr>
        <w:t xml:space="preserve"> в рамках принудительного исполнения Администрацией судебных актов гражданам </w:t>
      </w:r>
      <w:r w:rsidR="00E8520A" w:rsidRPr="00C10CB4">
        <w:rPr>
          <w:rFonts w:ascii="Liberation Serif" w:hAnsi="Liberation Serif" w:cs="Liberation Serif"/>
          <w:sz w:val="24"/>
          <w:szCs w:val="24"/>
        </w:rPr>
        <w:t xml:space="preserve">из </w:t>
      </w:r>
      <w:r w:rsidRPr="00C10CB4">
        <w:rPr>
          <w:rFonts w:ascii="Liberation Serif" w:hAnsi="Liberation Serif" w:cs="Liberation Serif"/>
          <w:sz w:val="24"/>
          <w:szCs w:val="24"/>
        </w:rPr>
        <w:t xml:space="preserve">местного бюджета </w:t>
      </w:r>
      <w:r w:rsidR="00E8520A" w:rsidRPr="00C10CB4">
        <w:rPr>
          <w:rFonts w:ascii="Liberation Serif" w:hAnsi="Liberation Serif" w:cs="Liberation Serif"/>
          <w:sz w:val="24"/>
          <w:szCs w:val="24"/>
        </w:rPr>
        <w:t xml:space="preserve">выплачена </w:t>
      </w:r>
      <w:r w:rsidRPr="00C10CB4">
        <w:rPr>
          <w:rFonts w:ascii="Liberation Serif" w:hAnsi="Liberation Serif" w:cs="Liberation Serif"/>
          <w:sz w:val="24"/>
          <w:szCs w:val="24"/>
        </w:rPr>
        <w:t>выкупная цена недвижимого имущества за изъятые для муниципальных нужд земельные участк</w:t>
      </w:r>
      <w:r w:rsidR="002C435E" w:rsidRPr="00C10CB4">
        <w:rPr>
          <w:rFonts w:ascii="Liberation Serif" w:hAnsi="Liberation Serif" w:cs="Liberation Serif"/>
          <w:sz w:val="24"/>
          <w:szCs w:val="24"/>
        </w:rPr>
        <w:t>и</w:t>
      </w:r>
      <w:r w:rsidRPr="00C10CB4">
        <w:rPr>
          <w:rFonts w:ascii="Liberation Serif" w:hAnsi="Liberation Serif" w:cs="Liberation Serif"/>
          <w:sz w:val="24"/>
          <w:szCs w:val="24"/>
        </w:rPr>
        <w:t xml:space="preserve"> и расположенные на них строения </w:t>
      </w:r>
      <w:r w:rsidR="00CD07DA" w:rsidRPr="00C10CB4">
        <w:rPr>
          <w:rFonts w:ascii="Liberation Serif" w:hAnsi="Liberation Serif" w:cs="Liberation Serif"/>
          <w:sz w:val="24"/>
          <w:szCs w:val="24"/>
        </w:rPr>
        <w:t>в рамках</w:t>
      </w:r>
      <w:r w:rsidRPr="00C10CB4">
        <w:rPr>
          <w:rFonts w:ascii="Liberation Serif" w:hAnsi="Liberation Serif" w:cs="Liberation Serif"/>
          <w:sz w:val="24"/>
          <w:szCs w:val="24"/>
        </w:rPr>
        <w:t xml:space="preserve"> осуществления проектов:</w:t>
      </w:r>
    </w:p>
    <w:p w14:paraId="409A8671" w14:textId="0A3826B7" w:rsidR="00192DF1" w:rsidRPr="00C10CB4" w:rsidRDefault="008E6FEF"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192DF1" w:rsidRPr="00C10CB4">
        <w:rPr>
          <w:rFonts w:ascii="Liberation Serif" w:hAnsi="Liberation Serif" w:cs="Liberation Serif"/>
          <w:sz w:val="24"/>
          <w:szCs w:val="24"/>
        </w:rPr>
        <w:t>капитальн</w:t>
      </w:r>
      <w:r w:rsidR="009B11DA" w:rsidRPr="00C10CB4">
        <w:rPr>
          <w:rFonts w:ascii="Liberation Serif" w:hAnsi="Liberation Serif" w:cs="Liberation Serif"/>
          <w:sz w:val="24"/>
          <w:szCs w:val="24"/>
        </w:rPr>
        <w:t>ого</w:t>
      </w:r>
      <w:r w:rsidR="00192DF1" w:rsidRPr="00C10CB4">
        <w:rPr>
          <w:rFonts w:ascii="Liberation Serif" w:hAnsi="Liberation Serif" w:cs="Liberation Serif"/>
          <w:sz w:val="24"/>
          <w:szCs w:val="24"/>
        </w:rPr>
        <w:t xml:space="preserve"> ремонт</w:t>
      </w:r>
      <w:r w:rsidR="009B11DA" w:rsidRPr="00C10CB4">
        <w:rPr>
          <w:rFonts w:ascii="Liberation Serif" w:hAnsi="Liberation Serif" w:cs="Liberation Serif"/>
          <w:sz w:val="24"/>
          <w:szCs w:val="24"/>
        </w:rPr>
        <w:t>а</w:t>
      </w:r>
      <w:r w:rsidR="00192DF1" w:rsidRPr="00C10CB4">
        <w:rPr>
          <w:rFonts w:ascii="Liberation Serif" w:hAnsi="Liberation Serif" w:cs="Liberation Serif"/>
          <w:sz w:val="24"/>
          <w:szCs w:val="24"/>
        </w:rPr>
        <w:t xml:space="preserve"> автомобильной дороги к молочному заводу ООО </w:t>
      </w:r>
      <w:r w:rsidR="00F50D9A" w:rsidRPr="00C10CB4">
        <w:rPr>
          <w:rFonts w:ascii="Liberation Serif" w:hAnsi="Liberation Serif" w:cs="Liberation Serif"/>
          <w:sz w:val="24"/>
          <w:szCs w:val="24"/>
        </w:rPr>
        <w:t>«</w:t>
      </w:r>
      <w:r w:rsidR="00192DF1" w:rsidRPr="00C10CB4">
        <w:rPr>
          <w:rFonts w:ascii="Liberation Serif" w:hAnsi="Liberation Serif" w:cs="Liberation Serif"/>
          <w:sz w:val="24"/>
          <w:szCs w:val="24"/>
        </w:rPr>
        <w:t>УГМК-АГРО</w:t>
      </w:r>
      <w:r w:rsidR="00F50D9A" w:rsidRPr="00C10CB4">
        <w:rPr>
          <w:rFonts w:ascii="Liberation Serif" w:hAnsi="Liberation Serif" w:cs="Liberation Serif"/>
          <w:sz w:val="24"/>
          <w:szCs w:val="24"/>
        </w:rPr>
        <w:t>»</w:t>
      </w:r>
      <w:r w:rsidR="00192DF1" w:rsidRPr="00C10CB4">
        <w:rPr>
          <w:rFonts w:ascii="Liberation Serif" w:hAnsi="Liberation Serif" w:cs="Liberation Serif"/>
          <w:sz w:val="24"/>
          <w:szCs w:val="24"/>
        </w:rPr>
        <w:t xml:space="preserve"> – 24,8</w:t>
      </w:r>
      <w:r w:rsidR="00CE0012" w:rsidRPr="00C10CB4">
        <w:rPr>
          <w:rFonts w:ascii="Liberation Serif" w:hAnsi="Liberation Serif" w:cs="Liberation Serif"/>
          <w:sz w:val="24"/>
          <w:szCs w:val="24"/>
        </w:rPr>
        <w:t>3</w:t>
      </w:r>
      <w:r w:rsidR="00192DF1" w:rsidRPr="00C10CB4">
        <w:rPr>
          <w:rFonts w:ascii="Liberation Serif" w:hAnsi="Liberation Serif" w:cs="Liberation Serif"/>
          <w:sz w:val="24"/>
          <w:szCs w:val="24"/>
        </w:rPr>
        <w:t xml:space="preserve"> миллиона рублей;</w:t>
      </w:r>
    </w:p>
    <w:p w14:paraId="032464D6" w14:textId="022F2A5A" w:rsidR="00192DF1" w:rsidRPr="00C10CB4" w:rsidRDefault="008E6FEF"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192DF1" w:rsidRPr="00C10CB4">
        <w:rPr>
          <w:rFonts w:ascii="Liberation Serif" w:hAnsi="Liberation Serif" w:cs="Liberation Serif"/>
          <w:sz w:val="24"/>
          <w:szCs w:val="24"/>
        </w:rPr>
        <w:t>строительств</w:t>
      </w:r>
      <w:r w:rsidR="009B11DA" w:rsidRPr="00C10CB4">
        <w:rPr>
          <w:rFonts w:ascii="Liberation Serif" w:hAnsi="Liberation Serif" w:cs="Liberation Serif"/>
          <w:sz w:val="24"/>
          <w:szCs w:val="24"/>
        </w:rPr>
        <w:t>а</w:t>
      </w:r>
      <w:r w:rsidR="00192DF1" w:rsidRPr="00C10CB4">
        <w:rPr>
          <w:rFonts w:ascii="Liberation Serif" w:hAnsi="Liberation Serif" w:cs="Liberation Serif"/>
          <w:sz w:val="24"/>
          <w:szCs w:val="24"/>
        </w:rPr>
        <w:t xml:space="preserve"> здания общеобразовательного учреждения п</w:t>
      </w:r>
      <w:r w:rsidR="00EF7263" w:rsidRPr="00C10CB4">
        <w:rPr>
          <w:rFonts w:ascii="Liberation Serif" w:hAnsi="Liberation Serif" w:cs="Liberation Serif"/>
          <w:sz w:val="24"/>
          <w:szCs w:val="24"/>
        </w:rPr>
        <w:t>о адресу: г. Верхняя Пышма, ул.</w:t>
      </w:r>
      <w:r w:rsidR="00EF7263" w:rsidRPr="00C10CB4">
        <w:rPr>
          <w:rFonts w:ascii="Liberation Serif" w:hAnsi="Liberation Serif"/>
          <w:sz w:val="24"/>
          <w:szCs w:val="24"/>
        </w:rPr>
        <w:t> </w:t>
      </w:r>
      <w:r w:rsidR="00192DF1" w:rsidRPr="00C10CB4">
        <w:rPr>
          <w:rFonts w:ascii="Liberation Serif" w:hAnsi="Liberation Serif" w:cs="Liberation Serif"/>
          <w:sz w:val="24"/>
          <w:szCs w:val="24"/>
        </w:rPr>
        <w:t>Огнеупорщиков, д. 2а</w:t>
      </w:r>
      <w:r w:rsidR="002C435E" w:rsidRPr="00C10CB4">
        <w:rPr>
          <w:rFonts w:ascii="Liberation Serif" w:hAnsi="Liberation Serif" w:cs="Liberation Serif"/>
          <w:sz w:val="24"/>
          <w:szCs w:val="24"/>
        </w:rPr>
        <w:t>,</w:t>
      </w:r>
      <w:r w:rsidR="00192DF1" w:rsidRPr="00C10CB4">
        <w:rPr>
          <w:rFonts w:ascii="Liberation Serif" w:hAnsi="Liberation Serif" w:cs="Liberation Serif"/>
          <w:sz w:val="24"/>
          <w:szCs w:val="24"/>
        </w:rPr>
        <w:t xml:space="preserve"> – 9</w:t>
      </w:r>
      <w:r w:rsidR="002C435E" w:rsidRPr="00C10CB4">
        <w:rPr>
          <w:rFonts w:ascii="Liberation Serif" w:hAnsi="Liberation Serif" w:cs="Liberation Serif"/>
          <w:sz w:val="24"/>
          <w:szCs w:val="24"/>
        </w:rPr>
        <w:t>0</w:t>
      </w:r>
      <w:r w:rsidR="00192DF1" w:rsidRPr="00C10CB4">
        <w:rPr>
          <w:rFonts w:ascii="Liberation Serif" w:hAnsi="Liberation Serif" w:cs="Liberation Serif"/>
          <w:sz w:val="24"/>
          <w:szCs w:val="24"/>
        </w:rPr>
        <w:t xml:space="preserve"> </w:t>
      </w:r>
      <w:r w:rsidR="002C435E" w:rsidRPr="00C10CB4">
        <w:rPr>
          <w:rFonts w:ascii="Liberation Serif" w:hAnsi="Liberation Serif" w:cs="Liberation Serif"/>
          <w:sz w:val="24"/>
          <w:szCs w:val="24"/>
        </w:rPr>
        <w:t>тысяч рублей</w:t>
      </w:r>
      <w:r w:rsidR="00192DF1" w:rsidRPr="00C10CB4">
        <w:rPr>
          <w:rFonts w:ascii="Liberation Serif" w:hAnsi="Liberation Serif" w:cs="Liberation Serif"/>
          <w:sz w:val="24"/>
          <w:szCs w:val="24"/>
        </w:rPr>
        <w:t>;</w:t>
      </w:r>
    </w:p>
    <w:p w14:paraId="29762960" w14:textId="1E79BEE5" w:rsidR="007D61F6" w:rsidRPr="00C10CB4" w:rsidRDefault="008E6FEF"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192DF1" w:rsidRPr="00C10CB4">
        <w:rPr>
          <w:rFonts w:ascii="Liberation Serif" w:hAnsi="Liberation Serif" w:cs="Liberation Serif"/>
          <w:sz w:val="24"/>
          <w:szCs w:val="24"/>
        </w:rPr>
        <w:t>размещение объектов систем</w:t>
      </w:r>
      <w:r w:rsidR="002C435E" w:rsidRPr="00C10CB4">
        <w:rPr>
          <w:rFonts w:ascii="Liberation Serif" w:hAnsi="Liberation Serif" w:cs="Liberation Serif"/>
          <w:sz w:val="24"/>
          <w:szCs w:val="24"/>
        </w:rPr>
        <w:t>ы</w:t>
      </w:r>
      <w:r w:rsidR="00192DF1" w:rsidRPr="00C10CB4">
        <w:rPr>
          <w:rFonts w:ascii="Liberation Serif" w:hAnsi="Liberation Serif" w:cs="Liberation Serif"/>
          <w:sz w:val="24"/>
          <w:szCs w:val="24"/>
        </w:rPr>
        <w:t xml:space="preserve"> теплоснабжения по адресу: г. Верхняя Пышма, ул. Петрова, д.</w:t>
      </w:r>
      <w:r w:rsidR="00EF7263" w:rsidRPr="00C10CB4">
        <w:rPr>
          <w:rFonts w:ascii="Liberation Serif" w:hAnsi="Liberation Serif"/>
          <w:sz w:val="24"/>
          <w:szCs w:val="24"/>
        </w:rPr>
        <w:t> </w:t>
      </w:r>
      <w:r w:rsidR="00192DF1" w:rsidRPr="00C10CB4">
        <w:rPr>
          <w:rFonts w:ascii="Liberation Serif" w:hAnsi="Liberation Serif" w:cs="Liberation Serif"/>
          <w:sz w:val="24"/>
          <w:szCs w:val="24"/>
        </w:rPr>
        <w:t>11</w:t>
      </w:r>
      <w:r w:rsidR="002C435E" w:rsidRPr="00C10CB4">
        <w:rPr>
          <w:rFonts w:ascii="Liberation Serif" w:hAnsi="Liberation Serif" w:cs="Liberation Serif"/>
          <w:sz w:val="24"/>
          <w:szCs w:val="24"/>
        </w:rPr>
        <w:t>,</w:t>
      </w:r>
      <w:r w:rsidR="00192DF1" w:rsidRPr="00C10CB4">
        <w:rPr>
          <w:rFonts w:ascii="Liberation Serif" w:hAnsi="Liberation Serif" w:cs="Liberation Serif"/>
          <w:sz w:val="24"/>
          <w:szCs w:val="24"/>
        </w:rPr>
        <w:t xml:space="preserve"> – 14</w:t>
      </w:r>
      <w:r w:rsidR="002C435E" w:rsidRPr="00C10CB4">
        <w:rPr>
          <w:rFonts w:ascii="Liberation Serif" w:hAnsi="Liberation Serif" w:cs="Liberation Serif"/>
          <w:sz w:val="24"/>
          <w:szCs w:val="24"/>
        </w:rPr>
        <w:t xml:space="preserve">0 тысяч </w:t>
      </w:r>
      <w:r w:rsidR="00192DF1" w:rsidRPr="00C10CB4">
        <w:rPr>
          <w:rFonts w:ascii="Liberation Serif" w:hAnsi="Liberation Serif" w:cs="Liberation Serif"/>
          <w:sz w:val="24"/>
          <w:szCs w:val="24"/>
        </w:rPr>
        <w:t>рублей.</w:t>
      </w:r>
    </w:p>
    <w:p w14:paraId="3EA7D687" w14:textId="77777777" w:rsidR="007C5AC7" w:rsidRPr="00C10CB4" w:rsidRDefault="007C5AC7" w:rsidP="007C5AC7">
      <w:pPr>
        <w:jc w:val="both"/>
        <w:rPr>
          <w:rFonts w:ascii="Liberation Serif" w:hAnsi="Liberation Serif" w:cs="Liberation Serif"/>
          <w:sz w:val="16"/>
          <w:szCs w:val="16"/>
        </w:rPr>
      </w:pPr>
    </w:p>
    <w:p w14:paraId="110E8A3F" w14:textId="52F8AF9E" w:rsidR="00192DF1" w:rsidRPr="00C10CB4" w:rsidRDefault="00192DF1" w:rsidP="009D5B13">
      <w:pPr>
        <w:shd w:val="clear" w:color="auto" w:fill="FFFFFF"/>
        <w:ind w:firstLine="567"/>
        <w:contextualSpacing/>
        <w:jc w:val="both"/>
        <w:textAlignment w:val="baseline"/>
        <w:outlineLvl w:val="0"/>
        <w:rPr>
          <w:rFonts w:ascii="Liberation Serif" w:hAnsi="Liberation Serif" w:cs="Liberation Serif"/>
          <w:b/>
          <w:sz w:val="24"/>
          <w:szCs w:val="24"/>
        </w:rPr>
      </w:pPr>
      <w:r w:rsidRPr="00C10CB4">
        <w:rPr>
          <w:rFonts w:ascii="Liberation Serif" w:hAnsi="Liberation Serif" w:cs="Liberation Serif"/>
          <w:b/>
          <w:sz w:val="24"/>
          <w:szCs w:val="24"/>
        </w:rPr>
        <w:t>В 2024 году для реализации инвестиционных проектов в последующие годы:</w:t>
      </w:r>
    </w:p>
    <w:p w14:paraId="7F298BDD" w14:textId="77777777" w:rsidR="007C5AC7" w:rsidRPr="00C10CB4" w:rsidRDefault="007C5AC7" w:rsidP="007C5AC7">
      <w:pPr>
        <w:jc w:val="both"/>
        <w:rPr>
          <w:rFonts w:ascii="Liberation Serif" w:hAnsi="Liberation Serif" w:cs="Liberation Serif"/>
          <w:sz w:val="16"/>
          <w:szCs w:val="16"/>
        </w:rPr>
      </w:pPr>
    </w:p>
    <w:p w14:paraId="75DA4430" w14:textId="766779E4" w:rsidR="00192DF1" w:rsidRPr="00C10CB4" w:rsidRDefault="00192DF1" w:rsidP="009D5B13">
      <w:pPr>
        <w:shd w:val="clear" w:color="auto" w:fill="FFFFFF"/>
        <w:ind w:firstLine="567"/>
        <w:contextualSpacing/>
        <w:jc w:val="both"/>
        <w:textAlignment w:val="baseline"/>
        <w:outlineLvl w:val="0"/>
        <w:rPr>
          <w:rFonts w:ascii="Liberation Serif" w:hAnsi="Liberation Serif" w:cs="Liberation Serif"/>
          <w:b/>
          <w:i/>
          <w:sz w:val="24"/>
          <w:szCs w:val="24"/>
        </w:rPr>
      </w:pPr>
      <w:r w:rsidRPr="00C10CB4">
        <w:rPr>
          <w:rFonts w:ascii="Liberation Serif" w:hAnsi="Liberation Serif" w:cs="Liberation Serif"/>
          <w:b/>
          <w:i/>
          <w:sz w:val="24"/>
          <w:szCs w:val="24"/>
        </w:rPr>
        <w:t>1</w:t>
      </w:r>
      <w:r w:rsidR="008C19AB" w:rsidRPr="00C10CB4">
        <w:rPr>
          <w:rFonts w:ascii="Liberation Serif" w:hAnsi="Liberation Serif" w:cs="Liberation Serif"/>
          <w:b/>
          <w:i/>
          <w:sz w:val="24"/>
          <w:szCs w:val="24"/>
        </w:rPr>
        <w:t>) в</w:t>
      </w:r>
      <w:r w:rsidRPr="00C10CB4">
        <w:rPr>
          <w:rFonts w:ascii="Liberation Serif" w:hAnsi="Liberation Serif" w:cs="Liberation Serif"/>
          <w:b/>
          <w:i/>
          <w:sz w:val="24"/>
          <w:szCs w:val="24"/>
        </w:rPr>
        <w:t>елась разработка ПСД:</w:t>
      </w:r>
    </w:p>
    <w:p w14:paraId="5176D335" w14:textId="000FB22D" w:rsidR="00192DF1" w:rsidRPr="00C10CB4" w:rsidRDefault="008C19AB" w:rsidP="00926352">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а</w:t>
      </w:r>
      <w:r w:rsidR="008E6FEF" w:rsidRPr="00C10CB4">
        <w:rPr>
          <w:rFonts w:ascii="Liberation Serif" w:eastAsia="Calibri" w:hAnsi="Liberation Serif" w:cs="Liberation Serif"/>
          <w:sz w:val="24"/>
          <w:szCs w:val="24"/>
        </w:rPr>
        <w:t>) </w:t>
      </w:r>
      <w:r w:rsidR="00192DF1" w:rsidRPr="00C10CB4">
        <w:rPr>
          <w:rFonts w:ascii="Liberation Serif" w:eastAsia="Calibri" w:hAnsi="Liberation Serif" w:cs="Liberation Serif"/>
          <w:sz w:val="24"/>
          <w:szCs w:val="24"/>
        </w:rPr>
        <w:t>за счет средств местного бюджета на:</w:t>
      </w:r>
    </w:p>
    <w:p w14:paraId="5D00BDAE" w14:textId="2F310DC6" w:rsidR="007D61F6" w:rsidRPr="00C10CB4" w:rsidRDefault="008E6FEF" w:rsidP="009D5B13">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w:t>
      </w:r>
      <w:r w:rsidR="00192DF1" w:rsidRPr="00C10CB4">
        <w:rPr>
          <w:rFonts w:ascii="Liberation Serif" w:eastAsia="Calibri" w:hAnsi="Liberation Serif" w:cs="Liberation Serif"/>
          <w:sz w:val="24"/>
          <w:szCs w:val="24"/>
        </w:rPr>
        <w:t xml:space="preserve">строительство объекта </w:t>
      </w:r>
      <w:r w:rsidR="00F50D9A" w:rsidRPr="00C10CB4">
        <w:rPr>
          <w:rFonts w:ascii="Liberation Serif" w:eastAsia="Calibri" w:hAnsi="Liberation Serif" w:cs="Liberation Serif"/>
          <w:sz w:val="24"/>
          <w:szCs w:val="24"/>
        </w:rPr>
        <w:t>«</w:t>
      </w:r>
      <w:r w:rsidR="00192DF1" w:rsidRPr="00C10CB4">
        <w:rPr>
          <w:rFonts w:ascii="Liberation Serif" w:eastAsia="Calibri" w:hAnsi="Liberation Serif" w:cs="Liberation Serif"/>
          <w:sz w:val="24"/>
          <w:szCs w:val="24"/>
        </w:rPr>
        <w:t>Кольцевой водопровод со станцией подготовки питьевой воды с</w:t>
      </w:r>
      <w:r w:rsidR="00EF7263" w:rsidRPr="00C10CB4">
        <w:rPr>
          <w:rFonts w:ascii="Liberation Serif" w:hAnsi="Liberation Serif"/>
          <w:sz w:val="24"/>
          <w:szCs w:val="24"/>
        </w:rPr>
        <w:t> </w:t>
      </w:r>
      <w:r w:rsidR="00192DF1" w:rsidRPr="00C10CB4">
        <w:rPr>
          <w:rFonts w:ascii="Liberation Serif" w:eastAsia="Calibri" w:hAnsi="Liberation Serif" w:cs="Liberation Serif"/>
          <w:sz w:val="24"/>
          <w:szCs w:val="24"/>
        </w:rPr>
        <w:t>накопительными резервуарами (насосная станция II подъема) в п. Красный ГО Верхняя Пышма</w:t>
      </w:r>
      <w:r w:rsidR="00F50D9A" w:rsidRPr="00C10CB4">
        <w:rPr>
          <w:rFonts w:ascii="Liberation Serif" w:eastAsia="Calibri" w:hAnsi="Liberation Serif" w:cs="Liberation Serif"/>
          <w:sz w:val="24"/>
          <w:szCs w:val="24"/>
        </w:rPr>
        <w:t>»</w:t>
      </w:r>
      <w:r w:rsidR="00192DF1" w:rsidRPr="00C10CB4">
        <w:rPr>
          <w:rFonts w:ascii="Liberation Serif" w:eastAsia="Calibri" w:hAnsi="Liberation Serif" w:cs="Liberation Serif"/>
          <w:sz w:val="24"/>
          <w:szCs w:val="24"/>
        </w:rPr>
        <w:t>. Подготовлена и оформлена документация по использованию лесов;</w:t>
      </w:r>
    </w:p>
    <w:p w14:paraId="7D913497" w14:textId="3D9AA211" w:rsidR="008C19AB" w:rsidRPr="00C10CB4" w:rsidRDefault="008C19AB" w:rsidP="00926352">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xml:space="preserve">– строительство дороги по ул. 8 Марта в п. Красный. </w:t>
      </w:r>
      <w:r w:rsidR="00926352" w:rsidRPr="00C10CB4">
        <w:rPr>
          <w:rFonts w:ascii="Liberation Serif" w:eastAsia="Calibri" w:hAnsi="Liberation Serif" w:cs="Liberation Serif"/>
          <w:sz w:val="24"/>
          <w:szCs w:val="24"/>
        </w:rPr>
        <w:t xml:space="preserve">Проведена </w:t>
      </w:r>
      <w:r w:rsidRPr="00C10CB4">
        <w:rPr>
          <w:rFonts w:ascii="Liberation Serif" w:eastAsia="Calibri" w:hAnsi="Liberation Serif" w:cs="Liberation Serif"/>
          <w:sz w:val="24"/>
          <w:szCs w:val="24"/>
        </w:rPr>
        <w:t>и оплачена государственная экспертиза проектной документации и результатов инженерных изысканий, переустроен участок газопровода;</w:t>
      </w:r>
    </w:p>
    <w:p w14:paraId="5788B803" w14:textId="70C6F995" w:rsidR="008C19AB" w:rsidRPr="00C10CB4" w:rsidRDefault="008C19AB" w:rsidP="009D5B13">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xml:space="preserve">– строительство дороги по ул. Тыжнова (от ул. Машиностроителей до ул. Мальцева) </w:t>
      </w:r>
      <w:r w:rsidR="00EF7263" w:rsidRPr="00C10CB4">
        <w:rPr>
          <w:rFonts w:ascii="Liberation Serif" w:eastAsia="Calibri" w:hAnsi="Liberation Serif" w:cs="Liberation Serif"/>
          <w:sz w:val="24"/>
          <w:szCs w:val="24"/>
        </w:rPr>
        <w:t>в</w:t>
      </w:r>
      <w:r w:rsidR="00EF7263" w:rsidRPr="00C10CB4">
        <w:rPr>
          <w:rFonts w:ascii="Liberation Serif" w:hAnsi="Liberation Serif"/>
          <w:sz w:val="24"/>
          <w:szCs w:val="24"/>
        </w:rPr>
        <w:t> </w:t>
      </w:r>
      <w:r w:rsidR="00EF7263" w:rsidRPr="00C10CB4">
        <w:rPr>
          <w:rFonts w:ascii="Liberation Serif" w:eastAsia="Calibri" w:hAnsi="Liberation Serif" w:cs="Liberation Serif"/>
          <w:sz w:val="24"/>
          <w:szCs w:val="24"/>
        </w:rPr>
        <w:t>г.</w:t>
      </w:r>
      <w:r w:rsidR="00EF7263" w:rsidRPr="00C10CB4">
        <w:rPr>
          <w:rFonts w:ascii="Liberation Serif" w:hAnsi="Liberation Serif"/>
          <w:sz w:val="24"/>
          <w:szCs w:val="24"/>
        </w:rPr>
        <w:t> </w:t>
      </w:r>
      <w:r w:rsidRPr="00C10CB4">
        <w:rPr>
          <w:rFonts w:ascii="Liberation Serif" w:eastAsia="Calibri" w:hAnsi="Liberation Serif" w:cs="Liberation Serif"/>
          <w:sz w:val="24"/>
          <w:szCs w:val="24"/>
        </w:rPr>
        <w:t>Верхняя Пышма. Оплачено проведение государственной экспертизы проектной документации и результатов инженерных изысканий;</w:t>
      </w:r>
    </w:p>
    <w:p w14:paraId="3308266E" w14:textId="77777777" w:rsidR="008C19AB" w:rsidRPr="00C10CB4" w:rsidRDefault="008C19AB" w:rsidP="009D5B13">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строительство дороги по ул. Парковой в г. Верхняя Пышма;</w:t>
      </w:r>
    </w:p>
    <w:p w14:paraId="5AB70D8C" w14:textId="77777777" w:rsidR="008C19AB" w:rsidRPr="00C10CB4" w:rsidRDefault="008C19AB" w:rsidP="009D5B13">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строительство дороги по ул. Сапожникова от ул. Мальцева до ул. Тыжнова в г. Верхняя Пышма;</w:t>
      </w:r>
    </w:p>
    <w:p w14:paraId="3B8F878E" w14:textId="23DC3702" w:rsidR="008C19AB" w:rsidRPr="00C10CB4" w:rsidRDefault="008C19AB" w:rsidP="009D5B13">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xml:space="preserve">– строительство автомобильной дороги Проезд Индустриальный в г. Верхняя Пышма к объекту </w:t>
      </w:r>
      <w:r w:rsidR="00F50D9A" w:rsidRPr="00C10CB4">
        <w:rPr>
          <w:rFonts w:ascii="Liberation Serif" w:eastAsia="Calibri" w:hAnsi="Liberation Serif" w:cs="Liberation Serif"/>
          <w:sz w:val="24"/>
          <w:szCs w:val="24"/>
        </w:rPr>
        <w:t>«</w:t>
      </w:r>
      <w:proofErr w:type="spellStart"/>
      <w:r w:rsidRPr="00C10CB4">
        <w:rPr>
          <w:rFonts w:ascii="Liberation Serif" w:eastAsia="Calibri" w:hAnsi="Liberation Serif" w:cs="Liberation Serif"/>
          <w:sz w:val="24"/>
          <w:szCs w:val="24"/>
        </w:rPr>
        <w:t>Логопарк</w:t>
      </w:r>
      <w:proofErr w:type="spellEnd"/>
      <w:r w:rsidRPr="00C10CB4">
        <w:rPr>
          <w:rFonts w:ascii="Liberation Serif" w:eastAsia="Calibri" w:hAnsi="Liberation Serif" w:cs="Liberation Serif"/>
          <w:sz w:val="24"/>
          <w:szCs w:val="24"/>
        </w:rPr>
        <w:t xml:space="preserve"> Верхняя Пышма</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w:t>
      </w:r>
    </w:p>
    <w:p w14:paraId="0C50284F" w14:textId="48DD7EE0" w:rsidR="008C19AB" w:rsidRPr="00C10CB4" w:rsidRDefault="008C19AB" w:rsidP="009D5B13">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реконструкцию автомобильной дороги Проезд Индустриальный в г. Верхняя Пышма к</w:t>
      </w:r>
      <w:r w:rsidR="00EF7263" w:rsidRPr="00C10CB4">
        <w:rPr>
          <w:rFonts w:ascii="Liberation Serif" w:hAnsi="Liberation Serif"/>
          <w:sz w:val="24"/>
          <w:szCs w:val="24"/>
        </w:rPr>
        <w:t> </w:t>
      </w:r>
      <w:r w:rsidRPr="00C10CB4">
        <w:rPr>
          <w:rFonts w:ascii="Liberation Serif" w:eastAsia="Calibri" w:hAnsi="Liberation Serif" w:cs="Liberation Serif"/>
          <w:sz w:val="24"/>
          <w:szCs w:val="24"/>
        </w:rPr>
        <w:t xml:space="preserve">объекту </w:t>
      </w:r>
      <w:r w:rsidR="00F50D9A" w:rsidRPr="00C10CB4">
        <w:rPr>
          <w:rFonts w:ascii="Liberation Serif" w:eastAsia="Calibri" w:hAnsi="Liberation Serif" w:cs="Liberation Serif"/>
          <w:sz w:val="24"/>
          <w:szCs w:val="24"/>
        </w:rPr>
        <w:t>«</w:t>
      </w:r>
      <w:proofErr w:type="spellStart"/>
      <w:r w:rsidRPr="00C10CB4">
        <w:rPr>
          <w:rFonts w:ascii="Liberation Serif" w:eastAsia="Calibri" w:hAnsi="Liberation Serif" w:cs="Liberation Serif"/>
          <w:sz w:val="24"/>
          <w:szCs w:val="24"/>
        </w:rPr>
        <w:t>Логопарк</w:t>
      </w:r>
      <w:proofErr w:type="spellEnd"/>
      <w:r w:rsidRPr="00C10CB4">
        <w:rPr>
          <w:rFonts w:ascii="Liberation Serif" w:eastAsia="Calibri" w:hAnsi="Liberation Serif" w:cs="Liberation Serif"/>
          <w:sz w:val="24"/>
          <w:szCs w:val="24"/>
        </w:rPr>
        <w:t xml:space="preserve"> Верхняя Пышма</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 2 этап;</w:t>
      </w:r>
    </w:p>
    <w:p w14:paraId="7A270A61" w14:textId="77777777" w:rsidR="008C19AB" w:rsidRPr="00C10CB4" w:rsidRDefault="008C19AB" w:rsidP="009D5B13">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реконструкцию моста через р. Исеть в п. Гать;</w:t>
      </w:r>
    </w:p>
    <w:p w14:paraId="46C62778" w14:textId="77777777" w:rsidR="008C19AB" w:rsidRPr="00C10CB4" w:rsidRDefault="008C19AB" w:rsidP="009D5B13">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строительство очистных сооружений дождевой канализации в г. Верхняя Пышма в районе улиц Ал. Козицына, Октябрьской, Орджоникидзе, пр-кта Успенского. Оплачены часть проектных работ, а также проведение государственной экспертизы проектной документации и результатов инженерных изысканий;</w:t>
      </w:r>
    </w:p>
    <w:p w14:paraId="3AE506BA" w14:textId="30C09BC3" w:rsidR="008C19AB" w:rsidRPr="00C10CB4" w:rsidRDefault="008C19AB" w:rsidP="009D5B13">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xml:space="preserve">– строительство объекта </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 xml:space="preserve">Пристроенное здание гаража-стоянки аварийно-спасательного формирования МКУ </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Управление гражданской защиты городского округа Верхняя Пышма</w:t>
      </w:r>
      <w:r w:rsidR="00F50D9A" w:rsidRPr="00C10CB4">
        <w:rPr>
          <w:rFonts w:ascii="Liberation Serif" w:eastAsia="Calibri" w:hAnsi="Liberation Serif" w:cs="Liberation Serif"/>
          <w:sz w:val="24"/>
          <w:szCs w:val="24"/>
        </w:rPr>
        <w:t>»</w:t>
      </w:r>
      <w:r w:rsidR="00EF7263" w:rsidRPr="00C10CB4">
        <w:rPr>
          <w:rFonts w:ascii="Liberation Serif" w:eastAsia="Calibri" w:hAnsi="Liberation Serif" w:cs="Liberation Serif"/>
          <w:sz w:val="24"/>
          <w:szCs w:val="24"/>
        </w:rPr>
        <w:t xml:space="preserve"> ул.</w:t>
      </w:r>
      <w:r w:rsidR="00EF7263" w:rsidRPr="00C10CB4">
        <w:rPr>
          <w:rFonts w:ascii="Liberation Serif" w:hAnsi="Liberation Serif"/>
          <w:sz w:val="24"/>
          <w:szCs w:val="24"/>
        </w:rPr>
        <w:t> </w:t>
      </w:r>
      <w:r w:rsidRPr="00C10CB4">
        <w:rPr>
          <w:rFonts w:ascii="Liberation Serif" w:eastAsia="Calibri" w:hAnsi="Liberation Serif" w:cs="Liberation Serif"/>
          <w:sz w:val="24"/>
          <w:szCs w:val="24"/>
        </w:rPr>
        <w:t>Балтымская, д. 23 в г. Верхняя Пышма</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 Оплачены проектные работы и проведение государственной экспертизы проектной документации в части проверки достоверности определения сметной стоимости объекта;</w:t>
      </w:r>
    </w:p>
    <w:p w14:paraId="7F3FE921" w14:textId="06C266CB" w:rsidR="008C19AB" w:rsidRPr="00C10CB4" w:rsidRDefault="008C19AB" w:rsidP="009D5B13">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организацию остановочного комплекса повышенной комфортности в р</w:t>
      </w:r>
      <w:r w:rsidR="007C5AC7" w:rsidRPr="00C10CB4">
        <w:rPr>
          <w:rFonts w:ascii="Liberation Serif" w:eastAsia="Calibri" w:hAnsi="Liberation Serif" w:cs="Liberation Serif"/>
          <w:sz w:val="24"/>
          <w:szCs w:val="24"/>
        </w:rPr>
        <w:t>айо</w:t>
      </w:r>
      <w:r w:rsidRPr="00C10CB4">
        <w:rPr>
          <w:rFonts w:ascii="Liberation Serif" w:eastAsia="Calibri" w:hAnsi="Liberation Serif" w:cs="Liberation Serif"/>
          <w:sz w:val="24"/>
          <w:szCs w:val="24"/>
        </w:rPr>
        <w:t>не ул</w:t>
      </w:r>
      <w:r w:rsidR="007C5AC7"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 xml:space="preserve"> Октябрьской – </w:t>
      </w:r>
      <w:r w:rsidR="007C5AC7" w:rsidRPr="00C10CB4">
        <w:rPr>
          <w:rFonts w:ascii="Liberation Serif" w:eastAsia="Calibri" w:hAnsi="Liberation Serif" w:cs="Liberation Serif"/>
          <w:sz w:val="24"/>
          <w:szCs w:val="24"/>
        </w:rPr>
        <w:t xml:space="preserve">ул. </w:t>
      </w:r>
      <w:r w:rsidRPr="00C10CB4">
        <w:rPr>
          <w:rFonts w:ascii="Liberation Serif" w:eastAsia="Calibri" w:hAnsi="Liberation Serif" w:cs="Liberation Serif"/>
          <w:sz w:val="24"/>
          <w:szCs w:val="24"/>
        </w:rPr>
        <w:t>Сыромолотова – пр-кта Успенского в г. Верхняя Пышма. Выполнены инженерные изыскания, осуществлено подключение (</w:t>
      </w:r>
      <w:r w:rsidR="00A6225F" w:rsidRPr="00C10CB4">
        <w:rPr>
          <w:rFonts w:ascii="Liberation Serif" w:hAnsi="Liberation Serif" w:cs="Liberation Serif"/>
          <w:sz w:val="24"/>
          <w:szCs w:val="24"/>
        </w:rPr>
        <w:t>технологическое</w:t>
      </w:r>
      <w:r w:rsidR="00A6225F" w:rsidRPr="00C10CB4">
        <w:rPr>
          <w:rFonts w:ascii="Liberation Serif" w:eastAsia="Calibri" w:hAnsi="Liberation Serif" w:cs="Liberation Serif"/>
          <w:sz w:val="24"/>
          <w:szCs w:val="24"/>
        </w:rPr>
        <w:t xml:space="preserve"> </w:t>
      </w:r>
      <w:r w:rsidRPr="00C10CB4">
        <w:rPr>
          <w:rFonts w:ascii="Liberation Serif" w:eastAsia="Calibri" w:hAnsi="Liberation Serif" w:cs="Liberation Serif"/>
          <w:sz w:val="24"/>
          <w:szCs w:val="24"/>
        </w:rPr>
        <w:t xml:space="preserve">присоединение) объекта к электрическим сетям АО </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Облкоммунэнерго</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 осуществлены проектирование объекта и вынос инженерных сетей, оплачено проведение государственной экспертизы проектной документации объекта;</w:t>
      </w:r>
    </w:p>
    <w:p w14:paraId="32433FF4" w14:textId="69DF1C1D" w:rsidR="00192DF1" w:rsidRPr="00C10CB4" w:rsidRDefault="008E6FEF" w:rsidP="009D5B13">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lastRenderedPageBreak/>
        <w:t>– </w:t>
      </w:r>
      <w:r w:rsidR="00192DF1" w:rsidRPr="00C10CB4">
        <w:rPr>
          <w:rFonts w:ascii="Liberation Serif" w:eastAsia="Calibri" w:hAnsi="Liberation Serif" w:cs="Liberation Serif"/>
          <w:sz w:val="24"/>
          <w:szCs w:val="24"/>
        </w:rPr>
        <w:t xml:space="preserve">реконструкцию здания МБУК ОСК </w:t>
      </w:r>
      <w:r w:rsidR="00F50D9A" w:rsidRPr="00C10CB4">
        <w:rPr>
          <w:rFonts w:ascii="Liberation Serif" w:eastAsia="Calibri" w:hAnsi="Liberation Serif" w:cs="Liberation Serif"/>
          <w:sz w:val="24"/>
          <w:szCs w:val="24"/>
        </w:rPr>
        <w:t>«</w:t>
      </w:r>
      <w:r w:rsidR="00410B32" w:rsidRPr="00C10CB4">
        <w:rPr>
          <w:rFonts w:ascii="Liberation Serif" w:eastAsia="Calibri" w:hAnsi="Liberation Serif" w:cs="Liberation Serif"/>
          <w:sz w:val="24"/>
          <w:szCs w:val="24"/>
        </w:rPr>
        <w:t xml:space="preserve">Объединение сельских клубов </w:t>
      </w:r>
      <w:r w:rsidR="00F50D9A" w:rsidRPr="00C10CB4">
        <w:rPr>
          <w:rFonts w:ascii="Liberation Serif" w:eastAsia="Calibri" w:hAnsi="Liberation Serif" w:cs="Liberation Serif"/>
          <w:sz w:val="24"/>
          <w:szCs w:val="24"/>
        </w:rPr>
        <w:t>«</w:t>
      </w:r>
      <w:r w:rsidR="00192DF1" w:rsidRPr="00C10CB4">
        <w:rPr>
          <w:rFonts w:ascii="Liberation Serif" w:eastAsia="Calibri" w:hAnsi="Liberation Serif" w:cs="Liberation Serif"/>
          <w:sz w:val="24"/>
          <w:szCs w:val="24"/>
        </w:rPr>
        <w:t>Луч</w:t>
      </w:r>
      <w:r w:rsidR="00F50D9A" w:rsidRPr="00C10CB4">
        <w:rPr>
          <w:rFonts w:ascii="Liberation Serif" w:eastAsia="Calibri" w:hAnsi="Liberation Serif" w:cs="Liberation Serif"/>
          <w:sz w:val="24"/>
          <w:szCs w:val="24"/>
        </w:rPr>
        <w:t>»</w:t>
      </w:r>
      <w:r w:rsidR="00192DF1" w:rsidRPr="00C10CB4">
        <w:rPr>
          <w:rFonts w:ascii="Liberation Serif" w:eastAsia="Calibri" w:hAnsi="Liberation Serif" w:cs="Liberation Serif"/>
          <w:sz w:val="24"/>
          <w:szCs w:val="24"/>
        </w:rPr>
        <w:t xml:space="preserve"> </w:t>
      </w:r>
      <w:r w:rsidR="00753C71" w:rsidRPr="00C10CB4">
        <w:rPr>
          <w:rFonts w:ascii="Liberation Serif" w:eastAsia="Calibri" w:hAnsi="Liberation Serif" w:cs="Liberation Serif"/>
          <w:sz w:val="24"/>
          <w:szCs w:val="24"/>
        </w:rPr>
        <w:t xml:space="preserve">(далее – ОСК </w:t>
      </w:r>
      <w:r w:rsidR="00F50D9A" w:rsidRPr="00C10CB4">
        <w:rPr>
          <w:rFonts w:ascii="Liberation Serif" w:eastAsia="Calibri" w:hAnsi="Liberation Serif" w:cs="Liberation Serif"/>
          <w:sz w:val="24"/>
          <w:szCs w:val="24"/>
        </w:rPr>
        <w:t>«</w:t>
      </w:r>
      <w:r w:rsidR="00753C71" w:rsidRPr="00C10CB4">
        <w:rPr>
          <w:rFonts w:ascii="Liberation Serif" w:eastAsia="Calibri" w:hAnsi="Liberation Serif" w:cs="Liberation Serif"/>
          <w:sz w:val="24"/>
          <w:szCs w:val="24"/>
        </w:rPr>
        <w:t>Луч</w:t>
      </w:r>
      <w:r w:rsidR="00F50D9A" w:rsidRPr="00C10CB4">
        <w:rPr>
          <w:rFonts w:ascii="Liberation Serif" w:eastAsia="Calibri" w:hAnsi="Liberation Serif" w:cs="Liberation Serif"/>
          <w:sz w:val="24"/>
          <w:szCs w:val="24"/>
        </w:rPr>
        <w:t>»</w:t>
      </w:r>
      <w:r w:rsidR="00753C71" w:rsidRPr="00C10CB4">
        <w:rPr>
          <w:rFonts w:ascii="Liberation Serif" w:eastAsia="Calibri" w:hAnsi="Liberation Serif" w:cs="Liberation Serif"/>
          <w:sz w:val="24"/>
          <w:szCs w:val="24"/>
        </w:rPr>
        <w:t xml:space="preserve">) </w:t>
      </w:r>
      <w:r w:rsidR="00192DF1" w:rsidRPr="00C10CB4">
        <w:rPr>
          <w:rFonts w:ascii="Liberation Serif" w:eastAsia="Calibri" w:hAnsi="Liberation Serif" w:cs="Liberation Serif"/>
          <w:sz w:val="24"/>
          <w:szCs w:val="24"/>
        </w:rPr>
        <w:t>в п</w:t>
      </w:r>
      <w:r w:rsidR="00B30DFB" w:rsidRPr="00C10CB4">
        <w:rPr>
          <w:rFonts w:ascii="Liberation Serif" w:eastAsia="Calibri" w:hAnsi="Liberation Serif" w:cs="Liberation Serif"/>
          <w:sz w:val="24"/>
          <w:szCs w:val="24"/>
        </w:rPr>
        <w:t>.</w:t>
      </w:r>
      <w:r w:rsidR="00192DF1" w:rsidRPr="00C10CB4">
        <w:rPr>
          <w:rFonts w:ascii="Liberation Serif" w:eastAsia="Calibri" w:hAnsi="Liberation Serif" w:cs="Liberation Serif"/>
          <w:sz w:val="24"/>
          <w:szCs w:val="24"/>
        </w:rPr>
        <w:t xml:space="preserve"> Исеть;</w:t>
      </w:r>
    </w:p>
    <w:p w14:paraId="6D580DC9" w14:textId="7B9D20CC" w:rsidR="00192DF1" w:rsidRPr="00C10CB4" w:rsidRDefault="008E6FEF" w:rsidP="009D5B13">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w:t>
      </w:r>
      <w:r w:rsidR="00192DF1" w:rsidRPr="00C10CB4">
        <w:rPr>
          <w:rFonts w:ascii="Liberation Serif" w:eastAsia="Calibri" w:hAnsi="Liberation Serif" w:cs="Liberation Serif"/>
          <w:sz w:val="24"/>
          <w:szCs w:val="24"/>
        </w:rPr>
        <w:t xml:space="preserve">строительство выставочного зала в </w:t>
      </w:r>
      <w:r w:rsidR="00B30DFB" w:rsidRPr="00C10CB4">
        <w:rPr>
          <w:rFonts w:ascii="Liberation Serif" w:eastAsia="Calibri" w:hAnsi="Liberation Serif" w:cs="Liberation Serif"/>
          <w:sz w:val="24"/>
          <w:szCs w:val="24"/>
        </w:rPr>
        <w:t>с</w:t>
      </w:r>
      <w:r w:rsidR="00926352" w:rsidRPr="00C10CB4">
        <w:rPr>
          <w:rFonts w:ascii="Liberation Serif" w:eastAsia="Calibri" w:hAnsi="Liberation Serif" w:cs="Liberation Serif"/>
          <w:sz w:val="24"/>
          <w:szCs w:val="24"/>
        </w:rPr>
        <w:t>.</w:t>
      </w:r>
      <w:r w:rsidR="00192DF1" w:rsidRPr="00C10CB4">
        <w:rPr>
          <w:rFonts w:ascii="Liberation Serif" w:eastAsia="Calibri" w:hAnsi="Liberation Serif" w:cs="Liberation Serif"/>
          <w:sz w:val="24"/>
          <w:szCs w:val="24"/>
        </w:rPr>
        <w:t xml:space="preserve"> Балтым;</w:t>
      </w:r>
    </w:p>
    <w:p w14:paraId="6615D6B9" w14:textId="16FADBA5" w:rsidR="00192DF1" w:rsidRPr="00C10CB4" w:rsidRDefault="008E6FEF" w:rsidP="009D5B13">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w:t>
      </w:r>
      <w:r w:rsidR="00192DF1" w:rsidRPr="00C10CB4">
        <w:rPr>
          <w:rFonts w:ascii="Liberation Serif" w:eastAsia="Calibri" w:hAnsi="Liberation Serif" w:cs="Liberation Serif"/>
          <w:sz w:val="24"/>
          <w:szCs w:val="24"/>
        </w:rPr>
        <w:t xml:space="preserve">строительство газовой </w:t>
      </w:r>
      <w:proofErr w:type="spellStart"/>
      <w:r w:rsidR="00192DF1" w:rsidRPr="00C10CB4">
        <w:rPr>
          <w:rFonts w:ascii="Liberation Serif" w:eastAsia="Calibri" w:hAnsi="Liberation Serif" w:cs="Liberation Serif"/>
          <w:sz w:val="24"/>
          <w:szCs w:val="24"/>
        </w:rPr>
        <w:t>блочно</w:t>
      </w:r>
      <w:proofErr w:type="spellEnd"/>
      <w:r w:rsidR="00192DF1" w:rsidRPr="00C10CB4">
        <w:rPr>
          <w:rFonts w:ascii="Liberation Serif" w:eastAsia="Calibri" w:hAnsi="Liberation Serif" w:cs="Liberation Serif"/>
          <w:sz w:val="24"/>
          <w:szCs w:val="24"/>
        </w:rPr>
        <w:t xml:space="preserve">-модульной котельной </w:t>
      </w:r>
      <w:r w:rsidR="00820600" w:rsidRPr="00C10CB4">
        <w:rPr>
          <w:rFonts w:ascii="Liberation Serif" w:eastAsia="Calibri" w:hAnsi="Liberation Serif" w:cs="Liberation Serif"/>
          <w:sz w:val="24"/>
          <w:szCs w:val="24"/>
        </w:rPr>
        <w:t xml:space="preserve">загородного оздоровительного лагеря (далее – </w:t>
      </w:r>
      <w:r w:rsidR="00192DF1" w:rsidRPr="00C10CB4">
        <w:rPr>
          <w:rFonts w:ascii="Liberation Serif" w:eastAsia="Calibri" w:hAnsi="Liberation Serif" w:cs="Liberation Serif"/>
          <w:sz w:val="24"/>
          <w:szCs w:val="24"/>
        </w:rPr>
        <w:t>ЗОЛ</w:t>
      </w:r>
      <w:r w:rsidR="00820600" w:rsidRPr="00C10CB4">
        <w:rPr>
          <w:rFonts w:ascii="Liberation Serif" w:eastAsia="Calibri" w:hAnsi="Liberation Serif" w:cs="Liberation Serif"/>
          <w:sz w:val="24"/>
          <w:szCs w:val="24"/>
        </w:rPr>
        <w:t>)</w:t>
      </w:r>
      <w:r w:rsidR="00192DF1" w:rsidRPr="00C10CB4">
        <w:rPr>
          <w:rFonts w:ascii="Liberation Serif" w:eastAsia="Calibri" w:hAnsi="Liberation Serif" w:cs="Liberation Serif"/>
          <w:sz w:val="24"/>
          <w:szCs w:val="24"/>
        </w:rPr>
        <w:t xml:space="preserve"> </w:t>
      </w:r>
      <w:r w:rsidR="00F50D9A" w:rsidRPr="00C10CB4">
        <w:rPr>
          <w:rFonts w:ascii="Liberation Serif" w:eastAsia="Calibri" w:hAnsi="Liberation Serif" w:cs="Liberation Serif"/>
          <w:sz w:val="24"/>
          <w:szCs w:val="24"/>
        </w:rPr>
        <w:t>«</w:t>
      </w:r>
      <w:r w:rsidR="00192DF1" w:rsidRPr="00C10CB4">
        <w:rPr>
          <w:rFonts w:ascii="Liberation Serif" w:eastAsia="Calibri" w:hAnsi="Liberation Serif" w:cs="Liberation Serif"/>
          <w:sz w:val="24"/>
          <w:szCs w:val="24"/>
        </w:rPr>
        <w:t>Медная горка</w:t>
      </w:r>
      <w:r w:rsidR="00F50D9A" w:rsidRPr="00C10CB4">
        <w:rPr>
          <w:rFonts w:ascii="Liberation Serif" w:eastAsia="Calibri" w:hAnsi="Liberation Serif" w:cs="Liberation Serif"/>
          <w:sz w:val="24"/>
          <w:szCs w:val="24"/>
        </w:rPr>
        <w:t>»</w:t>
      </w:r>
      <w:r w:rsidR="00192DF1" w:rsidRPr="00C10CB4">
        <w:rPr>
          <w:rFonts w:ascii="Liberation Serif" w:eastAsia="Calibri" w:hAnsi="Liberation Serif" w:cs="Liberation Serif"/>
          <w:sz w:val="24"/>
          <w:szCs w:val="24"/>
        </w:rPr>
        <w:t>;</w:t>
      </w:r>
    </w:p>
    <w:p w14:paraId="6FA700AF" w14:textId="3D162C30" w:rsidR="00192DF1" w:rsidRPr="00C10CB4" w:rsidRDefault="008E6FEF" w:rsidP="009D5B13">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w:t>
      </w:r>
      <w:r w:rsidR="00192DF1" w:rsidRPr="00C10CB4">
        <w:rPr>
          <w:rFonts w:ascii="Liberation Serif" w:eastAsia="Calibri" w:hAnsi="Liberation Serif" w:cs="Liberation Serif"/>
          <w:sz w:val="24"/>
          <w:szCs w:val="24"/>
        </w:rPr>
        <w:t xml:space="preserve">реконструкцию газовой котельной мощностью 0,837 МВт (0,719 Гкал/ч) </w:t>
      </w:r>
      <w:r w:rsidR="00E8520A" w:rsidRPr="00C10CB4">
        <w:rPr>
          <w:rFonts w:ascii="Liberation Serif" w:eastAsia="Calibri" w:hAnsi="Liberation Serif" w:cs="Liberation Serif"/>
          <w:sz w:val="24"/>
          <w:szCs w:val="24"/>
        </w:rPr>
        <w:t xml:space="preserve">по адресу: </w:t>
      </w:r>
      <w:r w:rsidR="00192DF1" w:rsidRPr="00C10CB4">
        <w:rPr>
          <w:rFonts w:ascii="Liberation Serif" w:eastAsia="Calibri" w:hAnsi="Liberation Serif" w:cs="Liberation Serif"/>
          <w:sz w:val="24"/>
          <w:szCs w:val="24"/>
        </w:rPr>
        <w:t xml:space="preserve">г. Верхняя Пышма, пр-кт Успенский, </w:t>
      </w:r>
      <w:r w:rsidR="00E8520A" w:rsidRPr="00C10CB4">
        <w:rPr>
          <w:rFonts w:ascii="Liberation Serif" w:eastAsia="Calibri" w:hAnsi="Liberation Serif" w:cs="Liberation Serif"/>
          <w:sz w:val="24"/>
          <w:szCs w:val="24"/>
        </w:rPr>
        <w:t xml:space="preserve">д. </w:t>
      </w:r>
      <w:r w:rsidR="00192DF1" w:rsidRPr="00C10CB4">
        <w:rPr>
          <w:rFonts w:ascii="Liberation Serif" w:eastAsia="Calibri" w:hAnsi="Liberation Serif" w:cs="Liberation Serif"/>
          <w:sz w:val="24"/>
          <w:szCs w:val="24"/>
        </w:rPr>
        <w:t>2, с увеличением мощности до 3,48 МВт (2,99 Гкал/ч);</w:t>
      </w:r>
    </w:p>
    <w:p w14:paraId="488C7419" w14:textId="77777777" w:rsidR="008C19AB" w:rsidRPr="00C10CB4" w:rsidRDefault="008C19AB" w:rsidP="009D5B13">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строительство газовой котельной в по адресу: с. Мостовское, по ул. Лесная, д. 2а;</w:t>
      </w:r>
    </w:p>
    <w:p w14:paraId="4F4EC683" w14:textId="39CBA6FB" w:rsidR="008C19AB" w:rsidRPr="00C10CB4" w:rsidRDefault="008C19AB" w:rsidP="009D5B13">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xml:space="preserve">– благоустройство общественной территории </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Петровский бульвар</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 xml:space="preserve"> в г. Верхняя Пышма;</w:t>
      </w:r>
    </w:p>
    <w:p w14:paraId="15504EBF" w14:textId="441E7B15" w:rsidR="00192DF1" w:rsidRPr="00C10CB4" w:rsidRDefault="008C19AB" w:rsidP="00926352">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б</w:t>
      </w:r>
      <w:r w:rsidR="008E6FEF" w:rsidRPr="00C10CB4">
        <w:rPr>
          <w:rFonts w:ascii="Liberation Serif" w:eastAsia="Calibri" w:hAnsi="Liberation Serif" w:cs="Liberation Serif"/>
          <w:sz w:val="24"/>
          <w:szCs w:val="24"/>
        </w:rPr>
        <w:t>) </w:t>
      </w:r>
      <w:r w:rsidR="00192DF1" w:rsidRPr="00C10CB4">
        <w:rPr>
          <w:rFonts w:ascii="Liberation Serif" w:eastAsia="Calibri" w:hAnsi="Liberation Serif" w:cs="Liberation Serif"/>
          <w:sz w:val="24"/>
          <w:szCs w:val="24"/>
        </w:rPr>
        <w:t>за счет внебюджетных средств на:</w:t>
      </w:r>
    </w:p>
    <w:p w14:paraId="44E99FCC" w14:textId="1DD70CD3" w:rsidR="00192DF1" w:rsidRPr="00C10CB4" w:rsidRDefault="008E6FEF" w:rsidP="009D5B13">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w:t>
      </w:r>
      <w:r w:rsidR="00192DF1" w:rsidRPr="00C10CB4">
        <w:rPr>
          <w:rFonts w:ascii="Liberation Serif" w:eastAsia="Calibri" w:hAnsi="Liberation Serif" w:cs="Liberation Serif"/>
          <w:sz w:val="24"/>
          <w:szCs w:val="24"/>
        </w:rPr>
        <w:t>строительство здания с малой ледовой ареной, пристраиваемо</w:t>
      </w:r>
      <w:r w:rsidR="00B30DFB" w:rsidRPr="00C10CB4">
        <w:rPr>
          <w:rFonts w:ascii="Liberation Serif" w:eastAsia="Calibri" w:hAnsi="Liberation Serif" w:cs="Liberation Serif"/>
          <w:sz w:val="24"/>
          <w:szCs w:val="24"/>
        </w:rPr>
        <w:t>го</w:t>
      </w:r>
      <w:r w:rsidR="00D25608" w:rsidRPr="00C10CB4">
        <w:rPr>
          <w:rFonts w:ascii="Liberation Serif" w:eastAsia="Calibri" w:hAnsi="Liberation Serif" w:cs="Liberation Serif"/>
          <w:sz w:val="24"/>
          <w:szCs w:val="24"/>
        </w:rPr>
        <w:t xml:space="preserve"> к Ледовой арене имени А</w:t>
      </w:r>
      <w:r w:rsidR="007C5AC7" w:rsidRPr="00C10CB4">
        <w:rPr>
          <w:rFonts w:ascii="Liberation Serif" w:eastAsia="Calibri" w:hAnsi="Liberation Serif" w:cs="Liberation Serif"/>
          <w:sz w:val="24"/>
          <w:szCs w:val="24"/>
        </w:rPr>
        <w:t xml:space="preserve">лександра </w:t>
      </w:r>
      <w:r w:rsidR="00192DF1" w:rsidRPr="00C10CB4">
        <w:rPr>
          <w:rFonts w:ascii="Liberation Serif" w:eastAsia="Calibri" w:hAnsi="Liberation Serif" w:cs="Liberation Serif"/>
          <w:sz w:val="24"/>
          <w:szCs w:val="24"/>
        </w:rPr>
        <w:t>Козицына;</w:t>
      </w:r>
    </w:p>
    <w:p w14:paraId="51A4279B" w14:textId="5C68BD1A" w:rsidR="00192DF1" w:rsidRPr="00C10CB4" w:rsidRDefault="008E6FEF" w:rsidP="009D5B13">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w:t>
      </w:r>
      <w:r w:rsidR="00192DF1" w:rsidRPr="00C10CB4">
        <w:rPr>
          <w:rFonts w:ascii="Liberation Serif" w:eastAsia="Calibri" w:hAnsi="Liberation Serif" w:cs="Liberation Serif"/>
          <w:sz w:val="24"/>
          <w:szCs w:val="24"/>
        </w:rPr>
        <w:t>строительство дороги по ул. Волоскова в г. Верхняя Пышма;</w:t>
      </w:r>
    </w:p>
    <w:p w14:paraId="21903EA0" w14:textId="3C2A8C1F" w:rsidR="00192DF1" w:rsidRPr="00C10CB4" w:rsidRDefault="008E6FEF" w:rsidP="009D5B13">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w:t>
      </w:r>
      <w:r w:rsidR="00192DF1" w:rsidRPr="00C10CB4">
        <w:rPr>
          <w:rFonts w:ascii="Liberation Serif" w:eastAsia="Calibri" w:hAnsi="Liberation Serif" w:cs="Liberation Serif"/>
          <w:sz w:val="24"/>
          <w:szCs w:val="24"/>
        </w:rPr>
        <w:t>строительство дороги по ул. Свердлова в г. Верхняя Пышма;</w:t>
      </w:r>
    </w:p>
    <w:p w14:paraId="35BF4762" w14:textId="0FD75F5E" w:rsidR="00192DF1" w:rsidRPr="00C10CB4" w:rsidRDefault="008E6FEF" w:rsidP="009D5B13">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w:t>
      </w:r>
      <w:r w:rsidR="00192DF1" w:rsidRPr="00C10CB4">
        <w:rPr>
          <w:rFonts w:ascii="Liberation Serif" w:eastAsia="Calibri" w:hAnsi="Liberation Serif" w:cs="Liberation Serif"/>
          <w:sz w:val="24"/>
          <w:szCs w:val="24"/>
        </w:rPr>
        <w:t>строительство дороги по ул. Зелен</w:t>
      </w:r>
      <w:r w:rsidRPr="00C10CB4">
        <w:rPr>
          <w:rFonts w:ascii="Liberation Serif" w:eastAsia="Calibri" w:hAnsi="Liberation Serif" w:cs="Liberation Serif"/>
          <w:sz w:val="24"/>
          <w:szCs w:val="24"/>
        </w:rPr>
        <w:t>ой</w:t>
      </w:r>
      <w:r w:rsidR="00192DF1" w:rsidRPr="00C10CB4">
        <w:rPr>
          <w:rFonts w:ascii="Liberation Serif" w:eastAsia="Calibri" w:hAnsi="Liberation Serif" w:cs="Liberation Serif"/>
          <w:sz w:val="24"/>
          <w:szCs w:val="24"/>
        </w:rPr>
        <w:t xml:space="preserve"> в г. Верхняя Пышма;</w:t>
      </w:r>
    </w:p>
    <w:p w14:paraId="06224A7B" w14:textId="465220DE" w:rsidR="00192DF1" w:rsidRPr="00C10CB4" w:rsidRDefault="008E6FEF" w:rsidP="009D5B13">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w:t>
      </w:r>
      <w:r w:rsidR="00192DF1" w:rsidRPr="00C10CB4">
        <w:rPr>
          <w:rFonts w:ascii="Liberation Serif" w:eastAsia="Calibri" w:hAnsi="Liberation Serif" w:cs="Liberation Serif"/>
          <w:sz w:val="24"/>
          <w:szCs w:val="24"/>
        </w:rPr>
        <w:t>строительство дороги по ул. ул. Шамаева в с</w:t>
      </w:r>
      <w:r w:rsidR="007C5AC7" w:rsidRPr="00C10CB4">
        <w:rPr>
          <w:rFonts w:ascii="Liberation Serif" w:eastAsia="Calibri" w:hAnsi="Liberation Serif" w:cs="Liberation Serif"/>
          <w:sz w:val="24"/>
          <w:szCs w:val="24"/>
        </w:rPr>
        <w:t>.</w:t>
      </w:r>
      <w:r w:rsidR="00192DF1" w:rsidRPr="00C10CB4">
        <w:rPr>
          <w:rFonts w:ascii="Liberation Serif" w:eastAsia="Calibri" w:hAnsi="Liberation Serif" w:cs="Liberation Serif"/>
          <w:sz w:val="24"/>
          <w:szCs w:val="24"/>
        </w:rPr>
        <w:t xml:space="preserve"> Балтым;</w:t>
      </w:r>
    </w:p>
    <w:p w14:paraId="57583609" w14:textId="425A63AA" w:rsidR="007D61F6" w:rsidRPr="00C10CB4" w:rsidRDefault="008E6FEF" w:rsidP="009D5B13">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w:t>
      </w:r>
      <w:r w:rsidR="00192DF1" w:rsidRPr="00C10CB4">
        <w:rPr>
          <w:rFonts w:ascii="Liberation Serif" w:eastAsia="Calibri" w:hAnsi="Liberation Serif" w:cs="Liberation Serif"/>
          <w:sz w:val="24"/>
          <w:szCs w:val="24"/>
        </w:rPr>
        <w:t>строительство дороги по ул</w:t>
      </w:r>
      <w:r w:rsidR="00E8520A" w:rsidRPr="00C10CB4">
        <w:rPr>
          <w:rFonts w:ascii="Liberation Serif" w:eastAsia="Calibri" w:hAnsi="Liberation Serif" w:cs="Liberation Serif"/>
          <w:sz w:val="24"/>
          <w:szCs w:val="24"/>
        </w:rPr>
        <w:t>ицам</w:t>
      </w:r>
      <w:r w:rsidR="00192DF1" w:rsidRPr="00C10CB4">
        <w:rPr>
          <w:rFonts w:ascii="Liberation Serif" w:eastAsia="Calibri" w:hAnsi="Liberation Serif" w:cs="Liberation Serif"/>
          <w:sz w:val="24"/>
          <w:szCs w:val="24"/>
        </w:rPr>
        <w:t xml:space="preserve"> Локомотивн</w:t>
      </w:r>
      <w:r w:rsidR="00E8520A" w:rsidRPr="00C10CB4">
        <w:rPr>
          <w:rFonts w:ascii="Liberation Serif" w:eastAsia="Calibri" w:hAnsi="Liberation Serif" w:cs="Liberation Serif"/>
          <w:sz w:val="24"/>
          <w:szCs w:val="24"/>
        </w:rPr>
        <w:t>ой</w:t>
      </w:r>
      <w:r w:rsidR="00192DF1" w:rsidRPr="00C10CB4">
        <w:rPr>
          <w:rFonts w:ascii="Liberation Serif" w:eastAsia="Calibri" w:hAnsi="Liberation Serif" w:cs="Liberation Serif"/>
          <w:sz w:val="24"/>
          <w:szCs w:val="24"/>
        </w:rPr>
        <w:t>, Медн</w:t>
      </w:r>
      <w:r w:rsidR="00E8520A" w:rsidRPr="00C10CB4">
        <w:rPr>
          <w:rFonts w:ascii="Liberation Serif" w:eastAsia="Calibri" w:hAnsi="Liberation Serif" w:cs="Liberation Serif"/>
          <w:sz w:val="24"/>
          <w:szCs w:val="24"/>
        </w:rPr>
        <w:t>ой</w:t>
      </w:r>
      <w:r w:rsidR="00192DF1" w:rsidRPr="00C10CB4">
        <w:rPr>
          <w:rFonts w:ascii="Liberation Serif" w:eastAsia="Calibri" w:hAnsi="Liberation Serif" w:cs="Liberation Serif"/>
          <w:sz w:val="24"/>
          <w:szCs w:val="24"/>
        </w:rPr>
        <w:t xml:space="preserve"> от ул. Феофа</w:t>
      </w:r>
      <w:r w:rsidR="00D25608" w:rsidRPr="00C10CB4">
        <w:rPr>
          <w:rFonts w:ascii="Liberation Serif" w:eastAsia="Calibri" w:hAnsi="Liberation Serif" w:cs="Liberation Serif"/>
          <w:sz w:val="24"/>
          <w:szCs w:val="24"/>
        </w:rPr>
        <w:t>нова до ЕКАД в</w:t>
      </w:r>
      <w:r w:rsidR="00D25608" w:rsidRPr="00C10CB4">
        <w:rPr>
          <w:rFonts w:ascii="Liberation Serif" w:hAnsi="Liberation Serif" w:cs="Liberation Serif"/>
          <w:sz w:val="24"/>
          <w:szCs w:val="24"/>
        </w:rPr>
        <w:t> </w:t>
      </w:r>
      <w:r w:rsidR="00D25608" w:rsidRPr="00C10CB4">
        <w:rPr>
          <w:rFonts w:ascii="Liberation Serif" w:eastAsia="Calibri" w:hAnsi="Liberation Serif" w:cs="Liberation Serif"/>
          <w:sz w:val="24"/>
          <w:szCs w:val="24"/>
        </w:rPr>
        <w:t>г.</w:t>
      </w:r>
      <w:r w:rsidR="00D25608" w:rsidRPr="00C10CB4">
        <w:rPr>
          <w:rFonts w:ascii="Liberation Serif" w:hAnsi="Liberation Serif" w:cs="Liberation Serif"/>
          <w:sz w:val="24"/>
          <w:szCs w:val="24"/>
        </w:rPr>
        <w:t> </w:t>
      </w:r>
      <w:r w:rsidR="008C19AB" w:rsidRPr="00C10CB4">
        <w:rPr>
          <w:rFonts w:ascii="Liberation Serif" w:eastAsia="Calibri" w:hAnsi="Liberation Serif" w:cs="Liberation Serif"/>
          <w:sz w:val="24"/>
          <w:szCs w:val="24"/>
        </w:rPr>
        <w:t>Верхняя Пышма;</w:t>
      </w:r>
    </w:p>
    <w:p w14:paraId="17419D07" w14:textId="77777777" w:rsidR="007C5AC7" w:rsidRPr="00C10CB4" w:rsidRDefault="007C5AC7" w:rsidP="007C5AC7">
      <w:pPr>
        <w:jc w:val="both"/>
        <w:rPr>
          <w:rFonts w:ascii="Liberation Serif" w:hAnsi="Liberation Serif" w:cs="Liberation Serif"/>
          <w:sz w:val="16"/>
          <w:szCs w:val="16"/>
        </w:rPr>
      </w:pPr>
    </w:p>
    <w:p w14:paraId="69DA4323" w14:textId="69305A8E" w:rsidR="00192DF1" w:rsidRPr="00C10CB4" w:rsidRDefault="008C19AB" w:rsidP="009D5B13">
      <w:pPr>
        <w:shd w:val="clear" w:color="auto" w:fill="FFFFFF"/>
        <w:ind w:firstLine="567"/>
        <w:contextualSpacing/>
        <w:jc w:val="both"/>
        <w:textAlignment w:val="baseline"/>
        <w:outlineLvl w:val="0"/>
        <w:rPr>
          <w:rFonts w:ascii="Liberation Serif" w:hAnsi="Liberation Serif" w:cs="Liberation Serif"/>
          <w:b/>
          <w:i/>
          <w:sz w:val="24"/>
          <w:szCs w:val="24"/>
        </w:rPr>
      </w:pPr>
      <w:r w:rsidRPr="00C10CB4">
        <w:rPr>
          <w:rFonts w:ascii="Liberation Serif" w:hAnsi="Liberation Serif" w:cs="Liberation Serif"/>
          <w:b/>
          <w:i/>
          <w:sz w:val="24"/>
          <w:szCs w:val="24"/>
        </w:rPr>
        <w:t>2)</w:t>
      </w:r>
      <w:r w:rsidR="00926352" w:rsidRPr="00C10CB4">
        <w:rPr>
          <w:rFonts w:ascii="Liberation Serif" w:hAnsi="Liberation Serif" w:cs="Liberation Serif"/>
          <w:b/>
          <w:i/>
          <w:sz w:val="24"/>
          <w:szCs w:val="24"/>
        </w:rPr>
        <w:t> </w:t>
      </w:r>
      <w:r w:rsidRPr="00C10CB4">
        <w:rPr>
          <w:rFonts w:ascii="Liberation Serif" w:hAnsi="Liberation Serif" w:cs="Liberation Serif"/>
          <w:b/>
          <w:i/>
          <w:sz w:val="24"/>
          <w:szCs w:val="24"/>
        </w:rPr>
        <w:t>з</w:t>
      </w:r>
      <w:r w:rsidR="00192DF1" w:rsidRPr="00C10CB4">
        <w:rPr>
          <w:rFonts w:ascii="Liberation Serif" w:hAnsi="Liberation Serif" w:cs="Liberation Serif"/>
          <w:b/>
          <w:i/>
          <w:sz w:val="24"/>
          <w:szCs w:val="24"/>
        </w:rPr>
        <w:t>авершена разработка ПСД:</w:t>
      </w:r>
    </w:p>
    <w:p w14:paraId="754E7ED6" w14:textId="6ACE7C29" w:rsidR="00192DF1" w:rsidRPr="00C10CB4" w:rsidRDefault="008E6FEF"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1) </w:t>
      </w:r>
      <w:r w:rsidR="00192DF1" w:rsidRPr="00C10CB4">
        <w:rPr>
          <w:rFonts w:ascii="Liberation Serif" w:hAnsi="Liberation Serif" w:cs="Liberation Serif"/>
          <w:sz w:val="24"/>
          <w:szCs w:val="24"/>
        </w:rPr>
        <w:t>за счет средств местного бюджета на:</w:t>
      </w:r>
    </w:p>
    <w:p w14:paraId="5F64D1E0" w14:textId="2467C532" w:rsidR="00192DF1" w:rsidRPr="00C10CB4" w:rsidRDefault="008E6FEF" w:rsidP="009D5B13">
      <w:pPr>
        <w:ind w:firstLine="567"/>
        <w:contextualSpacing/>
        <w:jc w:val="both"/>
        <w:rPr>
          <w:rFonts w:ascii="Liberation Serif" w:eastAsia="Calibri" w:hAnsi="Liberation Serif" w:cs="Liberation Serif"/>
          <w:sz w:val="24"/>
          <w:szCs w:val="24"/>
        </w:rPr>
      </w:pPr>
      <w:r w:rsidRPr="00C10CB4">
        <w:rPr>
          <w:rFonts w:ascii="Liberation Serif" w:hAnsi="Liberation Serif" w:cs="Liberation Serif"/>
          <w:sz w:val="24"/>
          <w:szCs w:val="24"/>
        </w:rPr>
        <w:t>– </w:t>
      </w:r>
      <w:r w:rsidR="00192DF1" w:rsidRPr="00C10CB4">
        <w:rPr>
          <w:rFonts w:ascii="Liberation Serif" w:eastAsia="Calibri" w:hAnsi="Liberation Serif" w:cs="Liberation Serif"/>
          <w:sz w:val="24"/>
          <w:szCs w:val="24"/>
        </w:rPr>
        <w:t xml:space="preserve">строительство модуля колумбария на 160 мест </w:t>
      </w:r>
      <w:r w:rsidR="00E8520A" w:rsidRPr="00C10CB4">
        <w:rPr>
          <w:rFonts w:ascii="Liberation Serif" w:eastAsia="Calibri" w:hAnsi="Liberation Serif" w:cs="Liberation Serif"/>
          <w:sz w:val="24"/>
          <w:szCs w:val="24"/>
        </w:rPr>
        <w:t xml:space="preserve">по адресу: </w:t>
      </w:r>
      <w:r w:rsidR="00192DF1" w:rsidRPr="00C10CB4">
        <w:rPr>
          <w:rFonts w:ascii="Liberation Serif" w:eastAsia="Calibri" w:hAnsi="Liberation Serif" w:cs="Liberation Serif"/>
          <w:sz w:val="24"/>
          <w:szCs w:val="24"/>
        </w:rPr>
        <w:t>г. Верхняя Пышма по ул. Сыромолотова, д. 120 (городское Александровское кладбище)</w:t>
      </w:r>
      <w:r w:rsidR="00E8520A" w:rsidRPr="00C10CB4">
        <w:rPr>
          <w:rFonts w:ascii="Liberation Serif" w:eastAsia="Calibri" w:hAnsi="Liberation Serif" w:cs="Liberation Serif"/>
          <w:sz w:val="24"/>
          <w:szCs w:val="24"/>
        </w:rPr>
        <w:t>,</w:t>
      </w:r>
      <w:r w:rsidR="00192DF1" w:rsidRPr="00C10CB4">
        <w:rPr>
          <w:rFonts w:ascii="Liberation Serif" w:eastAsia="Calibri" w:hAnsi="Liberation Serif" w:cs="Liberation Serif"/>
          <w:sz w:val="24"/>
          <w:szCs w:val="24"/>
        </w:rPr>
        <w:t xml:space="preserve"> с благоустройством. Внесены изменения в ПСД, осуществлено технологическое присоединение</w:t>
      </w:r>
      <w:r w:rsidRPr="00C10CB4">
        <w:rPr>
          <w:rFonts w:ascii="Liberation Serif" w:eastAsia="Calibri" w:hAnsi="Liberation Serif" w:cs="Liberation Serif"/>
          <w:sz w:val="24"/>
          <w:szCs w:val="24"/>
        </w:rPr>
        <w:t xml:space="preserve"> для последующего строительства </w:t>
      </w:r>
      <w:r w:rsidR="00192DF1" w:rsidRPr="00C10CB4">
        <w:rPr>
          <w:rFonts w:ascii="Liberation Serif" w:eastAsia="Calibri" w:hAnsi="Liberation Serif" w:cs="Liberation Serif"/>
          <w:sz w:val="24"/>
          <w:szCs w:val="24"/>
        </w:rPr>
        <w:t>объекта;</w:t>
      </w:r>
    </w:p>
    <w:p w14:paraId="538AAF8B" w14:textId="24A585C7" w:rsidR="008C19AB" w:rsidRPr="00C10CB4" w:rsidRDefault="008C19AB" w:rsidP="009D5B13">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w:t>
      </w:r>
      <w:r w:rsidR="00A6225F" w:rsidRPr="00C10CB4">
        <w:rPr>
          <w:rFonts w:ascii="Liberation Serif" w:hAnsi="Liberation Serif" w:cs="Liberation Serif"/>
          <w:sz w:val="24"/>
          <w:szCs w:val="24"/>
        </w:rPr>
        <w:t xml:space="preserve">рекультивацию свалки </w:t>
      </w:r>
      <w:r w:rsidRPr="00C10CB4">
        <w:rPr>
          <w:rFonts w:ascii="Liberation Serif" w:eastAsia="Calibri" w:hAnsi="Liberation Serif" w:cs="Liberation Serif"/>
          <w:sz w:val="24"/>
          <w:szCs w:val="24"/>
        </w:rPr>
        <w:t>твердых коммунальных отходов и промышленных отходов в районе п. Исеть. Проведены предпроектные работы в рамках решения Верхнепышминского городского суда, инженерно-геологические изыскания, оплачены проектные работы;</w:t>
      </w:r>
    </w:p>
    <w:p w14:paraId="0A7D3892" w14:textId="790E5B06" w:rsidR="008C19AB" w:rsidRPr="00C10CB4" w:rsidRDefault="008C19AB" w:rsidP="009D5B13">
      <w:pPr>
        <w:ind w:firstLine="567"/>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xml:space="preserve">– реконструкцию автомобильной дороги по ул. Юбилейной от пр-кта Успенского до ул. Гальянова в г. Верхняя Пышма. Проведены и оплачены проектные работы, государственная экспертиза проектной документации и результатов инженерных изысканий, получено положительное заключение </w:t>
      </w:r>
      <w:r w:rsidR="00926352" w:rsidRPr="00C10CB4">
        <w:rPr>
          <w:rFonts w:ascii="Liberation Serif" w:eastAsia="Calibri" w:hAnsi="Liberation Serif" w:cs="Liberation Serif"/>
          <w:sz w:val="24"/>
          <w:szCs w:val="24"/>
        </w:rPr>
        <w:t>данной</w:t>
      </w:r>
      <w:r w:rsidRPr="00C10CB4">
        <w:rPr>
          <w:rFonts w:ascii="Liberation Serif" w:eastAsia="Calibri" w:hAnsi="Liberation Serif" w:cs="Liberation Serif"/>
          <w:sz w:val="24"/>
          <w:szCs w:val="24"/>
        </w:rPr>
        <w:t xml:space="preserve"> экспертизы;</w:t>
      </w:r>
    </w:p>
    <w:p w14:paraId="00F0010D" w14:textId="2821D54F" w:rsidR="008C19AB" w:rsidRPr="00C10CB4" w:rsidRDefault="008C19AB" w:rsidP="009D5B13">
      <w:pPr>
        <w:ind w:firstLine="567"/>
        <w:contextualSpacing/>
        <w:jc w:val="both"/>
        <w:rPr>
          <w:rFonts w:ascii="Liberation Serif" w:eastAsia="Calibri" w:hAnsi="Liberation Serif" w:cs="Liberation Serif"/>
          <w:sz w:val="24"/>
          <w:szCs w:val="24"/>
        </w:rPr>
      </w:pPr>
      <w:r w:rsidRPr="00C10CB4">
        <w:rPr>
          <w:rFonts w:ascii="Liberation Serif" w:hAnsi="Liberation Serif" w:cs="Liberation Serif"/>
          <w:sz w:val="24"/>
          <w:szCs w:val="24"/>
        </w:rPr>
        <w:t>– </w:t>
      </w:r>
      <w:r w:rsidRPr="00C10CB4">
        <w:rPr>
          <w:rFonts w:ascii="Liberation Serif" w:eastAsia="Calibri" w:hAnsi="Liberation Serif" w:cs="Liberation Serif"/>
          <w:sz w:val="24"/>
          <w:szCs w:val="24"/>
        </w:rPr>
        <w:t>реконструкцию насосной станции IV подъема, расположенной по адресу: г. Верхняя Пышма, ул. Петрова, д. 35. Проведены и оплачены проектные работы, государственная экспертиза проектной документации и результатов инженерных изысканий, получено положительное заключение данной государственной экспертизы;</w:t>
      </w:r>
    </w:p>
    <w:p w14:paraId="297F74C9" w14:textId="253ABC9F" w:rsidR="00192DF1" w:rsidRPr="00C10CB4" w:rsidRDefault="008E6FEF" w:rsidP="009D5B13">
      <w:pPr>
        <w:ind w:firstLine="567"/>
        <w:contextualSpacing/>
        <w:jc w:val="both"/>
        <w:rPr>
          <w:rFonts w:ascii="Liberation Serif" w:eastAsia="Calibri" w:hAnsi="Liberation Serif" w:cs="Liberation Serif"/>
          <w:sz w:val="24"/>
          <w:szCs w:val="24"/>
        </w:rPr>
      </w:pPr>
      <w:r w:rsidRPr="00C10CB4">
        <w:rPr>
          <w:rFonts w:ascii="Liberation Serif" w:hAnsi="Liberation Serif" w:cs="Liberation Serif"/>
          <w:sz w:val="24"/>
          <w:szCs w:val="24"/>
        </w:rPr>
        <w:t>– </w:t>
      </w:r>
      <w:r w:rsidR="00192DF1" w:rsidRPr="00C10CB4">
        <w:rPr>
          <w:rFonts w:ascii="Liberation Serif" w:eastAsia="Calibri" w:hAnsi="Liberation Serif" w:cs="Liberation Serif"/>
          <w:sz w:val="24"/>
          <w:szCs w:val="24"/>
        </w:rPr>
        <w:t>строительство распределительных газовых сетей по ул. Ленина в п. Исеть. ПСД в связи с</w:t>
      </w:r>
      <w:r w:rsidR="007C5AC7" w:rsidRPr="00C10CB4">
        <w:rPr>
          <w:rFonts w:ascii="Liberation Serif" w:eastAsia="Calibri" w:hAnsi="Liberation Serif" w:cs="Liberation Serif"/>
          <w:sz w:val="24"/>
          <w:szCs w:val="24"/>
        </w:rPr>
        <w:t> </w:t>
      </w:r>
      <w:r w:rsidR="00192DF1" w:rsidRPr="00C10CB4">
        <w:rPr>
          <w:rFonts w:ascii="Liberation Serif" w:eastAsia="Calibri" w:hAnsi="Liberation Serif" w:cs="Liberation Serif"/>
          <w:sz w:val="24"/>
          <w:szCs w:val="24"/>
        </w:rPr>
        <w:t xml:space="preserve">изменением законодательства передана для реализации газораспределительной организации АО </w:t>
      </w:r>
      <w:r w:rsidR="00F50D9A" w:rsidRPr="00C10CB4">
        <w:rPr>
          <w:rFonts w:ascii="Liberation Serif" w:eastAsia="Calibri" w:hAnsi="Liberation Serif" w:cs="Liberation Serif"/>
          <w:sz w:val="24"/>
          <w:szCs w:val="24"/>
        </w:rPr>
        <w:t>«</w:t>
      </w:r>
      <w:r w:rsidR="00192DF1" w:rsidRPr="00C10CB4">
        <w:rPr>
          <w:rFonts w:ascii="Liberation Serif" w:eastAsia="Calibri" w:hAnsi="Liberation Serif" w:cs="Liberation Serif"/>
          <w:sz w:val="24"/>
          <w:szCs w:val="24"/>
        </w:rPr>
        <w:t>Газпром газораспределение Екатеринбург</w:t>
      </w:r>
      <w:r w:rsidR="00F50D9A" w:rsidRPr="00C10CB4">
        <w:rPr>
          <w:rFonts w:ascii="Liberation Serif" w:eastAsia="Calibri" w:hAnsi="Liberation Serif" w:cs="Liberation Serif"/>
          <w:sz w:val="24"/>
          <w:szCs w:val="24"/>
        </w:rPr>
        <w:t>»</w:t>
      </w:r>
      <w:r w:rsidR="00192DF1" w:rsidRPr="00C10CB4">
        <w:rPr>
          <w:rFonts w:ascii="Liberation Serif" w:eastAsia="Calibri" w:hAnsi="Liberation Serif" w:cs="Liberation Serif"/>
          <w:sz w:val="24"/>
          <w:szCs w:val="24"/>
        </w:rPr>
        <w:t>;</w:t>
      </w:r>
    </w:p>
    <w:p w14:paraId="19B01B5D" w14:textId="7856BCDF" w:rsidR="00192DF1" w:rsidRPr="00C10CB4" w:rsidRDefault="008E6FEF"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2) </w:t>
      </w:r>
      <w:r w:rsidR="00192DF1" w:rsidRPr="00C10CB4">
        <w:rPr>
          <w:rFonts w:ascii="Liberation Serif" w:hAnsi="Liberation Serif" w:cs="Liberation Serif"/>
          <w:sz w:val="24"/>
          <w:szCs w:val="24"/>
        </w:rPr>
        <w:t>за счет внебюджетных средств и средств местного бюджета на:</w:t>
      </w:r>
    </w:p>
    <w:p w14:paraId="1416782F" w14:textId="0DFAF944" w:rsidR="00192DF1" w:rsidRPr="00C10CB4" w:rsidRDefault="008E6FEF"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192DF1" w:rsidRPr="00C10CB4">
        <w:rPr>
          <w:rFonts w:ascii="Liberation Serif" w:hAnsi="Liberation Serif" w:cs="Liberation Serif"/>
          <w:sz w:val="24"/>
          <w:szCs w:val="24"/>
        </w:rPr>
        <w:t>строительство здания общеобразовательного учреждени</w:t>
      </w:r>
      <w:r w:rsidR="007C5AC7" w:rsidRPr="00C10CB4">
        <w:rPr>
          <w:rFonts w:ascii="Liberation Serif" w:hAnsi="Liberation Serif" w:cs="Liberation Serif"/>
          <w:sz w:val="24"/>
          <w:szCs w:val="24"/>
        </w:rPr>
        <w:t>я, расположенного по адресу: г.</w:t>
      </w:r>
      <w:r w:rsidR="007C5AC7" w:rsidRPr="00C10CB4">
        <w:rPr>
          <w:rFonts w:ascii="Liberation Serif" w:eastAsia="Calibri" w:hAnsi="Liberation Serif" w:cs="Liberation Serif"/>
          <w:sz w:val="24"/>
          <w:szCs w:val="24"/>
        </w:rPr>
        <w:t> </w:t>
      </w:r>
      <w:r w:rsidR="00192DF1" w:rsidRPr="00C10CB4">
        <w:rPr>
          <w:rFonts w:ascii="Liberation Serif" w:hAnsi="Liberation Serif" w:cs="Liberation Serif"/>
          <w:sz w:val="24"/>
          <w:szCs w:val="24"/>
        </w:rPr>
        <w:t>Верхняя Пышма, ул. Огнеупорщиков, д. 2а. Получено положительное заключение государственной экспертизы проектной документации и результатов инженерных изысканий;</w:t>
      </w:r>
    </w:p>
    <w:p w14:paraId="09BDD2DF" w14:textId="6F132EB5" w:rsidR="007D61F6" w:rsidRPr="00C10CB4" w:rsidRDefault="008E6FEF"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hAnsi="Liberation Serif" w:cs="Liberation Serif"/>
          <w:sz w:val="24"/>
          <w:szCs w:val="24"/>
        </w:rPr>
        <w:t>– </w:t>
      </w:r>
      <w:r w:rsidR="00192DF1" w:rsidRPr="00C10CB4">
        <w:rPr>
          <w:rFonts w:ascii="Liberation Serif" w:eastAsia="Calibri" w:hAnsi="Liberation Serif" w:cs="Liberation Serif"/>
          <w:sz w:val="24"/>
          <w:szCs w:val="24"/>
        </w:rPr>
        <w:t>строительство спортивного комплекса с плавательным бассейном в г. Верхняя Пышма. ПСД разработа</w:t>
      </w:r>
      <w:r w:rsidR="007D32EB" w:rsidRPr="00C10CB4">
        <w:rPr>
          <w:rFonts w:ascii="Liberation Serif" w:eastAsia="Calibri" w:hAnsi="Liberation Serif" w:cs="Liberation Serif"/>
          <w:sz w:val="24"/>
          <w:szCs w:val="24"/>
        </w:rPr>
        <w:t>на за сч</w:t>
      </w:r>
      <w:r w:rsidR="00B30DFB" w:rsidRPr="00C10CB4">
        <w:rPr>
          <w:rFonts w:ascii="Liberation Serif" w:eastAsia="Calibri" w:hAnsi="Liberation Serif" w:cs="Liberation Serif"/>
          <w:sz w:val="24"/>
          <w:szCs w:val="24"/>
        </w:rPr>
        <w:t>е</w:t>
      </w:r>
      <w:r w:rsidR="007D32EB" w:rsidRPr="00C10CB4">
        <w:rPr>
          <w:rFonts w:ascii="Liberation Serif" w:eastAsia="Calibri" w:hAnsi="Liberation Serif" w:cs="Liberation Serif"/>
          <w:sz w:val="24"/>
          <w:szCs w:val="24"/>
        </w:rPr>
        <w:t>т внебюджетных средств</w:t>
      </w:r>
      <w:r w:rsidR="00192DF1" w:rsidRPr="00C10CB4">
        <w:rPr>
          <w:rFonts w:ascii="Liberation Serif" w:eastAsia="Calibri" w:hAnsi="Liberation Serif" w:cs="Liberation Serif"/>
          <w:sz w:val="24"/>
          <w:szCs w:val="24"/>
        </w:rPr>
        <w:t>. Получено положительное заключение государственной экспертизы проектной документации и результатов инженерных изысканий.</w:t>
      </w:r>
    </w:p>
    <w:p w14:paraId="1194955F" w14:textId="6E1DD694" w:rsidR="00713D46" w:rsidRPr="00C10CB4" w:rsidRDefault="00713D46" w:rsidP="009D5B13">
      <w:pPr>
        <w:jc w:val="both"/>
        <w:rPr>
          <w:rFonts w:ascii="Liberation Serif" w:hAnsi="Liberation Serif" w:cs="Liberation Serif"/>
          <w:sz w:val="24"/>
          <w:szCs w:val="24"/>
        </w:rPr>
      </w:pPr>
    </w:p>
    <w:p w14:paraId="2A0491CC" w14:textId="77777777" w:rsidR="00C8141C" w:rsidRPr="00C10CB4" w:rsidRDefault="003F0278" w:rsidP="009D5B13">
      <w:pPr>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3. Заработная плата</w:t>
      </w:r>
    </w:p>
    <w:p w14:paraId="0C59F609" w14:textId="77777777" w:rsidR="003F0278" w:rsidRPr="00C10CB4" w:rsidRDefault="003F0278"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Среднемесячная заработная плата работников крупных и средних предприятий городского округа на протяжении последних лет сохраняет положительную динамику роста.</w:t>
      </w:r>
    </w:p>
    <w:p w14:paraId="72407036" w14:textId="77777777" w:rsidR="00E16392" w:rsidRPr="00C10CB4" w:rsidRDefault="00A279B3"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noProof/>
          <w:sz w:val="24"/>
          <w:szCs w:val="24"/>
        </w:rPr>
        <w:lastRenderedPageBreak/>
        <w:drawing>
          <wp:inline distT="0" distB="0" distL="0" distR="0" wp14:anchorId="7EE414EA" wp14:editId="64E938BF">
            <wp:extent cx="5248695" cy="2321626"/>
            <wp:effectExtent l="0" t="0" r="9525" b="254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1DC99F" w14:textId="77777777" w:rsidR="00E16392" w:rsidRPr="00C10CB4" w:rsidRDefault="00E16392" w:rsidP="009D5B13">
      <w:pPr>
        <w:shd w:val="clear" w:color="auto" w:fill="FFFFFF"/>
        <w:ind w:firstLine="567"/>
        <w:contextualSpacing/>
        <w:jc w:val="center"/>
        <w:textAlignment w:val="baseline"/>
        <w:outlineLvl w:val="0"/>
        <w:rPr>
          <w:rFonts w:ascii="Liberation Serif" w:hAnsi="Liberation Serif" w:cs="Liberation Serif"/>
          <w:sz w:val="24"/>
          <w:szCs w:val="24"/>
        </w:rPr>
      </w:pPr>
    </w:p>
    <w:p w14:paraId="6ACC91EE" w14:textId="77777777" w:rsidR="00C8141C" w:rsidRPr="00C10CB4" w:rsidRDefault="00C8141C" w:rsidP="009D5B13">
      <w:pPr>
        <w:jc w:val="both"/>
        <w:rPr>
          <w:rFonts w:ascii="Liberation Serif" w:hAnsi="Liberation Serif" w:cs="Liberation Serif"/>
          <w:sz w:val="24"/>
          <w:szCs w:val="24"/>
        </w:rPr>
      </w:pPr>
    </w:p>
    <w:p w14:paraId="45074801" w14:textId="77777777" w:rsidR="003F0278" w:rsidRPr="00C10CB4" w:rsidRDefault="003F0278" w:rsidP="009D5B13">
      <w:pPr>
        <w:contextualSpacing/>
        <w:jc w:val="center"/>
        <w:rPr>
          <w:rFonts w:ascii="Liberation Serif" w:hAnsi="Liberation Serif" w:cs="Liberation Serif"/>
          <w:i/>
          <w:sz w:val="24"/>
          <w:szCs w:val="24"/>
        </w:rPr>
      </w:pPr>
      <w:r w:rsidRPr="00C10CB4">
        <w:rPr>
          <w:rFonts w:ascii="Liberation Serif" w:hAnsi="Liberation Serif" w:cs="Liberation Serif"/>
          <w:i/>
          <w:sz w:val="24"/>
          <w:szCs w:val="24"/>
        </w:rPr>
        <w:t>Рис. 1. Среднемесячная начисленная заработная плата работников крупных и</w:t>
      </w:r>
      <w:r w:rsidR="004E3B2A" w:rsidRPr="00C10CB4">
        <w:rPr>
          <w:rFonts w:ascii="Liberation Serif" w:hAnsi="Liberation Serif" w:cs="Liberation Serif"/>
          <w:i/>
          <w:sz w:val="24"/>
          <w:szCs w:val="24"/>
        </w:rPr>
        <w:t xml:space="preserve"> </w:t>
      </w:r>
      <w:r w:rsidRPr="00C10CB4">
        <w:rPr>
          <w:rFonts w:ascii="Liberation Serif" w:hAnsi="Liberation Serif" w:cs="Liberation Serif"/>
          <w:i/>
          <w:sz w:val="24"/>
          <w:szCs w:val="24"/>
        </w:rPr>
        <w:t>средних предприятий</w:t>
      </w:r>
      <w:r w:rsidR="00106E0E" w:rsidRPr="00C10CB4">
        <w:rPr>
          <w:rFonts w:ascii="Liberation Serif" w:hAnsi="Liberation Serif" w:cs="Liberation Serif"/>
          <w:i/>
          <w:sz w:val="24"/>
          <w:szCs w:val="24"/>
        </w:rPr>
        <w:t xml:space="preserve"> городского округа</w:t>
      </w:r>
      <w:r w:rsidRPr="00C10CB4">
        <w:rPr>
          <w:rFonts w:ascii="Liberation Serif" w:hAnsi="Liberation Serif" w:cs="Liberation Serif"/>
          <w:i/>
          <w:sz w:val="24"/>
          <w:szCs w:val="24"/>
        </w:rPr>
        <w:t>, рублей</w:t>
      </w:r>
    </w:p>
    <w:p w14:paraId="4362219C" w14:textId="77777777" w:rsidR="00C8141C" w:rsidRPr="00C10CB4" w:rsidRDefault="00C8141C" w:rsidP="009D5B13">
      <w:pPr>
        <w:jc w:val="both"/>
        <w:rPr>
          <w:rFonts w:ascii="Liberation Serif" w:hAnsi="Liberation Serif" w:cs="Liberation Serif"/>
          <w:sz w:val="24"/>
          <w:szCs w:val="24"/>
        </w:rPr>
      </w:pPr>
    </w:p>
    <w:p w14:paraId="26B02FF2" w14:textId="1E5F22A1" w:rsidR="00A279B3" w:rsidRPr="00C10CB4" w:rsidRDefault="006518C7"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В 202</w:t>
      </w:r>
      <w:r w:rsidR="00A279B3"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среднемесячная заработная плата работников крупных и средних </w:t>
      </w:r>
      <w:r w:rsidR="00A279B3" w:rsidRPr="00C10CB4">
        <w:rPr>
          <w:rFonts w:ascii="Liberation Serif" w:hAnsi="Liberation Serif" w:cs="Liberation Serif"/>
          <w:sz w:val="24"/>
          <w:szCs w:val="24"/>
        </w:rPr>
        <w:t>предприятий составила 121</w:t>
      </w:r>
      <w:r w:rsidR="004D42AC" w:rsidRPr="00C10CB4">
        <w:rPr>
          <w:rFonts w:ascii="Liberation Serif" w:hAnsi="Liberation Serif" w:cs="Liberation Serif"/>
          <w:sz w:val="24"/>
          <w:szCs w:val="24"/>
        </w:rPr>
        <w:t> </w:t>
      </w:r>
      <w:r w:rsidR="00A279B3" w:rsidRPr="00C10CB4">
        <w:rPr>
          <w:rFonts w:ascii="Liberation Serif" w:hAnsi="Liberation Serif" w:cs="Liberation Serif"/>
          <w:sz w:val="24"/>
          <w:szCs w:val="24"/>
        </w:rPr>
        <w:t>612</w:t>
      </w:r>
      <w:r w:rsidR="004D42AC" w:rsidRPr="00C10CB4">
        <w:rPr>
          <w:rFonts w:ascii="Liberation Serif" w:hAnsi="Liberation Serif" w:cs="Liberation Serif"/>
          <w:sz w:val="24"/>
          <w:szCs w:val="24"/>
        </w:rPr>
        <w:t xml:space="preserve"> </w:t>
      </w:r>
      <w:r w:rsidR="00A279B3" w:rsidRPr="00C10CB4">
        <w:rPr>
          <w:rFonts w:ascii="Liberation Serif" w:hAnsi="Liberation Serif" w:cs="Liberation Serif"/>
          <w:sz w:val="24"/>
          <w:szCs w:val="24"/>
        </w:rPr>
        <w:t>рублей, рост заработной платы по сравнению с 2023 годом составил 23,5 </w:t>
      </w:r>
      <w:r w:rsidR="00535466" w:rsidRPr="00C10CB4">
        <w:rPr>
          <w:rFonts w:ascii="Liberation Serif" w:hAnsi="Liberation Serif" w:cs="Liberation Serif"/>
          <w:sz w:val="24"/>
          <w:szCs w:val="24"/>
        </w:rPr>
        <w:t>%</w:t>
      </w:r>
      <w:r w:rsidR="00A279B3" w:rsidRPr="00C10CB4">
        <w:rPr>
          <w:rFonts w:ascii="Liberation Serif" w:hAnsi="Liberation Serif" w:cs="Liberation Serif"/>
          <w:sz w:val="24"/>
          <w:szCs w:val="24"/>
        </w:rPr>
        <w:t xml:space="preserve">. По Свердловской области аналогичный показатель в 2024 году составил </w:t>
      </w:r>
      <w:r w:rsidR="00D9058C" w:rsidRPr="00C10CB4">
        <w:rPr>
          <w:rFonts w:ascii="Liberation Serif" w:hAnsi="Liberation Serif" w:cs="Liberation Serif"/>
          <w:sz w:val="24"/>
          <w:szCs w:val="24"/>
        </w:rPr>
        <w:t>90</w:t>
      </w:r>
      <w:r w:rsidR="004D42AC" w:rsidRPr="00C10CB4">
        <w:rPr>
          <w:rFonts w:ascii="Liberation Serif" w:hAnsi="Liberation Serif" w:cs="Liberation Serif"/>
          <w:sz w:val="24"/>
          <w:szCs w:val="24"/>
        </w:rPr>
        <w:t> </w:t>
      </w:r>
      <w:r w:rsidR="00D9058C" w:rsidRPr="00C10CB4">
        <w:rPr>
          <w:rFonts w:ascii="Liberation Serif" w:hAnsi="Liberation Serif" w:cs="Liberation Serif"/>
          <w:sz w:val="24"/>
          <w:szCs w:val="24"/>
        </w:rPr>
        <w:t>962</w:t>
      </w:r>
      <w:r w:rsidR="004D42AC" w:rsidRPr="00C10CB4">
        <w:rPr>
          <w:rFonts w:ascii="Liberation Serif" w:hAnsi="Liberation Serif" w:cs="Liberation Serif"/>
          <w:sz w:val="24"/>
          <w:szCs w:val="24"/>
        </w:rPr>
        <w:t xml:space="preserve"> </w:t>
      </w:r>
      <w:r w:rsidR="00CA3D7C" w:rsidRPr="00C10CB4">
        <w:rPr>
          <w:rFonts w:ascii="Liberation Serif" w:hAnsi="Liberation Serif" w:cs="Liberation Serif"/>
          <w:sz w:val="24"/>
          <w:szCs w:val="24"/>
        </w:rPr>
        <w:t>рубля</w:t>
      </w:r>
      <w:r w:rsidR="00A279B3" w:rsidRPr="00C10CB4">
        <w:rPr>
          <w:rFonts w:ascii="Liberation Serif" w:hAnsi="Liberation Serif" w:cs="Liberation Serif"/>
          <w:sz w:val="24"/>
          <w:szCs w:val="24"/>
        </w:rPr>
        <w:t>.</w:t>
      </w:r>
    </w:p>
    <w:p w14:paraId="502C1B53" w14:textId="77777777" w:rsidR="00C8141C" w:rsidRPr="00C10CB4" w:rsidRDefault="00C8141C" w:rsidP="009D5B13">
      <w:pPr>
        <w:jc w:val="both"/>
        <w:rPr>
          <w:rFonts w:ascii="Liberation Serif" w:hAnsi="Liberation Serif" w:cs="Liberation Serif"/>
          <w:sz w:val="24"/>
          <w:szCs w:val="24"/>
        </w:rPr>
      </w:pPr>
    </w:p>
    <w:p w14:paraId="472112C6" w14:textId="77777777" w:rsidR="00C8141C" w:rsidRPr="00C10CB4" w:rsidRDefault="003F0278" w:rsidP="009D5B13">
      <w:pPr>
        <w:widowControl w:val="0"/>
        <w:autoSpaceDE w:val="0"/>
        <w:autoSpaceDN w:val="0"/>
        <w:adjustRightInd w:val="0"/>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4. Демографическая ситуация, рынок труда и занятость населения</w:t>
      </w:r>
    </w:p>
    <w:p w14:paraId="5ADA04AE" w14:textId="26488E36" w:rsidR="003F0278" w:rsidRPr="00C10CB4" w:rsidRDefault="000D4807"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Согласно данным Управления Федеральной службы государственной статистики по Свердловской области и Курганской области по состоянию на 01.01.202</w:t>
      </w:r>
      <w:r w:rsidR="009A23AD" w:rsidRPr="00C10CB4">
        <w:rPr>
          <w:rFonts w:ascii="Liberation Serif" w:hAnsi="Liberation Serif" w:cs="Liberation Serif"/>
          <w:sz w:val="24"/>
          <w:szCs w:val="24"/>
        </w:rPr>
        <w:t>5</w:t>
      </w:r>
      <w:r w:rsidRPr="00C10CB4">
        <w:rPr>
          <w:rFonts w:ascii="Liberation Serif" w:hAnsi="Liberation Serif" w:cs="Liberation Serif"/>
          <w:sz w:val="24"/>
          <w:szCs w:val="24"/>
        </w:rPr>
        <w:t xml:space="preserve"> численность населения составила </w:t>
      </w:r>
      <w:r w:rsidR="009A23AD" w:rsidRPr="00C10CB4">
        <w:rPr>
          <w:rFonts w:ascii="Liberation Serif" w:hAnsi="Liberation Serif" w:cs="Liberation Serif"/>
          <w:sz w:val="24"/>
          <w:szCs w:val="24"/>
        </w:rPr>
        <w:t>92</w:t>
      </w:r>
      <w:r w:rsidR="004D42AC" w:rsidRPr="00C10CB4">
        <w:rPr>
          <w:rFonts w:ascii="Liberation Serif" w:hAnsi="Liberation Serif" w:cs="Liberation Serif"/>
          <w:sz w:val="24"/>
          <w:szCs w:val="24"/>
        </w:rPr>
        <w:t> </w:t>
      </w:r>
      <w:r w:rsidR="009A23AD" w:rsidRPr="00C10CB4">
        <w:rPr>
          <w:rFonts w:ascii="Liberation Serif" w:hAnsi="Liberation Serif" w:cs="Liberation Serif"/>
          <w:sz w:val="24"/>
          <w:szCs w:val="24"/>
        </w:rPr>
        <w:t>113</w:t>
      </w:r>
      <w:r w:rsidR="004D42AC"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человек, в том числе городского населения – </w:t>
      </w:r>
      <w:r w:rsidR="009A23AD" w:rsidRPr="00C10CB4">
        <w:rPr>
          <w:rFonts w:ascii="Liberation Serif" w:hAnsi="Liberation Serif" w:cs="Liberation Serif"/>
          <w:sz w:val="24"/>
          <w:szCs w:val="24"/>
        </w:rPr>
        <w:t>77</w:t>
      </w:r>
      <w:r w:rsidR="008E6FEF" w:rsidRPr="00C10CB4">
        <w:rPr>
          <w:rFonts w:ascii="Liberation Serif" w:hAnsi="Liberation Serif" w:cs="Liberation Serif"/>
          <w:sz w:val="24"/>
          <w:szCs w:val="24"/>
        </w:rPr>
        <w:t> </w:t>
      </w:r>
      <w:r w:rsidR="009A23AD" w:rsidRPr="00C10CB4">
        <w:rPr>
          <w:rFonts w:ascii="Liberation Serif" w:hAnsi="Liberation Serif" w:cs="Liberation Serif"/>
          <w:sz w:val="24"/>
          <w:szCs w:val="24"/>
        </w:rPr>
        <w:t>492</w:t>
      </w:r>
      <w:r w:rsidR="008E6FEF"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человек</w:t>
      </w:r>
      <w:r w:rsidR="00BB44E6" w:rsidRPr="00C10CB4">
        <w:rPr>
          <w:rFonts w:ascii="Liberation Serif" w:hAnsi="Liberation Serif" w:cs="Liberation Serif"/>
          <w:sz w:val="24"/>
          <w:szCs w:val="24"/>
        </w:rPr>
        <w:t>а</w:t>
      </w:r>
      <w:r w:rsidRPr="00C10CB4">
        <w:rPr>
          <w:rFonts w:ascii="Liberation Serif" w:hAnsi="Liberation Serif" w:cs="Liberation Serif"/>
          <w:sz w:val="24"/>
          <w:szCs w:val="24"/>
        </w:rPr>
        <w:t xml:space="preserve"> (8</w:t>
      </w:r>
      <w:r w:rsidR="009A23AD" w:rsidRPr="00C10CB4">
        <w:rPr>
          <w:rFonts w:ascii="Liberation Serif" w:hAnsi="Liberation Serif" w:cs="Liberation Serif"/>
          <w:sz w:val="24"/>
          <w:szCs w:val="24"/>
        </w:rPr>
        <w:t>4</w:t>
      </w:r>
      <w:r w:rsidRPr="00C10CB4">
        <w:rPr>
          <w:rFonts w:ascii="Liberation Serif" w:hAnsi="Liberation Serif" w:cs="Liberation Serif"/>
          <w:sz w:val="24"/>
          <w:szCs w:val="24"/>
        </w:rPr>
        <w:t>,</w:t>
      </w:r>
      <w:r w:rsidR="009A23AD" w:rsidRPr="00C10CB4">
        <w:rPr>
          <w:rFonts w:ascii="Liberation Serif" w:hAnsi="Liberation Serif" w:cs="Liberation Serif"/>
          <w:sz w:val="24"/>
          <w:szCs w:val="24"/>
        </w:rPr>
        <w:t>1</w:t>
      </w:r>
      <w:r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сельского – 14 </w:t>
      </w:r>
      <w:r w:rsidR="009A23AD" w:rsidRPr="00C10CB4">
        <w:rPr>
          <w:rFonts w:ascii="Liberation Serif" w:hAnsi="Liberation Serif" w:cs="Liberation Serif"/>
          <w:sz w:val="24"/>
          <w:szCs w:val="24"/>
        </w:rPr>
        <w:t>6</w:t>
      </w:r>
      <w:r w:rsidR="007D51DC" w:rsidRPr="00C10CB4">
        <w:rPr>
          <w:rFonts w:ascii="Liberation Serif" w:hAnsi="Liberation Serif" w:cs="Liberation Serif"/>
          <w:sz w:val="24"/>
          <w:szCs w:val="24"/>
        </w:rPr>
        <w:t>2</w:t>
      </w:r>
      <w:r w:rsidR="009A23AD" w:rsidRPr="00C10CB4">
        <w:rPr>
          <w:rFonts w:ascii="Liberation Serif" w:hAnsi="Liberation Serif" w:cs="Liberation Serif"/>
          <w:sz w:val="24"/>
          <w:szCs w:val="24"/>
        </w:rPr>
        <w:t>1 человек (15,9</w:t>
      </w:r>
      <w:r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78F25D60" w14:textId="7A7DAC66" w:rsidR="003F0278" w:rsidRPr="00C10CB4" w:rsidRDefault="00CE79D5" w:rsidP="009D5B13">
      <w:pPr>
        <w:shd w:val="clear" w:color="auto" w:fill="FFFFFF"/>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Начиная с 2020 года </w:t>
      </w:r>
      <w:r w:rsidR="00562B0B" w:rsidRPr="00C10CB4">
        <w:rPr>
          <w:rFonts w:ascii="Liberation Serif" w:hAnsi="Liberation Serif" w:cs="Liberation Serif"/>
          <w:sz w:val="24"/>
          <w:szCs w:val="24"/>
        </w:rPr>
        <w:t xml:space="preserve">прирост </w:t>
      </w:r>
      <w:r w:rsidRPr="00C10CB4">
        <w:rPr>
          <w:rFonts w:ascii="Liberation Serif" w:hAnsi="Liberation Serif" w:cs="Liberation Serif"/>
          <w:sz w:val="24"/>
          <w:szCs w:val="24"/>
        </w:rPr>
        <w:t>численност</w:t>
      </w:r>
      <w:r w:rsidR="00562B0B" w:rsidRPr="00C10CB4">
        <w:rPr>
          <w:rFonts w:ascii="Liberation Serif" w:hAnsi="Liberation Serif" w:cs="Liberation Serif"/>
          <w:sz w:val="24"/>
          <w:szCs w:val="24"/>
        </w:rPr>
        <w:t>и</w:t>
      </w:r>
      <w:r w:rsidRPr="00C10CB4">
        <w:rPr>
          <w:rFonts w:ascii="Liberation Serif" w:hAnsi="Liberation Serif" w:cs="Liberation Serif"/>
          <w:sz w:val="24"/>
          <w:szCs w:val="24"/>
        </w:rPr>
        <w:t xml:space="preserve"> населения городского округа </w:t>
      </w:r>
      <w:r w:rsidR="00A66A36" w:rsidRPr="00C10CB4">
        <w:rPr>
          <w:rFonts w:ascii="Liberation Serif" w:hAnsi="Liberation Serif" w:cs="Liberation Serif"/>
          <w:sz w:val="24"/>
          <w:szCs w:val="24"/>
        </w:rPr>
        <w:t xml:space="preserve">происходит </w:t>
      </w:r>
      <w:r w:rsidR="00FA0DD1" w:rsidRPr="00C10CB4">
        <w:rPr>
          <w:rFonts w:ascii="Liberation Serif" w:hAnsi="Liberation Serif" w:cs="Liberation Serif"/>
          <w:sz w:val="24"/>
          <w:szCs w:val="24"/>
        </w:rPr>
        <w:t xml:space="preserve">в основном </w:t>
      </w:r>
      <w:r w:rsidRPr="00C10CB4">
        <w:rPr>
          <w:rFonts w:ascii="Liberation Serif" w:hAnsi="Liberation Serif" w:cs="Liberation Serif"/>
          <w:sz w:val="24"/>
          <w:szCs w:val="24"/>
        </w:rPr>
        <w:t>за сч</w:t>
      </w:r>
      <w:r w:rsidR="00B30DFB" w:rsidRPr="00C10CB4">
        <w:rPr>
          <w:rFonts w:ascii="Liberation Serif" w:hAnsi="Liberation Serif" w:cs="Liberation Serif"/>
          <w:sz w:val="24"/>
          <w:szCs w:val="24"/>
        </w:rPr>
        <w:t>е</w:t>
      </w:r>
      <w:r w:rsidRPr="00C10CB4">
        <w:rPr>
          <w:rFonts w:ascii="Liberation Serif" w:hAnsi="Liberation Serif" w:cs="Liberation Serif"/>
          <w:sz w:val="24"/>
          <w:szCs w:val="24"/>
        </w:rPr>
        <w:t>т миграционного прироста. В 202</w:t>
      </w:r>
      <w:r w:rsidR="009A23AD"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детей родилось на </w:t>
      </w:r>
      <w:r w:rsidR="009A23AD" w:rsidRPr="00C10CB4">
        <w:rPr>
          <w:rFonts w:ascii="Liberation Serif" w:hAnsi="Liberation Serif" w:cs="Liberation Serif"/>
          <w:sz w:val="24"/>
          <w:szCs w:val="24"/>
        </w:rPr>
        <w:t>101 меньше</w:t>
      </w:r>
      <w:r w:rsidRPr="00C10CB4">
        <w:rPr>
          <w:rFonts w:ascii="Liberation Serif" w:hAnsi="Liberation Serif" w:cs="Liberation Serif"/>
          <w:sz w:val="24"/>
          <w:szCs w:val="24"/>
        </w:rPr>
        <w:t xml:space="preserve">, чем умерло жителей, а миграционный прирост составил </w:t>
      </w:r>
      <w:r w:rsidR="009A23AD" w:rsidRPr="00C10CB4">
        <w:rPr>
          <w:rFonts w:ascii="Liberation Serif" w:hAnsi="Liberation Serif" w:cs="Liberation Serif"/>
          <w:sz w:val="24"/>
          <w:szCs w:val="24"/>
        </w:rPr>
        <w:t>1</w:t>
      </w:r>
      <w:r w:rsidR="008E6FEF" w:rsidRPr="00C10CB4">
        <w:rPr>
          <w:rFonts w:ascii="Liberation Serif" w:hAnsi="Liberation Serif" w:cs="Liberation Serif"/>
          <w:sz w:val="24"/>
          <w:szCs w:val="24"/>
        </w:rPr>
        <w:t> </w:t>
      </w:r>
      <w:r w:rsidR="009A23AD" w:rsidRPr="00C10CB4">
        <w:rPr>
          <w:rFonts w:ascii="Liberation Serif" w:hAnsi="Liberation Serif" w:cs="Liberation Serif"/>
          <w:sz w:val="24"/>
          <w:szCs w:val="24"/>
        </w:rPr>
        <w:t>405</w:t>
      </w:r>
      <w:r w:rsidR="008E6FEF"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человек. </w:t>
      </w:r>
      <w:r w:rsidR="00454304" w:rsidRPr="00C10CB4">
        <w:rPr>
          <w:rFonts w:ascii="Liberation Serif" w:hAnsi="Liberation Serif" w:cs="Liberation Serif"/>
          <w:sz w:val="24"/>
          <w:szCs w:val="24"/>
        </w:rPr>
        <w:t xml:space="preserve">Миграционный прирост </w:t>
      </w:r>
      <w:r w:rsidR="009A23AD" w:rsidRPr="00C10CB4">
        <w:rPr>
          <w:rFonts w:ascii="Liberation Serif" w:hAnsi="Liberation Serif" w:cs="Liberation Serif"/>
          <w:sz w:val="24"/>
          <w:szCs w:val="24"/>
        </w:rPr>
        <w:t xml:space="preserve">продолжает </w:t>
      </w:r>
      <w:r w:rsidR="00454304" w:rsidRPr="00C10CB4">
        <w:rPr>
          <w:rFonts w:ascii="Liberation Serif" w:hAnsi="Liberation Serif" w:cs="Liberation Serif"/>
          <w:sz w:val="24"/>
          <w:szCs w:val="24"/>
        </w:rPr>
        <w:t>отражат</w:t>
      </w:r>
      <w:r w:rsidR="009A23AD" w:rsidRPr="00C10CB4">
        <w:rPr>
          <w:rFonts w:ascii="Liberation Serif" w:hAnsi="Liberation Serif" w:cs="Liberation Serif"/>
          <w:sz w:val="24"/>
          <w:szCs w:val="24"/>
        </w:rPr>
        <w:t>ь</w:t>
      </w:r>
      <w:r w:rsidR="00454304" w:rsidRPr="00C10CB4">
        <w:rPr>
          <w:rFonts w:ascii="Liberation Serif" w:hAnsi="Liberation Serif" w:cs="Liberation Serif"/>
          <w:sz w:val="24"/>
          <w:szCs w:val="24"/>
        </w:rPr>
        <w:t xml:space="preserve"> привлекательность территории городского округа для проживания граждан.</w:t>
      </w:r>
    </w:p>
    <w:p w14:paraId="5D1AB6EF" w14:textId="77777777" w:rsidR="007C5AC7" w:rsidRPr="00C10CB4" w:rsidRDefault="007C5AC7" w:rsidP="007C5AC7">
      <w:pPr>
        <w:contextualSpacing/>
        <w:rPr>
          <w:rFonts w:ascii="Liberation Serif" w:hAnsi="Liberation Serif" w:cs="Liberation Serif"/>
          <w:sz w:val="16"/>
          <w:szCs w:val="16"/>
        </w:rPr>
      </w:pPr>
    </w:p>
    <w:p w14:paraId="4C021483" w14:textId="77777777" w:rsidR="00242452" w:rsidRPr="00C10CB4" w:rsidRDefault="00B92927" w:rsidP="009D5B13">
      <w:pPr>
        <w:contextualSpacing/>
        <w:jc w:val="center"/>
        <w:rPr>
          <w:rFonts w:ascii="Liberation Serif" w:hAnsi="Liberation Serif" w:cs="Liberation Serif"/>
          <w:noProof/>
          <w:sz w:val="24"/>
          <w:szCs w:val="24"/>
        </w:rPr>
      </w:pPr>
      <w:r w:rsidRPr="00C10CB4">
        <w:rPr>
          <w:rFonts w:ascii="Liberation Serif" w:hAnsi="Liberation Serif"/>
          <w:noProof/>
          <w:sz w:val="24"/>
          <w:szCs w:val="24"/>
        </w:rPr>
        <w:drawing>
          <wp:inline distT="0" distB="0" distL="0" distR="0" wp14:anchorId="0E2DC743" wp14:editId="0D421F86">
            <wp:extent cx="5633049" cy="3423920"/>
            <wp:effectExtent l="0" t="0" r="6350" b="508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D9CECB" w14:textId="77777777" w:rsidR="00242452" w:rsidRPr="00C10CB4" w:rsidRDefault="00242452" w:rsidP="007C5AC7">
      <w:pPr>
        <w:contextualSpacing/>
        <w:rPr>
          <w:rFonts w:ascii="Liberation Serif" w:hAnsi="Liberation Serif" w:cs="Liberation Serif"/>
          <w:sz w:val="16"/>
          <w:szCs w:val="16"/>
        </w:rPr>
      </w:pPr>
    </w:p>
    <w:p w14:paraId="6CDEF61E" w14:textId="77777777" w:rsidR="003F0278" w:rsidRPr="00C10CB4" w:rsidRDefault="003F0278" w:rsidP="009D5B13">
      <w:pPr>
        <w:contextualSpacing/>
        <w:jc w:val="center"/>
        <w:rPr>
          <w:rFonts w:ascii="Liberation Serif" w:hAnsi="Liberation Serif" w:cs="Liberation Serif"/>
          <w:i/>
          <w:sz w:val="24"/>
          <w:szCs w:val="24"/>
        </w:rPr>
      </w:pPr>
      <w:r w:rsidRPr="00C10CB4">
        <w:rPr>
          <w:rFonts w:ascii="Liberation Serif" w:hAnsi="Liberation Serif" w:cs="Liberation Serif"/>
          <w:i/>
          <w:sz w:val="24"/>
          <w:szCs w:val="24"/>
        </w:rPr>
        <w:t>Рис. 2. Демографическая ситуация</w:t>
      </w:r>
    </w:p>
    <w:p w14:paraId="32EEF24E" w14:textId="77777777" w:rsidR="007C5AC7" w:rsidRPr="00C10CB4" w:rsidRDefault="007C5AC7" w:rsidP="007C5AC7">
      <w:pPr>
        <w:contextualSpacing/>
        <w:rPr>
          <w:rFonts w:ascii="Liberation Serif" w:hAnsi="Liberation Serif" w:cs="Liberation Serif"/>
          <w:sz w:val="16"/>
          <w:szCs w:val="16"/>
        </w:rPr>
      </w:pPr>
    </w:p>
    <w:p w14:paraId="4B0C5938" w14:textId="01D417EB" w:rsidR="007D61F6" w:rsidRPr="00C10CB4" w:rsidRDefault="0014407B" w:rsidP="009D5B13">
      <w:pPr>
        <w:ind w:firstLine="567"/>
        <w:jc w:val="both"/>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Численность зарегистрированных безработных граждан на 01.01.2025 по сравнению с</w:t>
      </w:r>
      <w:r w:rsidR="007C5AC7" w:rsidRPr="00C10CB4">
        <w:rPr>
          <w:rFonts w:ascii="Liberation Serif" w:hAnsi="Liberation Serif" w:cs="Liberation Serif"/>
          <w:sz w:val="24"/>
          <w:szCs w:val="24"/>
        </w:rPr>
        <w:t xml:space="preserve"> </w:t>
      </w:r>
      <w:r w:rsidR="007C5AC7" w:rsidRPr="00C10CB4">
        <w:rPr>
          <w:rFonts w:ascii="Liberation Serif" w:eastAsiaTheme="minorHAnsi" w:hAnsi="Liberation Serif"/>
          <w:sz w:val="24"/>
          <w:szCs w:val="24"/>
          <w:lang w:eastAsia="en-US"/>
        </w:rPr>
        <w:t xml:space="preserve">численностью на </w:t>
      </w:r>
      <w:r w:rsidRPr="00C10CB4">
        <w:rPr>
          <w:rFonts w:ascii="Liberation Serif" w:eastAsiaTheme="minorHAnsi" w:hAnsi="Liberation Serif"/>
          <w:sz w:val="24"/>
          <w:szCs w:val="24"/>
          <w:lang w:eastAsia="en-US"/>
        </w:rPr>
        <w:t>01.01.2024 снизилась на 23</w:t>
      </w:r>
      <w:r w:rsidR="007C5AC7" w:rsidRPr="00C10CB4">
        <w:rPr>
          <w:rFonts w:ascii="Liberation Serif" w:hAnsi="Liberation Serif" w:cs="Liberation Serif"/>
          <w:sz w:val="24"/>
          <w:szCs w:val="24"/>
        </w:rPr>
        <w:t> </w:t>
      </w:r>
      <w:r w:rsidR="00535466" w:rsidRPr="00C10CB4">
        <w:rPr>
          <w:rFonts w:ascii="Liberation Serif" w:eastAsiaTheme="minorHAnsi" w:hAnsi="Liberation Serif"/>
          <w:sz w:val="24"/>
          <w:szCs w:val="24"/>
          <w:lang w:eastAsia="en-US"/>
        </w:rPr>
        <w:t>%</w:t>
      </w:r>
      <w:r w:rsidRPr="00C10CB4">
        <w:rPr>
          <w:rFonts w:ascii="Liberation Serif" w:eastAsiaTheme="minorHAnsi" w:hAnsi="Liberation Serif"/>
          <w:sz w:val="24"/>
          <w:szCs w:val="24"/>
          <w:lang w:eastAsia="en-US"/>
        </w:rPr>
        <w:t xml:space="preserve"> и составила 0,5</w:t>
      </w:r>
      <w:r w:rsidR="007C5AC7" w:rsidRPr="00C10CB4">
        <w:rPr>
          <w:rFonts w:ascii="Liberation Serif" w:hAnsi="Liberation Serif" w:cs="Liberation Serif"/>
          <w:sz w:val="24"/>
          <w:szCs w:val="24"/>
        </w:rPr>
        <w:t> </w:t>
      </w:r>
      <w:r w:rsidR="00535466" w:rsidRPr="00C10CB4">
        <w:rPr>
          <w:rFonts w:ascii="Liberation Serif" w:eastAsiaTheme="minorHAnsi" w:hAnsi="Liberation Serif"/>
          <w:sz w:val="24"/>
          <w:szCs w:val="24"/>
          <w:lang w:eastAsia="en-US"/>
        </w:rPr>
        <w:t>%</w:t>
      </w:r>
      <w:r w:rsidRPr="00C10CB4">
        <w:rPr>
          <w:rFonts w:ascii="Liberation Serif" w:eastAsiaTheme="minorHAnsi" w:hAnsi="Liberation Serif"/>
          <w:sz w:val="24"/>
          <w:szCs w:val="24"/>
          <w:lang w:eastAsia="en-US"/>
        </w:rPr>
        <w:t xml:space="preserve"> при среднеобластном показателе 0,38</w:t>
      </w:r>
      <w:r w:rsidR="007C5AC7" w:rsidRPr="00C10CB4">
        <w:rPr>
          <w:rFonts w:ascii="Liberation Serif" w:hAnsi="Liberation Serif" w:cs="Liberation Serif"/>
          <w:sz w:val="24"/>
          <w:szCs w:val="24"/>
        </w:rPr>
        <w:t> </w:t>
      </w:r>
      <w:r w:rsidR="00535466" w:rsidRPr="00C10CB4">
        <w:rPr>
          <w:rFonts w:ascii="Liberation Serif" w:eastAsiaTheme="minorHAnsi" w:hAnsi="Liberation Serif"/>
          <w:sz w:val="24"/>
          <w:szCs w:val="24"/>
          <w:lang w:eastAsia="en-US"/>
        </w:rPr>
        <w:t>%</w:t>
      </w:r>
      <w:r w:rsidRPr="00C10CB4">
        <w:rPr>
          <w:rFonts w:ascii="Liberation Serif" w:eastAsiaTheme="minorHAnsi" w:hAnsi="Liberation Serif"/>
          <w:sz w:val="24"/>
          <w:szCs w:val="24"/>
          <w:lang w:eastAsia="en-US"/>
        </w:rPr>
        <w:t>.</w:t>
      </w:r>
    </w:p>
    <w:p w14:paraId="17B10FE4" w14:textId="524F6617" w:rsidR="001351F6" w:rsidRPr="00C10CB4" w:rsidRDefault="001351F6" w:rsidP="009D5B13">
      <w:pPr>
        <w:ind w:firstLine="567"/>
        <w:jc w:val="both"/>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lastRenderedPageBreak/>
        <w:t>Анализ структуры безработных граждан, вставших в 202</w:t>
      </w:r>
      <w:r w:rsidR="009A0243" w:rsidRPr="00C10CB4">
        <w:rPr>
          <w:rFonts w:ascii="Liberation Serif" w:eastAsiaTheme="minorHAnsi" w:hAnsi="Liberation Serif"/>
          <w:sz w:val="24"/>
          <w:szCs w:val="24"/>
          <w:lang w:eastAsia="en-US"/>
        </w:rPr>
        <w:t>4</w:t>
      </w:r>
      <w:r w:rsidRPr="00C10CB4">
        <w:rPr>
          <w:rFonts w:ascii="Liberation Serif" w:eastAsiaTheme="minorHAnsi" w:hAnsi="Liberation Serif"/>
          <w:sz w:val="24"/>
          <w:szCs w:val="24"/>
          <w:lang w:eastAsia="en-US"/>
        </w:rPr>
        <w:t xml:space="preserve"> году на учет в </w:t>
      </w:r>
      <w:r w:rsidR="00B93B03" w:rsidRPr="00C10CB4">
        <w:rPr>
          <w:rFonts w:ascii="Liberation Serif" w:eastAsiaTheme="minorHAnsi" w:hAnsi="Liberation Serif"/>
          <w:sz w:val="24"/>
          <w:szCs w:val="24"/>
          <w:lang w:eastAsia="en-US"/>
        </w:rPr>
        <w:t xml:space="preserve">Верхнепышминском центре занятости населения (далее – </w:t>
      </w:r>
      <w:r w:rsidRPr="00C10CB4">
        <w:rPr>
          <w:rFonts w:ascii="Liberation Serif" w:eastAsiaTheme="minorHAnsi" w:hAnsi="Liberation Serif"/>
          <w:sz w:val="24"/>
          <w:szCs w:val="24"/>
          <w:lang w:eastAsia="en-US"/>
        </w:rPr>
        <w:t>Центр занятости</w:t>
      </w:r>
      <w:r w:rsidR="00B93B03" w:rsidRPr="00C10CB4">
        <w:rPr>
          <w:rFonts w:ascii="Liberation Serif" w:eastAsiaTheme="minorHAnsi" w:hAnsi="Liberation Serif"/>
          <w:sz w:val="24"/>
          <w:szCs w:val="24"/>
          <w:lang w:eastAsia="en-US"/>
        </w:rPr>
        <w:t>)</w:t>
      </w:r>
      <w:r w:rsidRPr="00C10CB4">
        <w:rPr>
          <w:rFonts w:ascii="Liberation Serif" w:eastAsiaTheme="minorHAnsi" w:hAnsi="Liberation Serif"/>
          <w:sz w:val="24"/>
          <w:szCs w:val="24"/>
          <w:lang w:eastAsia="en-US"/>
        </w:rPr>
        <w:t>, показал, что:</w:t>
      </w:r>
    </w:p>
    <w:p w14:paraId="7EBB5D70" w14:textId="29CBA887" w:rsidR="001351F6" w:rsidRPr="00C10CB4" w:rsidRDefault="00243CA1" w:rsidP="009D5B13">
      <w:pPr>
        <w:ind w:firstLine="567"/>
        <w:jc w:val="both"/>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 </w:t>
      </w:r>
      <w:r w:rsidR="009A0243" w:rsidRPr="00C10CB4">
        <w:rPr>
          <w:rFonts w:ascii="Liberation Serif" w:eastAsiaTheme="minorHAnsi" w:hAnsi="Liberation Serif"/>
          <w:sz w:val="24"/>
          <w:szCs w:val="24"/>
          <w:lang w:eastAsia="en-US"/>
        </w:rPr>
        <w:t>16,7</w:t>
      </w:r>
      <w:r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1351F6" w:rsidRPr="00C10CB4">
        <w:rPr>
          <w:rFonts w:ascii="Liberation Serif" w:eastAsiaTheme="minorHAnsi" w:hAnsi="Liberation Serif"/>
          <w:sz w:val="24"/>
          <w:szCs w:val="24"/>
          <w:lang w:eastAsia="en-US"/>
        </w:rPr>
        <w:t>– ранее не работавшие и длительно безработные;</w:t>
      </w:r>
    </w:p>
    <w:p w14:paraId="74FC9A0E" w14:textId="2C3FC15D" w:rsidR="001351F6" w:rsidRPr="00C10CB4" w:rsidRDefault="00243CA1" w:rsidP="009D5B13">
      <w:pPr>
        <w:ind w:firstLine="567"/>
        <w:jc w:val="both"/>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 </w:t>
      </w:r>
      <w:r w:rsidR="00D37265" w:rsidRPr="00C10CB4">
        <w:rPr>
          <w:rFonts w:ascii="Liberation Serif" w:eastAsiaTheme="minorHAnsi" w:hAnsi="Liberation Serif"/>
          <w:sz w:val="24"/>
          <w:szCs w:val="24"/>
          <w:lang w:eastAsia="en-US"/>
        </w:rPr>
        <w:t>9,</w:t>
      </w:r>
      <w:r w:rsidR="009A0243" w:rsidRPr="00C10CB4">
        <w:rPr>
          <w:rFonts w:ascii="Liberation Serif" w:eastAsiaTheme="minorHAnsi" w:hAnsi="Liberation Serif"/>
          <w:sz w:val="24"/>
          <w:szCs w:val="24"/>
          <w:lang w:eastAsia="en-US"/>
        </w:rPr>
        <w:t>3</w:t>
      </w:r>
      <w:r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1351F6" w:rsidRPr="00C10CB4">
        <w:rPr>
          <w:rFonts w:ascii="Liberation Serif" w:eastAsiaTheme="minorHAnsi" w:hAnsi="Liberation Serif"/>
          <w:sz w:val="24"/>
          <w:szCs w:val="24"/>
          <w:lang w:eastAsia="en-US"/>
        </w:rPr>
        <w:t xml:space="preserve">– </w:t>
      </w:r>
      <w:r w:rsidR="00236CD6" w:rsidRPr="00C10CB4">
        <w:rPr>
          <w:rFonts w:ascii="Liberation Serif" w:eastAsiaTheme="minorHAnsi" w:hAnsi="Liberation Serif"/>
          <w:sz w:val="24"/>
          <w:szCs w:val="24"/>
          <w:lang w:eastAsia="en-US"/>
        </w:rPr>
        <w:t xml:space="preserve">уволенные в течение </w:t>
      </w:r>
      <w:r w:rsidR="007C5AC7" w:rsidRPr="00C10CB4">
        <w:rPr>
          <w:rFonts w:ascii="Liberation Serif" w:eastAsiaTheme="minorHAnsi" w:hAnsi="Liberation Serif"/>
          <w:sz w:val="24"/>
          <w:szCs w:val="24"/>
          <w:lang w:eastAsia="en-US"/>
        </w:rPr>
        <w:t>двенадцати</w:t>
      </w:r>
      <w:r w:rsidR="00236CD6" w:rsidRPr="00C10CB4">
        <w:rPr>
          <w:rFonts w:ascii="Liberation Serif" w:eastAsiaTheme="minorHAnsi" w:hAnsi="Liberation Serif"/>
          <w:sz w:val="24"/>
          <w:szCs w:val="24"/>
          <w:lang w:eastAsia="en-US"/>
        </w:rPr>
        <w:t xml:space="preserve"> месяцев, предшествовавш</w:t>
      </w:r>
      <w:r w:rsidR="00DF78A7" w:rsidRPr="00C10CB4">
        <w:rPr>
          <w:rFonts w:ascii="Liberation Serif" w:eastAsiaTheme="minorHAnsi" w:hAnsi="Liberation Serif"/>
          <w:sz w:val="24"/>
          <w:szCs w:val="24"/>
          <w:lang w:eastAsia="en-US"/>
        </w:rPr>
        <w:t>их началу безработицы, и имевшие</w:t>
      </w:r>
      <w:r w:rsidR="00236CD6" w:rsidRPr="00C10CB4">
        <w:rPr>
          <w:rFonts w:ascii="Liberation Serif" w:eastAsiaTheme="minorHAnsi" w:hAnsi="Liberation Serif"/>
          <w:sz w:val="24"/>
          <w:szCs w:val="24"/>
          <w:lang w:eastAsia="en-US"/>
        </w:rPr>
        <w:t xml:space="preserve"> в этот период оплачиваемую работу менее 26 недель</w:t>
      </w:r>
      <w:r w:rsidR="001351F6" w:rsidRPr="00C10CB4">
        <w:rPr>
          <w:rFonts w:ascii="Liberation Serif" w:eastAsiaTheme="minorHAnsi" w:hAnsi="Liberation Serif"/>
          <w:sz w:val="24"/>
          <w:szCs w:val="24"/>
          <w:lang w:eastAsia="en-US"/>
        </w:rPr>
        <w:t>;</w:t>
      </w:r>
    </w:p>
    <w:p w14:paraId="19AEFB68" w14:textId="146F867E" w:rsidR="001351F6" w:rsidRPr="00C10CB4" w:rsidRDefault="00243CA1" w:rsidP="009D5B13">
      <w:pPr>
        <w:ind w:firstLine="567"/>
        <w:jc w:val="both"/>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 </w:t>
      </w:r>
      <w:r w:rsidR="00D37265" w:rsidRPr="00C10CB4">
        <w:rPr>
          <w:rFonts w:ascii="Liberation Serif" w:eastAsiaTheme="minorHAnsi" w:hAnsi="Liberation Serif"/>
          <w:sz w:val="24"/>
          <w:szCs w:val="24"/>
          <w:lang w:eastAsia="en-US"/>
        </w:rPr>
        <w:t>3,1</w:t>
      </w:r>
      <w:r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9E2CDA" w:rsidRPr="00C10CB4">
        <w:rPr>
          <w:rFonts w:ascii="Liberation Serif" w:eastAsiaTheme="minorHAnsi" w:hAnsi="Liberation Serif"/>
          <w:sz w:val="24"/>
          <w:szCs w:val="24"/>
          <w:lang w:eastAsia="en-US"/>
        </w:rPr>
        <w:t>–</w:t>
      </w:r>
      <w:r w:rsidR="00F462C5" w:rsidRPr="00C10CB4">
        <w:rPr>
          <w:rFonts w:ascii="Liberation Serif" w:eastAsiaTheme="minorHAnsi" w:hAnsi="Liberation Serif"/>
          <w:sz w:val="24"/>
          <w:szCs w:val="24"/>
          <w:lang w:eastAsia="en-US"/>
        </w:rPr>
        <w:t xml:space="preserve"> </w:t>
      </w:r>
      <w:r w:rsidR="001351F6" w:rsidRPr="00C10CB4">
        <w:rPr>
          <w:rFonts w:ascii="Liberation Serif" w:eastAsiaTheme="minorHAnsi" w:hAnsi="Liberation Serif"/>
          <w:sz w:val="24"/>
          <w:szCs w:val="24"/>
          <w:lang w:eastAsia="en-US"/>
        </w:rPr>
        <w:t>уволен</w:t>
      </w:r>
      <w:r w:rsidR="00F462C5" w:rsidRPr="00C10CB4">
        <w:rPr>
          <w:rFonts w:ascii="Liberation Serif" w:eastAsiaTheme="minorHAnsi" w:hAnsi="Liberation Serif"/>
          <w:sz w:val="24"/>
          <w:szCs w:val="24"/>
          <w:lang w:eastAsia="en-US"/>
        </w:rPr>
        <w:t>н</w:t>
      </w:r>
      <w:r w:rsidR="001351F6" w:rsidRPr="00C10CB4">
        <w:rPr>
          <w:rFonts w:ascii="Liberation Serif" w:eastAsiaTheme="minorHAnsi" w:hAnsi="Liberation Serif"/>
          <w:sz w:val="24"/>
          <w:szCs w:val="24"/>
          <w:lang w:eastAsia="en-US"/>
        </w:rPr>
        <w:t>ы</w:t>
      </w:r>
      <w:r w:rsidR="00F462C5" w:rsidRPr="00C10CB4">
        <w:rPr>
          <w:rFonts w:ascii="Liberation Serif" w:eastAsiaTheme="minorHAnsi" w:hAnsi="Liberation Serif"/>
          <w:sz w:val="24"/>
          <w:szCs w:val="24"/>
          <w:lang w:eastAsia="en-US"/>
        </w:rPr>
        <w:t>е</w:t>
      </w:r>
      <w:r w:rsidR="001351F6" w:rsidRPr="00C10CB4">
        <w:rPr>
          <w:rFonts w:ascii="Liberation Serif" w:eastAsiaTheme="minorHAnsi" w:hAnsi="Liberation Serif"/>
          <w:sz w:val="24"/>
          <w:szCs w:val="24"/>
          <w:lang w:eastAsia="en-US"/>
        </w:rPr>
        <w:t xml:space="preserve"> в связи с сокращением численности или штата.</w:t>
      </w:r>
    </w:p>
    <w:p w14:paraId="68EF830B" w14:textId="77777777" w:rsidR="002350C3" w:rsidRPr="00C10CB4" w:rsidRDefault="002350C3" w:rsidP="009D5B13">
      <w:pPr>
        <w:ind w:firstLine="567"/>
        <w:jc w:val="both"/>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Администрацией совместно с Центром занятости предпринимались следующие меры для снижения уровня безработицы:</w:t>
      </w:r>
    </w:p>
    <w:p w14:paraId="47833B06" w14:textId="35978CA0" w:rsidR="002350C3" w:rsidRPr="00C10CB4" w:rsidRDefault="002350C3" w:rsidP="009D5B13">
      <w:pPr>
        <w:ind w:firstLine="567"/>
        <w:jc w:val="both"/>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 продолжена реализация плана мероприятий по содействию занятости населения в городском округе Верхняя Пышма на 202</w:t>
      </w:r>
      <w:r w:rsidR="008C5BD0" w:rsidRPr="00C10CB4">
        <w:rPr>
          <w:rFonts w:ascii="Liberation Serif" w:eastAsiaTheme="minorHAnsi" w:hAnsi="Liberation Serif"/>
          <w:sz w:val="24"/>
          <w:szCs w:val="24"/>
          <w:lang w:eastAsia="en-US"/>
        </w:rPr>
        <w:t>3</w:t>
      </w:r>
      <w:r w:rsidR="009E2CDA" w:rsidRPr="00C10CB4">
        <w:rPr>
          <w:rFonts w:ascii="Liberation Serif" w:eastAsiaTheme="minorHAnsi" w:hAnsi="Liberation Serif"/>
          <w:sz w:val="24"/>
          <w:szCs w:val="24"/>
          <w:lang w:eastAsia="en-US"/>
        </w:rPr>
        <w:t xml:space="preserve"> </w:t>
      </w:r>
      <w:r w:rsidR="00AA0FEC" w:rsidRPr="00C10CB4">
        <w:rPr>
          <w:rFonts w:ascii="Liberation Serif" w:eastAsiaTheme="minorHAnsi" w:hAnsi="Liberation Serif"/>
          <w:sz w:val="24"/>
          <w:szCs w:val="24"/>
          <w:lang w:eastAsia="en-US"/>
        </w:rPr>
        <w:t>–</w:t>
      </w:r>
      <w:r w:rsidR="009E2CDA" w:rsidRPr="00C10CB4">
        <w:rPr>
          <w:rFonts w:ascii="Liberation Serif" w:eastAsiaTheme="minorHAnsi" w:hAnsi="Liberation Serif"/>
          <w:sz w:val="24"/>
          <w:szCs w:val="24"/>
          <w:lang w:eastAsia="en-US"/>
        </w:rPr>
        <w:t xml:space="preserve"> </w:t>
      </w:r>
      <w:r w:rsidRPr="00C10CB4">
        <w:rPr>
          <w:rFonts w:ascii="Liberation Serif" w:eastAsiaTheme="minorHAnsi" w:hAnsi="Liberation Serif"/>
          <w:sz w:val="24"/>
          <w:szCs w:val="24"/>
          <w:lang w:eastAsia="en-US"/>
        </w:rPr>
        <w:t>202</w:t>
      </w:r>
      <w:r w:rsidR="008C5BD0" w:rsidRPr="00C10CB4">
        <w:rPr>
          <w:rFonts w:ascii="Liberation Serif" w:eastAsiaTheme="minorHAnsi" w:hAnsi="Liberation Serif"/>
          <w:sz w:val="24"/>
          <w:szCs w:val="24"/>
          <w:lang w:eastAsia="en-US"/>
        </w:rPr>
        <w:t>5</w:t>
      </w:r>
      <w:r w:rsidRPr="00C10CB4">
        <w:rPr>
          <w:rFonts w:ascii="Liberation Serif" w:eastAsiaTheme="minorHAnsi" w:hAnsi="Liberation Serif"/>
          <w:sz w:val="24"/>
          <w:szCs w:val="24"/>
          <w:lang w:eastAsia="en-US"/>
        </w:rPr>
        <w:t xml:space="preserve"> годы, утвержденного постановлением Администрации от </w:t>
      </w:r>
      <w:r w:rsidR="008C5BD0" w:rsidRPr="00C10CB4">
        <w:rPr>
          <w:rFonts w:ascii="Liberation Serif" w:eastAsiaTheme="minorHAnsi" w:hAnsi="Liberation Serif"/>
          <w:sz w:val="24"/>
          <w:szCs w:val="24"/>
          <w:lang w:eastAsia="en-US"/>
        </w:rPr>
        <w:t>13</w:t>
      </w:r>
      <w:r w:rsidRPr="00C10CB4">
        <w:rPr>
          <w:rFonts w:ascii="Liberation Serif" w:eastAsiaTheme="minorHAnsi" w:hAnsi="Liberation Serif"/>
          <w:sz w:val="24"/>
          <w:szCs w:val="24"/>
          <w:lang w:eastAsia="en-US"/>
        </w:rPr>
        <w:t>.1</w:t>
      </w:r>
      <w:r w:rsidR="008C5BD0" w:rsidRPr="00C10CB4">
        <w:rPr>
          <w:rFonts w:ascii="Liberation Serif" w:eastAsiaTheme="minorHAnsi" w:hAnsi="Liberation Serif"/>
          <w:sz w:val="24"/>
          <w:szCs w:val="24"/>
          <w:lang w:eastAsia="en-US"/>
        </w:rPr>
        <w:t>0</w:t>
      </w:r>
      <w:r w:rsidRPr="00C10CB4">
        <w:rPr>
          <w:rFonts w:ascii="Liberation Serif" w:eastAsiaTheme="minorHAnsi" w:hAnsi="Liberation Serif"/>
          <w:sz w:val="24"/>
          <w:szCs w:val="24"/>
          <w:lang w:eastAsia="en-US"/>
        </w:rPr>
        <w:t>.202</w:t>
      </w:r>
      <w:r w:rsidR="008C5BD0" w:rsidRPr="00C10CB4">
        <w:rPr>
          <w:rFonts w:ascii="Liberation Serif" w:eastAsiaTheme="minorHAnsi" w:hAnsi="Liberation Serif"/>
          <w:sz w:val="24"/>
          <w:szCs w:val="24"/>
          <w:lang w:eastAsia="en-US"/>
        </w:rPr>
        <w:t>3</w:t>
      </w:r>
      <w:r w:rsidRPr="00C10CB4">
        <w:rPr>
          <w:rFonts w:ascii="Liberation Serif" w:eastAsiaTheme="minorHAnsi" w:hAnsi="Liberation Serif"/>
          <w:sz w:val="24"/>
          <w:szCs w:val="24"/>
          <w:lang w:eastAsia="en-US"/>
        </w:rPr>
        <w:t xml:space="preserve"> № 1</w:t>
      </w:r>
      <w:r w:rsidR="008C5BD0" w:rsidRPr="00C10CB4">
        <w:rPr>
          <w:rFonts w:ascii="Liberation Serif" w:eastAsiaTheme="minorHAnsi" w:hAnsi="Liberation Serif"/>
          <w:sz w:val="24"/>
          <w:szCs w:val="24"/>
          <w:lang w:eastAsia="en-US"/>
        </w:rPr>
        <w:t>258</w:t>
      </w:r>
      <w:r w:rsidRPr="00C10CB4">
        <w:rPr>
          <w:rFonts w:ascii="Liberation Serif" w:eastAsiaTheme="minorHAnsi" w:hAnsi="Liberation Serif"/>
          <w:sz w:val="24"/>
          <w:szCs w:val="24"/>
          <w:lang w:eastAsia="en-US"/>
        </w:rPr>
        <w:t>;</w:t>
      </w:r>
    </w:p>
    <w:p w14:paraId="107C42F4" w14:textId="7DACF246" w:rsidR="002350C3" w:rsidRPr="00C10CB4" w:rsidRDefault="002350C3" w:rsidP="009D5B13">
      <w:pPr>
        <w:ind w:firstLine="567"/>
        <w:jc w:val="both"/>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 информация о наличии вакансий, обучении, общественных работах размещен</w:t>
      </w:r>
      <w:r w:rsidR="008474D4" w:rsidRPr="00C10CB4">
        <w:rPr>
          <w:rFonts w:ascii="Liberation Serif" w:eastAsiaTheme="minorHAnsi" w:hAnsi="Liberation Serif"/>
          <w:sz w:val="24"/>
          <w:szCs w:val="24"/>
          <w:lang w:eastAsia="en-US"/>
        </w:rPr>
        <w:t>а</w:t>
      </w:r>
      <w:r w:rsidRPr="00C10CB4">
        <w:rPr>
          <w:rFonts w:ascii="Liberation Serif" w:eastAsiaTheme="minorHAnsi" w:hAnsi="Liberation Serif"/>
          <w:sz w:val="24"/>
          <w:szCs w:val="24"/>
          <w:lang w:eastAsia="en-US"/>
        </w:rPr>
        <w:t xml:space="preserve"> на </w:t>
      </w:r>
      <w:r w:rsidR="009A745E" w:rsidRPr="00C10CB4">
        <w:rPr>
          <w:rFonts w:ascii="Liberation Serif" w:eastAsiaTheme="minorHAnsi" w:hAnsi="Liberation Serif"/>
          <w:sz w:val="24"/>
          <w:szCs w:val="24"/>
          <w:lang w:eastAsia="en-US"/>
        </w:rPr>
        <w:t>сайте</w:t>
      </w:r>
      <w:r w:rsidR="008474D4" w:rsidRPr="00C10CB4">
        <w:rPr>
          <w:rFonts w:ascii="Liberation Serif" w:eastAsiaTheme="minorHAnsi" w:hAnsi="Liberation Serif"/>
          <w:sz w:val="24"/>
          <w:szCs w:val="24"/>
          <w:lang w:eastAsia="en-US"/>
        </w:rPr>
        <w:t xml:space="preserve"> </w:t>
      </w:r>
      <w:r w:rsidRPr="00C10CB4">
        <w:rPr>
          <w:rFonts w:ascii="Liberation Serif" w:eastAsiaTheme="minorHAnsi" w:hAnsi="Liberation Serif"/>
          <w:sz w:val="24"/>
          <w:szCs w:val="24"/>
          <w:lang w:eastAsia="en-US"/>
        </w:rPr>
        <w:t>и</w:t>
      </w:r>
      <w:r w:rsidR="007C5AC7" w:rsidRPr="00C10CB4">
        <w:rPr>
          <w:rFonts w:ascii="Liberation Serif" w:eastAsiaTheme="minorHAnsi" w:hAnsi="Liberation Serif"/>
          <w:sz w:val="24"/>
          <w:szCs w:val="24"/>
          <w:lang w:eastAsia="en-US"/>
        </w:rPr>
        <w:t> </w:t>
      </w:r>
      <w:r w:rsidRPr="00C10CB4">
        <w:rPr>
          <w:rFonts w:ascii="Liberation Serif" w:eastAsiaTheme="minorHAnsi" w:hAnsi="Liberation Serif"/>
          <w:sz w:val="24"/>
          <w:szCs w:val="24"/>
          <w:lang w:eastAsia="en-US"/>
        </w:rPr>
        <w:t xml:space="preserve">стендах Центра занятости, в здании Администрации, на официальном сайте городского округа </w:t>
      </w:r>
      <w:r w:rsidR="001E250D" w:rsidRPr="00C10CB4">
        <w:rPr>
          <w:rFonts w:ascii="Liberation Serif" w:eastAsiaTheme="minorHAnsi" w:hAnsi="Liberation Serif"/>
          <w:sz w:val="24"/>
          <w:szCs w:val="24"/>
          <w:lang w:eastAsia="en-US"/>
        </w:rPr>
        <w:t xml:space="preserve">в информационно-телекоммуникационной сети Интернет по адресу </w:t>
      </w:r>
      <w:hyperlink r:id="rId12" w:history="1">
        <w:r w:rsidR="001E250D" w:rsidRPr="00C10CB4">
          <w:rPr>
            <w:rFonts w:ascii="Liberation Serif" w:eastAsiaTheme="minorHAnsi" w:hAnsi="Liberation Serif"/>
            <w:sz w:val="24"/>
            <w:szCs w:val="24"/>
            <w:lang w:eastAsia="en-US"/>
          </w:rPr>
          <w:t>http://movp.ru</w:t>
        </w:r>
      </w:hyperlink>
      <w:r w:rsidR="001E250D" w:rsidRPr="00C10CB4">
        <w:rPr>
          <w:rFonts w:ascii="Liberation Serif" w:eastAsiaTheme="minorHAnsi" w:hAnsi="Liberation Serif"/>
          <w:sz w:val="24"/>
          <w:szCs w:val="24"/>
          <w:lang w:eastAsia="en-US"/>
        </w:rPr>
        <w:t xml:space="preserve"> (далее – официальный сайт) </w:t>
      </w:r>
      <w:r w:rsidRPr="00C10CB4">
        <w:rPr>
          <w:rFonts w:ascii="Liberation Serif" w:eastAsiaTheme="minorHAnsi" w:hAnsi="Liberation Serif"/>
          <w:sz w:val="24"/>
          <w:szCs w:val="24"/>
          <w:lang w:eastAsia="en-US"/>
        </w:rPr>
        <w:t>и в средствах массовой информации;</w:t>
      </w:r>
    </w:p>
    <w:p w14:paraId="0A214217" w14:textId="77777777" w:rsidR="002350C3" w:rsidRPr="00C10CB4" w:rsidRDefault="002350C3" w:rsidP="009D5B13">
      <w:pPr>
        <w:ind w:firstLine="567"/>
        <w:jc w:val="both"/>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 xml:space="preserve">– проведено </w:t>
      </w:r>
      <w:r w:rsidR="009A0243" w:rsidRPr="00C10CB4">
        <w:rPr>
          <w:rFonts w:ascii="Liberation Serif" w:eastAsiaTheme="minorHAnsi" w:hAnsi="Liberation Serif"/>
          <w:sz w:val="24"/>
          <w:szCs w:val="24"/>
          <w:lang w:eastAsia="en-US"/>
        </w:rPr>
        <w:t>6</w:t>
      </w:r>
      <w:r w:rsidRPr="00C10CB4">
        <w:rPr>
          <w:rFonts w:ascii="Liberation Serif" w:eastAsiaTheme="minorHAnsi" w:hAnsi="Liberation Serif"/>
          <w:sz w:val="24"/>
          <w:szCs w:val="24"/>
          <w:lang w:eastAsia="en-US"/>
        </w:rPr>
        <w:t xml:space="preserve"> ярмарок вакансий;</w:t>
      </w:r>
    </w:p>
    <w:p w14:paraId="38F12FB7" w14:textId="45F49D0F" w:rsidR="00243CA1" w:rsidRPr="00C10CB4" w:rsidRDefault="002350C3" w:rsidP="009D5B13">
      <w:pPr>
        <w:ind w:firstLine="567"/>
        <w:jc w:val="both"/>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 </w:t>
      </w:r>
      <w:r w:rsidR="009A0243" w:rsidRPr="00C10CB4">
        <w:rPr>
          <w:rFonts w:ascii="Liberation Serif" w:eastAsiaTheme="minorHAnsi" w:hAnsi="Liberation Serif"/>
          <w:sz w:val="24"/>
          <w:szCs w:val="24"/>
          <w:lang w:eastAsia="en-US"/>
        </w:rPr>
        <w:t>57</w:t>
      </w:r>
      <w:r w:rsidRPr="00C10CB4">
        <w:rPr>
          <w:rFonts w:ascii="Liberation Serif" w:eastAsiaTheme="minorHAnsi" w:hAnsi="Liberation Serif"/>
          <w:sz w:val="24"/>
          <w:szCs w:val="24"/>
          <w:lang w:eastAsia="en-US"/>
        </w:rPr>
        <w:t xml:space="preserve"> безработных направлен</w:t>
      </w:r>
      <w:r w:rsidR="00DF04ED" w:rsidRPr="00C10CB4">
        <w:rPr>
          <w:rFonts w:ascii="Liberation Serif" w:eastAsiaTheme="minorHAnsi" w:hAnsi="Liberation Serif"/>
          <w:sz w:val="24"/>
          <w:szCs w:val="24"/>
          <w:lang w:eastAsia="en-US"/>
        </w:rPr>
        <w:t>ы на профессиональное обучение</w:t>
      </w:r>
      <w:r w:rsidR="009E2CDA" w:rsidRPr="00C10CB4">
        <w:rPr>
          <w:rFonts w:ascii="Liberation Serif" w:eastAsiaTheme="minorHAnsi" w:hAnsi="Liberation Serif"/>
          <w:sz w:val="24"/>
          <w:szCs w:val="24"/>
          <w:lang w:eastAsia="en-US"/>
        </w:rPr>
        <w:t>,</w:t>
      </w:r>
      <w:r w:rsidR="00DF04ED" w:rsidRPr="00C10CB4">
        <w:rPr>
          <w:rFonts w:ascii="Liberation Serif" w:eastAsiaTheme="minorHAnsi" w:hAnsi="Liberation Serif"/>
          <w:sz w:val="24"/>
          <w:szCs w:val="24"/>
          <w:lang w:eastAsia="en-US"/>
        </w:rPr>
        <w:t xml:space="preserve"> </w:t>
      </w:r>
      <w:r w:rsidR="009E2CDA" w:rsidRPr="00C10CB4">
        <w:rPr>
          <w:rFonts w:ascii="Liberation Serif" w:eastAsiaTheme="minorHAnsi" w:hAnsi="Liberation Serif"/>
          <w:sz w:val="24"/>
          <w:szCs w:val="24"/>
          <w:lang w:eastAsia="en-US"/>
        </w:rPr>
        <w:t xml:space="preserve">два человека </w:t>
      </w:r>
      <w:r w:rsidR="00DF04ED" w:rsidRPr="00C10CB4">
        <w:rPr>
          <w:rFonts w:ascii="Liberation Serif" w:eastAsiaTheme="minorHAnsi" w:hAnsi="Liberation Serif"/>
          <w:sz w:val="24"/>
          <w:szCs w:val="24"/>
          <w:lang w:eastAsia="en-US"/>
        </w:rPr>
        <w:t xml:space="preserve">привлечено </w:t>
      </w:r>
      <w:r w:rsidR="00D81607" w:rsidRPr="00C10CB4">
        <w:rPr>
          <w:rFonts w:ascii="Liberation Serif" w:eastAsiaTheme="minorHAnsi" w:hAnsi="Liberation Serif"/>
          <w:sz w:val="24"/>
          <w:szCs w:val="24"/>
          <w:lang w:eastAsia="en-US"/>
        </w:rPr>
        <w:t>на</w:t>
      </w:r>
      <w:r w:rsidR="007C5AC7" w:rsidRPr="00C10CB4">
        <w:rPr>
          <w:rFonts w:ascii="Liberation Serif" w:eastAsiaTheme="minorHAnsi" w:hAnsi="Liberation Serif"/>
          <w:sz w:val="24"/>
          <w:szCs w:val="24"/>
          <w:lang w:eastAsia="en-US"/>
        </w:rPr>
        <w:t> </w:t>
      </w:r>
      <w:r w:rsidR="00D81607" w:rsidRPr="00C10CB4">
        <w:rPr>
          <w:rFonts w:ascii="Liberation Serif" w:eastAsiaTheme="minorHAnsi" w:hAnsi="Liberation Serif"/>
          <w:sz w:val="24"/>
          <w:szCs w:val="24"/>
          <w:lang w:eastAsia="en-US"/>
        </w:rPr>
        <w:t>общественны</w:t>
      </w:r>
      <w:r w:rsidR="00DF04ED" w:rsidRPr="00C10CB4">
        <w:rPr>
          <w:rFonts w:ascii="Liberation Serif" w:eastAsiaTheme="minorHAnsi" w:hAnsi="Liberation Serif"/>
          <w:sz w:val="24"/>
          <w:szCs w:val="24"/>
          <w:lang w:eastAsia="en-US"/>
        </w:rPr>
        <w:t>е</w:t>
      </w:r>
      <w:r w:rsidR="00D81607" w:rsidRPr="00C10CB4">
        <w:rPr>
          <w:rFonts w:ascii="Liberation Serif" w:eastAsiaTheme="minorHAnsi" w:hAnsi="Liberation Serif"/>
          <w:sz w:val="24"/>
          <w:szCs w:val="24"/>
          <w:lang w:eastAsia="en-US"/>
        </w:rPr>
        <w:t xml:space="preserve"> работ</w:t>
      </w:r>
      <w:r w:rsidR="00DF04ED" w:rsidRPr="00C10CB4">
        <w:rPr>
          <w:rFonts w:ascii="Liberation Serif" w:eastAsiaTheme="minorHAnsi" w:hAnsi="Liberation Serif"/>
          <w:sz w:val="24"/>
          <w:szCs w:val="24"/>
          <w:lang w:eastAsia="en-US"/>
        </w:rPr>
        <w:t>ы</w:t>
      </w:r>
      <w:r w:rsidR="000560F9" w:rsidRPr="00C10CB4">
        <w:rPr>
          <w:rFonts w:ascii="Liberation Serif" w:eastAsiaTheme="minorHAnsi" w:hAnsi="Liberation Serif"/>
          <w:sz w:val="24"/>
          <w:szCs w:val="24"/>
          <w:lang w:eastAsia="en-US"/>
        </w:rPr>
        <w:t>;</w:t>
      </w:r>
    </w:p>
    <w:p w14:paraId="17C064A3" w14:textId="77777777" w:rsidR="000560F9" w:rsidRPr="00C10CB4" w:rsidRDefault="000560F9" w:rsidP="009D5B13">
      <w:pPr>
        <w:ind w:firstLine="567"/>
        <w:jc w:val="both"/>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 проведена работа по активизации создания рабочих мест субъектами малого предпринимательства, снижению неформальной занятости, регистрации в качестве самозанятых физ</w:t>
      </w:r>
      <w:r w:rsidR="00954FCE" w:rsidRPr="00C10CB4">
        <w:rPr>
          <w:rFonts w:ascii="Liberation Serif" w:eastAsiaTheme="minorHAnsi" w:hAnsi="Liberation Serif"/>
          <w:sz w:val="24"/>
          <w:szCs w:val="24"/>
          <w:lang w:eastAsia="en-US"/>
        </w:rPr>
        <w:t>ических лиц, работающ</w:t>
      </w:r>
      <w:r w:rsidR="006518C7" w:rsidRPr="00C10CB4">
        <w:rPr>
          <w:rFonts w:ascii="Liberation Serif" w:eastAsiaTheme="minorHAnsi" w:hAnsi="Liberation Serif"/>
          <w:sz w:val="24"/>
          <w:szCs w:val="24"/>
          <w:lang w:eastAsia="en-US"/>
        </w:rPr>
        <w:t>их на дому.</w:t>
      </w:r>
    </w:p>
    <w:p w14:paraId="5AD7E012" w14:textId="2635A26D" w:rsidR="00EB69EB" w:rsidRPr="00C10CB4" w:rsidRDefault="00EB69EB" w:rsidP="009D5B13">
      <w:pPr>
        <w:ind w:firstLine="567"/>
        <w:jc w:val="both"/>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 xml:space="preserve">В 2024 году продолжена работа по легализации </w:t>
      </w:r>
      <w:r w:rsidR="00F50D9A" w:rsidRPr="00C10CB4">
        <w:rPr>
          <w:rFonts w:ascii="Liberation Serif" w:eastAsiaTheme="minorHAnsi" w:hAnsi="Liberation Serif"/>
          <w:sz w:val="24"/>
          <w:szCs w:val="24"/>
          <w:lang w:eastAsia="en-US"/>
        </w:rPr>
        <w:t>«</w:t>
      </w:r>
      <w:r w:rsidRPr="00C10CB4">
        <w:rPr>
          <w:rFonts w:ascii="Liberation Serif" w:eastAsiaTheme="minorHAnsi" w:hAnsi="Liberation Serif"/>
          <w:sz w:val="24"/>
          <w:szCs w:val="24"/>
          <w:lang w:eastAsia="en-US"/>
        </w:rPr>
        <w:t>серой</w:t>
      </w:r>
      <w:r w:rsidR="00F50D9A" w:rsidRPr="00C10CB4">
        <w:rPr>
          <w:rFonts w:ascii="Liberation Serif" w:eastAsiaTheme="minorHAnsi" w:hAnsi="Liberation Serif"/>
          <w:sz w:val="24"/>
          <w:szCs w:val="24"/>
          <w:lang w:eastAsia="en-US"/>
        </w:rPr>
        <w:t>»</w:t>
      </w:r>
      <w:r w:rsidRPr="00C10CB4">
        <w:rPr>
          <w:rFonts w:ascii="Liberation Serif" w:eastAsiaTheme="minorHAnsi" w:hAnsi="Liberation Serif"/>
          <w:sz w:val="24"/>
          <w:szCs w:val="24"/>
          <w:lang w:eastAsia="en-US"/>
        </w:rPr>
        <w:t xml:space="preserve"> заработной платы и снижению неформальной занятости.</w:t>
      </w:r>
    </w:p>
    <w:p w14:paraId="4ACD92B1" w14:textId="37353AA3" w:rsidR="007144A0" w:rsidRPr="00C10CB4" w:rsidRDefault="007144A0" w:rsidP="009D5B13">
      <w:pPr>
        <w:ind w:firstLine="567"/>
        <w:jc w:val="both"/>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В 2024 году утвержден план мероприятий (</w:t>
      </w:r>
      <w:r w:rsidR="00F50D9A" w:rsidRPr="00C10CB4">
        <w:rPr>
          <w:rFonts w:ascii="Liberation Serif" w:eastAsiaTheme="minorHAnsi" w:hAnsi="Liberation Serif"/>
          <w:sz w:val="24"/>
          <w:szCs w:val="24"/>
          <w:lang w:eastAsia="en-US"/>
        </w:rPr>
        <w:t>«</w:t>
      </w:r>
      <w:r w:rsidRPr="00C10CB4">
        <w:rPr>
          <w:rFonts w:ascii="Liberation Serif" w:eastAsiaTheme="minorHAnsi" w:hAnsi="Liberation Serif"/>
          <w:sz w:val="24"/>
          <w:szCs w:val="24"/>
          <w:lang w:eastAsia="en-US"/>
        </w:rPr>
        <w:t>дорожная карта</w:t>
      </w:r>
      <w:r w:rsidR="00F50D9A" w:rsidRPr="00C10CB4">
        <w:rPr>
          <w:rFonts w:ascii="Liberation Serif" w:eastAsiaTheme="minorHAnsi" w:hAnsi="Liberation Serif"/>
          <w:sz w:val="24"/>
          <w:szCs w:val="24"/>
          <w:lang w:eastAsia="en-US"/>
        </w:rPr>
        <w:t>»</w:t>
      </w:r>
      <w:r w:rsidRPr="00C10CB4">
        <w:rPr>
          <w:rFonts w:ascii="Liberation Serif" w:eastAsiaTheme="minorHAnsi" w:hAnsi="Liberation Serif"/>
          <w:sz w:val="24"/>
          <w:szCs w:val="24"/>
          <w:lang w:eastAsia="en-US"/>
        </w:rPr>
        <w:t>) по противодействию нелегальной занятости на территории городского округа на 2025</w:t>
      </w:r>
      <w:r w:rsidR="009E2CDA" w:rsidRPr="00C10CB4">
        <w:rPr>
          <w:rFonts w:ascii="Liberation Serif" w:eastAsiaTheme="minorHAnsi" w:hAnsi="Liberation Serif"/>
          <w:sz w:val="24"/>
          <w:szCs w:val="24"/>
          <w:lang w:eastAsia="en-US"/>
        </w:rPr>
        <w:t xml:space="preserve"> </w:t>
      </w:r>
      <w:r w:rsidRPr="00C10CB4">
        <w:rPr>
          <w:rFonts w:ascii="Liberation Serif" w:eastAsiaTheme="minorHAnsi" w:hAnsi="Liberation Serif"/>
          <w:sz w:val="24"/>
          <w:szCs w:val="24"/>
          <w:lang w:eastAsia="en-US"/>
        </w:rPr>
        <w:t>–</w:t>
      </w:r>
      <w:r w:rsidR="009E2CDA" w:rsidRPr="00C10CB4">
        <w:rPr>
          <w:rFonts w:ascii="Liberation Serif" w:eastAsiaTheme="minorHAnsi" w:hAnsi="Liberation Serif"/>
          <w:sz w:val="24"/>
          <w:szCs w:val="24"/>
          <w:lang w:eastAsia="en-US"/>
        </w:rPr>
        <w:t xml:space="preserve"> </w:t>
      </w:r>
      <w:r w:rsidRPr="00C10CB4">
        <w:rPr>
          <w:rFonts w:ascii="Liberation Serif" w:eastAsiaTheme="minorHAnsi" w:hAnsi="Liberation Serif"/>
          <w:sz w:val="24"/>
          <w:szCs w:val="24"/>
          <w:lang w:eastAsia="en-US"/>
        </w:rPr>
        <w:t xml:space="preserve">2027 годы. На заседания Рабочей группы </w:t>
      </w:r>
      <w:r w:rsidR="00F40BE8" w:rsidRPr="00C10CB4">
        <w:rPr>
          <w:rFonts w:ascii="Liberation Serif" w:eastAsiaTheme="minorHAnsi" w:hAnsi="Liberation Serif"/>
          <w:sz w:val="24"/>
          <w:szCs w:val="24"/>
          <w:lang w:eastAsia="en-US"/>
        </w:rPr>
        <w:t xml:space="preserve">Межведомственной комиссии по вопросам обеспечения занятости населения, противодействия формированию просроченной задолженности по заработной плате и нелегальной занятости на территории Свердловской области в городском округе </w:t>
      </w:r>
      <w:r w:rsidR="001E6902" w:rsidRPr="00C10CB4">
        <w:rPr>
          <w:rFonts w:ascii="Liberation Serif" w:eastAsiaTheme="minorHAnsi" w:hAnsi="Liberation Serif"/>
          <w:sz w:val="24"/>
          <w:szCs w:val="24"/>
          <w:lang w:eastAsia="en-US"/>
        </w:rPr>
        <w:t xml:space="preserve">Верхняя Пышма </w:t>
      </w:r>
      <w:r w:rsidR="004609EC" w:rsidRPr="00C10CB4">
        <w:rPr>
          <w:rFonts w:ascii="Liberation Serif" w:eastAsiaTheme="minorHAnsi" w:hAnsi="Liberation Serif"/>
          <w:sz w:val="24"/>
          <w:szCs w:val="24"/>
          <w:lang w:eastAsia="en-US"/>
        </w:rPr>
        <w:t>(далее</w:t>
      </w:r>
      <w:r w:rsidR="001E6902" w:rsidRPr="00C10CB4">
        <w:rPr>
          <w:rFonts w:ascii="Liberation Serif" w:eastAsiaTheme="minorHAnsi" w:hAnsi="Liberation Serif"/>
          <w:sz w:val="24"/>
          <w:szCs w:val="24"/>
          <w:lang w:eastAsia="en-US"/>
        </w:rPr>
        <w:t xml:space="preserve"> – </w:t>
      </w:r>
      <w:r w:rsidR="00F40BE8" w:rsidRPr="00C10CB4">
        <w:rPr>
          <w:rFonts w:ascii="Liberation Serif" w:eastAsiaTheme="minorHAnsi" w:hAnsi="Liberation Serif"/>
          <w:sz w:val="24"/>
          <w:szCs w:val="24"/>
          <w:lang w:eastAsia="en-US"/>
        </w:rPr>
        <w:t>Рабочая</w:t>
      </w:r>
      <w:r w:rsidR="001E6902" w:rsidRPr="00C10CB4">
        <w:rPr>
          <w:rFonts w:ascii="Liberation Serif" w:eastAsiaTheme="minorHAnsi" w:hAnsi="Liberation Serif"/>
          <w:sz w:val="24"/>
          <w:szCs w:val="24"/>
          <w:lang w:eastAsia="en-US"/>
        </w:rPr>
        <w:t xml:space="preserve"> </w:t>
      </w:r>
      <w:r w:rsidR="00F40BE8" w:rsidRPr="00C10CB4">
        <w:rPr>
          <w:rFonts w:ascii="Liberation Serif" w:eastAsiaTheme="minorHAnsi" w:hAnsi="Liberation Serif"/>
          <w:sz w:val="24"/>
          <w:szCs w:val="24"/>
          <w:lang w:eastAsia="en-US"/>
        </w:rPr>
        <w:t xml:space="preserve">группа) </w:t>
      </w:r>
      <w:r w:rsidRPr="00C10CB4">
        <w:rPr>
          <w:rFonts w:ascii="Liberation Serif" w:eastAsiaTheme="minorHAnsi" w:hAnsi="Liberation Serif"/>
          <w:sz w:val="24"/>
          <w:szCs w:val="24"/>
          <w:lang w:eastAsia="en-US"/>
        </w:rPr>
        <w:t>приглашаются руководители организаций, выплачивающих сотрудникам заработную плату ниже минимальног</w:t>
      </w:r>
      <w:r w:rsidR="00F420C5" w:rsidRPr="00C10CB4">
        <w:rPr>
          <w:rFonts w:ascii="Liberation Serif" w:eastAsiaTheme="minorHAnsi" w:hAnsi="Liberation Serif"/>
          <w:sz w:val="24"/>
          <w:szCs w:val="24"/>
          <w:lang w:eastAsia="en-US"/>
        </w:rPr>
        <w:t>о размера оплаты труда</w:t>
      </w:r>
      <w:r w:rsidRPr="00C10CB4">
        <w:rPr>
          <w:rFonts w:ascii="Liberation Serif" w:eastAsiaTheme="minorHAnsi" w:hAnsi="Liberation Serif"/>
          <w:sz w:val="24"/>
          <w:szCs w:val="24"/>
          <w:lang w:eastAsia="en-US"/>
        </w:rPr>
        <w:t>, установленного в соответствии со стат</w:t>
      </w:r>
      <w:r w:rsidR="004609EC" w:rsidRPr="00C10CB4">
        <w:rPr>
          <w:rFonts w:ascii="Liberation Serif" w:eastAsiaTheme="minorHAnsi" w:hAnsi="Liberation Serif"/>
          <w:sz w:val="24"/>
          <w:szCs w:val="24"/>
          <w:lang w:eastAsia="en-US"/>
        </w:rPr>
        <w:t>ьей 1 Федерального закона от 19</w:t>
      </w:r>
      <w:r w:rsidR="001E6902" w:rsidRPr="00C10CB4">
        <w:rPr>
          <w:rFonts w:ascii="Liberation Serif" w:eastAsiaTheme="minorHAnsi" w:hAnsi="Liberation Serif"/>
          <w:sz w:val="24"/>
          <w:szCs w:val="24"/>
          <w:lang w:eastAsia="en-US"/>
        </w:rPr>
        <w:t xml:space="preserve"> июня </w:t>
      </w:r>
      <w:r w:rsidRPr="00C10CB4">
        <w:rPr>
          <w:rFonts w:ascii="Liberation Serif" w:eastAsiaTheme="minorHAnsi" w:hAnsi="Liberation Serif"/>
          <w:sz w:val="24"/>
          <w:szCs w:val="24"/>
          <w:lang w:eastAsia="en-US"/>
        </w:rPr>
        <w:t xml:space="preserve">2000 </w:t>
      </w:r>
      <w:r w:rsidR="001E6902" w:rsidRPr="00C10CB4">
        <w:rPr>
          <w:rFonts w:ascii="Liberation Serif" w:eastAsiaTheme="minorHAnsi" w:hAnsi="Liberation Serif"/>
          <w:sz w:val="24"/>
          <w:szCs w:val="24"/>
          <w:lang w:eastAsia="en-US"/>
        </w:rPr>
        <w:t xml:space="preserve">года </w:t>
      </w:r>
      <w:r w:rsidR="00547CC6" w:rsidRPr="00C10CB4">
        <w:rPr>
          <w:rFonts w:ascii="Liberation Serif" w:eastAsiaTheme="minorHAnsi" w:hAnsi="Liberation Serif"/>
          <w:sz w:val="24"/>
          <w:szCs w:val="24"/>
          <w:lang w:eastAsia="en-US"/>
        </w:rPr>
        <w:t>№ </w:t>
      </w:r>
      <w:r w:rsidRPr="00C10CB4">
        <w:rPr>
          <w:rFonts w:ascii="Liberation Serif" w:eastAsiaTheme="minorHAnsi" w:hAnsi="Liberation Serif"/>
          <w:sz w:val="24"/>
          <w:szCs w:val="24"/>
          <w:lang w:eastAsia="en-US"/>
        </w:rPr>
        <w:t xml:space="preserve">82-ФЗ </w:t>
      </w:r>
      <w:r w:rsidR="00F50D9A" w:rsidRPr="00C10CB4">
        <w:rPr>
          <w:rFonts w:ascii="Liberation Serif" w:eastAsiaTheme="minorHAnsi" w:hAnsi="Liberation Serif"/>
          <w:sz w:val="24"/>
          <w:szCs w:val="24"/>
          <w:lang w:eastAsia="en-US"/>
        </w:rPr>
        <w:t>«</w:t>
      </w:r>
      <w:r w:rsidRPr="00C10CB4">
        <w:rPr>
          <w:rFonts w:ascii="Liberation Serif" w:eastAsiaTheme="minorHAnsi" w:hAnsi="Liberation Serif"/>
          <w:sz w:val="24"/>
          <w:szCs w:val="24"/>
          <w:lang w:eastAsia="en-US"/>
        </w:rPr>
        <w:t>О ми</w:t>
      </w:r>
      <w:r w:rsidR="00666BBF" w:rsidRPr="00C10CB4">
        <w:rPr>
          <w:rFonts w:ascii="Liberation Serif" w:eastAsiaTheme="minorHAnsi" w:hAnsi="Liberation Serif"/>
          <w:sz w:val="24"/>
          <w:szCs w:val="24"/>
          <w:lang w:eastAsia="en-US"/>
        </w:rPr>
        <w:t>нимальном размере оплаты труда</w:t>
      </w:r>
      <w:r w:rsidR="00F50D9A" w:rsidRPr="00C10CB4">
        <w:rPr>
          <w:rFonts w:ascii="Liberation Serif" w:eastAsiaTheme="minorHAnsi" w:hAnsi="Liberation Serif"/>
          <w:sz w:val="24"/>
          <w:szCs w:val="24"/>
          <w:lang w:eastAsia="en-US"/>
        </w:rPr>
        <w:t>»</w:t>
      </w:r>
      <w:r w:rsidR="00666BBF" w:rsidRPr="00C10CB4">
        <w:rPr>
          <w:rFonts w:ascii="Liberation Serif" w:eastAsiaTheme="minorHAnsi" w:hAnsi="Liberation Serif"/>
          <w:sz w:val="24"/>
          <w:szCs w:val="24"/>
          <w:lang w:eastAsia="en-US"/>
        </w:rPr>
        <w:t>. Рабочая группа осуществляет деятельность</w:t>
      </w:r>
      <w:r w:rsidR="005B13DC" w:rsidRPr="00C10CB4">
        <w:rPr>
          <w:rFonts w:ascii="Liberation Serif" w:eastAsiaTheme="minorHAnsi" w:hAnsi="Liberation Serif"/>
          <w:sz w:val="24"/>
          <w:szCs w:val="24"/>
          <w:lang w:eastAsia="en-US"/>
        </w:rPr>
        <w:t xml:space="preserve"> во взаимодействии с </w:t>
      </w:r>
      <w:r w:rsidR="00F420C5" w:rsidRPr="00C10CB4">
        <w:rPr>
          <w:rFonts w:ascii="Liberation Serif" w:eastAsiaTheme="minorHAnsi" w:hAnsi="Liberation Serif"/>
          <w:sz w:val="24"/>
          <w:szCs w:val="24"/>
          <w:lang w:eastAsia="en-US"/>
        </w:rPr>
        <w:t>Ц</w:t>
      </w:r>
      <w:r w:rsidR="005B13DC" w:rsidRPr="00C10CB4">
        <w:rPr>
          <w:rFonts w:ascii="Liberation Serif" w:eastAsiaTheme="minorHAnsi" w:hAnsi="Liberation Serif"/>
          <w:sz w:val="24"/>
          <w:szCs w:val="24"/>
          <w:lang w:eastAsia="en-US"/>
        </w:rPr>
        <w:t>ентр</w:t>
      </w:r>
      <w:r w:rsidR="00F420C5" w:rsidRPr="00C10CB4">
        <w:rPr>
          <w:rFonts w:ascii="Liberation Serif" w:eastAsiaTheme="minorHAnsi" w:hAnsi="Liberation Serif"/>
          <w:sz w:val="24"/>
          <w:szCs w:val="24"/>
          <w:lang w:eastAsia="en-US"/>
        </w:rPr>
        <w:t>ом занятости</w:t>
      </w:r>
      <w:r w:rsidR="005B13DC" w:rsidRPr="00C10CB4">
        <w:rPr>
          <w:rFonts w:ascii="Liberation Serif" w:eastAsiaTheme="minorHAnsi" w:hAnsi="Liberation Serif"/>
          <w:sz w:val="24"/>
          <w:szCs w:val="24"/>
          <w:lang w:eastAsia="en-US"/>
        </w:rPr>
        <w:t xml:space="preserve">, Межрайонной инспекцией Федеральной налоговой службы России по Свердловской области </w:t>
      </w:r>
      <w:r w:rsidR="00547CC6" w:rsidRPr="00C10CB4">
        <w:rPr>
          <w:rFonts w:ascii="Liberation Serif" w:eastAsiaTheme="minorHAnsi" w:hAnsi="Liberation Serif"/>
          <w:sz w:val="24"/>
          <w:szCs w:val="24"/>
          <w:lang w:eastAsia="en-US"/>
        </w:rPr>
        <w:t>№ </w:t>
      </w:r>
      <w:r w:rsidR="005B13DC" w:rsidRPr="00C10CB4">
        <w:rPr>
          <w:rFonts w:ascii="Liberation Serif" w:eastAsiaTheme="minorHAnsi" w:hAnsi="Liberation Serif"/>
          <w:sz w:val="24"/>
          <w:szCs w:val="24"/>
          <w:lang w:eastAsia="en-US"/>
        </w:rPr>
        <w:t>32 (далее – МИФНС), Верхнепышминским фондом поддержки предпринимательства.</w:t>
      </w:r>
    </w:p>
    <w:p w14:paraId="4B816D97" w14:textId="29F0B6FB" w:rsidR="007144A0" w:rsidRPr="00C10CB4" w:rsidRDefault="007144A0" w:rsidP="009D5B13">
      <w:pPr>
        <w:ind w:firstLine="567"/>
        <w:jc w:val="both"/>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В рамках рабо</w:t>
      </w:r>
      <w:r w:rsidR="002B318B" w:rsidRPr="00C10CB4">
        <w:rPr>
          <w:rFonts w:ascii="Liberation Serif" w:eastAsiaTheme="minorHAnsi" w:hAnsi="Liberation Serif"/>
          <w:sz w:val="24"/>
          <w:szCs w:val="24"/>
          <w:lang w:eastAsia="en-US"/>
        </w:rPr>
        <w:t>ты Рабочей группы осуществлялось</w:t>
      </w:r>
      <w:r w:rsidRPr="00C10CB4">
        <w:rPr>
          <w:rFonts w:ascii="Liberation Serif" w:eastAsiaTheme="minorHAnsi" w:hAnsi="Liberation Serif"/>
          <w:sz w:val="24"/>
          <w:szCs w:val="24"/>
          <w:lang w:eastAsia="en-US"/>
        </w:rPr>
        <w:t xml:space="preserve"> регулярное межведомственное взаимодействие с прокуратурой города Верхн</w:t>
      </w:r>
      <w:r w:rsidR="00D568A6" w:rsidRPr="00C10CB4">
        <w:rPr>
          <w:rFonts w:ascii="Liberation Serif" w:eastAsiaTheme="minorHAnsi" w:hAnsi="Liberation Serif"/>
          <w:sz w:val="24"/>
          <w:szCs w:val="24"/>
          <w:lang w:eastAsia="en-US"/>
        </w:rPr>
        <w:t>ей</w:t>
      </w:r>
      <w:r w:rsidRPr="00C10CB4">
        <w:rPr>
          <w:rFonts w:ascii="Liberation Serif" w:eastAsiaTheme="minorHAnsi" w:hAnsi="Liberation Serif"/>
          <w:sz w:val="24"/>
          <w:szCs w:val="24"/>
          <w:lang w:eastAsia="en-US"/>
        </w:rPr>
        <w:t xml:space="preserve"> Пышм</w:t>
      </w:r>
      <w:r w:rsidR="00D568A6" w:rsidRPr="00C10CB4">
        <w:rPr>
          <w:rFonts w:ascii="Liberation Serif" w:eastAsiaTheme="minorHAnsi" w:hAnsi="Liberation Serif"/>
          <w:sz w:val="24"/>
          <w:szCs w:val="24"/>
          <w:lang w:eastAsia="en-US"/>
        </w:rPr>
        <w:t>ы</w:t>
      </w:r>
      <w:r w:rsidRPr="00C10CB4">
        <w:rPr>
          <w:rFonts w:ascii="Liberation Serif" w:eastAsiaTheme="minorHAnsi" w:hAnsi="Liberation Serif"/>
          <w:sz w:val="24"/>
          <w:szCs w:val="24"/>
          <w:lang w:eastAsia="en-US"/>
        </w:rPr>
        <w:t xml:space="preserve"> и МИФНС.</w:t>
      </w:r>
    </w:p>
    <w:p w14:paraId="75CB71BE" w14:textId="417935C0" w:rsidR="004D42AC" w:rsidRPr="00C10CB4" w:rsidRDefault="004D42AC" w:rsidP="009D5B13">
      <w:pPr>
        <w:ind w:firstLine="567"/>
        <w:jc w:val="both"/>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За 2024 год</w:t>
      </w:r>
      <w:r w:rsidR="00926352" w:rsidRPr="00C10CB4">
        <w:rPr>
          <w:rFonts w:ascii="Liberation Serif" w:eastAsiaTheme="minorHAnsi" w:hAnsi="Liberation Serif"/>
          <w:sz w:val="24"/>
          <w:szCs w:val="24"/>
          <w:lang w:eastAsia="en-US"/>
        </w:rPr>
        <w:t xml:space="preserve"> </w:t>
      </w:r>
      <w:r w:rsidRPr="00C10CB4">
        <w:rPr>
          <w:rFonts w:ascii="Liberation Serif" w:eastAsiaTheme="minorHAnsi" w:hAnsi="Liberation Serif"/>
          <w:sz w:val="24"/>
          <w:szCs w:val="24"/>
          <w:lang w:eastAsia="en-US"/>
        </w:rPr>
        <w:t xml:space="preserve">состоялось </w:t>
      </w:r>
      <w:r w:rsidR="007C5AC7" w:rsidRPr="00C10CB4">
        <w:rPr>
          <w:rFonts w:ascii="Liberation Serif" w:eastAsiaTheme="minorHAnsi" w:hAnsi="Liberation Serif"/>
          <w:sz w:val="24"/>
          <w:szCs w:val="24"/>
          <w:lang w:eastAsia="en-US"/>
        </w:rPr>
        <w:t>семь</w:t>
      </w:r>
      <w:r w:rsidRPr="00C10CB4">
        <w:rPr>
          <w:rFonts w:ascii="Liberation Serif" w:eastAsiaTheme="minorHAnsi" w:hAnsi="Liberation Serif"/>
          <w:sz w:val="24"/>
          <w:szCs w:val="24"/>
          <w:lang w:eastAsia="en-US"/>
        </w:rPr>
        <w:t xml:space="preserve"> заседаний Рабочей группы (в том числе </w:t>
      </w:r>
      <w:r w:rsidR="007C5AC7" w:rsidRPr="00C10CB4">
        <w:rPr>
          <w:rFonts w:ascii="Liberation Serif" w:eastAsiaTheme="minorHAnsi" w:hAnsi="Liberation Serif"/>
          <w:sz w:val="24"/>
          <w:szCs w:val="24"/>
          <w:lang w:eastAsia="en-US"/>
        </w:rPr>
        <w:t>четыре</w:t>
      </w:r>
      <w:r w:rsidRPr="00C10CB4">
        <w:rPr>
          <w:rFonts w:ascii="Liberation Serif" w:eastAsiaTheme="minorHAnsi" w:hAnsi="Liberation Serif"/>
          <w:sz w:val="24"/>
          <w:szCs w:val="24"/>
          <w:lang w:eastAsia="en-US"/>
        </w:rPr>
        <w:t xml:space="preserve"> выездных заседания</w:t>
      </w:r>
      <w:r w:rsidR="00926352" w:rsidRPr="00C10CB4">
        <w:rPr>
          <w:rFonts w:ascii="Liberation Serif" w:eastAsiaTheme="minorHAnsi" w:hAnsi="Liberation Serif"/>
          <w:sz w:val="24"/>
          <w:szCs w:val="24"/>
          <w:lang w:eastAsia="en-US"/>
        </w:rPr>
        <w:t xml:space="preserve"> </w:t>
      </w:r>
      <w:r w:rsidRPr="00C10CB4">
        <w:rPr>
          <w:rFonts w:ascii="Liberation Serif" w:eastAsiaTheme="minorHAnsi" w:hAnsi="Liberation Serif"/>
          <w:sz w:val="24"/>
          <w:szCs w:val="24"/>
          <w:lang w:eastAsia="en-US"/>
        </w:rPr>
        <w:t xml:space="preserve">– в сельских и поселковых администрациях городского округа), на которых заслушаны руководители 43 организаций и </w:t>
      </w:r>
      <w:r w:rsidR="007C5AC7" w:rsidRPr="00C10CB4">
        <w:rPr>
          <w:rFonts w:ascii="Liberation Serif" w:eastAsiaTheme="minorHAnsi" w:hAnsi="Liberation Serif"/>
          <w:sz w:val="24"/>
          <w:szCs w:val="24"/>
          <w:lang w:eastAsia="en-US"/>
        </w:rPr>
        <w:t>восемь</w:t>
      </w:r>
      <w:r w:rsidRPr="00C10CB4">
        <w:rPr>
          <w:rFonts w:ascii="Liberation Serif" w:eastAsiaTheme="minorHAnsi" w:hAnsi="Liberation Serif"/>
          <w:sz w:val="24"/>
          <w:szCs w:val="24"/>
          <w:lang w:eastAsia="en-US"/>
        </w:rPr>
        <w:t xml:space="preserve"> индивидуальных предпринимателей, предположительно использующие неформальную занятость.</w:t>
      </w:r>
    </w:p>
    <w:p w14:paraId="18D77512" w14:textId="77777777" w:rsidR="004D42AC" w:rsidRPr="00C10CB4" w:rsidRDefault="004D42AC" w:rsidP="009D5B13">
      <w:pPr>
        <w:ind w:firstLine="567"/>
        <w:jc w:val="both"/>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Перечни, включающие 27 организаций, руководители которых не явились на заседания рабочей группы, направлены в прокуратуру города Верхней Пышмы для принятия мер прокурорского реагирования.</w:t>
      </w:r>
    </w:p>
    <w:p w14:paraId="1CB2EE83" w14:textId="29A2EDAC" w:rsidR="004D42AC" w:rsidRPr="00C10CB4" w:rsidRDefault="004D42AC" w:rsidP="009D5B13">
      <w:pPr>
        <w:ind w:firstLine="567"/>
        <w:jc w:val="both"/>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Регулярно велось информирование работников и работодателей о нелегальной занятости и</w:t>
      </w:r>
      <w:r w:rsidR="007C5AC7" w:rsidRPr="00C10CB4">
        <w:rPr>
          <w:rFonts w:ascii="Liberation Serif" w:eastAsiaTheme="minorHAnsi" w:hAnsi="Liberation Serif"/>
          <w:sz w:val="24"/>
          <w:szCs w:val="24"/>
          <w:lang w:eastAsia="en-US"/>
        </w:rPr>
        <w:t> </w:t>
      </w:r>
      <w:r w:rsidRPr="00C10CB4">
        <w:rPr>
          <w:rFonts w:ascii="Liberation Serif" w:eastAsiaTheme="minorHAnsi" w:hAnsi="Liberation Serif"/>
          <w:sz w:val="24"/>
          <w:szCs w:val="24"/>
          <w:lang w:eastAsia="en-US"/>
        </w:rPr>
        <w:t xml:space="preserve">ее негативных последствиях посредством публикаций на официальном сайте, в социальных сетях Администрации и газете </w:t>
      </w:r>
      <w:r w:rsidR="00F50D9A" w:rsidRPr="00C10CB4">
        <w:rPr>
          <w:rFonts w:ascii="Liberation Serif" w:eastAsiaTheme="minorHAnsi" w:hAnsi="Liberation Serif"/>
          <w:sz w:val="24"/>
          <w:szCs w:val="24"/>
          <w:lang w:eastAsia="en-US"/>
        </w:rPr>
        <w:t>«</w:t>
      </w:r>
      <w:r w:rsidRPr="00C10CB4">
        <w:rPr>
          <w:rFonts w:ascii="Liberation Serif" w:eastAsiaTheme="minorHAnsi" w:hAnsi="Liberation Serif"/>
          <w:sz w:val="24"/>
          <w:szCs w:val="24"/>
          <w:lang w:eastAsia="en-US"/>
        </w:rPr>
        <w:t>Красное знамя</w:t>
      </w:r>
      <w:r w:rsidR="00F50D9A" w:rsidRPr="00C10CB4">
        <w:rPr>
          <w:rFonts w:ascii="Liberation Serif" w:eastAsiaTheme="minorHAnsi" w:hAnsi="Liberation Serif"/>
          <w:sz w:val="24"/>
          <w:szCs w:val="24"/>
          <w:lang w:eastAsia="en-US"/>
        </w:rPr>
        <w:t>»</w:t>
      </w:r>
      <w:r w:rsidRPr="00C10CB4">
        <w:rPr>
          <w:rFonts w:ascii="Liberation Serif" w:eastAsiaTheme="minorHAnsi" w:hAnsi="Liberation Serif"/>
          <w:sz w:val="24"/>
          <w:szCs w:val="24"/>
          <w:lang w:eastAsia="en-US"/>
        </w:rPr>
        <w:t xml:space="preserve">, а также путем размещения материалов на информационных стендах Администрации. Организована работа телефона </w:t>
      </w:r>
      <w:r w:rsidR="00F50D9A" w:rsidRPr="00C10CB4">
        <w:rPr>
          <w:rFonts w:ascii="Liberation Serif" w:eastAsiaTheme="minorHAnsi" w:hAnsi="Liberation Serif"/>
          <w:sz w:val="24"/>
          <w:szCs w:val="24"/>
          <w:lang w:eastAsia="en-US"/>
        </w:rPr>
        <w:t>«</w:t>
      </w:r>
      <w:r w:rsidRPr="00C10CB4">
        <w:rPr>
          <w:rFonts w:ascii="Liberation Serif" w:eastAsiaTheme="minorHAnsi" w:hAnsi="Liberation Serif"/>
          <w:sz w:val="24"/>
          <w:szCs w:val="24"/>
          <w:lang w:eastAsia="en-US"/>
        </w:rPr>
        <w:t>горячей линии</w:t>
      </w:r>
      <w:r w:rsidR="00F50D9A" w:rsidRPr="00C10CB4">
        <w:rPr>
          <w:rFonts w:ascii="Liberation Serif" w:eastAsiaTheme="minorHAnsi" w:hAnsi="Liberation Serif"/>
          <w:sz w:val="24"/>
          <w:szCs w:val="24"/>
          <w:lang w:eastAsia="en-US"/>
        </w:rPr>
        <w:t>»</w:t>
      </w:r>
      <w:r w:rsidRPr="00C10CB4">
        <w:rPr>
          <w:rFonts w:ascii="Liberation Serif" w:eastAsiaTheme="minorHAnsi" w:hAnsi="Liberation Serif"/>
          <w:sz w:val="24"/>
          <w:szCs w:val="24"/>
          <w:lang w:eastAsia="en-US"/>
        </w:rPr>
        <w:t xml:space="preserve"> для приема сообщений о фактах нелегальной занятости.</w:t>
      </w:r>
    </w:p>
    <w:p w14:paraId="4DB30E10" w14:textId="2823B19F" w:rsidR="00A6225F" w:rsidRPr="00C10CB4" w:rsidRDefault="00A6225F" w:rsidP="00A6225F">
      <w:pPr>
        <w:ind w:firstLine="567"/>
        <w:jc w:val="both"/>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 xml:space="preserve">По итогам проведенной работы в 2024 году 41 работодатель легализовал трудовые отношения и заключил 232 трудовых договора с наемными работниками, 51 человек зарегистрировался как индивидуальный предприниматель, 29 граждан оформили </w:t>
      </w:r>
      <w:proofErr w:type="spellStart"/>
      <w:r w:rsidRPr="00C10CB4">
        <w:rPr>
          <w:rFonts w:ascii="Liberation Serif" w:eastAsiaTheme="minorHAnsi" w:hAnsi="Liberation Serif"/>
          <w:sz w:val="24"/>
          <w:szCs w:val="24"/>
          <w:lang w:eastAsia="en-US"/>
        </w:rPr>
        <w:t>самозанятость</w:t>
      </w:r>
      <w:proofErr w:type="spellEnd"/>
      <w:r w:rsidRPr="00C10CB4">
        <w:rPr>
          <w:rFonts w:ascii="Liberation Serif" w:eastAsiaTheme="minorHAnsi" w:hAnsi="Liberation Serif"/>
          <w:sz w:val="24"/>
          <w:szCs w:val="24"/>
          <w:lang w:eastAsia="en-US"/>
        </w:rPr>
        <w:t>, 19 работодателей повысили заработную плату своим работникам.</w:t>
      </w:r>
    </w:p>
    <w:p w14:paraId="4AE17CEF" w14:textId="47B1C8D8" w:rsidR="006518C7" w:rsidRPr="00C10CB4" w:rsidRDefault="006518C7" w:rsidP="009D5B13">
      <w:pPr>
        <w:ind w:firstLine="567"/>
        <w:jc w:val="both"/>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 xml:space="preserve">В городском округе </w:t>
      </w:r>
      <w:r w:rsidR="00314E8A" w:rsidRPr="00C10CB4">
        <w:rPr>
          <w:rFonts w:ascii="Liberation Serif" w:eastAsiaTheme="minorHAnsi" w:hAnsi="Liberation Serif"/>
          <w:sz w:val="24"/>
          <w:szCs w:val="24"/>
          <w:lang w:eastAsia="en-US"/>
        </w:rPr>
        <w:t>отмечается</w:t>
      </w:r>
      <w:r w:rsidRPr="00C10CB4">
        <w:rPr>
          <w:rFonts w:ascii="Liberation Serif" w:eastAsiaTheme="minorHAnsi" w:hAnsi="Liberation Serif"/>
          <w:sz w:val="24"/>
          <w:szCs w:val="24"/>
          <w:lang w:eastAsia="en-US"/>
        </w:rPr>
        <w:t xml:space="preserve"> положительная динамика роста числа самозанятых. На</w:t>
      </w:r>
      <w:r w:rsidR="007C5AC7" w:rsidRPr="00C10CB4">
        <w:rPr>
          <w:rFonts w:ascii="Liberation Serif" w:eastAsiaTheme="minorHAnsi" w:hAnsi="Liberation Serif"/>
          <w:sz w:val="24"/>
          <w:szCs w:val="24"/>
          <w:lang w:eastAsia="en-US"/>
        </w:rPr>
        <w:t> </w:t>
      </w:r>
      <w:r w:rsidR="00535899" w:rsidRPr="00C10CB4">
        <w:rPr>
          <w:rFonts w:ascii="Liberation Serif" w:eastAsiaTheme="minorHAnsi" w:hAnsi="Liberation Serif"/>
          <w:sz w:val="24"/>
          <w:szCs w:val="24"/>
          <w:lang w:eastAsia="en-US"/>
        </w:rPr>
        <w:t>01.01.</w:t>
      </w:r>
      <w:r w:rsidRPr="00C10CB4">
        <w:rPr>
          <w:rFonts w:ascii="Liberation Serif" w:eastAsiaTheme="minorHAnsi" w:hAnsi="Liberation Serif"/>
          <w:sz w:val="24"/>
          <w:szCs w:val="24"/>
          <w:lang w:eastAsia="en-US"/>
        </w:rPr>
        <w:t>202</w:t>
      </w:r>
      <w:r w:rsidR="009A0243" w:rsidRPr="00C10CB4">
        <w:rPr>
          <w:rFonts w:ascii="Liberation Serif" w:eastAsiaTheme="minorHAnsi" w:hAnsi="Liberation Serif"/>
          <w:sz w:val="24"/>
          <w:szCs w:val="24"/>
          <w:lang w:eastAsia="en-US"/>
        </w:rPr>
        <w:t>5</w:t>
      </w:r>
      <w:r w:rsidRPr="00C10CB4">
        <w:rPr>
          <w:rFonts w:ascii="Liberation Serif" w:eastAsiaTheme="minorHAnsi" w:hAnsi="Liberation Serif"/>
          <w:sz w:val="24"/>
          <w:szCs w:val="24"/>
          <w:lang w:eastAsia="en-US"/>
        </w:rPr>
        <w:t xml:space="preserve"> количество самозанятых достигло </w:t>
      </w:r>
      <w:r w:rsidR="009A0243" w:rsidRPr="00C10CB4">
        <w:rPr>
          <w:rFonts w:ascii="Liberation Serif" w:eastAsiaTheme="minorHAnsi" w:hAnsi="Liberation Serif"/>
          <w:sz w:val="24"/>
          <w:szCs w:val="24"/>
          <w:lang w:eastAsia="en-US"/>
        </w:rPr>
        <w:t>8,6</w:t>
      </w:r>
      <w:r w:rsidR="00535899" w:rsidRPr="00C10CB4">
        <w:rPr>
          <w:rFonts w:ascii="Liberation Serif" w:eastAsiaTheme="minorHAnsi" w:hAnsi="Liberation Serif"/>
          <w:sz w:val="24"/>
          <w:szCs w:val="24"/>
          <w:lang w:eastAsia="en-US"/>
        </w:rPr>
        <w:t xml:space="preserve"> тысячи человек</w:t>
      </w:r>
      <w:r w:rsidR="007C5AC7" w:rsidRPr="00C10CB4">
        <w:rPr>
          <w:rFonts w:ascii="Liberation Serif" w:eastAsiaTheme="minorHAnsi" w:hAnsi="Liberation Serif"/>
          <w:sz w:val="24"/>
          <w:szCs w:val="24"/>
          <w:lang w:eastAsia="en-US"/>
        </w:rPr>
        <w:t>,</w:t>
      </w:r>
      <w:r w:rsidR="00535899" w:rsidRPr="00C10CB4">
        <w:rPr>
          <w:rFonts w:ascii="Liberation Serif" w:eastAsiaTheme="minorHAnsi" w:hAnsi="Liberation Serif"/>
          <w:sz w:val="24"/>
          <w:szCs w:val="24"/>
          <w:lang w:eastAsia="en-US"/>
        </w:rPr>
        <w:t xml:space="preserve"> </w:t>
      </w:r>
      <w:r w:rsidR="007C5AC7" w:rsidRPr="00C10CB4">
        <w:rPr>
          <w:rFonts w:ascii="Liberation Serif" w:eastAsiaTheme="minorHAnsi" w:hAnsi="Liberation Serif"/>
          <w:sz w:val="24"/>
          <w:szCs w:val="24"/>
          <w:lang w:eastAsia="en-US"/>
        </w:rPr>
        <w:t>п</w:t>
      </w:r>
      <w:r w:rsidR="00535899" w:rsidRPr="00C10CB4">
        <w:rPr>
          <w:rFonts w:ascii="Liberation Serif" w:eastAsiaTheme="minorHAnsi" w:hAnsi="Liberation Serif"/>
          <w:sz w:val="24"/>
          <w:szCs w:val="24"/>
          <w:lang w:eastAsia="en-US"/>
        </w:rPr>
        <w:t>рирост за 202</w:t>
      </w:r>
      <w:r w:rsidR="009A0243" w:rsidRPr="00C10CB4">
        <w:rPr>
          <w:rFonts w:ascii="Liberation Serif" w:eastAsiaTheme="minorHAnsi" w:hAnsi="Liberation Serif"/>
          <w:sz w:val="24"/>
          <w:szCs w:val="24"/>
          <w:lang w:eastAsia="en-US"/>
        </w:rPr>
        <w:t>4</w:t>
      </w:r>
      <w:r w:rsidR="00535899" w:rsidRPr="00C10CB4">
        <w:rPr>
          <w:rFonts w:ascii="Liberation Serif" w:eastAsiaTheme="minorHAnsi" w:hAnsi="Liberation Serif"/>
          <w:sz w:val="24"/>
          <w:szCs w:val="24"/>
          <w:lang w:eastAsia="en-US"/>
        </w:rPr>
        <w:t xml:space="preserve"> год составил </w:t>
      </w:r>
      <w:r w:rsidR="009A0243" w:rsidRPr="00C10CB4">
        <w:rPr>
          <w:rFonts w:ascii="Liberation Serif" w:eastAsiaTheme="minorHAnsi" w:hAnsi="Liberation Serif"/>
          <w:sz w:val="24"/>
          <w:szCs w:val="24"/>
          <w:lang w:eastAsia="en-US"/>
        </w:rPr>
        <w:t>2</w:t>
      </w:r>
      <w:r w:rsidR="006A78C3" w:rsidRPr="00C10CB4">
        <w:rPr>
          <w:rFonts w:ascii="Liberation Serif" w:eastAsiaTheme="minorHAnsi" w:hAnsi="Liberation Serif"/>
          <w:sz w:val="24"/>
          <w:szCs w:val="24"/>
          <w:lang w:eastAsia="en-US"/>
        </w:rPr>
        <w:t> </w:t>
      </w:r>
      <w:r w:rsidR="009A0243" w:rsidRPr="00C10CB4">
        <w:rPr>
          <w:rFonts w:ascii="Liberation Serif" w:eastAsiaTheme="minorHAnsi" w:hAnsi="Liberation Serif"/>
          <w:sz w:val="24"/>
          <w:szCs w:val="24"/>
          <w:lang w:eastAsia="en-US"/>
        </w:rPr>
        <w:t>183</w:t>
      </w:r>
      <w:r w:rsidR="006A78C3" w:rsidRPr="00C10CB4">
        <w:rPr>
          <w:rFonts w:ascii="Liberation Serif" w:eastAsiaTheme="minorHAnsi" w:hAnsi="Liberation Serif"/>
          <w:sz w:val="24"/>
          <w:szCs w:val="24"/>
          <w:lang w:eastAsia="en-US"/>
        </w:rPr>
        <w:t xml:space="preserve"> </w:t>
      </w:r>
      <w:r w:rsidR="00535899" w:rsidRPr="00C10CB4">
        <w:rPr>
          <w:rFonts w:ascii="Liberation Serif" w:eastAsiaTheme="minorHAnsi" w:hAnsi="Liberation Serif"/>
          <w:sz w:val="24"/>
          <w:szCs w:val="24"/>
          <w:lang w:eastAsia="en-US"/>
        </w:rPr>
        <w:t>человек</w:t>
      </w:r>
      <w:r w:rsidR="009A0243" w:rsidRPr="00C10CB4">
        <w:rPr>
          <w:rFonts w:ascii="Liberation Serif" w:eastAsiaTheme="minorHAnsi" w:hAnsi="Liberation Serif"/>
          <w:sz w:val="24"/>
          <w:szCs w:val="24"/>
          <w:lang w:eastAsia="en-US"/>
        </w:rPr>
        <w:t>а</w:t>
      </w:r>
      <w:r w:rsidR="00535899" w:rsidRPr="00C10CB4">
        <w:rPr>
          <w:rFonts w:ascii="Liberation Serif" w:eastAsiaTheme="minorHAnsi" w:hAnsi="Liberation Serif"/>
          <w:sz w:val="24"/>
          <w:szCs w:val="24"/>
          <w:lang w:eastAsia="en-US"/>
        </w:rPr>
        <w:t>.</w:t>
      </w:r>
    </w:p>
    <w:p w14:paraId="4782ADBF" w14:textId="77777777" w:rsidR="006518C7" w:rsidRPr="00C10CB4" w:rsidRDefault="006518C7" w:rsidP="009D5B13">
      <w:pPr>
        <w:ind w:firstLine="567"/>
        <w:jc w:val="both"/>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Ситуация на рынке труда находится под контролем Администрации. Совместно с Центром занятости меры по улучшению ситуации на рынке труда принимаются и в 202</w:t>
      </w:r>
      <w:r w:rsidR="009A0243" w:rsidRPr="00C10CB4">
        <w:rPr>
          <w:rFonts w:ascii="Liberation Serif" w:eastAsiaTheme="minorHAnsi" w:hAnsi="Liberation Serif"/>
          <w:sz w:val="24"/>
          <w:szCs w:val="24"/>
          <w:lang w:eastAsia="en-US"/>
        </w:rPr>
        <w:t>5</w:t>
      </w:r>
      <w:r w:rsidRPr="00C10CB4">
        <w:rPr>
          <w:rFonts w:ascii="Liberation Serif" w:eastAsiaTheme="minorHAnsi" w:hAnsi="Liberation Serif"/>
          <w:sz w:val="24"/>
          <w:szCs w:val="24"/>
          <w:lang w:eastAsia="en-US"/>
        </w:rPr>
        <w:t xml:space="preserve"> году.</w:t>
      </w:r>
    </w:p>
    <w:p w14:paraId="6F1766CC" w14:textId="77777777" w:rsidR="00666BBF" w:rsidRPr="00C10CB4" w:rsidRDefault="00666BBF" w:rsidP="009D5B13">
      <w:pPr>
        <w:jc w:val="both"/>
        <w:rPr>
          <w:rFonts w:ascii="Liberation Serif" w:eastAsiaTheme="minorHAnsi" w:hAnsi="Liberation Serif"/>
          <w:sz w:val="24"/>
          <w:szCs w:val="24"/>
          <w:lang w:eastAsia="en-US"/>
        </w:rPr>
      </w:pPr>
    </w:p>
    <w:p w14:paraId="546C415C" w14:textId="77777777" w:rsidR="00FE4F93" w:rsidRPr="00C10CB4" w:rsidRDefault="00FE4F93" w:rsidP="009D5B13">
      <w:pPr>
        <w:ind w:firstLine="567"/>
        <w:jc w:val="center"/>
        <w:rPr>
          <w:rFonts w:ascii="Liberation Serif" w:eastAsiaTheme="minorHAnsi" w:hAnsi="Liberation Serif"/>
          <w:b/>
          <w:sz w:val="24"/>
          <w:szCs w:val="24"/>
          <w:lang w:eastAsia="en-US"/>
        </w:rPr>
      </w:pPr>
      <w:r w:rsidRPr="00C10CB4">
        <w:rPr>
          <w:rFonts w:ascii="Liberation Serif" w:eastAsiaTheme="minorHAnsi" w:hAnsi="Liberation Serif"/>
          <w:b/>
          <w:sz w:val="24"/>
          <w:szCs w:val="24"/>
          <w:lang w:eastAsia="en-US"/>
        </w:rPr>
        <w:t>5. Социальное партнерство и охрана труда</w:t>
      </w:r>
    </w:p>
    <w:p w14:paraId="581454F1" w14:textId="46345EC8" w:rsidR="00FE4F93" w:rsidRPr="00C10CB4" w:rsidRDefault="00FE4F93" w:rsidP="009D5B13">
      <w:pPr>
        <w:ind w:firstLine="567"/>
        <w:jc w:val="both"/>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В городском округе организована работа по реализации и развитию социального па</w:t>
      </w:r>
      <w:r w:rsidR="00793998" w:rsidRPr="00C10CB4">
        <w:rPr>
          <w:rFonts w:ascii="Liberation Serif" w:eastAsiaTheme="minorHAnsi" w:hAnsi="Liberation Serif"/>
          <w:sz w:val="24"/>
          <w:szCs w:val="24"/>
          <w:lang w:eastAsia="en-US"/>
        </w:rPr>
        <w:t>ртнерства. В работе участвуют А</w:t>
      </w:r>
      <w:r w:rsidRPr="00C10CB4">
        <w:rPr>
          <w:rFonts w:ascii="Liberation Serif" w:eastAsiaTheme="minorHAnsi" w:hAnsi="Liberation Serif"/>
          <w:sz w:val="24"/>
          <w:szCs w:val="24"/>
          <w:lang w:eastAsia="en-US"/>
        </w:rPr>
        <w:t xml:space="preserve">дминистрация, </w:t>
      </w:r>
      <w:r w:rsidR="00DF04ED" w:rsidRPr="00C10CB4">
        <w:rPr>
          <w:rFonts w:ascii="Liberation Serif" w:eastAsiaTheme="minorHAnsi" w:hAnsi="Liberation Serif"/>
          <w:sz w:val="24"/>
          <w:szCs w:val="24"/>
          <w:lang w:eastAsia="en-US"/>
        </w:rPr>
        <w:t>объединения</w:t>
      </w:r>
      <w:r w:rsidR="00A62FA5" w:rsidRPr="00C10CB4">
        <w:rPr>
          <w:rFonts w:ascii="Liberation Serif" w:eastAsiaTheme="minorHAnsi" w:hAnsi="Liberation Serif"/>
          <w:sz w:val="24"/>
          <w:szCs w:val="24"/>
          <w:lang w:eastAsia="en-US"/>
        </w:rPr>
        <w:t xml:space="preserve"> </w:t>
      </w:r>
      <w:r w:rsidRPr="00C10CB4">
        <w:rPr>
          <w:rFonts w:ascii="Liberation Serif" w:eastAsiaTheme="minorHAnsi" w:hAnsi="Liberation Serif"/>
          <w:sz w:val="24"/>
          <w:szCs w:val="24"/>
          <w:lang w:eastAsia="en-US"/>
        </w:rPr>
        <w:t>проф</w:t>
      </w:r>
      <w:r w:rsidR="00A62FA5" w:rsidRPr="00C10CB4">
        <w:rPr>
          <w:rFonts w:ascii="Liberation Serif" w:eastAsiaTheme="minorHAnsi" w:hAnsi="Liberation Serif"/>
          <w:sz w:val="24"/>
          <w:szCs w:val="24"/>
          <w:lang w:eastAsia="en-US"/>
        </w:rPr>
        <w:t>ессиональны</w:t>
      </w:r>
      <w:r w:rsidR="00DF04ED" w:rsidRPr="00C10CB4">
        <w:rPr>
          <w:rFonts w:ascii="Liberation Serif" w:eastAsiaTheme="minorHAnsi" w:hAnsi="Liberation Serif"/>
          <w:sz w:val="24"/>
          <w:szCs w:val="24"/>
          <w:lang w:eastAsia="en-US"/>
        </w:rPr>
        <w:t>х</w:t>
      </w:r>
      <w:r w:rsidR="00A62FA5" w:rsidRPr="00C10CB4">
        <w:rPr>
          <w:rFonts w:ascii="Liberation Serif" w:eastAsiaTheme="minorHAnsi" w:hAnsi="Liberation Serif"/>
          <w:sz w:val="24"/>
          <w:szCs w:val="24"/>
          <w:lang w:eastAsia="en-US"/>
        </w:rPr>
        <w:t xml:space="preserve"> </w:t>
      </w:r>
      <w:r w:rsidRPr="00C10CB4">
        <w:rPr>
          <w:rFonts w:ascii="Liberation Serif" w:eastAsiaTheme="minorHAnsi" w:hAnsi="Liberation Serif"/>
          <w:sz w:val="24"/>
          <w:szCs w:val="24"/>
          <w:lang w:eastAsia="en-US"/>
        </w:rPr>
        <w:t>союз</w:t>
      </w:r>
      <w:r w:rsidR="00DF04ED" w:rsidRPr="00C10CB4">
        <w:rPr>
          <w:rFonts w:ascii="Liberation Serif" w:eastAsiaTheme="minorHAnsi" w:hAnsi="Liberation Serif"/>
          <w:sz w:val="24"/>
          <w:szCs w:val="24"/>
          <w:lang w:eastAsia="en-US"/>
        </w:rPr>
        <w:t>ов</w:t>
      </w:r>
      <w:r w:rsidRPr="00C10CB4">
        <w:rPr>
          <w:rFonts w:ascii="Liberation Serif" w:eastAsiaTheme="minorHAnsi" w:hAnsi="Liberation Serif"/>
          <w:sz w:val="24"/>
          <w:szCs w:val="24"/>
          <w:lang w:eastAsia="en-US"/>
        </w:rPr>
        <w:t xml:space="preserve"> и работодател</w:t>
      </w:r>
      <w:r w:rsidR="00DF04ED" w:rsidRPr="00C10CB4">
        <w:rPr>
          <w:rFonts w:ascii="Liberation Serif" w:eastAsiaTheme="minorHAnsi" w:hAnsi="Liberation Serif"/>
          <w:sz w:val="24"/>
          <w:szCs w:val="24"/>
          <w:lang w:eastAsia="en-US"/>
        </w:rPr>
        <w:t>ей</w:t>
      </w:r>
      <w:r w:rsidRPr="00C10CB4">
        <w:rPr>
          <w:rFonts w:ascii="Liberation Serif" w:eastAsiaTheme="minorHAnsi" w:hAnsi="Liberation Serif"/>
          <w:sz w:val="24"/>
          <w:szCs w:val="24"/>
          <w:lang w:eastAsia="en-US"/>
        </w:rPr>
        <w:t>.</w:t>
      </w:r>
    </w:p>
    <w:p w14:paraId="7E931FAE" w14:textId="57528D7E" w:rsidR="0023052B" w:rsidRPr="00C10CB4" w:rsidRDefault="00D9058C" w:rsidP="009D5B13">
      <w:pPr>
        <w:ind w:firstLine="567"/>
        <w:jc w:val="both"/>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Имеется</w:t>
      </w:r>
      <w:r w:rsidR="0023052B" w:rsidRPr="00C10CB4">
        <w:rPr>
          <w:rFonts w:ascii="Liberation Serif" w:eastAsiaTheme="minorHAnsi" w:hAnsi="Liberation Serif"/>
          <w:sz w:val="24"/>
          <w:szCs w:val="24"/>
          <w:lang w:eastAsia="en-US"/>
        </w:rPr>
        <w:t xml:space="preserve"> Соглашение о социальном партнерстве между </w:t>
      </w:r>
      <w:r w:rsidR="00D568A6" w:rsidRPr="00C10CB4">
        <w:rPr>
          <w:rFonts w:ascii="Liberation Serif" w:eastAsiaTheme="minorHAnsi" w:hAnsi="Liberation Serif"/>
          <w:sz w:val="24"/>
          <w:szCs w:val="24"/>
          <w:lang w:eastAsia="en-US"/>
        </w:rPr>
        <w:t>А</w:t>
      </w:r>
      <w:r w:rsidR="0023052B" w:rsidRPr="00C10CB4">
        <w:rPr>
          <w:rFonts w:ascii="Liberation Serif" w:eastAsiaTheme="minorHAnsi" w:hAnsi="Liberation Serif"/>
          <w:sz w:val="24"/>
          <w:szCs w:val="24"/>
          <w:lang w:eastAsia="en-US"/>
        </w:rPr>
        <w:t xml:space="preserve">дминистрацией, Территориальным объединением работодателей </w:t>
      </w:r>
      <w:r w:rsidR="00F50D9A" w:rsidRPr="00C10CB4">
        <w:rPr>
          <w:rFonts w:ascii="Liberation Serif" w:eastAsiaTheme="minorHAnsi" w:hAnsi="Liberation Serif"/>
          <w:sz w:val="24"/>
          <w:szCs w:val="24"/>
          <w:lang w:eastAsia="en-US"/>
        </w:rPr>
        <w:t>«</w:t>
      </w:r>
      <w:r w:rsidR="0023052B" w:rsidRPr="00C10CB4">
        <w:rPr>
          <w:rFonts w:ascii="Liberation Serif" w:eastAsiaTheme="minorHAnsi" w:hAnsi="Liberation Serif"/>
          <w:sz w:val="24"/>
          <w:szCs w:val="24"/>
          <w:lang w:eastAsia="en-US"/>
        </w:rPr>
        <w:t>Совет директоров городского округа Верхняя Пышма</w:t>
      </w:r>
      <w:r w:rsidR="00F50D9A" w:rsidRPr="00C10CB4">
        <w:rPr>
          <w:rFonts w:ascii="Liberation Serif" w:eastAsiaTheme="minorHAnsi" w:hAnsi="Liberation Serif"/>
          <w:sz w:val="24"/>
          <w:szCs w:val="24"/>
          <w:lang w:eastAsia="en-US"/>
        </w:rPr>
        <w:t>»</w:t>
      </w:r>
      <w:r w:rsidR="0023052B" w:rsidRPr="00C10CB4">
        <w:rPr>
          <w:rFonts w:ascii="Liberation Serif" w:eastAsiaTheme="minorHAnsi" w:hAnsi="Liberation Serif"/>
          <w:sz w:val="24"/>
          <w:szCs w:val="24"/>
          <w:lang w:eastAsia="en-US"/>
        </w:rPr>
        <w:t>, Объединением профсоюзных организаций городского округа (далее – Соглашение) на 2023</w:t>
      </w:r>
      <w:r w:rsidR="00D568A6" w:rsidRPr="00C10CB4">
        <w:rPr>
          <w:rFonts w:ascii="Liberation Serif" w:eastAsiaTheme="minorHAnsi" w:hAnsi="Liberation Serif"/>
          <w:sz w:val="24"/>
          <w:szCs w:val="24"/>
          <w:lang w:eastAsia="en-US"/>
        </w:rPr>
        <w:t xml:space="preserve"> </w:t>
      </w:r>
      <w:r w:rsidR="0023052B" w:rsidRPr="00C10CB4">
        <w:rPr>
          <w:rFonts w:ascii="Liberation Serif" w:eastAsiaTheme="minorHAnsi" w:hAnsi="Liberation Serif"/>
          <w:sz w:val="24"/>
          <w:szCs w:val="24"/>
          <w:lang w:eastAsia="en-US"/>
        </w:rPr>
        <w:t>–</w:t>
      </w:r>
      <w:r w:rsidR="00D568A6" w:rsidRPr="00C10CB4">
        <w:rPr>
          <w:rFonts w:ascii="Liberation Serif" w:eastAsiaTheme="minorHAnsi" w:hAnsi="Liberation Serif"/>
          <w:sz w:val="24"/>
          <w:szCs w:val="24"/>
          <w:lang w:eastAsia="en-US"/>
        </w:rPr>
        <w:t xml:space="preserve"> </w:t>
      </w:r>
      <w:r w:rsidR="0023052B" w:rsidRPr="00C10CB4">
        <w:rPr>
          <w:rFonts w:ascii="Liberation Serif" w:eastAsiaTheme="minorHAnsi" w:hAnsi="Liberation Serif"/>
          <w:sz w:val="24"/>
          <w:szCs w:val="24"/>
          <w:lang w:eastAsia="en-US"/>
        </w:rPr>
        <w:t>2025 годы.</w:t>
      </w:r>
    </w:p>
    <w:p w14:paraId="6D334CF8" w14:textId="69B1CDF1" w:rsidR="0023052B" w:rsidRPr="00C10CB4" w:rsidRDefault="0023052B" w:rsidP="009D5B13">
      <w:pPr>
        <w:ind w:firstLine="567"/>
        <w:jc w:val="both"/>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Действует Положение о территориальной трехсторонней комиссии по регулированию социально</w:t>
      </w:r>
      <w:r w:rsidR="00D568A6" w:rsidRPr="00C10CB4">
        <w:rPr>
          <w:rFonts w:ascii="Liberation Serif" w:eastAsiaTheme="minorHAnsi" w:hAnsi="Liberation Serif"/>
          <w:sz w:val="24"/>
          <w:szCs w:val="24"/>
          <w:lang w:eastAsia="en-US"/>
        </w:rPr>
        <w:t>-</w:t>
      </w:r>
      <w:r w:rsidRPr="00C10CB4">
        <w:rPr>
          <w:rFonts w:ascii="Liberation Serif" w:eastAsiaTheme="minorHAnsi" w:hAnsi="Liberation Serif"/>
          <w:sz w:val="24"/>
          <w:szCs w:val="24"/>
          <w:lang w:eastAsia="en-US"/>
        </w:rPr>
        <w:t>трудовых отношений на территории городского округа Верхняя Пышма, утвержденное Решением Думы от 28</w:t>
      </w:r>
      <w:r w:rsidR="00D568A6" w:rsidRPr="00C10CB4">
        <w:rPr>
          <w:rFonts w:ascii="Liberation Serif" w:eastAsiaTheme="minorHAnsi" w:hAnsi="Liberation Serif"/>
          <w:sz w:val="24"/>
          <w:szCs w:val="24"/>
          <w:lang w:eastAsia="en-US"/>
        </w:rPr>
        <w:t xml:space="preserve"> февраля </w:t>
      </w:r>
      <w:r w:rsidRPr="00C10CB4">
        <w:rPr>
          <w:rFonts w:ascii="Liberation Serif" w:eastAsiaTheme="minorHAnsi" w:hAnsi="Liberation Serif"/>
          <w:sz w:val="24"/>
          <w:szCs w:val="24"/>
          <w:lang w:eastAsia="en-US"/>
        </w:rPr>
        <w:t>2008</w:t>
      </w:r>
      <w:r w:rsidR="00D568A6" w:rsidRPr="00C10CB4">
        <w:rPr>
          <w:rFonts w:ascii="Liberation Serif" w:eastAsiaTheme="minorHAnsi" w:hAnsi="Liberation Serif"/>
          <w:sz w:val="24"/>
          <w:szCs w:val="24"/>
          <w:lang w:eastAsia="en-US"/>
        </w:rPr>
        <w:t xml:space="preserve"> года</w:t>
      </w:r>
      <w:r w:rsidRPr="00C10CB4">
        <w:rPr>
          <w:rFonts w:ascii="Liberation Serif" w:eastAsiaTheme="minorHAnsi" w:hAnsi="Liberation Serif"/>
          <w:sz w:val="24"/>
          <w:szCs w:val="24"/>
          <w:lang w:eastAsia="en-US"/>
        </w:rPr>
        <w:t xml:space="preserve"> </w:t>
      </w:r>
      <w:r w:rsidR="00547CC6" w:rsidRPr="00C10CB4">
        <w:rPr>
          <w:rFonts w:ascii="Liberation Serif" w:eastAsiaTheme="minorHAnsi" w:hAnsi="Liberation Serif"/>
          <w:sz w:val="24"/>
          <w:szCs w:val="24"/>
          <w:lang w:eastAsia="en-US"/>
        </w:rPr>
        <w:t>№ </w:t>
      </w:r>
      <w:r w:rsidRPr="00C10CB4">
        <w:rPr>
          <w:rFonts w:ascii="Liberation Serif" w:eastAsiaTheme="minorHAnsi" w:hAnsi="Liberation Serif"/>
          <w:sz w:val="24"/>
          <w:szCs w:val="24"/>
          <w:lang w:eastAsia="en-US"/>
        </w:rPr>
        <w:t xml:space="preserve">53/10. Состав </w:t>
      </w:r>
      <w:r w:rsidR="00D568A6" w:rsidRPr="00C10CB4">
        <w:rPr>
          <w:rFonts w:ascii="Liberation Serif" w:eastAsiaTheme="minorHAnsi" w:hAnsi="Liberation Serif"/>
          <w:sz w:val="24"/>
          <w:szCs w:val="24"/>
          <w:lang w:eastAsia="en-US"/>
        </w:rPr>
        <w:t xml:space="preserve">данной </w:t>
      </w:r>
      <w:r w:rsidRPr="00C10CB4">
        <w:rPr>
          <w:rFonts w:ascii="Liberation Serif" w:eastAsiaTheme="minorHAnsi" w:hAnsi="Liberation Serif"/>
          <w:sz w:val="24"/>
          <w:szCs w:val="24"/>
          <w:lang w:eastAsia="en-US"/>
        </w:rPr>
        <w:t xml:space="preserve">комиссии утвержден постановлением Администрации от 27.04.2017 </w:t>
      </w:r>
      <w:r w:rsidR="00547CC6" w:rsidRPr="00C10CB4">
        <w:rPr>
          <w:rFonts w:ascii="Liberation Serif" w:eastAsiaTheme="minorHAnsi" w:hAnsi="Liberation Serif"/>
          <w:sz w:val="24"/>
          <w:szCs w:val="24"/>
          <w:lang w:eastAsia="en-US"/>
        </w:rPr>
        <w:t>№ </w:t>
      </w:r>
      <w:r w:rsidRPr="00C10CB4">
        <w:rPr>
          <w:rFonts w:ascii="Liberation Serif" w:eastAsiaTheme="minorHAnsi" w:hAnsi="Liberation Serif"/>
          <w:sz w:val="24"/>
          <w:szCs w:val="24"/>
          <w:lang w:eastAsia="en-US"/>
        </w:rPr>
        <w:t>262 и актуализирован постановление</w:t>
      </w:r>
      <w:r w:rsidR="00877CF6" w:rsidRPr="00C10CB4">
        <w:rPr>
          <w:rFonts w:ascii="Liberation Serif" w:eastAsiaTheme="minorHAnsi" w:hAnsi="Liberation Serif"/>
          <w:sz w:val="24"/>
          <w:szCs w:val="24"/>
          <w:lang w:eastAsia="en-US"/>
        </w:rPr>
        <w:t>м</w:t>
      </w:r>
      <w:r w:rsidRPr="00C10CB4">
        <w:rPr>
          <w:rFonts w:ascii="Liberation Serif" w:eastAsiaTheme="minorHAnsi" w:hAnsi="Liberation Serif"/>
          <w:sz w:val="24"/>
          <w:szCs w:val="24"/>
          <w:lang w:eastAsia="en-US"/>
        </w:rPr>
        <w:t xml:space="preserve"> А</w:t>
      </w:r>
      <w:r w:rsidR="00877CF6" w:rsidRPr="00C10CB4">
        <w:rPr>
          <w:rFonts w:ascii="Liberation Serif" w:eastAsiaTheme="minorHAnsi" w:hAnsi="Liberation Serif"/>
          <w:sz w:val="24"/>
          <w:szCs w:val="24"/>
          <w:lang w:eastAsia="en-US"/>
        </w:rPr>
        <w:t>дминистрации от</w:t>
      </w:r>
      <w:r w:rsidR="00F95AC0" w:rsidRPr="00C10CB4">
        <w:rPr>
          <w:rFonts w:ascii="Liberation Serif" w:eastAsiaTheme="minorHAnsi" w:hAnsi="Liberation Serif"/>
          <w:sz w:val="24"/>
          <w:szCs w:val="24"/>
          <w:lang w:eastAsia="en-US"/>
        </w:rPr>
        <w:t> </w:t>
      </w:r>
      <w:r w:rsidR="00877CF6" w:rsidRPr="00C10CB4">
        <w:rPr>
          <w:rFonts w:ascii="Liberation Serif" w:eastAsiaTheme="minorHAnsi" w:hAnsi="Liberation Serif"/>
          <w:sz w:val="24"/>
          <w:szCs w:val="24"/>
          <w:lang w:eastAsia="en-US"/>
        </w:rPr>
        <w:t xml:space="preserve">25.01.2024 </w:t>
      </w:r>
      <w:r w:rsidR="00547CC6" w:rsidRPr="00C10CB4">
        <w:rPr>
          <w:rFonts w:ascii="Liberation Serif" w:eastAsiaTheme="minorHAnsi" w:hAnsi="Liberation Serif"/>
          <w:sz w:val="24"/>
          <w:szCs w:val="24"/>
          <w:lang w:eastAsia="en-US"/>
        </w:rPr>
        <w:t>№ </w:t>
      </w:r>
      <w:r w:rsidR="00877CF6" w:rsidRPr="00C10CB4">
        <w:rPr>
          <w:rFonts w:ascii="Liberation Serif" w:eastAsiaTheme="minorHAnsi" w:hAnsi="Liberation Serif"/>
          <w:sz w:val="24"/>
          <w:szCs w:val="24"/>
          <w:lang w:eastAsia="en-US"/>
        </w:rPr>
        <w:t>64</w:t>
      </w:r>
      <w:r w:rsidRPr="00C10CB4">
        <w:rPr>
          <w:rFonts w:ascii="Liberation Serif" w:eastAsiaTheme="minorHAnsi" w:hAnsi="Liberation Serif"/>
          <w:sz w:val="24"/>
          <w:szCs w:val="24"/>
          <w:lang w:eastAsia="en-US"/>
        </w:rPr>
        <w:t>.</w:t>
      </w:r>
    </w:p>
    <w:p w14:paraId="41A9B05D" w14:textId="4CFE330A" w:rsidR="00D568A6" w:rsidRPr="00C10CB4" w:rsidRDefault="00D568A6" w:rsidP="009D5B13">
      <w:pPr>
        <w:jc w:val="both"/>
        <w:rPr>
          <w:rFonts w:ascii="Liberation Serif" w:eastAsiaTheme="minorHAnsi" w:hAnsi="Liberation Serif"/>
          <w:sz w:val="24"/>
          <w:szCs w:val="24"/>
          <w:lang w:eastAsia="en-US"/>
        </w:rPr>
      </w:pPr>
    </w:p>
    <w:p w14:paraId="4EF8ED6F" w14:textId="46AF84EF" w:rsidR="00926352" w:rsidRPr="00C10CB4" w:rsidRDefault="00926352" w:rsidP="009D5B13">
      <w:pPr>
        <w:jc w:val="both"/>
        <w:rPr>
          <w:rFonts w:ascii="Liberation Serif" w:eastAsiaTheme="minorHAnsi" w:hAnsi="Liberation Serif"/>
          <w:sz w:val="24"/>
          <w:szCs w:val="24"/>
          <w:lang w:eastAsia="en-US"/>
        </w:rPr>
      </w:pPr>
    </w:p>
    <w:p w14:paraId="568BAA20" w14:textId="77777777" w:rsidR="00926352" w:rsidRPr="00C10CB4" w:rsidRDefault="00926352" w:rsidP="009D5B13">
      <w:pPr>
        <w:jc w:val="both"/>
        <w:rPr>
          <w:rFonts w:ascii="Liberation Serif" w:eastAsiaTheme="minorHAnsi" w:hAnsi="Liberation Serif"/>
          <w:sz w:val="24"/>
          <w:szCs w:val="24"/>
          <w:lang w:eastAsia="en-US"/>
        </w:rPr>
      </w:pPr>
    </w:p>
    <w:p w14:paraId="45FFEC3D" w14:textId="77777777" w:rsidR="005A426B" w:rsidRPr="00C10CB4" w:rsidRDefault="005A426B" w:rsidP="009D5B13">
      <w:pPr>
        <w:autoSpaceDE w:val="0"/>
        <w:autoSpaceDN w:val="0"/>
        <w:adjustRightInd w:val="0"/>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Глава 2. Об осуществлении в отчетном году Главой городского округа собственных полномочий как высшего должностного лица городского округа</w:t>
      </w:r>
    </w:p>
    <w:p w14:paraId="0616C937" w14:textId="77777777" w:rsidR="00C8141C" w:rsidRPr="00C10CB4" w:rsidRDefault="00C8141C" w:rsidP="009D5B13">
      <w:pPr>
        <w:jc w:val="both"/>
        <w:rPr>
          <w:rFonts w:ascii="Liberation Serif" w:hAnsi="Liberation Serif" w:cs="Liberation Serif"/>
          <w:sz w:val="24"/>
          <w:szCs w:val="24"/>
        </w:rPr>
      </w:pPr>
    </w:p>
    <w:p w14:paraId="3331E96B" w14:textId="77777777" w:rsidR="000D2CFE" w:rsidRPr="00C10CB4" w:rsidRDefault="000D2CFE"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В соответствии со статьей 25 Устава городского округа Глава городского округа наделяется собственными полномочиями по решению вопросов местного значения.</w:t>
      </w:r>
    </w:p>
    <w:p w14:paraId="1CD48EAE" w14:textId="0849D996" w:rsidR="000D2CFE" w:rsidRPr="00C10CB4" w:rsidRDefault="000D2CFE"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В 202</w:t>
      </w:r>
      <w:r w:rsidR="00983289"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осуществлялись приемы граждан Главой городского округа и заместителями главы Администрации. Главой городского округа принято </w:t>
      </w:r>
      <w:r w:rsidR="00645863" w:rsidRPr="00C10CB4">
        <w:rPr>
          <w:rFonts w:ascii="Liberation Serif" w:hAnsi="Liberation Serif" w:cs="Liberation Serif"/>
          <w:sz w:val="24"/>
          <w:szCs w:val="24"/>
        </w:rPr>
        <w:t>55</w:t>
      </w:r>
      <w:r w:rsidRPr="00C10CB4">
        <w:rPr>
          <w:rFonts w:ascii="Liberation Serif" w:hAnsi="Liberation Serif" w:cs="Liberation Serif"/>
          <w:sz w:val="24"/>
          <w:szCs w:val="24"/>
        </w:rPr>
        <w:t xml:space="preserve"> граждан и представител</w:t>
      </w:r>
      <w:r w:rsidR="00645863" w:rsidRPr="00C10CB4">
        <w:rPr>
          <w:rFonts w:ascii="Liberation Serif" w:hAnsi="Liberation Serif" w:cs="Liberation Serif"/>
          <w:sz w:val="24"/>
          <w:szCs w:val="24"/>
        </w:rPr>
        <w:t>ей</w:t>
      </w:r>
      <w:r w:rsidRPr="00C10CB4">
        <w:rPr>
          <w:rFonts w:ascii="Liberation Serif" w:hAnsi="Liberation Serif" w:cs="Liberation Serif"/>
          <w:sz w:val="24"/>
          <w:szCs w:val="24"/>
        </w:rPr>
        <w:t xml:space="preserve"> юридических лиц, заместителями главы Администрации –</w:t>
      </w:r>
      <w:r w:rsidR="0036197B" w:rsidRPr="00C10CB4">
        <w:rPr>
          <w:rFonts w:ascii="Liberation Serif" w:hAnsi="Liberation Serif" w:cs="Liberation Serif"/>
          <w:sz w:val="24"/>
          <w:szCs w:val="24"/>
        </w:rPr>
        <w:t xml:space="preserve"> </w:t>
      </w:r>
      <w:r w:rsidR="00645863" w:rsidRPr="00C10CB4">
        <w:rPr>
          <w:rFonts w:ascii="Liberation Serif" w:hAnsi="Liberation Serif" w:cs="Liberation Serif"/>
          <w:sz w:val="24"/>
          <w:szCs w:val="24"/>
        </w:rPr>
        <w:t>63</w:t>
      </w:r>
      <w:r w:rsidRPr="00C10CB4">
        <w:rPr>
          <w:rFonts w:ascii="Liberation Serif" w:hAnsi="Liberation Serif" w:cs="Liberation Serif"/>
          <w:sz w:val="24"/>
          <w:szCs w:val="24"/>
        </w:rPr>
        <w:t>.</w:t>
      </w:r>
    </w:p>
    <w:p w14:paraId="217276C4" w14:textId="0BD7EEEE" w:rsidR="000D2CFE" w:rsidRPr="00C10CB4" w:rsidRDefault="00645863"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В 2024</w:t>
      </w:r>
      <w:r w:rsidR="000D2CFE" w:rsidRPr="00C10CB4">
        <w:rPr>
          <w:rFonts w:ascii="Liberation Serif" w:hAnsi="Liberation Serif" w:cs="Liberation Serif"/>
          <w:sz w:val="24"/>
          <w:szCs w:val="24"/>
        </w:rPr>
        <w:t xml:space="preserve"> году Главой городского окру</w:t>
      </w:r>
      <w:r w:rsidR="00D6404B" w:rsidRPr="00C10CB4">
        <w:rPr>
          <w:rFonts w:ascii="Liberation Serif" w:hAnsi="Liberation Serif" w:cs="Liberation Serif"/>
          <w:sz w:val="24"/>
          <w:szCs w:val="24"/>
        </w:rPr>
        <w:t xml:space="preserve">га рассмотрено </w:t>
      </w:r>
      <w:r w:rsidR="008D3BA5" w:rsidRPr="00C10CB4">
        <w:rPr>
          <w:rFonts w:ascii="Liberation Serif" w:hAnsi="Liberation Serif" w:cs="Liberation Serif"/>
          <w:sz w:val="24"/>
          <w:szCs w:val="24"/>
        </w:rPr>
        <w:t>1</w:t>
      </w:r>
      <w:r w:rsidR="00D568A6" w:rsidRPr="00C10CB4">
        <w:rPr>
          <w:rFonts w:ascii="Liberation Serif" w:hAnsi="Liberation Serif" w:cs="Liberation Serif"/>
          <w:sz w:val="24"/>
          <w:szCs w:val="24"/>
        </w:rPr>
        <w:t> </w:t>
      </w:r>
      <w:r w:rsidR="008D3BA5" w:rsidRPr="00C10CB4">
        <w:rPr>
          <w:rFonts w:ascii="Liberation Serif" w:hAnsi="Liberation Serif" w:cs="Liberation Serif"/>
          <w:sz w:val="24"/>
          <w:szCs w:val="24"/>
        </w:rPr>
        <w:t>980</w:t>
      </w:r>
      <w:r w:rsidR="00D568A6" w:rsidRPr="00C10CB4">
        <w:rPr>
          <w:rFonts w:ascii="Liberation Serif" w:hAnsi="Liberation Serif" w:cs="Liberation Serif"/>
          <w:sz w:val="24"/>
          <w:szCs w:val="24"/>
        </w:rPr>
        <w:t xml:space="preserve"> </w:t>
      </w:r>
      <w:r w:rsidR="008D3BA5" w:rsidRPr="00C10CB4">
        <w:rPr>
          <w:rFonts w:ascii="Liberation Serif" w:hAnsi="Liberation Serif" w:cs="Liberation Serif"/>
          <w:sz w:val="24"/>
          <w:szCs w:val="24"/>
        </w:rPr>
        <w:t>письменных</w:t>
      </w:r>
      <w:r w:rsidR="000D2CFE" w:rsidRPr="00C10CB4">
        <w:rPr>
          <w:rFonts w:ascii="Liberation Serif" w:hAnsi="Liberation Serif" w:cs="Liberation Serif"/>
          <w:sz w:val="24"/>
          <w:szCs w:val="24"/>
        </w:rPr>
        <w:t xml:space="preserve"> обращени</w:t>
      </w:r>
      <w:r w:rsidR="008D3BA5" w:rsidRPr="00C10CB4">
        <w:rPr>
          <w:rFonts w:ascii="Liberation Serif" w:hAnsi="Liberation Serif" w:cs="Liberation Serif"/>
          <w:sz w:val="24"/>
          <w:szCs w:val="24"/>
        </w:rPr>
        <w:t>й</w:t>
      </w:r>
      <w:r w:rsidR="000D2CFE" w:rsidRPr="00C10CB4">
        <w:rPr>
          <w:rFonts w:ascii="Liberation Serif" w:hAnsi="Liberation Serif" w:cs="Liberation Serif"/>
          <w:sz w:val="24"/>
          <w:szCs w:val="24"/>
        </w:rPr>
        <w:t xml:space="preserve"> граждан, объединений граждан и юридических лиц (в 202</w:t>
      </w:r>
      <w:r w:rsidR="0036197B" w:rsidRPr="00C10CB4">
        <w:rPr>
          <w:rFonts w:ascii="Liberation Serif" w:hAnsi="Liberation Serif" w:cs="Liberation Serif"/>
          <w:sz w:val="24"/>
          <w:szCs w:val="24"/>
        </w:rPr>
        <w:t>3</w:t>
      </w:r>
      <w:r w:rsidR="000D2CFE" w:rsidRPr="00C10CB4">
        <w:rPr>
          <w:rFonts w:ascii="Liberation Serif" w:hAnsi="Liberation Serif" w:cs="Liberation Serif"/>
          <w:sz w:val="24"/>
          <w:szCs w:val="24"/>
        </w:rPr>
        <w:t xml:space="preserve"> году – </w:t>
      </w:r>
      <w:r w:rsidR="008D3BA5" w:rsidRPr="00C10CB4">
        <w:rPr>
          <w:rFonts w:ascii="Liberation Serif" w:hAnsi="Liberation Serif" w:cs="Liberation Serif"/>
          <w:sz w:val="24"/>
          <w:szCs w:val="24"/>
        </w:rPr>
        <w:t>2</w:t>
      </w:r>
      <w:r w:rsidR="00D568A6" w:rsidRPr="00C10CB4">
        <w:rPr>
          <w:rFonts w:ascii="Liberation Serif" w:hAnsi="Liberation Serif" w:cs="Liberation Serif"/>
          <w:sz w:val="24"/>
          <w:szCs w:val="24"/>
        </w:rPr>
        <w:t> </w:t>
      </w:r>
      <w:r w:rsidR="008D3BA5" w:rsidRPr="00C10CB4">
        <w:rPr>
          <w:rFonts w:ascii="Liberation Serif" w:hAnsi="Liberation Serif" w:cs="Liberation Serif"/>
          <w:sz w:val="24"/>
          <w:szCs w:val="24"/>
        </w:rPr>
        <w:t>001</w:t>
      </w:r>
      <w:r w:rsidR="00D568A6" w:rsidRPr="00C10CB4">
        <w:rPr>
          <w:rFonts w:ascii="Liberation Serif" w:hAnsi="Liberation Serif" w:cs="Liberation Serif"/>
          <w:sz w:val="24"/>
          <w:szCs w:val="24"/>
        </w:rPr>
        <w:t xml:space="preserve"> </w:t>
      </w:r>
      <w:r w:rsidR="000D2CFE" w:rsidRPr="00C10CB4">
        <w:rPr>
          <w:rFonts w:ascii="Liberation Serif" w:hAnsi="Liberation Serif" w:cs="Liberation Serif"/>
          <w:sz w:val="24"/>
          <w:szCs w:val="24"/>
        </w:rPr>
        <w:t>обращени</w:t>
      </w:r>
      <w:r w:rsidR="008D3BA5" w:rsidRPr="00C10CB4">
        <w:rPr>
          <w:rFonts w:ascii="Liberation Serif" w:hAnsi="Liberation Serif" w:cs="Liberation Serif"/>
          <w:sz w:val="24"/>
          <w:szCs w:val="24"/>
        </w:rPr>
        <w:t>е</w:t>
      </w:r>
      <w:r w:rsidR="000D2CFE" w:rsidRPr="00C10CB4">
        <w:rPr>
          <w:rFonts w:ascii="Liberation Serif" w:hAnsi="Liberation Serif" w:cs="Liberation Serif"/>
          <w:sz w:val="24"/>
          <w:szCs w:val="24"/>
        </w:rPr>
        <w:t>).</w:t>
      </w:r>
    </w:p>
    <w:p w14:paraId="6884DC79" w14:textId="32F2D550" w:rsidR="009D5B13" w:rsidRPr="00C10CB4" w:rsidRDefault="009D5B13"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Главой городского округа проведены встречи с представителями отраслевых министерств и</w:t>
      </w:r>
      <w:r w:rsidR="00F95AC0" w:rsidRPr="00C10CB4">
        <w:rPr>
          <w:rFonts w:ascii="Liberation Serif" w:eastAsiaTheme="minorHAnsi" w:hAnsi="Liberation Serif"/>
          <w:sz w:val="24"/>
          <w:szCs w:val="24"/>
          <w:lang w:eastAsia="en-US"/>
        </w:rPr>
        <w:t> </w:t>
      </w:r>
      <w:r w:rsidRPr="00C10CB4">
        <w:rPr>
          <w:rFonts w:ascii="Liberation Serif" w:hAnsi="Liberation Serif" w:cs="Liberation Serif"/>
          <w:sz w:val="24"/>
          <w:szCs w:val="24"/>
        </w:rPr>
        <w:t xml:space="preserve">ведомств, Правительством Свердловской области по вопросам совершенствования правовой базы, межбюджетных отношений, создания необходимых условий для экономического развития и инвестиционной привлекательности городского округа. Также осуществлялось регулярное взаимодействие по данным направлениям с депутатами Законодательного Собрания Свердловской области. Кроме того, в связи с вступлением в силу Федерального закона от 01 мая 2019 года № 87-ФЗ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О внесении изменений в Федеральный закон „Об общих принципах организации местного самоуправления в Российской Федерации“</w:t>
      </w:r>
      <w:r w:rsidR="00A6225F"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проводились консультации с депутатами Законодательного Собрания Свердловской области по вопросу сохранения статуса городского округа согласно Закону Свердловской области от 26.03.2024 № 24-ОЗ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О наделении отдельных городских округов, расположенных на территории Свердловской области, статусом муниципального округа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4C0B0817" w14:textId="3A8F718C" w:rsidR="009D5B13" w:rsidRPr="00C10CB4" w:rsidRDefault="009D5B13"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Как высшее должностное лицо городского округа Глава городского округа является представителем Верхней Пышмы в общероссийской общественной организации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Всероссийский совет местного самоуправления</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ассоциации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Совет муниципальных образований Свердловской области</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Ассоциации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ЕГА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За отчетный период городской округ неоднократно участвовал в заседаниях обозначенных органов, а также в опросах и других мероприятиях, проводимых данными организациями.</w:t>
      </w:r>
    </w:p>
    <w:p w14:paraId="5A7872C8" w14:textId="247B32D8" w:rsidR="009D5B13" w:rsidRPr="00C10CB4" w:rsidRDefault="009D5B13"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Глава городского округа в соответствии с законодательством в пределах своих полномочий наделен правом издания правовых актов. За 2024 год принято 213 постановлений и 11 распоряжений Главы городского округа, в том числе о назначении публичных слушаний по вопросам исполнения бюджета городского округа</w:t>
      </w:r>
      <w:r w:rsidR="00DE7577" w:rsidRPr="00C10CB4">
        <w:rPr>
          <w:rFonts w:ascii="Liberation Serif" w:hAnsi="Liberation Serif" w:cs="Liberation Serif"/>
          <w:sz w:val="24"/>
          <w:szCs w:val="24"/>
        </w:rPr>
        <w:t>, по проекту схемы теплоснабжения городского округа,</w:t>
      </w:r>
      <w:r w:rsidRPr="00C10CB4">
        <w:rPr>
          <w:rFonts w:ascii="Liberation Serif" w:hAnsi="Liberation Serif" w:cs="Liberation Serif"/>
          <w:sz w:val="24"/>
          <w:szCs w:val="24"/>
        </w:rPr>
        <w:t xml:space="preserve"> </w:t>
      </w:r>
      <w:r w:rsidR="00375576" w:rsidRPr="00C10CB4">
        <w:rPr>
          <w:rFonts w:ascii="Liberation Serif" w:hAnsi="Liberation Serif" w:cs="Liberation Serif"/>
          <w:sz w:val="24"/>
          <w:szCs w:val="24"/>
        </w:rPr>
        <w:t xml:space="preserve">назначении общественных обсуждений по вопросам </w:t>
      </w:r>
      <w:r w:rsidRPr="00C10CB4">
        <w:rPr>
          <w:rFonts w:ascii="Liberation Serif" w:hAnsi="Liberation Serif" w:cs="Liberation Serif"/>
          <w:sz w:val="24"/>
          <w:szCs w:val="24"/>
        </w:rPr>
        <w:t>внесения изменений в Генеральный план городского округа и Правила землепользования и застройки на территории городского округа (далее – Правила землепользования и застройки), предоставления разрешений на условно разрешенный вид использования земельных участков и на отклонение от предельных параметров разрешенного строительства, реконструкции объекта капитального строительства, по проектам планировки и</w:t>
      </w:r>
      <w:r w:rsidR="00F95AC0" w:rsidRPr="00C10CB4">
        <w:rPr>
          <w:rFonts w:ascii="Liberation Serif" w:eastAsiaTheme="minorHAnsi" w:hAnsi="Liberation Serif"/>
          <w:sz w:val="24"/>
          <w:szCs w:val="24"/>
          <w:lang w:eastAsia="en-US"/>
        </w:rPr>
        <w:t> </w:t>
      </w:r>
      <w:r w:rsidRPr="00C10CB4">
        <w:rPr>
          <w:rFonts w:ascii="Liberation Serif" w:hAnsi="Liberation Serif" w:cs="Liberation Serif"/>
          <w:sz w:val="24"/>
          <w:szCs w:val="24"/>
        </w:rPr>
        <w:t>межевания территории и внесению в них изменений; о награждении знаками отличия, Почетными грамотами, Благодарственными письмами городского округа, о координации работы по противодействии коррупции, о создании комиссий по различным направлениям деятельности: антитеррористической, антикоррупционной, по наградам и ряду других решений.</w:t>
      </w:r>
    </w:p>
    <w:p w14:paraId="59D85BE4" w14:textId="77777777" w:rsidR="009D5B13" w:rsidRPr="00C10CB4" w:rsidRDefault="009D5B13"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lastRenderedPageBreak/>
        <w:t>В городском округе подписаны и реализуются два соглашения о побратимских связях с:</w:t>
      </w:r>
    </w:p>
    <w:p w14:paraId="5C4A0F9F" w14:textId="77777777" w:rsidR="009D5B13" w:rsidRPr="00C10CB4" w:rsidRDefault="009D5B13" w:rsidP="009D5B13">
      <w:pPr>
        <w:ind w:firstLine="567"/>
        <w:jc w:val="both"/>
        <w:rPr>
          <w:rFonts w:ascii="Liberation Serif" w:hAnsi="Liberation Serif" w:cs="Liberation Serif"/>
          <w:sz w:val="24"/>
          <w:szCs w:val="24"/>
        </w:rPr>
      </w:pPr>
      <w:r w:rsidRPr="00C10CB4">
        <w:rPr>
          <w:rFonts w:ascii="Liberation Serif" w:eastAsia="Calibri" w:hAnsi="Liberation Serif" w:cs="Liberation Serif"/>
          <w:sz w:val="24"/>
          <w:szCs w:val="24"/>
        </w:rPr>
        <w:t>– </w:t>
      </w:r>
      <w:r w:rsidRPr="00C10CB4">
        <w:rPr>
          <w:rFonts w:ascii="Liberation Serif" w:hAnsi="Liberation Serif" w:cs="Liberation Serif"/>
          <w:sz w:val="24"/>
          <w:szCs w:val="24"/>
        </w:rPr>
        <w:t>городом Жодино Республики Беларусь (от 28 ноября 2018 года);</w:t>
      </w:r>
    </w:p>
    <w:p w14:paraId="20461FC7" w14:textId="458E430B" w:rsidR="009D5B13" w:rsidRPr="00C10CB4" w:rsidRDefault="009D5B13"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 коммуной </w:t>
      </w:r>
      <w:proofErr w:type="spellStart"/>
      <w:r w:rsidRPr="00C10CB4">
        <w:rPr>
          <w:rFonts w:ascii="Liberation Serif" w:hAnsi="Liberation Serif" w:cs="Liberation Serif"/>
          <w:sz w:val="24"/>
          <w:szCs w:val="24"/>
        </w:rPr>
        <w:t>Агилькур</w:t>
      </w:r>
      <w:proofErr w:type="spellEnd"/>
      <w:r w:rsidRPr="00C10CB4">
        <w:rPr>
          <w:rFonts w:ascii="Liberation Serif" w:hAnsi="Liberation Serif" w:cs="Liberation Serif"/>
          <w:sz w:val="24"/>
          <w:szCs w:val="24"/>
        </w:rPr>
        <w:t xml:space="preserve"> Республики Франция (30 января 2022 года).</w:t>
      </w:r>
    </w:p>
    <w:p w14:paraId="3D3DE70A" w14:textId="2C1AA69C" w:rsidR="009D5B13" w:rsidRPr="00C10CB4" w:rsidRDefault="009D5B13"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Кром</w:t>
      </w:r>
      <w:r w:rsidR="00A6225F" w:rsidRPr="00C10CB4">
        <w:rPr>
          <w:rFonts w:ascii="Liberation Serif" w:hAnsi="Liberation Serif" w:cs="Liberation Serif"/>
          <w:sz w:val="24"/>
          <w:szCs w:val="24"/>
        </w:rPr>
        <w:t>е</w:t>
      </w:r>
      <w:r w:rsidRPr="00C10CB4">
        <w:rPr>
          <w:rFonts w:ascii="Liberation Serif" w:hAnsi="Liberation Serif" w:cs="Liberation Serif"/>
          <w:sz w:val="24"/>
          <w:szCs w:val="24"/>
        </w:rPr>
        <w:t xml:space="preserve"> того, заключены соглашения о межмуниципальном сотрудничестве с администрациями:</w:t>
      </w:r>
    </w:p>
    <w:p w14:paraId="0AD54AFF" w14:textId="77777777" w:rsidR="009D5B13" w:rsidRPr="00C10CB4" w:rsidRDefault="009D5B13" w:rsidP="009D5B13">
      <w:pPr>
        <w:ind w:firstLine="567"/>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xml:space="preserve">– муниципального района </w:t>
      </w:r>
      <w:proofErr w:type="spellStart"/>
      <w:r w:rsidRPr="00C10CB4">
        <w:rPr>
          <w:rFonts w:ascii="Liberation Serif" w:eastAsia="Calibri" w:hAnsi="Liberation Serif" w:cs="Liberation Serif"/>
          <w:sz w:val="24"/>
          <w:szCs w:val="24"/>
        </w:rPr>
        <w:t>Безенчукский</w:t>
      </w:r>
      <w:proofErr w:type="spellEnd"/>
      <w:r w:rsidRPr="00C10CB4">
        <w:rPr>
          <w:rFonts w:ascii="Liberation Serif" w:eastAsia="Calibri" w:hAnsi="Liberation Serif" w:cs="Liberation Serif"/>
          <w:sz w:val="24"/>
          <w:szCs w:val="24"/>
        </w:rPr>
        <w:t xml:space="preserve"> Самарской области (от 21 марта 2019 года);</w:t>
      </w:r>
    </w:p>
    <w:p w14:paraId="33AABC61" w14:textId="77777777" w:rsidR="009D5B13" w:rsidRPr="00C10CB4" w:rsidRDefault="009D5B13" w:rsidP="009D5B13">
      <w:pPr>
        <w:ind w:firstLine="567"/>
        <w:jc w:val="both"/>
        <w:rPr>
          <w:rFonts w:ascii="Liberation Serif" w:eastAsia="Calibri" w:hAnsi="Liberation Serif" w:cs="Liberation Serif"/>
          <w:sz w:val="24"/>
          <w:szCs w:val="24"/>
        </w:rPr>
      </w:pPr>
      <w:r w:rsidRPr="00C10CB4">
        <w:rPr>
          <w:rFonts w:ascii="Liberation Serif" w:hAnsi="Liberation Serif" w:cs="Liberation Serif"/>
          <w:sz w:val="24"/>
          <w:szCs w:val="24"/>
        </w:rPr>
        <w:t>– </w:t>
      </w:r>
      <w:r w:rsidRPr="00C10CB4">
        <w:rPr>
          <w:rFonts w:ascii="Liberation Serif" w:eastAsia="Calibri" w:hAnsi="Liberation Serif" w:cs="Liberation Serif"/>
          <w:sz w:val="24"/>
          <w:szCs w:val="24"/>
        </w:rPr>
        <w:t>Орджоникидзевского района города Екатеринбурга (от 08 октября 2020 года).</w:t>
      </w:r>
    </w:p>
    <w:p w14:paraId="3809A15E" w14:textId="609CBBBA" w:rsidR="009D5B13" w:rsidRPr="00C10CB4" w:rsidRDefault="009D5B13" w:rsidP="009D5B13">
      <w:pPr>
        <w:ind w:firstLine="567"/>
        <w:jc w:val="both"/>
        <w:rPr>
          <w:rFonts w:ascii="Liberation Serif" w:hAnsi="Liberation Serif" w:cs="Arial"/>
          <w:sz w:val="24"/>
          <w:szCs w:val="24"/>
          <w:shd w:val="clear" w:color="auto" w:fill="FFFFFF"/>
        </w:rPr>
      </w:pPr>
      <w:r w:rsidRPr="00C10CB4">
        <w:rPr>
          <w:rFonts w:ascii="Liberation Serif" w:eastAsia="Calibri" w:hAnsi="Liberation Serif" w:cs="Liberation Serif"/>
          <w:sz w:val="24"/>
          <w:szCs w:val="24"/>
        </w:rPr>
        <w:t>Продолжается реализация соглашения с городом Жодино (Республики Беларусь). В марте 2024 года в соответствии с соглашением о сотрудничестве Детской художественной школой</w:t>
      </w:r>
      <w:r w:rsidR="00F95AC0" w:rsidRPr="00C10CB4">
        <w:rPr>
          <w:rFonts w:ascii="Liberation Serif" w:hAnsi="Liberation Serif" w:cs="Calibri"/>
          <w:sz w:val="24"/>
          <w:szCs w:val="24"/>
        </w:rPr>
        <w:t xml:space="preserve"> г.</w:t>
      </w:r>
      <w:r w:rsidR="00F95AC0" w:rsidRPr="00C10CB4">
        <w:rPr>
          <w:rFonts w:ascii="Liberation Serif" w:eastAsiaTheme="minorHAnsi" w:hAnsi="Liberation Serif"/>
          <w:sz w:val="24"/>
          <w:szCs w:val="24"/>
          <w:lang w:eastAsia="en-US"/>
        </w:rPr>
        <w:t> </w:t>
      </w:r>
      <w:r w:rsidRPr="00C10CB4">
        <w:rPr>
          <w:rFonts w:ascii="Liberation Serif" w:hAnsi="Liberation Serif" w:cs="Calibri"/>
          <w:sz w:val="24"/>
          <w:szCs w:val="24"/>
        </w:rPr>
        <w:t xml:space="preserve">Жодино направлен презентационный ролик </w:t>
      </w:r>
      <w:r w:rsidR="00F50D9A" w:rsidRPr="00C10CB4">
        <w:rPr>
          <w:rFonts w:ascii="Liberation Serif" w:hAnsi="Liberation Serif" w:cs="Arial"/>
          <w:sz w:val="24"/>
          <w:szCs w:val="24"/>
          <w:shd w:val="clear" w:color="auto" w:fill="FFFFFF"/>
        </w:rPr>
        <w:t>«</w:t>
      </w:r>
      <w:r w:rsidRPr="00C10CB4">
        <w:rPr>
          <w:rFonts w:ascii="Liberation Serif" w:hAnsi="Liberation Serif" w:cs="Arial"/>
          <w:sz w:val="24"/>
          <w:szCs w:val="24"/>
          <w:shd w:val="clear" w:color="auto" w:fill="FFFFFF"/>
        </w:rPr>
        <w:t>Жодино глазами юных художников: наука, промышленность, городской пейзаж</w:t>
      </w:r>
      <w:r w:rsidR="00D25608" w:rsidRPr="00C10CB4">
        <w:rPr>
          <w:rFonts w:ascii="Liberation Serif" w:hAnsi="Liberation Serif" w:cs="Arial"/>
          <w:sz w:val="24"/>
          <w:szCs w:val="24"/>
          <w:shd w:val="clear" w:color="auto" w:fill="FFFFFF"/>
        </w:rPr>
        <w:t>»</w:t>
      </w:r>
      <w:r w:rsidRPr="00C10CB4">
        <w:rPr>
          <w:rFonts w:ascii="Liberation Serif" w:hAnsi="Liberation Serif" w:cs="Arial"/>
          <w:sz w:val="24"/>
          <w:szCs w:val="24"/>
          <w:shd w:val="clear" w:color="auto" w:fill="FFFFFF"/>
        </w:rPr>
        <w:t>, посвященного юбилею г. Жодино.</w:t>
      </w:r>
    </w:p>
    <w:p w14:paraId="64805B9A" w14:textId="77777777" w:rsidR="009D5B13" w:rsidRPr="00C10CB4" w:rsidRDefault="009D5B13"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Периодически проводятся встречи с представителями Орджоникидзевского района города Екатеринбурга по различным вопросам развития территорий.</w:t>
      </w:r>
    </w:p>
    <w:p w14:paraId="2B471596" w14:textId="3032FA89" w:rsidR="009D5B13" w:rsidRPr="00C10CB4" w:rsidRDefault="009D5B13" w:rsidP="009D5B13">
      <w:pPr>
        <w:ind w:firstLine="567"/>
        <w:jc w:val="both"/>
        <w:rPr>
          <w:rFonts w:ascii="Liberation Serif" w:hAnsi="Liberation Serif"/>
          <w:sz w:val="24"/>
          <w:szCs w:val="24"/>
        </w:rPr>
      </w:pPr>
      <w:r w:rsidRPr="00C10CB4">
        <w:rPr>
          <w:rFonts w:ascii="Liberation Serif" w:hAnsi="Liberation Serif"/>
          <w:sz w:val="24"/>
          <w:szCs w:val="24"/>
        </w:rPr>
        <w:t xml:space="preserve">При Главе городского округа создана Комиссия по координации работы по противодействию коррупции в городском округе. В 2024 году состоялось </w:t>
      </w:r>
      <w:r w:rsidR="00F95AC0" w:rsidRPr="00C10CB4">
        <w:rPr>
          <w:rFonts w:ascii="Liberation Serif" w:hAnsi="Liberation Serif"/>
          <w:sz w:val="24"/>
          <w:szCs w:val="24"/>
        </w:rPr>
        <w:t>четыре</w:t>
      </w:r>
      <w:r w:rsidRPr="00C10CB4">
        <w:rPr>
          <w:rFonts w:ascii="Liberation Serif" w:hAnsi="Liberation Serif"/>
          <w:sz w:val="24"/>
          <w:szCs w:val="24"/>
        </w:rPr>
        <w:t xml:space="preserve"> заседания Комиссии, на которых рассмотрен 21 вопрос, в том числе вопросы:</w:t>
      </w:r>
    </w:p>
    <w:p w14:paraId="36B91812" w14:textId="65795AE3" w:rsidR="00466FA4" w:rsidRPr="00C10CB4" w:rsidRDefault="008544A2" w:rsidP="009D5B13">
      <w:pPr>
        <w:ind w:firstLine="567"/>
        <w:jc w:val="both"/>
        <w:rPr>
          <w:rFonts w:ascii="Liberation Serif" w:hAnsi="Liberation Serif"/>
          <w:sz w:val="24"/>
          <w:szCs w:val="24"/>
        </w:rPr>
      </w:pPr>
      <w:r w:rsidRPr="00C10CB4">
        <w:rPr>
          <w:rFonts w:ascii="Liberation Serif" w:eastAsia="Calibri" w:hAnsi="Liberation Serif" w:cs="Liberation Serif"/>
          <w:sz w:val="24"/>
          <w:szCs w:val="24"/>
        </w:rPr>
        <w:t>– </w:t>
      </w:r>
      <w:r w:rsidR="00466FA4" w:rsidRPr="00C10CB4">
        <w:rPr>
          <w:rFonts w:ascii="Liberation Serif" w:hAnsi="Liberation Serif"/>
          <w:sz w:val="24"/>
          <w:szCs w:val="24"/>
        </w:rPr>
        <w:t>о результатах контроля за расходованием средств местного бюджета городского округа за</w:t>
      </w:r>
      <w:r w:rsidR="00F95AC0" w:rsidRPr="00C10CB4">
        <w:rPr>
          <w:rFonts w:ascii="Liberation Serif" w:eastAsiaTheme="minorHAnsi" w:hAnsi="Liberation Serif"/>
          <w:sz w:val="24"/>
          <w:szCs w:val="24"/>
          <w:lang w:eastAsia="en-US"/>
        </w:rPr>
        <w:t> </w:t>
      </w:r>
      <w:r w:rsidR="00466FA4" w:rsidRPr="00C10CB4">
        <w:rPr>
          <w:rFonts w:ascii="Liberation Serif" w:hAnsi="Liberation Serif"/>
          <w:sz w:val="24"/>
          <w:szCs w:val="24"/>
        </w:rPr>
        <w:t>2023 год;</w:t>
      </w:r>
    </w:p>
    <w:p w14:paraId="75DD3038" w14:textId="0BEFC856" w:rsidR="00466FA4" w:rsidRPr="00C10CB4" w:rsidRDefault="008544A2" w:rsidP="009D5B13">
      <w:pPr>
        <w:ind w:firstLine="567"/>
        <w:jc w:val="both"/>
        <w:rPr>
          <w:rFonts w:ascii="Liberation Serif" w:hAnsi="Liberation Serif"/>
          <w:sz w:val="24"/>
          <w:szCs w:val="24"/>
        </w:rPr>
      </w:pPr>
      <w:r w:rsidRPr="00C10CB4">
        <w:rPr>
          <w:rFonts w:ascii="Liberation Serif" w:eastAsia="Calibri" w:hAnsi="Liberation Serif" w:cs="Liberation Serif"/>
          <w:sz w:val="24"/>
          <w:szCs w:val="24"/>
        </w:rPr>
        <w:t>– </w:t>
      </w:r>
      <w:r w:rsidR="00466FA4" w:rsidRPr="00C10CB4">
        <w:rPr>
          <w:rFonts w:ascii="Liberation Serif" w:hAnsi="Liberation Serif"/>
          <w:sz w:val="24"/>
          <w:szCs w:val="24"/>
        </w:rPr>
        <w:t>о состоянии работы и принимаемых мерах, направленных на противодействие коррупции, в подведомственных муниципальных учреждениях и предприятиях;</w:t>
      </w:r>
    </w:p>
    <w:p w14:paraId="418FD1B3" w14:textId="4A6BD2D7" w:rsidR="00466FA4" w:rsidRPr="00C10CB4" w:rsidRDefault="008544A2" w:rsidP="009D5B13">
      <w:pPr>
        <w:ind w:firstLine="567"/>
        <w:jc w:val="both"/>
        <w:rPr>
          <w:rFonts w:ascii="Liberation Serif" w:hAnsi="Liberation Serif"/>
          <w:sz w:val="24"/>
          <w:szCs w:val="24"/>
        </w:rPr>
      </w:pPr>
      <w:r w:rsidRPr="00C10CB4">
        <w:rPr>
          <w:rFonts w:ascii="Liberation Serif" w:hAnsi="Liberation Serif"/>
          <w:sz w:val="24"/>
          <w:szCs w:val="24"/>
        </w:rPr>
        <w:t>– </w:t>
      </w:r>
      <w:r w:rsidR="00466FA4" w:rsidRPr="00C10CB4">
        <w:rPr>
          <w:rFonts w:ascii="Liberation Serif" w:hAnsi="Liberation Serif"/>
          <w:sz w:val="24"/>
          <w:szCs w:val="24"/>
        </w:rPr>
        <w:t>о результатах исполнения Плана мероприятий по противодействию коррупции в городском округе Верхняя Пышма на 2021</w:t>
      </w:r>
      <w:r w:rsidR="00D568A6" w:rsidRPr="00C10CB4">
        <w:rPr>
          <w:rFonts w:ascii="Liberation Serif" w:hAnsi="Liberation Serif"/>
          <w:sz w:val="24"/>
          <w:szCs w:val="24"/>
        </w:rPr>
        <w:t xml:space="preserve"> </w:t>
      </w:r>
      <w:r w:rsidR="00466FA4" w:rsidRPr="00C10CB4">
        <w:rPr>
          <w:rFonts w:ascii="Liberation Serif" w:hAnsi="Liberation Serif"/>
          <w:sz w:val="24"/>
          <w:szCs w:val="24"/>
        </w:rPr>
        <w:t>–</w:t>
      </w:r>
      <w:r w:rsidR="00D568A6" w:rsidRPr="00C10CB4">
        <w:rPr>
          <w:rFonts w:ascii="Liberation Serif" w:hAnsi="Liberation Serif"/>
          <w:sz w:val="24"/>
          <w:szCs w:val="24"/>
        </w:rPr>
        <w:t xml:space="preserve"> </w:t>
      </w:r>
      <w:r w:rsidR="00466FA4" w:rsidRPr="00C10CB4">
        <w:rPr>
          <w:rFonts w:ascii="Liberation Serif" w:hAnsi="Liberation Serif"/>
          <w:sz w:val="24"/>
          <w:szCs w:val="24"/>
        </w:rPr>
        <w:t>2024 годы;</w:t>
      </w:r>
    </w:p>
    <w:p w14:paraId="3287C0F8" w14:textId="77777777" w:rsidR="009D5B13" w:rsidRPr="00C10CB4" w:rsidRDefault="009D5B13" w:rsidP="009D5B13">
      <w:pPr>
        <w:ind w:firstLine="567"/>
        <w:jc w:val="both"/>
        <w:rPr>
          <w:rFonts w:ascii="Liberation Serif" w:hAnsi="Liberation Serif"/>
          <w:sz w:val="24"/>
          <w:szCs w:val="24"/>
        </w:rPr>
      </w:pPr>
      <w:r w:rsidRPr="00C10CB4">
        <w:rPr>
          <w:rFonts w:ascii="Liberation Serif" w:hAnsi="Liberation Serif"/>
          <w:sz w:val="24"/>
          <w:szCs w:val="24"/>
        </w:rPr>
        <w:t>– об анализе состояния работы по противодействию коррупции в сфере земельных правоотношений;</w:t>
      </w:r>
    </w:p>
    <w:p w14:paraId="1D02B626" w14:textId="68464DB6" w:rsidR="009D5B13" w:rsidRPr="00C10CB4" w:rsidRDefault="009D5B13" w:rsidP="009D5B13">
      <w:pPr>
        <w:ind w:firstLine="567"/>
        <w:jc w:val="both"/>
        <w:rPr>
          <w:rFonts w:ascii="Liberation Serif" w:hAnsi="Liberation Serif"/>
          <w:sz w:val="24"/>
          <w:szCs w:val="24"/>
        </w:rPr>
      </w:pPr>
      <w:r w:rsidRPr="00C10CB4">
        <w:rPr>
          <w:rFonts w:ascii="Liberation Serif" w:hAnsi="Liberation Serif"/>
          <w:sz w:val="24"/>
          <w:szCs w:val="24"/>
        </w:rPr>
        <w:t xml:space="preserve">– о результатах социологического опроса оценки уровня </w:t>
      </w:r>
      <w:r w:rsidR="00F50D9A" w:rsidRPr="00C10CB4">
        <w:rPr>
          <w:rFonts w:ascii="Liberation Serif" w:hAnsi="Liberation Serif"/>
          <w:sz w:val="24"/>
          <w:szCs w:val="24"/>
        </w:rPr>
        <w:t>«</w:t>
      </w:r>
      <w:r w:rsidRPr="00C10CB4">
        <w:rPr>
          <w:rFonts w:ascii="Liberation Serif" w:hAnsi="Liberation Serif"/>
          <w:sz w:val="24"/>
          <w:szCs w:val="24"/>
        </w:rPr>
        <w:t>бытовой</w:t>
      </w:r>
      <w:r w:rsidR="00F50D9A" w:rsidRPr="00C10CB4">
        <w:rPr>
          <w:rFonts w:ascii="Liberation Serif" w:hAnsi="Liberation Serif"/>
          <w:sz w:val="24"/>
          <w:szCs w:val="24"/>
        </w:rPr>
        <w:t>»</w:t>
      </w:r>
      <w:r w:rsidRPr="00C10CB4">
        <w:rPr>
          <w:rFonts w:ascii="Liberation Serif" w:hAnsi="Liberation Serif"/>
          <w:sz w:val="24"/>
          <w:szCs w:val="24"/>
        </w:rPr>
        <w:t xml:space="preserve"> коррупции;</w:t>
      </w:r>
    </w:p>
    <w:p w14:paraId="0C12914C" w14:textId="5EAE8C70" w:rsidR="009D5B13" w:rsidRPr="00C10CB4" w:rsidRDefault="009D5B13" w:rsidP="009D5B13">
      <w:pPr>
        <w:ind w:firstLine="567"/>
        <w:jc w:val="both"/>
        <w:rPr>
          <w:rFonts w:ascii="Liberation Serif" w:hAnsi="Liberation Serif"/>
          <w:sz w:val="24"/>
          <w:szCs w:val="24"/>
        </w:rPr>
      </w:pPr>
      <w:r w:rsidRPr="00C10CB4">
        <w:rPr>
          <w:rFonts w:ascii="Liberation Serif" w:hAnsi="Liberation Serif"/>
          <w:sz w:val="24"/>
          <w:szCs w:val="24"/>
        </w:rPr>
        <w:t xml:space="preserve">– о результатах социологического опроса оценки уровня </w:t>
      </w:r>
      <w:r w:rsidR="00F50D9A" w:rsidRPr="00C10CB4">
        <w:rPr>
          <w:rFonts w:ascii="Liberation Serif" w:hAnsi="Liberation Serif"/>
          <w:sz w:val="24"/>
          <w:szCs w:val="24"/>
        </w:rPr>
        <w:t>«</w:t>
      </w:r>
      <w:r w:rsidRPr="00C10CB4">
        <w:rPr>
          <w:rFonts w:ascii="Liberation Serif" w:hAnsi="Liberation Serif"/>
          <w:sz w:val="24"/>
          <w:szCs w:val="24"/>
        </w:rPr>
        <w:t>деловой</w:t>
      </w:r>
      <w:r w:rsidR="00F50D9A" w:rsidRPr="00C10CB4">
        <w:rPr>
          <w:rFonts w:ascii="Liberation Serif" w:hAnsi="Liberation Serif"/>
          <w:sz w:val="24"/>
          <w:szCs w:val="24"/>
        </w:rPr>
        <w:t>»</w:t>
      </w:r>
      <w:r w:rsidRPr="00C10CB4">
        <w:rPr>
          <w:rFonts w:ascii="Liberation Serif" w:hAnsi="Liberation Serif"/>
          <w:sz w:val="24"/>
          <w:szCs w:val="24"/>
        </w:rPr>
        <w:t xml:space="preserve"> коррупции среди представителей малого и среднего предпринимательства.</w:t>
      </w:r>
    </w:p>
    <w:p w14:paraId="2E0E9B25" w14:textId="1113A949" w:rsidR="00A6225F" w:rsidRPr="00C10CB4" w:rsidRDefault="009D5B13" w:rsidP="00A6225F">
      <w:pPr>
        <w:ind w:firstLine="567"/>
        <w:jc w:val="both"/>
        <w:rPr>
          <w:rFonts w:ascii="Liberation Serif" w:hAnsi="Liberation Serif"/>
          <w:sz w:val="24"/>
          <w:szCs w:val="24"/>
        </w:rPr>
      </w:pPr>
      <w:r w:rsidRPr="00C10CB4">
        <w:rPr>
          <w:rFonts w:ascii="Liberation Serif" w:hAnsi="Liberation Serif"/>
          <w:sz w:val="24"/>
          <w:szCs w:val="24"/>
        </w:rPr>
        <w:t xml:space="preserve">В рамках антикоррупционного законодательства в 2024 году 97 муниципальных служащих представили сведения о доходах, расходах, об имуществе и обязательствах имущественного характера. </w:t>
      </w:r>
      <w:r w:rsidR="00A6225F" w:rsidRPr="00C10CB4">
        <w:rPr>
          <w:rFonts w:ascii="Liberation Serif" w:hAnsi="Liberation Serif"/>
          <w:sz w:val="24"/>
          <w:szCs w:val="24"/>
        </w:rPr>
        <w:t>За рассматриваемый период трое муниципальных служащих привлечены к дисциплинарной ответственности в виде замечания за представление недостоверных и неполных сведений о</w:t>
      </w:r>
      <w:r w:rsidR="00F95AC0" w:rsidRPr="00C10CB4">
        <w:rPr>
          <w:rFonts w:ascii="Liberation Serif" w:eastAsiaTheme="minorHAnsi" w:hAnsi="Liberation Serif"/>
          <w:sz w:val="24"/>
          <w:szCs w:val="24"/>
          <w:lang w:eastAsia="en-US"/>
        </w:rPr>
        <w:t> </w:t>
      </w:r>
      <w:r w:rsidR="00A6225F" w:rsidRPr="00C10CB4">
        <w:rPr>
          <w:rFonts w:ascii="Liberation Serif" w:hAnsi="Liberation Serif"/>
          <w:sz w:val="24"/>
          <w:szCs w:val="24"/>
        </w:rPr>
        <w:t>доходах, расходах, об имуществе и обязательствах имущественного характера.</w:t>
      </w:r>
    </w:p>
    <w:p w14:paraId="637121F5" w14:textId="3002DD30" w:rsidR="009D5B13" w:rsidRPr="00C10CB4" w:rsidRDefault="009D5B13" w:rsidP="009D5B13">
      <w:pPr>
        <w:ind w:firstLine="567"/>
        <w:jc w:val="both"/>
        <w:rPr>
          <w:rFonts w:ascii="Liberation Serif" w:hAnsi="Liberation Serif" w:cs="Liberation Serif"/>
          <w:sz w:val="24"/>
          <w:szCs w:val="24"/>
        </w:rPr>
      </w:pPr>
      <w:r w:rsidRPr="00C10CB4">
        <w:rPr>
          <w:rFonts w:ascii="Liberation Serif" w:hAnsi="Liberation Serif"/>
          <w:sz w:val="24"/>
          <w:szCs w:val="24"/>
        </w:rPr>
        <w:t xml:space="preserve">Также при Главе городского округа созданы Комиссия по содействию стабилизации экономической и социальной обстановки, Комиссия по рассмотрению вопросов пенсионного обеспечения лиц, замещавших муниципальные должности городского округа и должности муниципальной службы, Комиссия по мониторингу достижения целевых показателей социально-экономического развития городского округа, Комиссия по памятным знакам и мемориальным доскам, Консультативный совет по делам национальностей городского округа Верхняя Пышма, комиссия по соблюдению требований к служебному поведению муниципальных служащих и урегулированию конфликта интересов </w:t>
      </w:r>
      <w:r w:rsidR="00A6225F" w:rsidRPr="00C10CB4">
        <w:rPr>
          <w:rFonts w:ascii="Liberation Serif" w:hAnsi="Liberation Serif" w:cs="Liberation Serif"/>
          <w:sz w:val="24"/>
          <w:szCs w:val="24"/>
        </w:rPr>
        <w:t>Администрации</w:t>
      </w:r>
      <w:r w:rsidRPr="00C10CB4">
        <w:rPr>
          <w:rFonts w:ascii="Liberation Serif" w:hAnsi="Liberation Serif"/>
          <w:sz w:val="24"/>
          <w:szCs w:val="24"/>
        </w:rPr>
        <w:t>, Совет по делам инвалидов</w:t>
      </w:r>
      <w:r w:rsidRPr="00C10CB4">
        <w:rPr>
          <w:rFonts w:ascii="Liberation Serif" w:hAnsi="Liberation Serif" w:cs="Liberation Serif"/>
          <w:sz w:val="24"/>
          <w:szCs w:val="24"/>
        </w:rPr>
        <w:t xml:space="preserve"> городского округа. В течение 2024</w:t>
      </w:r>
      <w:r w:rsidR="00F95AC0" w:rsidRPr="00C10CB4">
        <w:rPr>
          <w:rFonts w:ascii="Liberation Serif" w:eastAsiaTheme="minorHAnsi" w:hAnsi="Liberation Serif"/>
          <w:sz w:val="24"/>
          <w:szCs w:val="24"/>
          <w:lang w:eastAsia="en-US"/>
        </w:rPr>
        <w:t> </w:t>
      </w:r>
      <w:r w:rsidRPr="00C10CB4">
        <w:rPr>
          <w:rFonts w:ascii="Liberation Serif" w:hAnsi="Liberation Serif" w:cs="Liberation Serif"/>
          <w:sz w:val="24"/>
          <w:szCs w:val="24"/>
        </w:rPr>
        <w:t>года заседания данных рабочих органов проводились в соответствии с регламентами их работы.</w:t>
      </w:r>
    </w:p>
    <w:p w14:paraId="0630A1ED" w14:textId="77777777" w:rsidR="009D5B13" w:rsidRPr="00C10CB4" w:rsidRDefault="009D5B13" w:rsidP="009D5B13">
      <w:pPr>
        <w:jc w:val="both"/>
        <w:rPr>
          <w:rFonts w:ascii="Liberation Serif" w:hAnsi="Liberation Serif" w:cs="Liberation Serif"/>
          <w:sz w:val="24"/>
          <w:szCs w:val="24"/>
        </w:rPr>
      </w:pPr>
    </w:p>
    <w:p w14:paraId="12C0C67C" w14:textId="77777777" w:rsidR="009D5B13" w:rsidRPr="00C10CB4" w:rsidRDefault="009D5B13" w:rsidP="009D5B13">
      <w:pPr>
        <w:pStyle w:val="aff1"/>
        <w:ind w:left="0"/>
        <w:jc w:val="center"/>
        <w:rPr>
          <w:rFonts w:ascii="Liberation Serif" w:hAnsi="Liberation Serif" w:cs="Liberation Serif"/>
          <w:b/>
        </w:rPr>
      </w:pPr>
      <w:r w:rsidRPr="00C10CB4">
        <w:rPr>
          <w:rFonts w:ascii="Liberation Serif" w:hAnsi="Liberation Serif" w:cs="Liberation Serif"/>
          <w:b/>
        </w:rPr>
        <w:t>Исполнение отдельных государственных полномочий, переданных Администрации федеральными законами и законами Свердловской области</w:t>
      </w:r>
    </w:p>
    <w:p w14:paraId="088B3E2B" w14:textId="50034395" w:rsidR="009D5B13" w:rsidRPr="00C10CB4" w:rsidRDefault="009D5B13"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В соответствии с федеральными законами и законами Свердловской области в 2024 году Администрации передано пятнад</w:t>
      </w:r>
      <w:r w:rsidR="00E4304F" w:rsidRPr="00C10CB4">
        <w:rPr>
          <w:rFonts w:ascii="Liberation Serif" w:hAnsi="Liberation Serif" w:cs="Liberation Serif"/>
          <w:sz w:val="24"/>
          <w:szCs w:val="24"/>
        </w:rPr>
        <w:t>цать государственных полномочий</w:t>
      </w:r>
      <w:r w:rsidRPr="00C10CB4">
        <w:rPr>
          <w:rFonts w:ascii="Liberation Serif" w:hAnsi="Liberation Serif" w:cs="Liberation Serif"/>
          <w:sz w:val="24"/>
          <w:szCs w:val="24"/>
        </w:rPr>
        <w:t>. 2 048,8 миллиона рублей субвенций, предоставленных из бюджета Свердловской области, в 2024 году направлены на исполнение следующих государственных полномочий:</w:t>
      </w:r>
    </w:p>
    <w:p w14:paraId="302E83CE" w14:textId="309C7119" w:rsidR="004935CE" w:rsidRPr="00C10CB4" w:rsidRDefault="009E2CDA"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1) </w:t>
      </w:r>
      <w:r w:rsidR="000D7ACD" w:rsidRPr="00C10CB4">
        <w:rPr>
          <w:rFonts w:ascii="Liberation Serif" w:hAnsi="Liberation Serif" w:cs="Liberation Serif"/>
          <w:sz w:val="24"/>
          <w:szCs w:val="24"/>
        </w:rPr>
        <w:t>предоставление</w:t>
      </w:r>
      <w:r w:rsidR="004935CE" w:rsidRPr="00C10CB4">
        <w:rPr>
          <w:rFonts w:ascii="Liberation Serif" w:hAnsi="Liberation Serif" w:cs="Liberation Serif"/>
          <w:sz w:val="24"/>
          <w:szCs w:val="24"/>
        </w:rPr>
        <w:t xml:space="preserve"> отдельным категориям граждан субсидий на оплату жилого помещения и</w:t>
      </w:r>
      <w:r w:rsidR="00F95AC0" w:rsidRPr="00C10CB4">
        <w:rPr>
          <w:rFonts w:ascii="Liberation Serif" w:eastAsiaTheme="minorHAnsi" w:hAnsi="Liberation Serif"/>
          <w:sz w:val="24"/>
          <w:szCs w:val="24"/>
          <w:lang w:eastAsia="en-US"/>
        </w:rPr>
        <w:t> </w:t>
      </w:r>
      <w:r w:rsidR="004935CE" w:rsidRPr="00C10CB4">
        <w:rPr>
          <w:rFonts w:ascii="Liberation Serif" w:hAnsi="Liberation Serif" w:cs="Liberation Serif"/>
          <w:sz w:val="24"/>
          <w:szCs w:val="24"/>
        </w:rPr>
        <w:t xml:space="preserve">коммунальных услуг. Субсидии предоставлены 745 гражданам. Объем субвенций – </w:t>
      </w:r>
      <w:r w:rsidR="004718AE" w:rsidRPr="00C10CB4">
        <w:rPr>
          <w:rFonts w:ascii="Liberation Serif" w:hAnsi="Liberation Serif" w:cs="Liberation Serif"/>
          <w:sz w:val="24"/>
          <w:szCs w:val="24"/>
        </w:rPr>
        <w:t>17,7</w:t>
      </w:r>
      <w:r w:rsidR="004935CE" w:rsidRPr="00C10CB4">
        <w:rPr>
          <w:rFonts w:ascii="Liberation Serif" w:hAnsi="Liberation Serif" w:cs="Liberation Serif"/>
          <w:sz w:val="24"/>
          <w:szCs w:val="24"/>
        </w:rPr>
        <w:t xml:space="preserve"> миллиона рублей;</w:t>
      </w:r>
    </w:p>
    <w:p w14:paraId="76475C46" w14:textId="3EC1858B" w:rsidR="000D7ACD" w:rsidRPr="00C10CB4" w:rsidRDefault="009E2CDA"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2) </w:t>
      </w:r>
      <w:r w:rsidR="000D7ACD" w:rsidRPr="00C10CB4">
        <w:rPr>
          <w:rFonts w:ascii="Liberation Serif" w:hAnsi="Liberation Serif" w:cs="Liberation Serif"/>
          <w:sz w:val="24"/>
          <w:szCs w:val="24"/>
        </w:rPr>
        <w:t>предоставление гражданам меры социальной поддержки по частичному освобождению от</w:t>
      </w:r>
      <w:r w:rsidR="00F95AC0" w:rsidRPr="00C10CB4">
        <w:rPr>
          <w:rFonts w:ascii="Liberation Serif" w:eastAsiaTheme="minorHAnsi" w:hAnsi="Liberation Serif"/>
          <w:sz w:val="24"/>
          <w:szCs w:val="24"/>
          <w:lang w:eastAsia="en-US"/>
        </w:rPr>
        <w:t> </w:t>
      </w:r>
      <w:r w:rsidR="000D7ACD" w:rsidRPr="00C10CB4">
        <w:rPr>
          <w:rFonts w:ascii="Liberation Serif" w:hAnsi="Liberation Serif" w:cs="Liberation Serif"/>
          <w:sz w:val="24"/>
          <w:szCs w:val="24"/>
        </w:rPr>
        <w:t>платы за коммунальные услуги в соответствии с Законом Свердловской области от 25</w:t>
      </w:r>
      <w:r w:rsidR="00547CC6" w:rsidRPr="00C10CB4">
        <w:rPr>
          <w:rFonts w:ascii="Liberation Serif" w:hAnsi="Liberation Serif" w:cs="Liberation Serif"/>
          <w:sz w:val="24"/>
          <w:szCs w:val="24"/>
        </w:rPr>
        <w:t xml:space="preserve"> апреля </w:t>
      </w:r>
      <w:r w:rsidR="000D7ACD" w:rsidRPr="00C10CB4">
        <w:rPr>
          <w:rFonts w:ascii="Liberation Serif" w:hAnsi="Liberation Serif" w:cs="Liberation Serif"/>
          <w:sz w:val="24"/>
          <w:szCs w:val="24"/>
        </w:rPr>
        <w:t xml:space="preserve">2013 </w:t>
      </w:r>
      <w:r w:rsidR="00547CC6" w:rsidRPr="00C10CB4">
        <w:rPr>
          <w:rFonts w:ascii="Liberation Serif" w:hAnsi="Liberation Serif" w:cs="Liberation Serif"/>
          <w:sz w:val="24"/>
          <w:szCs w:val="24"/>
        </w:rPr>
        <w:t>года № </w:t>
      </w:r>
      <w:r w:rsidR="000D7ACD" w:rsidRPr="00C10CB4">
        <w:rPr>
          <w:rFonts w:ascii="Liberation Serif" w:hAnsi="Liberation Serif" w:cs="Liberation Serif"/>
          <w:sz w:val="24"/>
          <w:szCs w:val="24"/>
        </w:rPr>
        <w:t xml:space="preserve">40-ОЗ </w:t>
      </w:r>
      <w:r w:rsidR="00F50D9A" w:rsidRPr="00C10CB4">
        <w:rPr>
          <w:rFonts w:ascii="Liberation Serif" w:hAnsi="Liberation Serif" w:cs="Liberation Serif"/>
          <w:sz w:val="24"/>
          <w:szCs w:val="24"/>
        </w:rPr>
        <w:t>«</w:t>
      </w:r>
      <w:r w:rsidR="000D7ACD" w:rsidRPr="00C10CB4">
        <w:rPr>
          <w:rFonts w:ascii="Liberation Serif" w:hAnsi="Liberation Serif" w:cs="Liberation Serif"/>
          <w:sz w:val="24"/>
          <w:szCs w:val="24"/>
        </w:rPr>
        <w:t>О мере социальной поддержки по частичному освобождению граждан, проживающих на территории Свердловской области, от платы за коммунальные услуги</w:t>
      </w:r>
      <w:r w:rsidR="00F50D9A" w:rsidRPr="00C10CB4">
        <w:rPr>
          <w:rFonts w:ascii="Liberation Serif" w:hAnsi="Liberation Serif" w:cs="Liberation Serif"/>
          <w:sz w:val="24"/>
          <w:szCs w:val="24"/>
        </w:rPr>
        <w:t>»</w:t>
      </w:r>
      <w:r w:rsidR="000D7ACD" w:rsidRPr="00C10CB4">
        <w:rPr>
          <w:rFonts w:ascii="Liberation Serif" w:hAnsi="Liberation Serif" w:cs="Liberation Serif"/>
          <w:sz w:val="24"/>
          <w:szCs w:val="24"/>
        </w:rPr>
        <w:t>. Субсидии предоставлены 12</w:t>
      </w:r>
      <w:r w:rsidRPr="00C10CB4">
        <w:rPr>
          <w:rFonts w:ascii="Liberation Serif" w:hAnsi="Liberation Serif" w:cs="Liberation Serif"/>
          <w:sz w:val="24"/>
          <w:szCs w:val="24"/>
        </w:rPr>
        <w:t> </w:t>
      </w:r>
      <w:r w:rsidR="000D7ACD" w:rsidRPr="00C10CB4">
        <w:rPr>
          <w:rFonts w:ascii="Liberation Serif" w:hAnsi="Liberation Serif" w:cs="Liberation Serif"/>
          <w:sz w:val="24"/>
          <w:szCs w:val="24"/>
        </w:rPr>
        <w:t>780</w:t>
      </w:r>
      <w:r w:rsidRPr="00C10CB4">
        <w:rPr>
          <w:rFonts w:ascii="Liberation Serif" w:hAnsi="Liberation Serif" w:cs="Liberation Serif"/>
          <w:sz w:val="24"/>
          <w:szCs w:val="24"/>
        </w:rPr>
        <w:t xml:space="preserve"> </w:t>
      </w:r>
      <w:r w:rsidR="000D7ACD" w:rsidRPr="00C10CB4">
        <w:rPr>
          <w:rFonts w:ascii="Liberation Serif" w:hAnsi="Liberation Serif" w:cs="Liberation Serif"/>
          <w:sz w:val="24"/>
          <w:szCs w:val="24"/>
        </w:rPr>
        <w:t>гражданам. Объем субвенций – 4,005 миллиона рублей;</w:t>
      </w:r>
    </w:p>
    <w:p w14:paraId="2AABE49D" w14:textId="7A088520" w:rsidR="000D7ACD" w:rsidRPr="00C10CB4" w:rsidRDefault="009E2CDA"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lastRenderedPageBreak/>
        <w:t>3) </w:t>
      </w:r>
      <w:r w:rsidR="000D7ACD" w:rsidRPr="00C10CB4">
        <w:rPr>
          <w:rFonts w:ascii="Liberation Serif" w:hAnsi="Liberation Serif" w:cs="Liberation Serif"/>
          <w:sz w:val="24"/>
          <w:szCs w:val="24"/>
        </w:rPr>
        <w:t>предоставление отдельным категориям граждан компенсаций расходов на оплату жилых помещений и коммунальных услуг. Компенсации предоставлены 6</w:t>
      </w:r>
      <w:r w:rsidR="002C435E" w:rsidRPr="00C10CB4">
        <w:rPr>
          <w:rFonts w:ascii="Liberation Serif" w:hAnsi="Liberation Serif" w:cs="Liberation Serif"/>
          <w:sz w:val="24"/>
          <w:szCs w:val="24"/>
        </w:rPr>
        <w:t> </w:t>
      </w:r>
      <w:r w:rsidR="000D7ACD" w:rsidRPr="00C10CB4">
        <w:rPr>
          <w:rFonts w:ascii="Liberation Serif" w:hAnsi="Liberation Serif" w:cs="Liberation Serif"/>
          <w:sz w:val="24"/>
          <w:szCs w:val="24"/>
        </w:rPr>
        <w:t>844</w:t>
      </w:r>
      <w:r w:rsidR="002C435E" w:rsidRPr="00C10CB4">
        <w:rPr>
          <w:rFonts w:ascii="Liberation Serif" w:hAnsi="Liberation Serif" w:cs="Liberation Serif"/>
          <w:sz w:val="24"/>
          <w:szCs w:val="24"/>
        </w:rPr>
        <w:t xml:space="preserve"> </w:t>
      </w:r>
      <w:r w:rsidR="000D7ACD" w:rsidRPr="00C10CB4">
        <w:rPr>
          <w:rFonts w:ascii="Liberation Serif" w:hAnsi="Liberation Serif" w:cs="Liberation Serif"/>
          <w:sz w:val="24"/>
          <w:szCs w:val="24"/>
        </w:rPr>
        <w:t>гражданам. Объем субвенций – 153,5 миллиона рублей;</w:t>
      </w:r>
    </w:p>
    <w:p w14:paraId="1F6E2631" w14:textId="273C96AF" w:rsidR="000D7ACD" w:rsidRPr="00C10CB4" w:rsidRDefault="009E2CDA"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4) </w:t>
      </w:r>
      <w:r w:rsidR="000D7ACD" w:rsidRPr="00C10CB4">
        <w:rPr>
          <w:rFonts w:ascii="Liberation Serif" w:hAnsi="Liberation Serif" w:cs="Liberation Serif"/>
          <w:sz w:val="24"/>
          <w:szCs w:val="24"/>
        </w:rPr>
        <w:t>оплата жилищно-коммунальных услуг отдельным категориям граждан Субсидии предоставлены 3 946 гражданам. Объем субвенций – 47,2 миллиона рублей;</w:t>
      </w:r>
    </w:p>
    <w:p w14:paraId="0867956F" w14:textId="2E94E6D9" w:rsidR="009D5B13" w:rsidRPr="00C10CB4" w:rsidRDefault="009D5B13"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5) компенсация отдельным категориям граждан оплаты взноса на капитальный ремонт общего имущества в многоквартирном доме. Компенсация предоставлена 327 гражданам. Объем субвенций – 170 тысяч рублей;</w:t>
      </w:r>
    </w:p>
    <w:p w14:paraId="08DC899C" w14:textId="08ED0157" w:rsidR="009D5B13" w:rsidRPr="00C10CB4" w:rsidRDefault="009D5B13"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6) временное хранение, комплектование, учет и использование архивных документов, относящихся к государственной собственности Свердловской области. На государственное хранение муниципальным казенным учреждением (далее – МКУ)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Архив городского округа Верхняя Пышма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 2024 году принято 391 дело. По запросам граждан и организаций выдано 964 архивные справки и 1 877 листов копий документов. Оцифровано 373 единицы хранения. Общий объем хранящихся государственных документов – 29 948 единиц хранения. Объем субвенций – 314 тысяч рублей;</w:t>
      </w:r>
    </w:p>
    <w:p w14:paraId="0F97E7B0" w14:textId="68FE723C" w:rsidR="009D5B13" w:rsidRPr="00C10CB4" w:rsidRDefault="009D5B13"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7) определение перечня должностных лиц, уполномоченных составлять протоколы об</w:t>
      </w:r>
      <w:r w:rsidR="00F95AC0"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административных правонарушениях, предусмотренных </w:t>
      </w:r>
      <w:r w:rsidR="00F95AC0" w:rsidRPr="00C10CB4">
        <w:rPr>
          <w:rFonts w:ascii="Liberation Serif" w:hAnsi="Liberation Serif" w:cs="Liberation Serif"/>
          <w:sz w:val="24"/>
          <w:szCs w:val="24"/>
        </w:rPr>
        <w:t xml:space="preserve">Законом </w:t>
      </w:r>
      <w:r w:rsidRPr="00C10CB4">
        <w:rPr>
          <w:rFonts w:ascii="Liberation Serif" w:hAnsi="Liberation Serif" w:cs="Liberation Serif"/>
          <w:sz w:val="24"/>
          <w:szCs w:val="24"/>
        </w:rPr>
        <w:t xml:space="preserve">Свердловской области от 27 декабря 2010 года № 116-ОЗ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Юридическим отделом Администрации в 2024 году составлено 55 протоколов об административных правонарушениях. Объем субвенций – 0,2 тысячи рублей;</w:t>
      </w:r>
    </w:p>
    <w:p w14:paraId="519FFF63" w14:textId="24E30E45" w:rsidR="009D5B13" w:rsidRPr="00C10CB4" w:rsidRDefault="009D5B13"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8) организация деятельности административной комиссии, рассматривающей дела об административных правонарушениях, предусмотренных Законом Свердловской области от 14 июня 2005 года № 52-ОЗ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Об административных правонарушениях на территории Свердловской области</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Административной комиссией рассмотрено 402 дела, по которым назначены административные наказания на общую сумму 1,225 миллиона рублей. Сумма взысканных штрафов составила 671,6 тысячи рублей, в том числе добровольно погашено 475 тысяч рублей, поступило в результате принудительного взыскания службами судебных приставов 196,6 тысячи рублей. Объем субвенций – 151,7 тысячи рублей;</w:t>
      </w:r>
    </w:p>
    <w:p w14:paraId="78423FFD" w14:textId="6B4E7C0E" w:rsidR="00A6225F" w:rsidRPr="00C10CB4" w:rsidRDefault="00A6225F" w:rsidP="00A6225F">
      <w:pPr>
        <w:ind w:firstLine="567"/>
        <w:jc w:val="both"/>
        <w:rPr>
          <w:rFonts w:ascii="Liberation Serif" w:hAnsi="Liberation Serif"/>
          <w:sz w:val="24"/>
          <w:szCs w:val="24"/>
        </w:rPr>
      </w:pPr>
      <w:r w:rsidRPr="00C10CB4">
        <w:rPr>
          <w:rFonts w:ascii="Liberation Serif" w:hAnsi="Liberation Serif" w:cs="Liberation Serif"/>
          <w:sz w:val="24"/>
          <w:szCs w:val="24"/>
        </w:rPr>
        <w:t>9) постановка на учет и учет граждан Российской Федерации, выезжающих из районов Крайнего Севера и приравненных к ним местностей и имеющих право на получение жилищных субсидий на приобретение или строительство жилых помещений. Один гражданин имеет право на</w:t>
      </w:r>
      <w:r w:rsidR="00F95AC0"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получение жилищной субсидии на приобретение или строительство жилого помещения в соответствии с Федеральным законом от 25 октября 2002 года № 125-ФЗ «О жилищных субсидиях гражданам, выезжающим из районов Крайнего Севера и приравненных к ним местностей». Объем субвенций – 0,2 тысячи рублей;</w:t>
      </w:r>
    </w:p>
    <w:p w14:paraId="07F0F0AF" w14:textId="3EB356B3" w:rsidR="009D5B13" w:rsidRPr="00C10CB4" w:rsidRDefault="009D5B13"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10) организация проведения мероприятий при осуществлени</w:t>
      </w:r>
      <w:r w:rsidR="0080083E" w:rsidRPr="00C10CB4">
        <w:rPr>
          <w:rFonts w:ascii="Liberation Serif" w:hAnsi="Liberation Serif" w:cs="Liberation Serif"/>
          <w:sz w:val="24"/>
          <w:szCs w:val="24"/>
        </w:rPr>
        <w:t>и</w:t>
      </w:r>
      <w:r w:rsidRPr="00C10CB4">
        <w:rPr>
          <w:rFonts w:ascii="Liberation Serif" w:hAnsi="Liberation Serif" w:cs="Liberation Serif"/>
          <w:sz w:val="24"/>
          <w:szCs w:val="24"/>
        </w:rPr>
        <w:t xml:space="preserve"> деятельности по обращению с животными без владельцев. Отловлено 154 безнадзорных собак</w:t>
      </w:r>
      <w:r w:rsidR="0080083E" w:rsidRPr="00C10CB4">
        <w:rPr>
          <w:rFonts w:ascii="Liberation Serif" w:hAnsi="Liberation Serif" w:cs="Liberation Serif"/>
          <w:sz w:val="24"/>
          <w:szCs w:val="24"/>
        </w:rPr>
        <w:t>и</w:t>
      </w:r>
      <w:r w:rsidRPr="00C10CB4">
        <w:rPr>
          <w:rFonts w:ascii="Liberation Serif" w:hAnsi="Liberation Serif" w:cs="Liberation Serif"/>
          <w:sz w:val="24"/>
          <w:szCs w:val="24"/>
        </w:rPr>
        <w:t>. Объем субвенций – 2,3 миллиона рублей;</w:t>
      </w:r>
    </w:p>
    <w:p w14:paraId="414E164F" w14:textId="51B06CEE" w:rsidR="009D5B13" w:rsidRPr="00C10CB4" w:rsidRDefault="0080083E"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11) </w:t>
      </w:r>
      <w:r w:rsidR="009D5B13" w:rsidRPr="00C10CB4">
        <w:rPr>
          <w:rFonts w:ascii="Liberation Serif" w:hAnsi="Liberation Serif" w:cs="Liberation Serif"/>
          <w:sz w:val="24"/>
          <w:szCs w:val="24"/>
        </w:rPr>
        <w:t>организация проведения мероприятий по предупреждени</w:t>
      </w:r>
      <w:r w:rsidRPr="00C10CB4">
        <w:rPr>
          <w:rFonts w:ascii="Liberation Serif" w:hAnsi="Liberation Serif" w:cs="Liberation Serif"/>
          <w:sz w:val="24"/>
          <w:szCs w:val="24"/>
        </w:rPr>
        <w:t>ю</w:t>
      </w:r>
      <w:r w:rsidR="009D5B13" w:rsidRPr="00C10CB4">
        <w:rPr>
          <w:rFonts w:ascii="Liberation Serif" w:hAnsi="Liberation Serif" w:cs="Liberation Serif"/>
          <w:sz w:val="24"/>
          <w:szCs w:val="24"/>
        </w:rPr>
        <w:t xml:space="preserve"> и ликвидации болезней животных. Объем субвенций – 188,5 тысячи рублей;</w:t>
      </w:r>
    </w:p>
    <w:p w14:paraId="6BBAB006" w14:textId="77777777" w:rsidR="009D5B13" w:rsidRPr="00C10CB4" w:rsidRDefault="009D5B13"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12) составление (изменение) списков кандидатов в присяжные заседатели федеральных судов общей юрисдикции в Российской Федерации. Объем субвенций – 6,2 тысячи рублей;</w:t>
      </w:r>
    </w:p>
    <w:p w14:paraId="48219E8E" w14:textId="01646337" w:rsidR="000D7ACD" w:rsidRPr="00C10CB4" w:rsidRDefault="009E2CDA"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13) </w:t>
      </w:r>
      <w:r w:rsidR="000D7ACD" w:rsidRPr="00C10CB4">
        <w:rPr>
          <w:rFonts w:ascii="Liberation Serif" w:hAnsi="Liberation Serif" w:cs="Liberation Serif"/>
          <w:sz w:val="24"/>
          <w:szCs w:val="24"/>
        </w:rPr>
        <w:t>организация и обеспечение отдыха и оздоровления детей (за исключением детей</w:t>
      </w:r>
      <w:r w:rsidRPr="00C10CB4">
        <w:rPr>
          <w:rFonts w:ascii="Liberation Serif" w:hAnsi="Liberation Serif" w:cs="Liberation Serif"/>
          <w:sz w:val="24"/>
          <w:szCs w:val="24"/>
        </w:rPr>
        <w:t>-</w:t>
      </w:r>
      <w:r w:rsidR="000D7ACD" w:rsidRPr="00C10CB4">
        <w:rPr>
          <w:rFonts w:ascii="Liberation Serif" w:hAnsi="Liberation Serif" w:cs="Liberation Serif"/>
          <w:sz w:val="24"/>
          <w:szCs w:val="24"/>
        </w:rPr>
        <w:t>сирот и</w:t>
      </w:r>
      <w:r w:rsidR="00F95AC0" w:rsidRPr="00C10CB4">
        <w:rPr>
          <w:rFonts w:ascii="Liberation Serif" w:eastAsiaTheme="minorHAnsi" w:hAnsi="Liberation Serif"/>
          <w:sz w:val="24"/>
          <w:szCs w:val="24"/>
          <w:lang w:eastAsia="en-US"/>
        </w:rPr>
        <w:t> </w:t>
      </w:r>
      <w:r w:rsidR="000D7ACD" w:rsidRPr="00C10CB4">
        <w:rPr>
          <w:rFonts w:ascii="Liberation Serif" w:hAnsi="Liberation Serif" w:cs="Liberation Serif"/>
          <w:sz w:val="24"/>
          <w:szCs w:val="24"/>
        </w:rPr>
        <w:t>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 Объем субвенций – 5,1 миллиона рублей;</w:t>
      </w:r>
    </w:p>
    <w:p w14:paraId="4CCC99DB" w14:textId="703180C1" w:rsidR="000D7ACD" w:rsidRPr="00C10CB4" w:rsidRDefault="009E2CDA"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14) </w:t>
      </w:r>
      <w:r w:rsidR="000D7ACD" w:rsidRPr="00C10CB4">
        <w:rPr>
          <w:rFonts w:ascii="Liberation Serif" w:hAnsi="Liberation Serif" w:cs="Liberation Serif"/>
          <w:sz w:val="24"/>
          <w:szCs w:val="24"/>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Объем субвенций – 931,5 миллиона рублей;</w:t>
      </w:r>
    </w:p>
    <w:p w14:paraId="60375274" w14:textId="2EC27B18" w:rsidR="000D7ACD" w:rsidRPr="00C10CB4" w:rsidRDefault="009E2CDA"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15) </w:t>
      </w:r>
      <w:r w:rsidR="000D7ACD" w:rsidRPr="00C10CB4">
        <w:rPr>
          <w:rFonts w:ascii="Liberation Serif" w:hAnsi="Liberation Serif" w:cs="Liberation Serif"/>
          <w:sz w:val="24"/>
          <w:szCs w:val="24"/>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Объем субвенций – 884,5 миллиона рублей.</w:t>
      </w:r>
    </w:p>
    <w:p w14:paraId="3A57510C" w14:textId="6FE78463" w:rsidR="00725034" w:rsidRPr="00C10CB4" w:rsidRDefault="00725034" w:rsidP="009D5B13">
      <w:pPr>
        <w:jc w:val="center"/>
        <w:rPr>
          <w:rFonts w:ascii="Liberation Serif" w:eastAsia="Calibri" w:hAnsi="Liberation Serif" w:cs="Liberation Serif"/>
          <w:sz w:val="24"/>
          <w:szCs w:val="24"/>
        </w:rPr>
      </w:pPr>
      <w:r w:rsidRPr="00C10CB4">
        <w:rPr>
          <w:rFonts w:ascii="Liberation Serif" w:hAnsi="Liberation Serif" w:cs="Liberation Serif"/>
          <w:b/>
          <w:sz w:val="24"/>
          <w:szCs w:val="24"/>
        </w:rPr>
        <w:lastRenderedPageBreak/>
        <w:t xml:space="preserve">Глава 3. Сведения о достижении показателей оценки деятельности </w:t>
      </w:r>
      <w:r w:rsidR="001B344F" w:rsidRPr="00C10CB4">
        <w:rPr>
          <w:rFonts w:ascii="Liberation Serif" w:hAnsi="Liberation Serif" w:cs="Liberation Serif"/>
          <w:b/>
          <w:sz w:val="24"/>
          <w:szCs w:val="24"/>
        </w:rPr>
        <w:t>Администрации по </w:t>
      </w:r>
      <w:r w:rsidRPr="00C10CB4">
        <w:rPr>
          <w:rFonts w:ascii="Liberation Serif" w:hAnsi="Liberation Serif" w:cs="Liberation Serif"/>
          <w:b/>
          <w:sz w:val="24"/>
          <w:szCs w:val="24"/>
        </w:rPr>
        <w:t>ре</w:t>
      </w:r>
      <w:r w:rsidR="003E3741" w:rsidRPr="00C10CB4">
        <w:rPr>
          <w:rFonts w:ascii="Liberation Serif" w:hAnsi="Liberation Serif" w:cs="Liberation Serif"/>
          <w:b/>
          <w:sz w:val="24"/>
          <w:szCs w:val="24"/>
        </w:rPr>
        <w:t>зультатам его ежегодного отчета</w:t>
      </w:r>
    </w:p>
    <w:p w14:paraId="42CD0855" w14:textId="77777777" w:rsidR="00C8141C" w:rsidRPr="00C10CB4" w:rsidRDefault="00C8141C" w:rsidP="009D5B13">
      <w:pPr>
        <w:jc w:val="both"/>
        <w:rPr>
          <w:rFonts w:ascii="Liberation Serif" w:hAnsi="Liberation Serif" w:cs="Liberation Serif"/>
          <w:sz w:val="24"/>
          <w:szCs w:val="24"/>
        </w:rPr>
      </w:pPr>
    </w:p>
    <w:p w14:paraId="4EC58FF3" w14:textId="77777777" w:rsidR="003F0278" w:rsidRPr="00C10CB4" w:rsidRDefault="00B87BE4" w:rsidP="009D5B13">
      <w:pPr>
        <w:shd w:val="clear" w:color="auto" w:fill="FFFFFF" w:themeFill="background1"/>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1</w:t>
      </w:r>
      <w:r w:rsidR="003F0278" w:rsidRPr="00C10CB4">
        <w:rPr>
          <w:rFonts w:ascii="Liberation Serif" w:hAnsi="Liberation Serif" w:cs="Liberation Serif"/>
          <w:b/>
          <w:sz w:val="24"/>
          <w:szCs w:val="24"/>
        </w:rPr>
        <w:t xml:space="preserve">. </w:t>
      </w:r>
      <w:r w:rsidRPr="00C10CB4">
        <w:rPr>
          <w:rFonts w:ascii="Liberation Serif" w:hAnsi="Liberation Serif" w:cs="Liberation Serif"/>
          <w:b/>
          <w:sz w:val="24"/>
          <w:szCs w:val="24"/>
        </w:rPr>
        <w:t>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14:paraId="334083D5" w14:textId="7F912AB4" w:rsidR="00C1640E" w:rsidRPr="00C10CB4" w:rsidRDefault="00EE5041"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В 2024 году бюджет городского округа составлен на очередной финансовый год и плановый период, что способствовало выработке основных приоритетов, механизмов и принципов реализации бюджетной политики, обеспечило прогнозируемость экономических показателей и направлений расходования бюджетных средств.</w:t>
      </w:r>
    </w:p>
    <w:p w14:paraId="129AB098" w14:textId="7456ADC0" w:rsidR="00BC1026" w:rsidRPr="00C10CB4" w:rsidRDefault="00EE5041"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Бюджет городского округа утвержден Решением Думы от 21 декабря 2023 года № 6/2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О бюджете городского округа Верхняя Пышма на 2024 год и плановый период 2025</w:t>
      </w:r>
      <w:r w:rsidR="00F95AC0"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и</w:t>
      </w:r>
      <w:r w:rsidR="00F95AC0"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2026</w:t>
      </w:r>
      <w:r w:rsidR="00F95AC0"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годов</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и исполнен с учетом внесенных в отчетном году изменений.</w:t>
      </w:r>
      <w:r w:rsidR="0022231B" w:rsidRPr="00C10CB4">
        <w:rPr>
          <w:rFonts w:ascii="Liberation Serif" w:hAnsi="Liberation Serif" w:cs="Liberation Serif"/>
          <w:sz w:val="24"/>
          <w:szCs w:val="24"/>
        </w:rPr>
        <w:t xml:space="preserve"> </w:t>
      </w:r>
      <w:r w:rsidR="00BC1026" w:rsidRPr="00C10CB4">
        <w:rPr>
          <w:rFonts w:ascii="Liberation Serif" w:hAnsi="Liberation Serif" w:cs="Liberation Serif"/>
          <w:sz w:val="24"/>
          <w:szCs w:val="24"/>
        </w:rPr>
        <w:t>Всего в течение 2024 года внесено пять изменений в бюджет городского округа в части учета средств вышестоящих бюджетов, уточнения плановых назначений по налоговым и неналоговым доходам, финансирования социально значимых направлений расходов бюджета городского округа и в связи с перераспределением бюджетных ассигнований на основании обращений главных распорядителей бюджетных средств.</w:t>
      </w:r>
    </w:p>
    <w:p w14:paraId="033E0B17" w14:textId="2CC15F71" w:rsidR="00EE5041" w:rsidRPr="00C10CB4" w:rsidRDefault="00EE5041"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За 2024 год в бюджет городско</w:t>
      </w:r>
      <w:r w:rsidR="009F6B7C" w:rsidRPr="00C10CB4">
        <w:rPr>
          <w:rFonts w:ascii="Liberation Serif" w:hAnsi="Liberation Serif" w:cs="Liberation Serif"/>
          <w:sz w:val="24"/>
          <w:szCs w:val="24"/>
        </w:rPr>
        <w:t>го округа поступило 8 695,7 миллиона</w:t>
      </w:r>
      <w:r w:rsidRPr="00C10CB4">
        <w:rPr>
          <w:rFonts w:ascii="Liberation Serif" w:hAnsi="Liberation Serif" w:cs="Liberation Serif"/>
          <w:sz w:val="24"/>
          <w:szCs w:val="24"/>
        </w:rPr>
        <w:t xml:space="preserve"> рублей доходов, что составляет 101,8</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003D5ABD"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утвержденных годовых назначений.</w:t>
      </w:r>
    </w:p>
    <w:p w14:paraId="5E4E8BBD" w14:textId="18954173" w:rsidR="003F0278" w:rsidRPr="00C10CB4" w:rsidRDefault="003F0278"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План по налоговым и неналоговым доходам выполнен на сумму </w:t>
      </w:r>
      <w:r w:rsidR="00EE5041" w:rsidRPr="00C10CB4">
        <w:rPr>
          <w:rFonts w:ascii="Liberation Serif" w:hAnsi="Liberation Serif" w:cs="Liberation Serif"/>
          <w:sz w:val="24"/>
          <w:szCs w:val="24"/>
        </w:rPr>
        <w:t>2 692,4</w:t>
      </w:r>
      <w:r w:rsidR="00317ABA"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миллиона рублей, или </w:t>
      </w:r>
      <w:r w:rsidR="00597698" w:rsidRPr="00C10CB4">
        <w:rPr>
          <w:rFonts w:ascii="Liberation Serif" w:hAnsi="Liberation Serif" w:cs="Liberation Serif"/>
          <w:sz w:val="24"/>
          <w:szCs w:val="24"/>
        </w:rPr>
        <w:t>10</w:t>
      </w:r>
      <w:r w:rsidR="00EE5041" w:rsidRPr="00C10CB4">
        <w:rPr>
          <w:rFonts w:ascii="Liberation Serif" w:hAnsi="Liberation Serif" w:cs="Liberation Serif"/>
          <w:sz w:val="24"/>
          <w:szCs w:val="24"/>
        </w:rPr>
        <w:t>1</w:t>
      </w:r>
      <w:r w:rsidRPr="00C10CB4">
        <w:rPr>
          <w:rFonts w:ascii="Liberation Serif" w:hAnsi="Liberation Serif" w:cs="Liberation Serif"/>
          <w:sz w:val="24"/>
          <w:szCs w:val="24"/>
        </w:rPr>
        <w:t>,</w:t>
      </w:r>
      <w:r w:rsidR="00EE5041" w:rsidRPr="00C10CB4">
        <w:rPr>
          <w:rFonts w:ascii="Liberation Serif" w:hAnsi="Liberation Serif" w:cs="Liberation Serif"/>
          <w:sz w:val="24"/>
          <w:szCs w:val="24"/>
        </w:rPr>
        <w:t>8</w:t>
      </w:r>
      <w:r w:rsidR="003843AE"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Основные из них:</w:t>
      </w:r>
    </w:p>
    <w:p w14:paraId="0653B6D1" w14:textId="37987980" w:rsidR="003F0278" w:rsidRPr="00C10CB4" w:rsidRDefault="003F0278"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 налог на доходы физических лиц – </w:t>
      </w:r>
      <w:r w:rsidR="00EE5041" w:rsidRPr="00C10CB4">
        <w:rPr>
          <w:rFonts w:ascii="Liberation Serif" w:hAnsi="Liberation Serif" w:cs="Liberation Serif"/>
          <w:sz w:val="24"/>
          <w:szCs w:val="24"/>
        </w:rPr>
        <w:t xml:space="preserve">1 576,7 </w:t>
      </w:r>
      <w:r w:rsidR="008435D2" w:rsidRPr="00C10CB4">
        <w:rPr>
          <w:rFonts w:ascii="Liberation Serif" w:hAnsi="Liberation Serif" w:cs="Liberation Serif"/>
          <w:sz w:val="24"/>
          <w:szCs w:val="24"/>
        </w:rPr>
        <w:t>миллиона</w:t>
      </w:r>
      <w:r w:rsidR="00317ABA" w:rsidRPr="00C10CB4">
        <w:rPr>
          <w:rFonts w:ascii="Liberation Serif" w:hAnsi="Liberation Serif" w:cs="Liberation Serif"/>
          <w:sz w:val="24"/>
          <w:szCs w:val="24"/>
        </w:rPr>
        <w:t xml:space="preserve"> рублей, или </w:t>
      </w:r>
      <w:r w:rsidR="00EE5041" w:rsidRPr="00C10CB4">
        <w:rPr>
          <w:rFonts w:ascii="Liberation Serif" w:hAnsi="Liberation Serif" w:cs="Liberation Serif"/>
          <w:sz w:val="24"/>
          <w:szCs w:val="24"/>
        </w:rPr>
        <w:t>110,2</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00317ABA" w:rsidRPr="00C10CB4">
        <w:rPr>
          <w:rFonts w:ascii="Liberation Serif" w:hAnsi="Liberation Serif" w:cs="Liberation Serif"/>
          <w:sz w:val="24"/>
          <w:szCs w:val="24"/>
        </w:rPr>
        <w:t xml:space="preserve"> годовых назначений (в том числе дополнительные доходы)</w:t>
      </w:r>
      <w:r w:rsidRPr="00C10CB4">
        <w:rPr>
          <w:rFonts w:ascii="Liberation Serif" w:hAnsi="Liberation Serif" w:cs="Liberation Serif"/>
          <w:sz w:val="24"/>
          <w:szCs w:val="24"/>
        </w:rPr>
        <w:t>;</w:t>
      </w:r>
    </w:p>
    <w:p w14:paraId="54992BA5" w14:textId="41EA4EA1" w:rsidR="003F0278" w:rsidRPr="00C10CB4" w:rsidRDefault="003F0278"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 земельный налог – </w:t>
      </w:r>
      <w:r w:rsidR="00EE5041" w:rsidRPr="00C10CB4">
        <w:rPr>
          <w:rFonts w:ascii="Liberation Serif" w:hAnsi="Liberation Serif" w:cs="Liberation Serif"/>
          <w:sz w:val="24"/>
          <w:szCs w:val="24"/>
        </w:rPr>
        <w:t xml:space="preserve">130 </w:t>
      </w:r>
      <w:r w:rsidR="008435D2" w:rsidRPr="00C10CB4">
        <w:rPr>
          <w:rFonts w:ascii="Liberation Serif" w:hAnsi="Liberation Serif" w:cs="Liberation Serif"/>
          <w:sz w:val="24"/>
          <w:szCs w:val="24"/>
        </w:rPr>
        <w:t>миллион</w:t>
      </w:r>
      <w:r w:rsidR="002C435E" w:rsidRPr="00C10CB4">
        <w:rPr>
          <w:rFonts w:ascii="Liberation Serif" w:hAnsi="Liberation Serif" w:cs="Liberation Serif"/>
          <w:sz w:val="24"/>
          <w:szCs w:val="24"/>
        </w:rPr>
        <w:t>ов</w:t>
      </w:r>
      <w:r w:rsidR="00317ABA" w:rsidRPr="00C10CB4">
        <w:rPr>
          <w:rFonts w:ascii="Liberation Serif" w:hAnsi="Liberation Serif" w:cs="Liberation Serif"/>
          <w:sz w:val="24"/>
          <w:szCs w:val="24"/>
        </w:rPr>
        <w:t xml:space="preserve"> рублей, или </w:t>
      </w:r>
      <w:r w:rsidR="00EE5041" w:rsidRPr="00C10CB4">
        <w:rPr>
          <w:rFonts w:ascii="Liberation Serif" w:hAnsi="Liberation Serif" w:cs="Liberation Serif"/>
          <w:sz w:val="24"/>
          <w:szCs w:val="24"/>
        </w:rPr>
        <w:t>102,9</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00317ABA" w:rsidRPr="00C10CB4">
        <w:rPr>
          <w:rFonts w:ascii="Liberation Serif" w:hAnsi="Liberation Serif" w:cs="Liberation Serif"/>
          <w:sz w:val="24"/>
          <w:szCs w:val="24"/>
        </w:rPr>
        <w:t xml:space="preserve"> годовых назначений</w:t>
      </w:r>
      <w:r w:rsidRPr="00C10CB4">
        <w:rPr>
          <w:rFonts w:ascii="Liberation Serif" w:hAnsi="Liberation Serif" w:cs="Liberation Serif"/>
          <w:sz w:val="24"/>
          <w:szCs w:val="24"/>
        </w:rPr>
        <w:t>;</w:t>
      </w:r>
    </w:p>
    <w:p w14:paraId="132C29DE" w14:textId="70747144" w:rsidR="003F0278" w:rsidRPr="00C10CB4" w:rsidRDefault="003F0278"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налог</w:t>
      </w:r>
      <w:r w:rsidR="009553C6" w:rsidRPr="00C10CB4">
        <w:rPr>
          <w:rFonts w:ascii="Liberation Serif" w:hAnsi="Liberation Serif" w:cs="Liberation Serif"/>
          <w:sz w:val="24"/>
          <w:szCs w:val="24"/>
        </w:rPr>
        <w:t xml:space="preserve"> на имущество физических лиц – </w:t>
      </w:r>
      <w:r w:rsidR="00EE5041" w:rsidRPr="00C10CB4">
        <w:rPr>
          <w:rFonts w:ascii="Liberation Serif" w:hAnsi="Liberation Serif" w:cs="Liberation Serif"/>
          <w:sz w:val="24"/>
          <w:szCs w:val="24"/>
        </w:rPr>
        <w:t xml:space="preserve">88,8 </w:t>
      </w:r>
      <w:r w:rsidR="008435D2" w:rsidRPr="00C10CB4">
        <w:rPr>
          <w:rFonts w:ascii="Liberation Serif" w:hAnsi="Liberation Serif" w:cs="Liberation Serif"/>
          <w:sz w:val="24"/>
          <w:szCs w:val="24"/>
        </w:rPr>
        <w:t>миллиона</w:t>
      </w:r>
      <w:r w:rsidR="00317ABA" w:rsidRPr="00C10CB4">
        <w:rPr>
          <w:rFonts w:ascii="Liberation Serif" w:hAnsi="Liberation Serif" w:cs="Liberation Serif"/>
          <w:sz w:val="24"/>
          <w:szCs w:val="24"/>
        </w:rPr>
        <w:t xml:space="preserve"> рублей, или </w:t>
      </w:r>
      <w:r w:rsidR="00EE5041" w:rsidRPr="00C10CB4">
        <w:rPr>
          <w:rFonts w:ascii="Liberation Serif" w:hAnsi="Liberation Serif" w:cs="Liberation Serif"/>
          <w:sz w:val="24"/>
          <w:szCs w:val="24"/>
        </w:rPr>
        <w:t>110,7</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00317ABA" w:rsidRPr="00C10CB4">
        <w:rPr>
          <w:rFonts w:ascii="Liberation Serif" w:hAnsi="Liberation Serif" w:cs="Liberation Serif"/>
          <w:sz w:val="24"/>
          <w:szCs w:val="24"/>
        </w:rPr>
        <w:t xml:space="preserve"> годовых назначений</w:t>
      </w:r>
      <w:r w:rsidRPr="00C10CB4">
        <w:rPr>
          <w:rFonts w:ascii="Liberation Serif" w:hAnsi="Liberation Serif" w:cs="Liberation Serif"/>
          <w:sz w:val="24"/>
          <w:szCs w:val="24"/>
        </w:rPr>
        <w:t>;</w:t>
      </w:r>
    </w:p>
    <w:p w14:paraId="204EE3B8" w14:textId="2CBD5AE5" w:rsidR="009553C6" w:rsidRPr="00C10CB4" w:rsidRDefault="001367FF"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9553C6" w:rsidRPr="00C10CB4">
        <w:rPr>
          <w:rFonts w:ascii="Liberation Serif" w:hAnsi="Liberation Serif" w:cs="Liberation Serif"/>
          <w:sz w:val="24"/>
          <w:szCs w:val="24"/>
        </w:rPr>
        <w:t>налог, взимаемый в связи с применением упрощенной системы налогообложения</w:t>
      </w:r>
      <w:r w:rsidR="009E2CDA" w:rsidRPr="00C10CB4">
        <w:rPr>
          <w:rFonts w:ascii="Liberation Serif" w:hAnsi="Liberation Serif" w:cs="Liberation Serif"/>
          <w:sz w:val="24"/>
          <w:szCs w:val="24"/>
        </w:rPr>
        <w:t>,</w:t>
      </w:r>
      <w:r w:rsidR="00EE5041" w:rsidRPr="00C10CB4">
        <w:rPr>
          <w:rFonts w:ascii="Liberation Serif" w:hAnsi="Liberation Serif" w:cs="Liberation Serif"/>
          <w:sz w:val="24"/>
          <w:szCs w:val="24"/>
        </w:rPr>
        <w:t xml:space="preserve"> </w:t>
      </w:r>
      <w:r w:rsidR="00AE2837" w:rsidRPr="00C10CB4">
        <w:rPr>
          <w:rFonts w:ascii="Liberation Serif" w:hAnsi="Liberation Serif" w:cs="Liberation Serif"/>
          <w:sz w:val="24"/>
          <w:szCs w:val="24"/>
        </w:rPr>
        <w:t>–</w:t>
      </w:r>
      <w:r w:rsidR="009553C6" w:rsidRPr="00C10CB4">
        <w:rPr>
          <w:rFonts w:ascii="Liberation Serif" w:hAnsi="Liberation Serif" w:cs="Liberation Serif"/>
          <w:sz w:val="24"/>
          <w:szCs w:val="24"/>
        </w:rPr>
        <w:t xml:space="preserve"> </w:t>
      </w:r>
      <w:r w:rsidR="00EE5041" w:rsidRPr="00C10CB4">
        <w:rPr>
          <w:rFonts w:ascii="Liberation Serif" w:hAnsi="Liberation Serif" w:cs="Liberation Serif"/>
          <w:sz w:val="24"/>
          <w:szCs w:val="24"/>
        </w:rPr>
        <w:t>485,3</w:t>
      </w:r>
      <w:r w:rsidR="00F95AC0" w:rsidRPr="00C10CB4">
        <w:rPr>
          <w:rFonts w:ascii="Liberation Serif" w:eastAsiaTheme="minorHAnsi" w:hAnsi="Liberation Serif"/>
          <w:sz w:val="24"/>
          <w:szCs w:val="24"/>
          <w:lang w:eastAsia="en-US"/>
        </w:rPr>
        <w:t> </w:t>
      </w:r>
      <w:r w:rsidR="008435D2" w:rsidRPr="00C10CB4">
        <w:rPr>
          <w:rFonts w:ascii="Liberation Serif" w:hAnsi="Liberation Serif" w:cs="Liberation Serif"/>
          <w:sz w:val="24"/>
          <w:szCs w:val="24"/>
        </w:rPr>
        <w:t>миллиона</w:t>
      </w:r>
      <w:r w:rsidR="00317ABA" w:rsidRPr="00C10CB4">
        <w:rPr>
          <w:rFonts w:ascii="Liberation Serif" w:hAnsi="Liberation Serif" w:cs="Liberation Serif"/>
          <w:sz w:val="24"/>
          <w:szCs w:val="24"/>
        </w:rPr>
        <w:t xml:space="preserve"> рублей</w:t>
      </w:r>
      <w:r w:rsidR="002C435E" w:rsidRPr="00C10CB4">
        <w:rPr>
          <w:rFonts w:ascii="Liberation Serif" w:hAnsi="Liberation Serif" w:cs="Liberation Serif"/>
          <w:sz w:val="24"/>
          <w:szCs w:val="24"/>
        </w:rPr>
        <w:t>,</w:t>
      </w:r>
      <w:r w:rsidR="00317ABA" w:rsidRPr="00C10CB4">
        <w:rPr>
          <w:rFonts w:ascii="Liberation Serif" w:hAnsi="Liberation Serif" w:cs="Liberation Serif"/>
          <w:sz w:val="24"/>
          <w:szCs w:val="24"/>
        </w:rPr>
        <w:t xml:space="preserve"> или 101</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00317ABA" w:rsidRPr="00C10CB4">
        <w:rPr>
          <w:rFonts w:ascii="Liberation Serif" w:hAnsi="Liberation Serif" w:cs="Liberation Serif"/>
          <w:sz w:val="24"/>
          <w:szCs w:val="24"/>
        </w:rPr>
        <w:t xml:space="preserve"> </w:t>
      </w:r>
      <w:r w:rsidR="009E2CDA" w:rsidRPr="00C10CB4">
        <w:rPr>
          <w:rFonts w:ascii="Liberation Serif" w:hAnsi="Liberation Serif" w:cs="Liberation Serif"/>
          <w:sz w:val="24"/>
          <w:szCs w:val="24"/>
        </w:rPr>
        <w:t>годовых назначений</w:t>
      </w:r>
      <w:r w:rsidR="009553C6" w:rsidRPr="00C10CB4">
        <w:rPr>
          <w:rFonts w:ascii="Liberation Serif" w:hAnsi="Liberation Serif" w:cs="Liberation Serif"/>
          <w:sz w:val="24"/>
          <w:szCs w:val="24"/>
        </w:rPr>
        <w:t>;</w:t>
      </w:r>
    </w:p>
    <w:p w14:paraId="0D82DAEB" w14:textId="749E3FBE" w:rsidR="003F0278" w:rsidRPr="00C10CB4" w:rsidRDefault="003F0278"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 доходы от использования имущества, находящегося в государственной </w:t>
      </w:r>
      <w:r w:rsidR="00186F5B" w:rsidRPr="00C10CB4">
        <w:rPr>
          <w:rFonts w:ascii="Liberation Serif" w:hAnsi="Liberation Serif" w:cs="Liberation Serif"/>
          <w:sz w:val="24"/>
          <w:szCs w:val="24"/>
        </w:rPr>
        <w:t>и</w:t>
      </w:r>
      <w:r w:rsidR="001A137E"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муниципальной собственности, –</w:t>
      </w:r>
      <w:r w:rsidR="003843AE" w:rsidRPr="00C10CB4">
        <w:rPr>
          <w:rFonts w:ascii="Liberation Serif" w:hAnsi="Liberation Serif" w:cs="Liberation Serif"/>
          <w:sz w:val="24"/>
          <w:szCs w:val="24"/>
        </w:rPr>
        <w:t xml:space="preserve"> </w:t>
      </w:r>
      <w:r w:rsidR="00EE5041" w:rsidRPr="00C10CB4">
        <w:rPr>
          <w:rFonts w:ascii="Liberation Serif" w:hAnsi="Liberation Serif" w:cs="Liberation Serif"/>
          <w:sz w:val="24"/>
          <w:szCs w:val="24"/>
        </w:rPr>
        <w:t xml:space="preserve">185,1 </w:t>
      </w:r>
      <w:r w:rsidR="008435D2" w:rsidRPr="00C10CB4">
        <w:rPr>
          <w:rFonts w:ascii="Liberation Serif" w:hAnsi="Liberation Serif" w:cs="Liberation Serif"/>
          <w:sz w:val="24"/>
          <w:szCs w:val="24"/>
        </w:rPr>
        <w:t xml:space="preserve">миллиона </w:t>
      </w:r>
      <w:r w:rsidR="00317ABA" w:rsidRPr="00C10CB4">
        <w:rPr>
          <w:rFonts w:ascii="Liberation Serif" w:hAnsi="Liberation Serif" w:cs="Liberation Serif"/>
          <w:sz w:val="24"/>
          <w:szCs w:val="24"/>
        </w:rPr>
        <w:t xml:space="preserve">рублей, или </w:t>
      </w:r>
      <w:r w:rsidR="00EE5041" w:rsidRPr="00C10CB4">
        <w:rPr>
          <w:rFonts w:ascii="Liberation Serif" w:hAnsi="Liberation Serif" w:cs="Liberation Serif"/>
          <w:sz w:val="24"/>
          <w:szCs w:val="24"/>
        </w:rPr>
        <w:t>100,2</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00317ABA" w:rsidRPr="00C10CB4">
        <w:rPr>
          <w:rFonts w:ascii="Liberation Serif" w:hAnsi="Liberation Serif" w:cs="Liberation Serif"/>
          <w:sz w:val="24"/>
          <w:szCs w:val="24"/>
        </w:rPr>
        <w:t xml:space="preserve"> годовых назначений</w:t>
      </w:r>
      <w:r w:rsidRPr="00C10CB4">
        <w:rPr>
          <w:rFonts w:ascii="Liberation Serif" w:hAnsi="Liberation Serif" w:cs="Liberation Serif"/>
          <w:sz w:val="24"/>
          <w:szCs w:val="24"/>
        </w:rPr>
        <w:t>.</w:t>
      </w:r>
    </w:p>
    <w:p w14:paraId="70153160" w14:textId="0CEFD6ED" w:rsidR="00317ABA" w:rsidRPr="00C10CB4" w:rsidRDefault="00092F6F"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Безвозмездные поступления </w:t>
      </w:r>
      <w:r w:rsidR="008C313F" w:rsidRPr="00C10CB4">
        <w:rPr>
          <w:rFonts w:ascii="Liberation Serif" w:hAnsi="Liberation Serif" w:cs="Liberation Serif"/>
          <w:sz w:val="24"/>
          <w:szCs w:val="24"/>
        </w:rPr>
        <w:t>составил</w:t>
      </w:r>
      <w:r w:rsidRPr="00C10CB4">
        <w:rPr>
          <w:rFonts w:ascii="Liberation Serif" w:hAnsi="Liberation Serif" w:cs="Liberation Serif"/>
          <w:sz w:val="24"/>
          <w:szCs w:val="24"/>
        </w:rPr>
        <w:t>и</w:t>
      </w:r>
      <w:r w:rsidR="008C313F" w:rsidRPr="00C10CB4">
        <w:rPr>
          <w:rFonts w:ascii="Liberation Serif" w:hAnsi="Liberation Serif" w:cs="Liberation Serif"/>
          <w:sz w:val="24"/>
          <w:szCs w:val="24"/>
        </w:rPr>
        <w:t xml:space="preserve"> </w:t>
      </w:r>
      <w:r w:rsidR="00EE5041" w:rsidRPr="00C10CB4">
        <w:rPr>
          <w:rFonts w:ascii="Liberation Serif" w:hAnsi="Liberation Serif" w:cs="Liberation Serif"/>
          <w:sz w:val="24"/>
          <w:szCs w:val="24"/>
        </w:rPr>
        <w:t xml:space="preserve">6 003,3 </w:t>
      </w:r>
      <w:r w:rsidR="008435D2" w:rsidRPr="00C10CB4">
        <w:rPr>
          <w:rFonts w:ascii="Liberation Serif" w:hAnsi="Liberation Serif" w:cs="Liberation Serif"/>
          <w:sz w:val="24"/>
          <w:szCs w:val="24"/>
        </w:rPr>
        <w:t>миллиона</w:t>
      </w:r>
      <w:r w:rsidR="00317ABA" w:rsidRPr="00C10CB4">
        <w:rPr>
          <w:rFonts w:ascii="Liberation Serif" w:hAnsi="Liberation Serif" w:cs="Liberation Serif"/>
          <w:sz w:val="24"/>
          <w:szCs w:val="24"/>
        </w:rPr>
        <w:t xml:space="preserve"> рублей (план выполнен на 99</w:t>
      </w:r>
      <w:r w:rsidR="00EE5041" w:rsidRPr="00C10CB4">
        <w:rPr>
          <w:rFonts w:ascii="Liberation Serif" w:hAnsi="Liberation Serif" w:cs="Liberation Serif"/>
          <w:sz w:val="24"/>
          <w:szCs w:val="24"/>
        </w:rPr>
        <w:t>,8</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00317ABA" w:rsidRPr="00C10CB4">
        <w:rPr>
          <w:rFonts w:ascii="Liberation Serif" w:hAnsi="Liberation Serif" w:cs="Liberation Serif"/>
          <w:sz w:val="24"/>
          <w:szCs w:val="24"/>
        </w:rPr>
        <w:t>), в том числе:</w:t>
      </w:r>
    </w:p>
    <w:p w14:paraId="78141F11" w14:textId="251DFFAD" w:rsidR="00317ABA" w:rsidRPr="00C10CB4" w:rsidRDefault="009E2CDA"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317ABA" w:rsidRPr="00C10CB4">
        <w:rPr>
          <w:rFonts w:ascii="Liberation Serif" w:hAnsi="Liberation Serif" w:cs="Liberation Serif"/>
          <w:sz w:val="24"/>
          <w:szCs w:val="24"/>
        </w:rPr>
        <w:t xml:space="preserve">дотации – </w:t>
      </w:r>
      <w:r w:rsidR="00672EB3" w:rsidRPr="00C10CB4">
        <w:rPr>
          <w:rFonts w:ascii="Liberation Serif" w:hAnsi="Liberation Serif" w:cs="Liberation Serif"/>
          <w:sz w:val="24"/>
          <w:szCs w:val="24"/>
        </w:rPr>
        <w:t xml:space="preserve">2 295,5 </w:t>
      </w:r>
      <w:r w:rsidR="008435D2" w:rsidRPr="00C10CB4">
        <w:rPr>
          <w:rFonts w:ascii="Liberation Serif" w:hAnsi="Liberation Serif" w:cs="Liberation Serif"/>
          <w:sz w:val="24"/>
          <w:szCs w:val="24"/>
        </w:rPr>
        <w:t>миллиона</w:t>
      </w:r>
      <w:r w:rsidR="00317ABA" w:rsidRPr="00C10CB4">
        <w:rPr>
          <w:rFonts w:ascii="Liberation Serif" w:hAnsi="Liberation Serif" w:cs="Liberation Serif"/>
          <w:sz w:val="24"/>
          <w:szCs w:val="24"/>
        </w:rPr>
        <w:t xml:space="preserve"> рублей, или 100</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00317ABA" w:rsidRPr="00C10CB4">
        <w:rPr>
          <w:rFonts w:ascii="Liberation Serif" w:hAnsi="Liberation Serif" w:cs="Liberation Serif"/>
          <w:sz w:val="24"/>
          <w:szCs w:val="24"/>
        </w:rPr>
        <w:t>;</w:t>
      </w:r>
    </w:p>
    <w:p w14:paraId="36F8BE4C" w14:textId="3A51552C" w:rsidR="00317ABA" w:rsidRPr="00C10CB4" w:rsidRDefault="009E2CDA"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317ABA" w:rsidRPr="00C10CB4">
        <w:rPr>
          <w:rFonts w:ascii="Liberation Serif" w:hAnsi="Liberation Serif" w:cs="Liberation Serif"/>
          <w:sz w:val="24"/>
          <w:szCs w:val="24"/>
        </w:rPr>
        <w:t xml:space="preserve">субсидии – </w:t>
      </w:r>
      <w:r w:rsidR="00672EB3" w:rsidRPr="00C10CB4">
        <w:rPr>
          <w:rFonts w:ascii="Liberation Serif" w:hAnsi="Liberation Serif" w:cs="Liberation Serif"/>
          <w:sz w:val="24"/>
          <w:szCs w:val="24"/>
        </w:rPr>
        <w:t>1 236,4</w:t>
      </w:r>
      <w:r w:rsidR="00B61E35" w:rsidRPr="00C10CB4">
        <w:rPr>
          <w:rFonts w:ascii="Liberation Serif" w:hAnsi="Liberation Serif" w:cs="Liberation Serif"/>
          <w:sz w:val="24"/>
          <w:szCs w:val="24"/>
        </w:rPr>
        <w:t xml:space="preserve"> </w:t>
      </w:r>
      <w:r w:rsidR="008435D2" w:rsidRPr="00C10CB4">
        <w:rPr>
          <w:rFonts w:ascii="Liberation Serif" w:hAnsi="Liberation Serif" w:cs="Liberation Serif"/>
          <w:sz w:val="24"/>
          <w:szCs w:val="24"/>
        </w:rPr>
        <w:t>миллиона</w:t>
      </w:r>
      <w:r w:rsidR="00317ABA" w:rsidRPr="00C10CB4">
        <w:rPr>
          <w:rFonts w:ascii="Liberation Serif" w:hAnsi="Liberation Serif" w:cs="Liberation Serif"/>
          <w:sz w:val="24"/>
          <w:szCs w:val="24"/>
        </w:rPr>
        <w:t xml:space="preserve"> рублей, или 9</w:t>
      </w:r>
      <w:r w:rsidR="00672EB3" w:rsidRPr="00C10CB4">
        <w:rPr>
          <w:rFonts w:ascii="Liberation Serif" w:hAnsi="Liberation Serif" w:cs="Liberation Serif"/>
          <w:sz w:val="24"/>
          <w:szCs w:val="24"/>
        </w:rPr>
        <w:t>9</w:t>
      </w:r>
      <w:r w:rsidR="00317ABA" w:rsidRPr="00C10CB4">
        <w:rPr>
          <w:rFonts w:ascii="Liberation Serif" w:hAnsi="Liberation Serif" w:cs="Liberation Serif"/>
          <w:sz w:val="24"/>
          <w:szCs w:val="24"/>
        </w:rPr>
        <w:t>,</w:t>
      </w:r>
      <w:r w:rsidR="00672EB3" w:rsidRPr="00C10CB4">
        <w:rPr>
          <w:rFonts w:ascii="Liberation Serif" w:hAnsi="Liberation Serif" w:cs="Liberation Serif"/>
          <w:sz w:val="24"/>
          <w:szCs w:val="24"/>
        </w:rPr>
        <w:t>5</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00317ABA" w:rsidRPr="00C10CB4">
        <w:rPr>
          <w:rFonts w:ascii="Liberation Serif" w:hAnsi="Liberation Serif" w:cs="Liberation Serif"/>
          <w:sz w:val="24"/>
          <w:szCs w:val="24"/>
        </w:rPr>
        <w:t>;</w:t>
      </w:r>
    </w:p>
    <w:p w14:paraId="7FA92B78" w14:textId="63C89D7B" w:rsidR="00317ABA" w:rsidRPr="00C10CB4" w:rsidRDefault="009E2CDA"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317ABA" w:rsidRPr="00C10CB4">
        <w:rPr>
          <w:rFonts w:ascii="Liberation Serif" w:hAnsi="Liberation Serif" w:cs="Liberation Serif"/>
          <w:sz w:val="24"/>
          <w:szCs w:val="24"/>
        </w:rPr>
        <w:t xml:space="preserve">субвенции – </w:t>
      </w:r>
      <w:r w:rsidR="00672EB3" w:rsidRPr="00C10CB4">
        <w:rPr>
          <w:rFonts w:ascii="Liberation Serif" w:hAnsi="Liberation Serif" w:cs="Liberation Serif"/>
          <w:sz w:val="24"/>
          <w:szCs w:val="24"/>
        </w:rPr>
        <w:t xml:space="preserve">2 048,8 </w:t>
      </w:r>
      <w:r w:rsidR="008435D2" w:rsidRPr="00C10CB4">
        <w:rPr>
          <w:rFonts w:ascii="Liberation Serif" w:hAnsi="Liberation Serif" w:cs="Liberation Serif"/>
          <w:sz w:val="24"/>
          <w:szCs w:val="24"/>
        </w:rPr>
        <w:t>миллиона</w:t>
      </w:r>
      <w:r w:rsidR="00317ABA" w:rsidRPr="00C10CB4">
        <w:rPr>
          <w:rFonts w:ascii="Liberation Serif" w:hAnsi="Liberation Serif" w:cs="Liberation Serif"/>
          <w:sz w:val="24"/>
          <w:szCs w:val="24"/>
        </w:rPr>
        <w:t xml:space="preserve"> рублей, или </w:t>
      </w:r>
      <w:r w:rsidR="00672EB3" w:rsidRPr="00C10CB4">
        <w:rPr>
          <w:rFonts w:ascii="Liberation Serif" w:hAnsi="Liberation Serif" w:cs="Liberation Serif"/>
          <w:sz w:val="24"/>
          <w:szCs w:val="24"/>
        </w:rPr>
        <w:t>100</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00317ABA" w:rsidRPr="00C10CB4">
        <w:rPr>
          <w:rFonts w:ascii="Liberation Serif" w:hAnsi="Liberation Serif" w:cs="Liberation Serif"/>
          <w:sz w:val="24"/>
          <w:szCs w:val="24"/>
        </w:rPr>
        <w:t>;</w:t>
      </w:r>
    </w:p>
    <w:p w14:paraId="17F58DD6" w14:textId="3642314B" w:rsidR="00317ABA" w:rsidRPr="00C10CB4" w:rsidRDefault="009E2CDA"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317ABA" w:rsidRPr="00C10CB4">
        <w:rPr>
          <w:rFonts w:ascii="Liberation Serif" w:hAnsi="Liberation Serif" w:cs="Liberation Serif"/>
          <w:sz w:val="24"/>
          <w:szCs w:val="24"/>
        </w:rPr>
        <w:t xml:space="preserve">иные межбюджетные трансферты – </w:t>
      </w:r>
      <w:r w:rsidR="00672EB3" w:rsidRPr="00C10CB4">
        <w:rPr>
          <w:rFonts w:ascii="Liberation Serif" w:hAnsi="Liberation Serif" w:cs="Liberation Serif"/>
          <w:sz w:val="24"/>
          <w:szCs w:val="24"/>
        </w:rPr>
        <w:t>458,8</w:t>
      </w:r>
      <w:r w:rsidR="00317ABA" w:rsidRPr="00C10CB4">
        <w:rPr>
          <w:rFonts w:ascii="Liberation Serif" w:hAnsi="Liberation Serif" w:cs="Liberation Serif"/>
          <w:sz w:val="24"/>
          <w:szCs w:val="24"/>
        </w:rPr>
        <w:t xml:space="preserve"> </w:t>
      </w:r>
      <w:r w:rsidR="008435D2" w:rsidRPr="00C10CB4">
        <w:rPr>
          <w:rFonts w:ascii="Liberation Serif" w:hAnsi="Liberation Serif" w:cs="Liberation Serif"/>
          <w:sz w:val="24"/>
          <w:szCs w:val="24"/>
        </w:rPr>
        <w:t>миллиона</w:t>
      </w:r>
      <w:r w:rsidR="00317ABA" w:rsidRPr="00C10CB4">
        <w:rPr>
          <w:rFonts w:ascii="Liberation Serif" w:hAnsi="Liberation Serif" w:cs="Liberation Serif"/>
          <w:sz w:val="24"/>
          <w:szCs w:val="24"/>
        </w:rPr>
        <w:t xml:space="preserve"> рублей, или </w:t>
      </w:r>
      <w:r w:rsidR="00672EB3" w:rsidRPr="00C10CB4">
        <w:rPr>
          <w:rFonts w:ascii="Liberation Serif" w:hAnsi="Liberation Serif" w:cs="Liberation Serif"/>
          <w:sz w:val="24"/>
          <w:szCs w:val="24"/>
        </w:rPr>
        <w:t>98,9</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00317ABA" w:rsidRPr="00C10CB4">
        <w:rPr>
          <w:rFonts w:ascii="Liberation Serif" w:hAnsi="Liberation Serif" w:cs="Liberation Serif"/>
          <w:sz w:val="24"/>
          <w:szCs w:val="24"/>
        </w:rPr>
        <w:t>;</w:t>
      </w:r>
    </w:p>
    <w:p w14:paraId="424F0C4E" w14:textId="3DEA5DB2" w:rsidR="00317ABA" w:rsidRPr="00C10CB4" w:rsidRDefault="009E2CDA"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317ABA" w:rsidRPr="00C10CB4">
        <w:rPr>
          <w:rFonts w:ascii="Liberation Serif" w:hAnsi="Liberation Serif" w:cs="Liberation Serif"/>
          <w:sz w:val="24"/>
          <w:szCs w:val="24"/>
        </w:rPr>
        <w:t xml:space="preserve">прочие безвозмездные поступления – </w:t>
      </w:r>
      <w:r w:rsidR="00672EB3" w:rsidRPr="00C10CB4">
        <w:rPr>
          <w:rFonts w:ascii="Liberation Serif" w:hAnsi="Liberation Serif" w:cs="Liberation Serif"/>
          <w:sz w:val="24"/>
          <w:szCs w:val="24"/>
        </w:rPr>
        <w:t>2,6</w:t>
      </w:r>
      <w:r w:rsidR="00317ABA" w:rsidRPr="00C10CB4">
        <w:rPr>
          <w:rFonts w:ascii="Liberation Serif" w:hAnsi="Liberation Serif" w:cs="Liberation Serif"/>
          <w:sz w:val="24"/>
          <w:szCs w:val="24"/>
        </w:rPr>
        <w:t xml:space="preserve"> </w:t>
      </w:r>
      <w:r w:rsidR="008435D2" w:rsidRPr="00C10CB4">
        <w:rPr>
          <w:rFonts w:ascii="Liberation Serif" w:hAnsi="Liberation Serif" w:cs="Liberation Serif"/>
          <w:sz w:val="24"/>
          <w:szCs w:val="24"/>
        </w:rPr>
        <w:t xml:space="preserve">миллиона </w:t>
      </w:r>
      <w:r w:rsidR="00317ABA" w:rsidRPr="00C10CB4">
        <w:rPr>
          <w:rFonts w:ascii="Liberation Serif" w:hAnsi="Liberation Serif" w:cs="Liberation Serif"/>
          <w:sz w:val="24"/>
          <w:szCs w:val="24"/>
        </w:rPr>
        <w:t>рублей, или 100</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00317ABA" w:rsidRPr="00C10CB4">
        <w:rPr>
          <w:rFonts w:ascii="Liberation Serif" w:hAnsi="Liberation Serif" w:cs="Liberation Serif"/>
          <w:sz w:val="24"/>
          <w:szCs w:val="24"/>
        </w:rPr>
        <w:t>;</w:t>
      </w:r>
    </w:p>
    <w:p w14:paraId="6D97E3B3" w14:textId="164595DA" w:rsidR="003F0278" w:rsidRPr="00C10CB4" w:rsidRDefault="009E2CDA"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317ABA" w:rsidRPr="00C10CB4">
        <w:rPr>
          <w:rFonts w:ascii="Liberation Serif" w:hAnsi="Liberation Serif" w:cs="Liberation Serif"/>
          <w:sz w:val="24"/>
          <w:szCs w:val="24"/>
        </w:rPr>
        <w:t xml:space="preserve">доходы от возврата остатков субсидий, субвенций и иных межбюджетных трансфертов, имеющих целевое назначение, прошлых лет – </w:t>
      </w:r>
      <w:r w:rsidR="00672EB3" w:rsidRPr="00C10CB4">
        <w:rPr>
          <w:rFonts w:ascii="Liberation Serif" w:hAnsi="Liberation Serif" w:cs="Liberation Serif"/>
          <w:sz w:val="24"/>
          <w:szCs w:val="24"/>
        </w:rPr>
        <w:t>1,9</w:t>
      </w:r>
      <w:r w:rsidR="00317ABA" w:rsidRPr="00C10CB4">
        <w:rPr>
          <w:rFonts w:ascii="Liberation Serif" w:hAnsi="Liberation Serif" w:cs="Liberation Serif"/>
          <w:sz w:val="24"/>
          <w:szCs w:val="24"/>
        </w:rPr>
        <w:t xml:space="preserve"> </w:t>
      </w:r>
      <w:r w:rsidR="008435D2" w:rsidRPr="00C10CB4">
        <w:rPr>
          <w:rFonts w:ascii="Liberation Serif" w:hAnsi="Liberation Serif" w:cs="Liberation Serif"/>
          <w:sz w:val="24"/>
          <w:szCs w:val="24"/>
        </w:rPr>
        <w:t xml:space="preserve">миллиона </w:t>
      </w:r>
      <w:r w:rsidR="00672EB3" w:rsidRPr="00C10CB4">
        <w:rPr>
          <w:rFonts w:ascii="Liberation Serif" w:hAnsi="Liberation Serif" w:cs="Liberation Serif"/>
          <w:sz w:val="24"/>
          <w:szCs w:val="24"/>
        </w:rPr>
        <w:t xml:space="preserve">рублей </w:t>
      </w:r>
      <w:r w:rsidR="00317ABA" w:rsidRPr="00C10CB4">
        <w:rPr>
          <w:rFonts w:ascii="Liberation Serif" w:hAnsi="Liberation Serif" w:cs="Liberation Serif"/>
          <w:sz w:val="24"/>
          <w:szCs w:val="24"/>
        </w:rPr>
        <w:t xml:space="preserve">(местный бюджет); </w:t>
      </w:r>
      <w:r w:rsidR="0002645B" w:rsidRPr="00C10CB4">
        <w:rPr>
          <w:rFonts w:ascii="Liberation Serif" w:hAnsi="Liberation Serif" w:cs="Liberation Serif"/>
          <w:sz w:val="24"/>
          <w:szCs w:val="24"/>
        </w:rPr>
        <w:t xml:space="preserve">в областной бюджет </w:t>
      </w:r>
      <w:r w:rsidR="00317ABA" w:rsidRPr="00C10CB4">
        <w:rPr>
          <w:rFonts w:ascii="Liberation Serif" w:hAnsi="Liberation Serif" w:cs="Liberation Serif"/>
          <w:sz w:val="24"/>
          <w:szCs w:val="24"/>
        </w:rPr>
        <w:t xml:space="preserve">возвращено </w:t>
      </w:r>
      <w:r w:rsidR="0002645B" w:rsidRPr="00C10CB4">
        <w:rPr>
          <w:rFonts w:ascii="Liberation Serif" w:hAnsi="Liberation Serif" w:cs="Liberation Serif"/>
          <w:sz w:val="24"/>
          <w:szCs w:val="24"/>
        </w:rPr>
        <w:t>40,4 миллиона рублей (или 100</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0002645B" w:rsidRPr="00C10CB4">
        <w:rPr>
          <w:rFonts w:ascii="Liberation Serif" w:hAnsi="Liberation Serif" w:cs="Liberation Serif"/>
          <w:sz w:val="24"/>
          <w:szCs w:val="24"/>
        </w:rPr>
        <w:t xml:space="preserve">) </w:t>
      </w:r>
      <w:r w:rsidR="00317ABA" w:rsidRPr="00C10CB4">
        <w:rPr>
          <w:rFonts w:ascii="Liberation Serif" w:hAnsi="Liberation Serif" w:cs="Liberation Serif"/>
          <w:sz w:val="24"/>
          <w:szCs w:val="24"/>
        </w:rPr>
        <w:t>остатков субсидий, субвенций и иных межбюджетных трансфертов, имеющих целевое назначение, прошлых лет.</w:t>
      </w:r>
    </w:p>
    <w:p w14:paraId="77074249" w14:textId="38E44280" w:rsidR="003F0278" w:rsidRPr="00C10CB4" w:rsidRDefault="00317ABA"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По сравнению с </w:t>
      </w:r>
      <w:r w:rsidR="00F30E6F" w:rsidRPr="00C10CB4">
        <w:rPr>
          <w:rFonts w:ascii="Liberation Serif" w:hAnsi="Liberation Serif" w:cs="Liberation Serif"/>
          <w:sz w:val="24"/>
          <w:szCs w:val="24"/>
        </w:rPr>
        <w:t>2023</w:t>
      </w:r>
      <w:r w:rsidRPr="00C10CB4">
        <w:rPr>
          <w:rFonts w:ascii="Liberation Serif" w:hAnsi="Liberation Serif" w:cs="Liberation Serif"/>
          <w:sz w:val="24"/>
          <w:szCs w:val="24"/>
        </w:rPr>
        <w:t xml:space="preserve"> годом объем доходов увеличился на </w:t>
      </w:r>
      <w:r w:rsidR="00F30E6F" w:rsidRPr="00C10CB4">
        <w:rPr>
          <w:rFonts w:ascii="Liberation Serif" w:hAnsi="Liberation Serif" w:cs="Liberation Serif"/>
          <w:sz w:val="24"/>
          <w:szCs w:val="24"/>
        </w:rPr>
        <w:t>1 319,9</w:t>
      </w:r>
      <w:r w:rsidRPr="00C10CB4">
        <w:rPr>
          <w:rFonts w:ascii="Liberation Serif" w:hAnsi="Liberation Serif" w:cs="Liberation Serif"/>
          <w:sz w:val="24"/>
          <w:szCs w:val="24"/>
        </w:rPr>
        <w:t xml:space="preserve"> </w:t>
      </w:r>
      <w:r w:rsidR="008435D2" w:rsidRPr="00C10CB4">
        <w:rPr>
          <w:rFonts w:ascii="Liberation Serif" w:hAnsi="Liberation Serif" w:cs="Liberation Serif"/>
          <w:sz w:val="24"/>
          <w:szCs w:val="24"/>
        </w:rPr>
        <w:t>миллиона</w:t>
      </w:r>
      <w:r w:rsidRPr="00C10CB4">
        <w:rPr>
          <w:rFonts w:ascii="Liberation Serif" w:hAnsi="Liberation Serif" w:cs="Liberation Serif"/>
          <w:sz w:val="24"/>
          <w:szCs w:val="24"/>
        </w:rPr>
        <w:t xml:space="preserve"> рублей, или</w:t>
      </w:r>
      <w:r w:rsidR="00F95AC0" w:rsidRPr="00C10CB4">
        <w:rPr>
          <w:rFonts w:ascii="Liberation Serif" w:eastAsiaTheme="minorHAnsi" w:hAnsi="Liberation Serif"/>
          <w:sz w:val="24"/>
          <w:szCs w:val="24"/>
          <w:lang w:eastAsia="en-US"/>
        </w:rPr>
        <w:t> </w:t>
      </w:r>
      <w:r w:rsidRPr="00C10CB4">
        <w:rPr>
          <w:rFonts w:ascii="Liberation Serif" w:hAnsi="Liberation Serif" w:cs="Liberation Serif"/>
          <w:sz w:val="24"/>
          <w:szCs w:val="24"/>
        </w:rPr>
        <w:t>на</w:t>
      </w:r>
      <w:r w:rsidR="00F95AC0" w:rsidRPr="00C10CB4">
        <w:rPr>
          <w:rFonts w:ascii="Liberation Serif" w:eastAsiaTheme="minorHAnsi" w:hAnsi="Liberation Serif"/>
          <w:sz w:val="24"/>
          <w:szCs w:val="24"/>
          <w:lang w:eastAsia="en-US"/>
        </w:rPr>
        <w:t> </w:t>
      </w:r>
      <w:r w:rsidR="00F30E6F" w:rsidRPr="00C10CB4">
        <w:rPr>
          <w:rFonts w:ascii="Liberation Serif" w:hAnsi="Liberation Serif" w:cs="Liberation Serif"/>
          <w:sz w:val="24"/>
          <w:szCs w:val="24"/>
        </w:rPr>
        <w:t>1</w:t>
      </w:r>
      <w:r w:rsidRPr="00C10CB4">
        <w:rPr>
          <w:rFonts w:ascii="Liberation Serif" w:hAnsi="Liberation Serif" w:cs="Liberation Serif"/>
          <w:sz w:val="24"/>
          <w:szCs w:val="24"/>
        </w:rPr>
        <w:t>7,9</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3F0278" w:rsidRPr="00C10CB4">
        <w:rPr>
          <w:rFonts w:ascii="Liberation Serif" w:hAnsi="Liberation Serif" w:cs="Liberation Serif"/>
          <w:sz w:val="24"/>
          <w:szCs w:val="24"/>
        </w:rPr>
        <w:t>Структура поступивших доходов:</w:t>
      </w:r>
    </w:p>
    <w:p w14:paraId="6C86D8E3" w14:textId="6B9FAE56" w:rsidR="00317ABA" w:rsidRPr="00C10CB4" w:rsidRDefault="009E2CDA"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317ABA" w:rsidRPr="00C10CB4">
        <w:rPr>
          <w:rFonts w:ascii="Liberation Serif" w:hAnsi="Liberation Serif" w:cs="Liberation Serif"/>
          <w:sz w:val="24"/>
          <w:szCs w:val="24"/>
        </w:rPr>
        <w:t>налоговые и неналоговые доходы – 3</w:t>
      </w:r>
      <w:r w:rsidR="00F30E6F" w:rsidRPr="00C10CB4">
        <w:rPr>
          <w:rFonts w:ascii="Liberation Serif" w:hAnsi="Liberation Serif" w:cs="Liberation Serif"/>
          <w:sz w:val="24"/>
          <w:szCs w:val="24"/>
        </w:rPr>
        <w:t>1</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00317ABA" w:rsidRPr="00C10CB4">
        <w:rPr>
          <w:rFonts w:ascii="Liberation Serif" w:hAnsi="Liberation Serif" w:cs="Liberation Serif"/>
          <w:sz w:val="24"/>
          <w:szCs w:val="24"/>
        </w:rPr>
        <w:t>, или 2</w:t>
      </w:r>
      <w:r w:rsidRPr="00C10CB4">
        <w:rPr>
          <w:rFonts w:ascii="Liberation Serif" w:hAnsi="Liberation Serif" w:cs="Liberation Serif"/>
          <w:sz w:val="24"/>
          <w:szCs w:val="24"/>
        </w:rPr>
        <w:t> </w:t>
      </w:r>
      <w:r w:rsidR="00F30E6F" w:rsidRPr="00C10CB4">
        <w:rPr>
          <w:rFonts w:ascii="Liberation Serif" w:hAnsi="Liberation Serif" w:cs="Liberation Serif"/>
          <w:sz w:val="24"/>
          <w:szCs w:val="24"/>
        </w:rPr>
        <w:t>692</w:t>
      </w:r>
      <w:r w:rsidR="00317ABA" w:rsidRPr="00C10CB4">
        <w:rPr>
          <w:rFonts w:ascii="Liberation Serif" w:hAnsi="Liberation Serif" w:cs="Liberation Serif"/>
          <w:sz w:val="24"/>
          <w:szCs w:val="24"/>
        </w:rPr>
        <w:t>,</w:t>
      </w:r>
      <w:r w:rsidR="00F30E6F" w:rsidRPr="00C10CB4">
        <w:rPr>
          <w:rFonts w:ascii="Liberation Serif" w:hAnsi="Liberation Serif" w:cs="Liberation Serif"/>
          <w:sz w:val="24"/>
          <w:szCs w:val="24"/>
        </w:rPr>
        <w:t>4</w:t>
      </w:r>
      <w:r w:rsidR="00317ABA" w:rsidRPr="00C10CB4">
        <w:rPr>
          <w:rFonts w:ascii="Liberation Serif" w:hAnsi="Liberation Serif" w:cs="Liberation Serif"/>
          <w:sz w:val="24"/>
          <w:szCs w:val="24"/>
        </w:rPr>
        <w:t xml:space="preserve"> </w:t>
      </w:r>
      <w:r w:rsidR="008435D2" w:rsidRPr="00C10CB4">
        <w:rPr>
          <w:rFonts w:ascii="Liberation Serif" w:hAnsi="Liberation Serif" w:cs="Liberation Serif"/>
          <w:sz w:val="24"/>
          <w:szCs w:val="24"/>
        </w:rPr>
        <w:t>миллиона</w:t>
      </w:r>
      <w:r w:rsidR="00317ABA" w:rsidRPr="00C10CB4">
        <w:rPr>
          <w:rFonts w:ascii="Liberation Serif" w:hAnsi="Liberation Serif" w:cs="Liberation Serif"/>
          <w:sz w:val="24"/>
          <w:szCs w:val="24"/>
        </w:rPr>
        <w:t xml:space="preserve"> рублей;</w:t>
      </w:r>
    </w:p>
    <w:p w14:paraId="0C3B6BBD" w14:textId="77210226" w:rsidR="003F0278" w:rsidRPr="00C10CB4" w:rsidRDefault="009E2CDA"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317ABA" w:rsidRPr="00C10CB4">
        <w:rPr>
          <w:rFonts w:ascii="Liberation Serif" w:hAnsi="Liberation Serif" w:cs="Liberation Serif"/>
          <w:sz w:val="24"/>
          <w:szCs w:val="24"/>
        </w:rPr>
        <w:t>безвозмездные поступления – 6</w:t>
      </w:r>
      <w:r w:rsidR="00F30E6F" w:rsidRPr="00C10CB4">
        <w:rPr>
          <w:rFonts w:ascii="Liberation Serif" w:hAnsi="Liberation Serif" w:cs="Liberation Serif"/>
          <w:sz w:val="24"/>
          <w:szCs w:val="24"/>
        </w:rPr>
        <w:t>9</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00317ABA" w:rsidRPr="00C10CB4">
        <w:rPr>
          <w:rFonts w:ascii="Liberation Serif" w:hAnsi="Liberation Serif" w:cs="Liberation Serif"/>
          <w:sz w:val="24"/>
          <w:szCs w:val="24"/>
        </w:rPr>
        <w:t xml:space="preserve">, или </w:t>
      </w:r>
      <w:r w:rsidR="00F30E6F" w:rsidRPr="00C10CB4">
        <w:rPr>
          <w:rFonts w:ascii="Liberation Serif" w:hAnsi="Liberation Serif" w:cs="Liberation Serif"/>
          <w:sz w:val="24"/>
          <w:szCs w:val="24"/>
        </w:rPr>
        <w:t>6 003,3</w:t>
      </w:r>
      <w:r w:rsidR="00317ABA" w:rsidRPr="00C10CB4">
        <w:rPr>
          <w:rFonts w:ascii="Liberation Serif" w:hAnsi="Liberation Serif" w:cs="Liberation Serif"/>
          <w:sz w:val="24"/>
          <w:szCs w:val="24"/>
        </w:rPr>
        <w:t xml:space="preserve"> </w:t>
      </w:r>
      <w:r w:rsidR="008435D2" w:rsidRPr="00C10CB4">
        <w:rPr>
          <w:rFonts w:ascii="Liberation Serif" w:hAnsi="Liberation Serif" w:cs="Liberation Serif"/>
          <w:sz w:val="24"/>
          <w:szCs w:val="24"/>
        </w:rPr>
        <w:t>миллиона</w:t>
      </w:r>
      <w:r w:rsidR="00317ABA" w:rsidRPr="00C10CB4">
        <w:rPr>
          <w:rFonts w:ascii="Liberation Serif" w:hAnsi="Liberation Serif" w:cs="Liberation Serif"/>
          <w:sz w:val="24"/>
          <w:szCs w:val="24"/>
        </w:rPr>
        <w:t xml:space="preserve"> рублей</w:t>
      </w:r>
      <w:r w:rsidR="003F0278" w:rsidRPr="00C10CB4">
        <w:rPr>
          <w:rFonts w:ascii="Liberation Serif" w:hAnsi="Liberation Serif" w:cs="Liberation Serif"/>
          <w:sz w:val="24"/>
          <w:szCs w:val="24"/>
        </w:rPr>
        <w:t>.</w:t>
      </w:r>
    </w:p>
    <w:p w14:paraId="2B9B44A4" w14:textId="4CC5A607" w:rsidR="00F144F2" w:rsidRPr="00C10CB4" w:rsidRDefault="00317ABA"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Объем поступлений по налоговым и неналоговым доходам </w:t>
      </w:r>
      <w:r w:rsidR="00D47BD0" w:rsidRPr="00C10CB4">
        <w:rPr>
          <w:rFonts w:ascii="Liberation Serif" w:hAnsi="Liberation Serif" w:cs="Liberation Serif"/>
          <w:sz w:val="24"/>
          <w:szCs w:val="24"/>
        </w:rPr>
        <w:t>уменьшился</w:t>
      </w:r>
      <w:r w:rsidRPr="00C10CB4">
        <w:rPr>
          <w:rFonts w:ascii="Liberation Serif" w:hAnsi="Liberation Serif" w:cs="Liberation Serif"/>
          <w:sz w:val="24"/>
          <w:szCs w:val="24"/>
        </w:rPr>
        <w:t xml:space="preserve"> по сравнению с 202</w:t>
      </w:r>
      <w:r w:rsidR="00F30E6F" w:rsidRPr="00C10CB4">
        <w:rPr>
          <w:rFonts w:ascii="Liberation Serif" w:hAnsi="Liberation Serif" w:cs="Liberation Serif"/>
          <w:sz w:val="24"/>
          <w:szCs w:val="24"/>
        </w:rPr>
        <w:t>3</w:t>
      </w:r>
      <w:r w:rsidRPr="00C10CB4">
        <w:rPr>
          <w:rFonts w:ascii="Liberation Serif" w:hAnsi="Liberation Serif" w:cs="Liberation Serif"/>
          <w:sz w:val="24"/>
          <w:szCs w:val="24"/>
        </w:rPr>
        <w:t xml:space="preserve"> годом на </w:t>
      </w:r>
      <w:r w:rsidR="00F30E6F" w:rsidRPr="00C10CB4">
        <w:rPr>
          <w:rFonts w:ascii="Liberation Serif" w:hAnsi="Liberation Serif" w:cs="Liberation Serif"/>
          <w:sz w:val="24"/>
          <w:szCs w:val="24"/>
        </w:rPr>
        <w:t>124,3</w:t>
      </w:r>
      <w:r w:rsidRPr="00C10CB4">
        <w:rPr>
          <w:rFonts w:ascii="Liberation Serif" w:hAnsi="Liberation Serif" w:cs="Liberation Serif"/>
          <w:sz w:val="24"/>
          <w:szCs w:val="24"/>
        </w:rPr>
        <w:t xml:space="preserve"> </w:t>
      </w:r>
      <w:r w:rsidR="008435D2" w:rsidRPr="00C10CB4">
        <w:rPr>
          <w:rFonts w:ascii="Liberation Serif" w:hAnsi="Liberation Serif" w:cs="Liberation Serif"/>
          <w:sz w:val="24"/>
          <w:szCs w:val="24"/>
        </w:rPr>
        <w:t>миллиона</w:t>
      </w:r>
      <w:r w:rsidRPr="00C10CB4">
        <w:rPr>
          <w:rFonts w:ascii="Liberation Serif" w:hAnsi="Liberation Serif" w:cs="Liberation Serif"/>
          <w:sz w:val="24"/>
          <w:szCs w:val="24"/>
        </w:rPr>
        <w:t xml:space="preserve"> рублей, или на </w:t>
      </w:r>
      <w:r w:rsidR="00F30E6F" w:rsidRPr="00C10CB4">
        <w:rPr>
          <w:rFonts w:ascii="Liberation Serif" w:hAnsi="Liberation Serif" w:cs="Liberation Serif"/>
          <w:sz w:val="24"/>
          <w:szCs w:val="24"/>
        </w:rPr>
        <w:t>4,4</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00B40A48" w:rsidRPr="00C10CB4">
        <w:rPr>
          <w:rFonts w:ascii="Liberation Serif" w:hAnsi="Liberation Serif" w:cs="Liberation Serif"/>
          <w:sz w:val="24"/>
          <w:szCs w:val="24"/>
        </w:rPr>
        <w:t>.</w:t>
      </w:r>
      <w:r w:rsidR="00F144F2" w:rsidRPr="00C10CB4">
        <w:rPr>
          <w:rFonts w:ascii="Liberation Serif" w:hAnsi="Liberation Serif" w:cs="Liberation Serif"/>
          <w:sz w:val="24"/>
          <w:szCs w:val="24"/>
        </w:rPr>
        <w:t xml:space="preserve"> В 2024 году значение показателя </w:t>
      </w:r>
      <w:r w:rsidR="00F50D9A" w:rsidRPr="00C10CB4">
        <w:rPr>
          <w:rFonts w:ascii="Liberation Serif" w:hAnsi="Liberation Serif" w:cs="Liberation Serif"/>
          <w:sz w:val="24"/>
          <w:szCs w:val="24"/>
        </w:rPr>
        <w:t>«</w:t>
      </w:r>
      <w:r w:rsidR="00F144F2" w:rsidRPr="00C10CB4">
        <w:rPr>
          <w:rFonts w:ascii="Liberation Serif" w:hAnsi="Liberation Serif" w:cs="Liberation Serif"/>
          <w:sz w:val="24"/>
          <w:szCs w:val="24"/>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городского округа Верхняя Пышма (без учета субвенций)</w:t>
      </w:r>
      <w:r w:rsidR="00F50D9A" w:rsidRPr="00C10CB4">
        <w:rPr>
          <w:rFonts w:ascii="Liberation Serif" w:hAnsi="Liberation Serif" w:cs="Liberation Serif"/>
          <w:sz w:val="24"/>
          <w:szCs w:val="24"/>
        </w:rPr>
        <w:t>»</w:t>
      </w:r>
      <w:r w:rsidR="00F144F2" w:rsidRPr="00C10CB4">
        <w:rPr>
          <w:rFonts w:ascii="Liberation Serif" w:hAnsi="Liberation Serif" w:cs="Liberation Serif"/>
          <w:sz w:val="24"/>
          <w:szCs w:val="24"/>
        </w:rPr>
        <w:t xml:space="preserve"> составило 29,83</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00F144F2" w:rsidRPr="00C10CB4">
        <w:rPr>
          <w:rFonts w:ascii="Liberation Serif" w:hAnsi="Liberation Serif" w:cs="Liberation Serif"/>
          <w:sz w:val="24"/>
          <w:szCs w:val="24"/>
        </w:rPr>
        <w:t>, что ниже показателя прошлого года на 4,13</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00F144F2" w:rsidRPr="00C10CB4">
        <w:rPr>
          <w:rFonts w:ascii="Liberation Serif" w:hAnsi="Liberation Serif" w:cs="Liberation Serif"/>
          <w:sz w:val="24"/>
          <w:szCs w:val="24"/>
        </w:rPr>
        <w:t>. Динамика изменения достигнутого показателя связана со снижением поступлений налоговых и неналоговых доходов в 2024 году по отношению к 2023 году на</w:t>
      </w:r>
      <w:r w:rsidR="00F95AC0" w:rsidRPr="00C10CB4">
        <w:rPr>
          <w:rFonts w:ascii="Liberation Serif" w:eastAsiaTheme="minorHAnsi" w:hAnsi="Liberation Serif"/>
          <w:sz w:val="24"/>
          <w:szCs w:val="24"/>
          <w:lang w:eastAsia="en-US"/>
        </w:rPr>
        <w:t> </w:t>
      </w:r>
      <w:r w:rsidR="00F144F2" w:rsidRPr="00C10CB4">
        <w:rPr>
          <w:rFonts w:ascii="Liberation Serif" w:hAnsi="Liberation Serif" w:cs="Liberation Serif"/>
          <w:sz w:val="24"/>
          <w:szCs w:val="24"/>
        </w:rPr>
        <w:t>124,3 миллиона рублей, в том числе за счет снижения поступлений по налогу на доходы физических лиц на 360,2 миллиона рублей, или</w:t>
      </w:r>
      <w:r w:rsidR="00C47171" w:rsidRPr="00C10CB4">
        <w:rPr>
          <w:rFonts w:ascii="Liberation Serif" w:hAnsi="Liberation Serif" w:cs="Liberation Serif"/>
          <w:sz w:val="24"/>
          <w:szCs w:val="24"/>
        </w:rPr>
        <w:t xml:space="preserve"> на</w:t>
      </w:r>
      <w:r w:rsidR="00F144F2" w:rsidRPr="00C10CB4">
        <w:rPr>
          <w:rFonts w:ascii="Liberation Serif" w:hAnsi="Liberation Serif" w:cs="Liberation Serif"/>
          <w:sz w:val="24"/>
          <w:szCs w:val="24"/>
        </w:rPr>
        <w:t xml:space="preserve"> 18,6</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00F144F2" w:rsidRPr="00C10CB4">
        <w:rPr>
          <w:rFonts w:ascii="Liberation Serif" w:hAnsi="Liberation Serif" w:cs="Liberation Serif"/>
          <w:sz w:val="24"/>
          <w:szCs w:val="24"/>
        </w:rPr>
        <w:t>, и увеличения объема межбюджетных трансфертов из областного бюджета на 1 497,3 миллиона рублей, или</w:t>
      </w:r>
      <w:r w:rsidR="00C47171" w:rsidRPr="00C10CB4">
        <w:rPr>
          <w:rFonts w:ascii="Liberation Serif" w:hAnsi="Liberation Serif" w:cs="Liberation Serif"/>
          <w:sz w:val="24"/>
          <w:szCs w:val="24"/>
        </w:rPr>
        <w:t xml:space="preserve"> на</w:t>
      </w:r>
      <w:r w:rsidR="00F95AC0" w:rsidRPr="00C10CB4">
        <w:rPr>
          <w:rFonts w:ascii="Liberation Serif" w:hAnsi="Liberation Serif" w:cs="Liberation Serif"/>
          <w:sz w:val="24"/>
          <w:szCs w:val="24"/>
        </w:rPr>
        <w:t xml:space="preserve"> </w:t>
      </w:r>
      <w:r w:rsidR="00F144F2" w:rsidRPr="00C10CB4">
        <w:rPr>
          <w:rFonts w:ascii="Liberation Serif" w:hAnsi="Liberation Serif" w:cs="Liberation Serif"/>
          <w:sz w:val="24"/>
          <w:szCs w:val="24"/>
        </w:rPr>
        <w:t>33</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00F144F2" w:rsidRPr="00C10CB4">
        <w:rPr>
          <w:rFonts w:ascii="Liberation Serif" w:hAnsi="Liberation Serif" w:cs="Liberation Serif"/>
          <w:sz w:val="24"/>
          <w:szCs w:val="24"/>
        </w:rPr>
        <w:t>.</w:t>
      </w:r>
    </w:p>
    <w:p w14:paraId="2B7C09D7" w14:textId="5E521C5F" w:rsidR="007D61F6" w:rsidRPr="00C10CB4" w:rsidRDefault="00317ABA"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lastRenderedPageBreak/>
        <w:t xml:space="preserve">В общем объеме налоговых и неналоговых доходов на долю </w:t>
      </w:r>
      <w:r w:rsidR="00F30E6F" w:rsidRPr="00C10CB4">
        <w:rPr>
          <w:rFonts w:ascii="Liberation Serif" w:hAnsi="Liberation Serif" w:cs="Liberation Serif"/>
          <w:sz w:val="24"/>
          <w:szCs w:val="24"/>
        </w:rPr>
        <w:t>налоговых платежей приходится 88,7</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В местный бюджет поступило 2 3</w:t>
      </w:r>
      <w:r w:rsidR="00F30E6F" w:rsidRPr="00C10CB4">
        <w:rPr>
          <w:rFonts w:ascii="Liberation Serif" w:hAnsi="Liberation Serif" w:cs="Liberation Serif"/>
          <w:sz w:val="24"/>
          <w:szCs w:val="24"/>
        </w:rPr>
        <w:t>87,6</w:t>
      </w:r>
      <w:r w:rsidRPr="00C10CB4">
        <w:rPr>
          <w:rFonts w:ascii="Liberation Serif" w:hAnsi="Liberation Serif" w:cs="Liberation Serif"/>
          <w:sz w:val="24"/>
          <w:szCs w:val="24"/>
        </w:rPr>
        <w:t xml:space="preserve"> </w:t>
      </w:r>
      <w:r w:rsidR="008435D2" w:rsidRPr="00C10CB4">
        <w:rPr>
          <w:rFonts w:ascii="Liberation Serif" w:hAnsi="Liberation Serif" w:cs="Liberation Serif"/>
          <w:sz w:val="24"/>
          <w:szCs w:val="24"/>
        </w:rPr>
        <w:t>миллиона</w:t>
      </w:r>
      <w:r w:rsidRPr="00C10CB4">
        <w:rPr>
          <w:rFonts w:ascii="Liberation Serif" w:hAnsi="Liberation Serif" w:cs="Liberation Serif"/>
          <w:sz w:val="24"/>
          <w:szCs w:val="24"/>
        </w:rPr>
        <w:t xml:space="preserve"> рублей налогов, что составляет 10</w:t>
      </w:r>
      <w:r w:rsidR="00F30E6F" w:rsidRPr="00C10CB4">
        <w:rPr>
          <w:rFonts w:ascii="Liberation Serif" w:hAnsi="Liberation Serif" w:cs="Liberation Serif"/>
          <w:sz w:val="24"/>
          <w:szCs w:val="24"/>
        </w:rPr>
        <w:t>7,4</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годовых назначений. Объем неналоговых доходов за 202</w:t>
      </w:r>
      <w:r w:rsidR="00F30E6F"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 составил </w:t>
      </w:r>
      <w:r w:rsidR="00F30E6F" w:rsidRPr="00C10CB4">
        <w:rPr>
          <w:rFonts w:ascii="Liberation Serif" w:hAnsi="Liberation Serif" w:cs="Liberation Serif"/>
          <w:sz w:val="24"/>
          <w:szCs w:val="24"/>
        </w:rPr>
        <w:t>304,8</w:t>
      </w:r>
      <w:r w:rsidRPr="00C10CB4">
        <w:rPr>
          <w:rFonts w:ascii="Liberation Serif" w:hAnsi="Liberation Serif" w:cs="Liberation Serif"/>
          <w:sz w:val="24"/>
          <w:szCs w:val="24"/>
        </w:rPr>
        <w:t> </w:t>
      </w:r>
      <w:r w:rsidR="008435D2" w:rsidRPr="00C10CB4">
        <w:rPr>
          <w:rFonts w:ascii="Liberation Serif" w:hAnsi="Liberation Serif" w:cs="Liberation Serif"/>
          <w:sz w:val="24"/>
          <w:szCs w:val="24"/>
        </w:rPr>
        <w:t>миллиона</w:t>
      </w:r>
      <w:r w:rsidR="00F30E6F" w:rsidRPr="00C10CB4">
        <w:rPr>
          <w:rFonts w:ascii="Liberation Serif" w:hAnsi="Liberation Serif" w:cs="Liberation Serif"/>
          <w:sz w:val="24"/>
          <w:szCs w:val="24"/>
        </w:rPr>
        <w:t xml:space="preserve"> рублей, </w:t>
      </w:r>
      <w:r w:rsidR="0002645B" w:rsidRPr="00C10CB4">
        <w:rPr>
          <w:rFonts w:ascii="Liberation Serif" w:hAnsi="Liberation Serif" w:cs="Liberation Serif"/>
          <w:sz w:val="24"/>
          <w:szCs w:val="24"/>
        </w:rPr>
        <w:t>или</w:t>
      </w:r>
      <w:r w:rsidR="00F30E6F" w:rsidRPr="00C10CB4">
        <w:rPr>
          <w:rFonts w:ascii="Liberation Serif" w:hAnsi="Liberation Serif" w:cs="Liberation Serif"/>
          <w:sz w:val="24"/>
          <w:szCs w:val="24"/>
        </w:rPr>
        <w:t xml:space="preserve"> 101,4</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годовых назначений.</w:t>
      </w:r>
    </w:p>
    <w:p w14:paraId="283C121D" w14:textId="0B753B99" w:rsidR="00317ABA" w:rsidRPr="00C10CB4" w:rsidRDefault="00317ABA"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Объем безвозмездных </w:t>
      </w:r>
      <w:r w:rsidR="003B02BF" w:rsidRPr="00C10CB4">
        <w:rPr>
          <w:rFonts w:ascii="Liberation Serif" w:hAnsi="Liberation Serif" w:cs="Liberation Serif"/>
          <w:sz w:val="24"/>
          <w:szCs w:val="24"/>
        </w:rPr>
        <w:t xml:space="preserve">поступлений </w:t>
      </w:r>
      <w:r w:rsidRPr="00C10CB4">
        <w:rPr>
          <w:rFonts w:ascii="Liberation Serif" w:hAnsi="Liberation Serif" w:cs="Liberation Serif"/>
          <w:sz w:val="24"/>
          <w:szCs w:val="24"/>
        </w:rPr>
        <w:t>увеличился на 1 </w:t>
      </w:r>
      <w:r w:rsidR="00F30E6F" w:rsidRPr="00C10CB4">
        <w:rPr>
          <w:rFonts w:ascii="Liberation Serif" w:hAnsi="Liberation Serif" w:cs="Liberation Serif"/>
          <w:sz w:val="24"/>
          <w:szCs w:val="24"/>
        </w:rPr>
        <w:t>444</w:t>
      </w:r>
      <w:r w:rsidRPr="00C10CB4">
        <w:rPr>
          <w:rFonts w:ascii="Liberation Serif" w:hAnsi="Liberation Serif" w:cs="Liberation Serif"/>
          <w:sz w:val="24"/>
          <w:szCs w:val="24"/>
        </w:rPr>
        <w:t>,2 </w:t>
      </w:r>
      <w:r w:rsidR="008435D2" w:rsidRPr="00C10CB4">
        <w:rPr>
          <w:rFonts w:ascii="Liberation Serif" w:hAnsi="Liberation Serif" w:cs="Liberation Serif"/>
          <w:sz w:val="24"/>
          <w:szCs w:val="24"/>
        </w:rPr>
        <w:t>миллиона</w:t>
      </w:r>
      <w:r w:rsidRPr="00C10CB4">
        <w:rPr>
          <w:rFonts w:ascii="Liberation Serif" w:hAnsi="Liberation Serif" w:cs="Liberation Serif"/>
          <w:sz w:val="24"/>
          <w:szCs w:val="24"/>
        </w:rPr>
        <w:t xml:space="preserve"> рублей.</w:t>
      </w:r>
    </w:p>
    <w:p w14:paraId="5BD8C4F1" w14:textId="72B8A7B5" w:rsidR="00317ABA" w:rsidRPr="00C10CB4" w:rsidRDefault="00317ABA"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Расходы бюджета выполнены в сумме </w:t>
      </w:r>
      <w:r w:rsidR="00DC713C" w:rsidRPr="00C10CB4">
        <w:rPr>
          <w:rFonts w:ascii="Liberation Serif" w:hAnsi="Liberation Serif" w:cs="Liberation Serif"/>
          <w:sz w:val="24"/>
          <w:szCs w:val="24"/>
        </w:rPr>
        <w:t>9 462,9</w:t>
      </w:r>
      <w:r w:rsidRPr="00C10CB4">
        <w:rPr>
          <w:rFonts w:ascii="Liberation Serif" w:hAnsi="Liberation Serif" w:cs="Liberation Serif"/>
          <w:sz w:val="24"/>
          <w:szCs w:val="24"/>
        </w:rPr>
        <w:t xml:space="preserve"> </w:t>
      </w:r>
      <w:r w:rsidR="008435D2" w:rsidRPr="00C10CB4">
        <w:rPr>
          <w:rFonts w:ascii="Liberation Serif" w:hAnsi="Liberation Serif" w:cs="Liberation Serif"/>
          <w:sz w:val="24"/>
          <w:szCs w:val="24"/>
        </w:rPr>
        <w:t xml:space="preserve">миллиона </w:t>
      </w:r>
      <w:r w:rsidRPr="00C10CB4">
        <w:rPr>
          <w:rFonts w:ascii="Liberation Serif" w:hAnsi="Liberation Serif" w:cs="Liberation Serif"/>
          <w:sz w:val="24"/>
          <w:szCs w:val="24"/>
        </w:rPr>
        <w:t>рублей, что составляет 9</w:t>
      </w:r>
      <w:r w:rsidR="00DC713C" w:rsidRPr="00C10CB4">
        <w:rPr>
          <w:rFonts w:ascii="Liberation Serif" w:hAnsi="Liberation Serif" w:cs="Liberation Serif"/>
          <w:sz w:val="24"/>
          <w:szCs w:val="24"/>
        </w:rPr>
        <w:t>2</w:t>
      </w:r>
      <w:r w:rsidRPr="00C10CB4">
        <w:rPr>
          <w:rFonts w:ascii="Liberation Serif" w:hAnsi="Liberation Serif" w:cs="Liberation Serif"/>
          <w:sz w:val="24"/>
          <w:szCs w:val="24"/>
        </w:rPr>
        <w:t>,</w:t>
      </w:r>
      <w:r w:rsidR="00DC713C" w:rsidRPr="00C10CB4">
        <w:rPr>
          <w:rFonts w:ascii="Liberation Serif" w:hAnsi="Liberation Serif" w:cs="Liberation Serif"/>
          <w:sz w:val="24"/>
          <w:szCs w:val="24"/>
        </w:rPr>
        <w:t>2</w:t>
      </w:r>
      <w:r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годовых назначений. По сравнению с 202</w:t>
      </w:r>
      <w:r w:rsidR="00DC713C" w:rsidRPr="00C10CB4">
        <w:rPr>
          <w:rFonts w:ascii="Liberation Serif" w:hAnsi="Liberation Serif" w:cs="Liberation Serif"/>
          <w:sz w:val="24"/>
          <w:szCs w:val="24"/>
        </w:rPr>
        <w:t>3</w:t>
      </w:r>
      <w:r w:rsidRPr="00C10CB4">
        <w:rPr>
          <w:rFonts w:ascii="Liberation Serif" w:hAnsi="Liberation Serif" w:cs="Liberation Serif"/>
          <w:sz w:val="24"/>
          <w:szCs w:val="24"/>
        </w:rPr>
        <w:t xml:space="preserve"> годом объем расходов увеличился на </w:t>
      </w:r>
      <w:r w:rsidR="00DC713C" w:rsidRPr="00C10CB4">
        <w:rPr>
          <w:rFonts w:ascii="Liberation Serif" w:hAnsi="Liberation Serif" w:cs="Liberation Serif"/>
          <w:sz w:val="24"/>
          <w:szCs w:val="24"/>
        </w:rPr>
        <w:t>1</w:t>
      </w:r>
      <w:r w:rsidRPr="00C10CB4">
        <w:rPr>
          <w:rFonts w:ascii="Liberation Serif" w:hAnsi="Liberation Serif" w:cs="Liberation Serif"/>
          <w:sz w:val="24"/>
          <w:szCs w:val="24"/>
        </w:rPr>
        <w:t> 3</w:t>
      </w:r>
      <w:r w:rsidR="00DC713C" w:rsidRPr="00C10CB4">
        <w:rPr>
          <w:rFonts w:ascii="Liberation Serif" w:hAnsi="Liberation Serif" w:cs="Liberation Serif"/>
          <w:sz w:val="24"/>
          <w:szCs w:val="24"/>
        </w:rPr>
        <w:t>32</w:t>
      </w:r>
      <w:r w:rsidRPr="00C10CB4">
        <w:rPr>
          <w:rFonts w:ascii="Liberation Serif" w:hAnsi="Liberation Serif" w:cs="Liberation Serif"/>
          <w:sz w:val="24"/>
          <w:szCs w:val="24"/>
        </w:rPr>
        <w:t>,</w:t>
      </w:r>
      <w:r w:rsidR="00DC713C" w:rsidRPr="00C10CB4">
        <w:rPr>
          <w:rFonts w:ascii="Liberation Serif" w:hAnsi="Liberation Serif" w:cs="Liberation Serif"/>
          <w:sz w:val="24"/>
          <w:szCs w:val="24"/>
        </w:rPr>
        <w:t>7</w:t>
      </w:r>
      <w:r w:rsidRPr="00C10CB4">
        <w:rPr>
          <w:rFonts w:ascii="Liberation Serif" w:hAnsi="Liberation Serif" w:cs="Liberation Serif"/>
          <w:sz w:val="24"/>
          <w:szCs w:val="24"/>
        </w:rPr>
        <w:t xml:space="preserve"> </w:t>
      </w:r>
      <w:r w:rsidR="008435D2" w:rsidRPr="00C10CB4">
        <w:rPr>
          <w:rFonts w:ascii="Liberation Serif" w:hAnsi="Liberation Serif" w:cs="Liberation Serif"/>
          <w:sz w:val="24"/>
          <w:szCs w:val="24"/>
        </w:rPr>
        <w:t>миллиона</w:t>
      </w:r>
      <w:r w:rsidRPr="00C10CB4">
        <w:rPr>
          <w:rFonts w:ascii="Liberation Serif" w:hAnsi="Liberation Serif" w:cs="Liberation Serif"/>
          <w:sz w:val="24"/>
          <w:szCs w:val="24"/>
        </w:rPr>
        <w:t xml:space="preserve"> рублей, или на </w:t>
      </w:r>
      <w:r w:rsidR="00DC713C" w:rsidRPr="00C10CB4">
        <w:rPr>
          <w:rFonts w:ascii="Liberation Serif" w:hAnsi="Liberation Serif" w:cs="Liberation Serif"/>
          <w:sz w:val="24"/>
          <w:szCs w:val="24"/>
        </w:rPr>
        <w:t>16</w:t>
      </w:r>
      <w:r w:rsidRPr="00C10CB4">
        <w:rPr>
          <w:rFonts w:ascii="Liberation Serif" w:hAnsi="Liberation Serif" w:cs="Liberation Serif"/>
          <w:sz w:val="24"/>
          <w:szCs w:val="24"/>
        </w:rPr>
        <w:t>,</w:t>
      </w:r>
      <w:r w:rsidR="00DC713C" w:rsidRPr="00C10CB4">
        <w:rPr>
          <w:rFonts w:ascii="Liberation Serif" w:hAnsi="Liberation Serif" w:cs="Liberation Serif"/>
          <w:sz w:val="24"/>
          <w:szCs w:val="24"/>
        </w:rPr>
        <w:t>4</w:t>
      </w:r>
      <w:r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260843F8" w14:textId="34327B62" w:rsidR="00317ABA" w:rsidRPr="00C10CB4" w:rsidRDefault="00317ABA"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Бюджет городского округа, как и в прежние годы, сохраняет социальную направлен</w:t>
      </w:r>
      <w:r w:rsidR="003B02BF" w:rsidRPr="00C10CB4">
        <w:rPr>
          <w:rFonts w:ascii="Liberation Serif" w:hAnsi="Liberation Serif" w:cs="Liberation Serif"/>
          <w:sz w:val="24"/>
          <w:szCs w:val="24"/>
        </w:rPr>
        <w:t>ность. Наибольший удельный вес</w:t>
      </w:r>
      <w:r w:rsidR="007F6AE1" w:rsidRPr="00C10CB4">
        <w:rPr>
          <w:rFonts w:ascii="Liberation Serif" w:hAnsi="Liberation Serif" w:cs="Liberation Serif"/>
          <w:sz w:val="24"/>
          <w:szCs w:val="24"/>
        </w:rPr>
        <w:t xml:space="preserve"> –</w:t>
      </w:r>
      <w:r w:rsidR="00C31428" w:rsidRPr="00C10CB4">
        <w:rPr>
          <w:rFonts w:ascii="Liberation Serif" w:hAnsi="Liberation Serif" w:cs="Liberation Serif"/>
          <w:sz w:val="24"/>
          <w:szCs w:val="24"/>
        </w:rPr>
        <w:t xml:space="preserve"> </w:t>
      </w:r>
      <w:r w:rsidR="00DC713C" w:rsidRPr="00C10CB4">
        <w:rPr>
          <w:rFonts w:ascii="Liberation Serif" w:hAnsi="Liberation Serif" w:cs="Liberation Serif"/>
          <w:sz w:val="24"/>
          <w:szCs w:val="24"/>
        </w:rPr>
        <w:t>69</w:t>
      </w:r>
      <w:r w:rsidRPr="00C10CB4">
        <w:rPr>
          <w:rFonts w:ascii="Liberation Serif" w:hAnsi="Liberation Serif" w:cs="Liberation Serif"/>
          <w:sz w:val="24"/>
          <w:szCs w:val="24"/>
        </w:rPr>
        <w:t>,</w:t>
      </w:r>
      <w:r w:rsidR="00DC713C" w:rsidRPr="00C10CB4">
        <w:rPr>
          <w:rFonts w:ascii="Liberation Serif" w:hAnsi="Liberation Serif" w:cs="Liberation Serif"/>
          <w:sz w:val="24"/>
          <w:szCs w:val="24"/>
        </w:rPr>
        <w:t>9</w:t>
      </w:r>
      <w:r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 общем объеме расходов, или </w:t>
      </w:r>
      <w:r w:rsidR="00DC713C" w:rsidRPr="00C10CB4">
        <w:rPr>
          <w:rFonts w:ascii="Liberation Serif" w:hAnsi="Liberation Serif" w:cs="Liberation Serif"/>
          <w:sz w:val="24"/>
          <w:szCs w:val="24"/>
        </w:rPr>
        <w:t>6</w:t>
      </w:r>
      <w:r w:rsidR="00F95AC0" w:rsidRPr="00C10CB4">
        <w:rPr>
          <w:rFonts w:ascii="Liberation Serif" w:eastAsiaTheme="minorHAnsi" w:hAnsi="Liberation Serif"/>
          <w:sz w:val="24"/>
          <w:szCs w:val="24"/>
          <w:lang w:eastAsia="en-US"/>
        </w:rPr>
        <w:t> </w:t>
      </w:r>
      <w:r w:rsidR="00DC713C" w:rsidRPr="00C10CB4">
        <w:rPr>
          <w:rFonts w:ascii="Liberation Serif" w:hAnsi="Liberation Serif" w:cs="Liberation Serif"/>
          <w:sz w:val="24"/>
          <w:szCs w:val="24"/>
        </w:rPr>
        <w:t>610</w:t>
      </w:r>
      <w:r w:rsidRPr="00C10CB4">
        <w:rPr>
          <w:rFonts w:ascii="Liberation Serif" w:hAnsi="Liberation Serif" w:cs="Liberation Serif"/>
          <w:sz w:val="24"/>
          <w:szCs w:val="24"/>
        </w:rPr>
        <w:t>,</w:t>
      </w:r>
      <w:r w:rsidR="00DC713C" w:rsidRPr="00C10CB4">
        <w:rPr>
          <w:rFonts w:ascii="Liberation Serif" w:hAnsi="Liberation Serif" w:cs="Liberation Serif"/>
          <w:sz w:val="24"/>
          <w:szCs w:val="24"/>
        </w:rPr>
        <w:t>5</w:t>
      </w:r>
      <w:r w:rsidRPr="00C10CB4">
        <w:rPr>
          <w:rFonts w:ascii="Liberation Serif" w:hAnsi="Liberation Serif" w:cs="Liberation Serif"/>
          <w:sz w:val="24"/>
          <w:szCs w:val="24"/>
        </w:rPr>
        <w:t xml:space="preserve"> </w:t>
      </w:r>
      <w:r w:rsidR="008435D2" w:rsidRPr="00C10CB4">
        <w:rPr>
          <w:rFonts w:ascii="Liberation Serif" w:hAnsi="Liberation Serif" w:cs="Liberation Serif"/>
          <w:sz w:val="24"/>
          <w:szCs w:val="24"/>
        </w:rPr>
        <w:t>миллиона</w:t>
      </w:r>
      <w:r w:rsidR="00EA0DBF" w:rsidRPr="00C10CB4">
        <w:rPr>
          <w:rFonts w:ascii="Liberation Serif" w:hAnsi="Liberation Serif" w:cs="Liberation Serif"/>
          <w:sz w:val="24"/>
          <w:szCs w:val="24"/>
        </w:rPr>
        <w:t xml:space="preserve"> рублей</w:t>
      </w:r>
      <w:r w:rsidRPr="00C10CB4">
        <w:rPr>
          <w:rFonts w:ascii="Liberation Serif" w:hAnsi="Liberation Serif" w:cs="Liberation Serif"/>
          <w:sz w:val="24"/>
          <w:szCs w:val="24"/>
        </w:rPr>
        <w:t xml:space="preserve"> составляют расходы на социальную сферу. Из них на образование – </w:t>
      </w:r>
      <w:r w:rsidR="00DC713C" w:rsidRPr="00C10CB4">
        <w:rPr>
          <w:rFonts w:ascii="Liberation Serif" w:hAnsi="Liberation Serif" w:cs="Liberation Serif"/>
          <w:sz w:val="24"/>
          <w:szCs w:val="24"/>
        </w:rPr>
        <w:t>5 166,3</w:t>
      </w:r>
      <w:r w:rsidRPr="00C10CB4">
        <w:rPr>
          <w:rFonts w:ascii="Liberation Serif" w:hAnsi="Liberation Serif" w:cs="Liberation Serif"/>
          <w:sz w:val="24"/>
          <w:szCs w:val="24"/>
        </w:rPr>
        <w:t xml:space="preserve"> </w:t>
      </w:r>
      <w:r w:rsidR="008435D2" w:rsidRPr="00C10CB4">
        <w:rPr>
          <w:rFonts w:ascii="Liberation Serif" w:hAnsi="Liberation Serif" w:cs="Liberation Serif"/>
          <w:sz w:val="24"/>
          <w:szCs w:val="24"/>
        </w:rPr>
        <w:t>миллиона</w:t>
      </w:r>
      <w:r w:rsidRPr="00C10CB4">
        <w:rPr>
          <w:rFonts w:ascii="Liberation Serif" w:hAnsi="Liberation Serif" w:cs="Liberation Serif"/>
          <w:sz w:val="24"/>
          <w:szCs w:val="24"/>
        </w:rPr>
        <w:t xml:space="preserve"> рублей, или </w:t>
      </w:r>
      <w:r w:rsidR="00DC713C" w:rsidRPr="00C10CB4">
        <w:rPr>
          <w:rFonts w:ascii="Liberation Serif" w:hAnsi="Liberation Serif" w:cs="Liberation Serif"/>
          <w:sz w:val="24"/>
          <w:szCs w:val="24"/>
        </w:rPr>
        <w:t>54</w:t>
      </w:r>
      <w:r w:rsidRPr="00C10CB4">
        <w:rPr>
          <w:rFonts w:ascii="Liberation Serif" w:hAnsi="Liberation Serif" w:cs="Liberation Serif"/>
          <w:sz w:val="24"/>
          <w:szCs w:val="24"/>
        </w:rPr>
        <w:t>,</w:t>
      </w:r>
      <w:r w:rsidR="00DC713C" w:rsidRPr="00C10CB4">
        <w:rPr>
          <w:rFonts w:ascii="Liberation Serif" w:hAnsi="Liberation Serif" w:cs="Liberation Serif"/>
          <w:sz w:val="24"/>
          <w:szCs w:val="24"/>
        </w:rPr>
        <w:t>6</w:t>
      </w:r>
      <w:r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общего объема расходов бюджета, на физическую культуру и спорт – </w:t>
      </w:r>
      <w:r w:rsidR="00DC713C" w:rsidRPr="00C10CB4">
        <w:rPr>
          <w:rFonts w:ascii="Liberation Serif" w:hAnsi="Liberation Serif" w:cs="Liberation Serif"/>
          <w:sz w:val="24"/>
          <w:szCs w:val="24"/>
        </w:rPr>
        <w:t>847,4</w:t>
      </w:r>
      <w:r w:rsidRPr="00C10CB4">
        <w:rPr>
          <w:rFonts w:ascii="Liberation Serif" w:hAnsi="Liberation Serif" w:cs="Liberation Serif"/>
          <w:sz w:val="24"/>
          <w:szCs w:val="24"/>
        </w:rPr>
        <w:t xml:space="preserve"> </w:t>
      </w:r>
      <w:r w:rsidR="008435D2" w:rsidRPr="00C10CB4">
        <w:rPr>
          <w:rFonts w:ascii="Liberation Serif" w:hAnsi="Liberation Serif" w:cs="Liberation Serif"/>
          <w:sz w:val="24"/>
          <w:szCs w:val="24"/>
        </w:rPr>
        <w:t xml:space="preserve">миллиона </w:t>
      </w:r>
      <w:r w:rsidRPr="00C10CB4">
        <w:rPr>
          <w:rFonts w:ascii="Liberation Serif" w:hAnsi="Liberation Serif" w:cs="Liberation Serif"/>
          <w:sz w:val="24"/>
          <w:szCs w:val="24"/>
        </w:rPr>
        <w:t>рублей, или 9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на культуру – </w:t>
      </w:r>
      <w:r w:rsidR="00DC713C" w:rsidRPr="00C10CB4">
        <w:rPr>
          <w:rFonts w:ascii="Liberation Serif" w:hAnsi="Liberation Serif" w:cs="Liberation Serif"/>
          <w:sz w:val="24"/>
          <w:szCs w:val="24"/>
        </w:rPr>
        <w:t>338,9</w:t>
      </w:r>
      <w:r w:rsidRPr="00C10CB4">
        <w:rPr>
          <w:rFonts w:ascii="Liberation Serif" w:hAnsi="Liberation Serif" w:cs="Liberation Serif"/>
          <w:sz w:val="24"/>
          <w:szCs w:val="24"/>
        </w:rPr>
        <w:t xml:space="preserve"> </w:t>
      </w:r>
      <w:r w:rsidR="008435D2" w:rsidRPr="00C10CB4">
        <w:rPr>
          <w:rFonts w:ascii="Liberation Serif" w:hAnsi="Liberation Serif" w:cs="Liberation Serif"/>
          <w:sz w:val="24"/>
          <w:szCs w:val="24"/>
        </w:rPr>
        <w:t>миллиона</w:t>
      </w:r>
      <w:r w:rsidRPr="00C10CB4">
        <w:rPr>
          <w:rFonts w:ascii="Liberation Serif" w:hAnsi="Liberation Serif" w:cs="Liberation Serif"/>
          <w:sz w:val="24"/>
          <w:szCs w:val="24"/>
        </w:rPr>
        <w:t xml:space="preserve"> рублей, или </w:t>
      </w:r>
      <w:r w:rsidR="00DC713C" w:rsidRPr="00C10CB4">
        <w:rPr>
          <w:rFonts w:ascii="Liberation Serif" w:hAnsi="Liberation Serif" w:cs="Liberation Serif"/>
          <w:sz w:val="24"/>
          <w:szCs w:val="24"/>
        </w:rPr>
        <w:t>3,6</w:t>
      </w:r>
      <w:r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на социальную политику – 2</w:t>
      </w:r>
      <w:r w:rsidR="00DC713C" w:rsidRPr="00C10CB4">
        <w:rPr>
          <w:rFonts w:ascii="Liberation Serif" w:hAnsi="Liberation Serif" w:cs="Liberation Serif"/>
          <w:sz w:val="24"/>
          <w:szCs w:val="24"/>
        </w:rPr>
        <w:t>57</w:t>
      </w:r>
      <w:r w:rsidRPr="00C10CB4">
        <w:rPr>
          <w:rFonts w:ascii="Liberation Serif" w:hAnsi="Liberation Serif" w:cs="Liberation Serif"/>
          <w:sz w:val="24"/>
          <w:szCs w:val="24"/>
        </w:rPr>
        <w:t>,</w:t>
      </w:r>
      <w:r w:rsidR="00DC713C" w:rsidRPr="00C10CB4">
        <w:rPr>
          <w:rFonts w:ascii="Liberation Serif" w:hAnsi="Liberation Serif" w:cs="Liberation Serif"/>
          <w:sz w:val="24"/>
          <w:szCs w:val="24"/>
        </w:rPr>
        <w:t>9</w:t>
      </w:r>
      <w:r w:rsidR="00F95AC0" w:rsidRPr="00C10CB4">
        <w:rPr>
          <w:rFonts w:ascii="Liberation Serif" w:eastAsiaTheme="minorHAnsi" w:hAnsi="Liberation Serif"/>
          <w:sz w:val="24"/>
          <w:szCs w:val="24"/>
          <w:lang w:eastAsia="en-US"/>
        </w:rPr>
        <w:t> </w:t>
      </w:r>
      <w:r w:rsidR="008435D2" w:rsidRPr="00C10CB4">
        <w:rPr>
          <w:rFonts w:ascii="Liberation Serif" w:hAnsi="Liberation Serif" w:cs="Liberation Serif"/>
          <w:sz w:val="24"/>
          <w:szCs w:val="24"/>
        </w:rPr>
        <w:t xml:space="preserve">миллиона </w:t>
      </w:r>
      <w:r w:rsidR="00DC713C" w:rsidRPr="00C10CB4">
        <w:rPr>
          <w:rFonts w:ascii="Liberation Serif" w:hAnsi="Liberation Serif" w:cs="Liberation Serif"/>
          <w:sz w:val="24"/>
          <w:szCs w:val="24"/>
        </w:rPr>
        <w:t>рублей, или 2,7</w:t>
      </w:r>
      <w:r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26244295" w14:textId="4CF9C8FD" w:rsidR="008435D2" w:rsidRPr="00C10CB4" w:rsidRDefault="008435D2"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На жилищно</w:t>
      </w:r>
      <w:r w:rsidR="00756F2B" w:rsidRPr="00C10CB4">
        <w:rPr>
          <w:rFonts w:ascii="Liberation Serif" w:hAnsi="Liberation Serif" w:cs="Liberation Serif"/>
          <w:sz w:val="24"/>
          <w:szCs w:val="24"/>
        </w:rPr>
        <w:t>-</w:t>
      </w:r>
      <w:r w:rsidRPr="00C10CB4">
        <w:rPr>
          <w:rFonts w:ascii="Liberation Serif" w:hAnsi="Liberation Serif" w:cs="Liberation Serif"/>
          <w:sz w:val="24"/>
          <w:szCs w:val="24"/>
        </w:rPr>
        <w:t>коммунальное и дорожное хозяйство приходится 2</w:t>
      </w:r>
      <w:r w:rsidR="00B75A66" w:rsidRPr="00C10CB4">
        <w:rPr>
          <w:rFonts w:ascii="Liberation Serif" w:hAnsi="Liberation Serif" w:cs="Liberation Serif"/>
          <w:sz w:val="24"/>
          <w:szCs w:val="24"/>
        </w:rPr>
        <w:t>2</w:t>
      </w:r>
      <w:r w:rsidRPr="00C10CB4">
        <w:rPr>
          <w:rFonts w:ascii="Liberation Serif" w:hAnsi="Liberation Serif" w:cs="Liberation Serif"/>
          <w:sz w:val="24"/>
          <w:szCs w:val="24"/>
        </w:rPr>
        <w:t>,</w:t>
      </w:r>
      <w:r w:rsidR="00B75A66" w:rsidRPr="00C10CB4">
        <w:rPr>
          <w:rFonts w:ascii="Liberation Serif" w:hAnsi="Liberation Serif" w:cs="Liberation Serif"/>
          <w:sz w:val="24"/>
          <w:szCs w:val="24"/>
        </w:rPr>
        <w:t>1</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общего объема расходов, или </w:t>
      </w:r>
      <w:r w:rsidR="00B75A66" w:rsidRPr="00C10CB4">
        <w:rPr>
          <w:rFonts w:ascii="Liberation Serif" w:hAnsi="Liberation Serif" w:cs="Liberation Serif"/>
          <w:sz w:val="24"/>
          <w:szCs w:val="24"/>
        </w:rPr>
        <w:t>2</w:t>
      </w:r>
      <w:r w:rsidRPr="00C10CB4">
        <w:rPr>
          <w:rFonts w:ascii="Liberation Serif" w:hAnsi="Liberation Serif" w:cs="Liberation Serif"/>
          <w:sz w:val="24"/>
          <w:szCs w:val="24"/>
        </w:rPr>
        <w:t> </w:t>
      </w:r>
      <w:r w:rsidR="00B75A66" w:rsidRPr="00C10CB4">
        <w:rPr>
          <w:rFonts w:ascii="Liberation Serif" w:hAnsi="Liberation Serif" w:cs="Liberation Serif"/>
          <w:sz w:val="24"/>
          <w:szCs w:val="24"/>
        </w:rPr>
        <w:t>094</w:t>
      </w:r>
      <w:r w:rsidRPr="00C10CB4">
        <w:rPr>
          <w:rFonts w:ascii="Liberation Serif" w:hAnsi="Liberation Serif" w:cs="Liberation Serif"/>
          <w:sz w:val="24"/>
          <w:szCs w:val="24"/>
        </w:rPr>
        <w:t>,</w:t>
      </w:r>
      <w:r w:rsidR="00B75A66" w:rsidRPr="00C10CB4">
        <w:rPr>
          <w:rFonts w:ascii="Liberation Serif" w:hAnsi="Liberation Serif" w:cs="Liberation Serif"/>
          <w:sz w:val="24"/>
          <w:szCs w:val="24"/>
        </w:rPr>
        <w:t>2</w:t>
      </w:r>
      <w:r w:rsidRPr="00C10CB4">
        <w:rPr>
          <w:rFonts w:ascii="Liberation Serif" w:hAnsi="Liberation Serif" w:cs="Liberation Serif"/>
          <w:sz w:val="24"/>
          <w:szCs w:val="24"/>
        </w:rPr>
        <w:t> миллиона рублей.</w:t>
      </w:r>
    </w:p>
    <w:p w14:paraId="1DB3BD61" w14:textId="12BC8303" w:rsidR="0002645B" w:rsidRPr="00C10CB4" w:rsidRDefault="008435D2" w:rsidP="0002645B">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Дефицит бюджета составил 7</w:t>
      </w:r>
      <w:r w:rsidR="00B75A66" w:rsidRPr="00C10CB4">
        <w:rPr>
          <w:rFonts w:ascii="Liberation Serif" w:hAnsi="Liberation Serif" w:cs="Liberation Serif"/>
          <w:sz w:val="24"/>
          <w:szCs w:val="24"/>
        </w:rPr>
        <w:t>67</w:t>
      </w:r>
      <w:r w:rsidRPr="00C10CB4">
        <w:rPr>
          <w:rFonts w:ascii="Liberation Serif" w:hAnsi="Liberation Serif" w:cs="Liberation Serif"/>
          <w:sz w:val="24"/>
          <w:szCs w:val="24"/>
        </w:rPr>
        <w:t>,</w:t>
      </w:r>
      <w:r w:rsidR="00B75A66" w:rsidRPr="00C10CB4">
        <w:rPr>
          <w:rFonts w:ascii="Liberation Serif" w:hAnsi="Liberation Serif" w:cs="Liberation Serif"/>
          <w:sz w:val="24"/>
          <w:szCs w:val="24"/>
        </w:rPr>
        <w:t>2 миллиона рублей</w:t>
      </w:r>
      <w:r w:rsidR="00D568A6" w:rsidRPr="00C10CB4">
        <w:rPr>
          <w:rFonts w:ascii="Liberation Serif" w:hAnsi="Liberation Serif" w:cs="Liberation Serif"/>
          <w:sz w:val="24"/>
          <w:szCs w:val="24"/>
        </w:rPr>
        <w:t>,</w:t>
      </w:r>
      <w:r w:rsidR="00B75A66" w:rsidRPr="00C10CB4">
        <w:rPr>
          <w:rFonts w:ascii="Liberation Serif" w:hAnsi="Liberation Serif" w:cs="Liberation Serif"/>
          <w:sz w:val="24"/>
          <w:szCs w:val="24"/>
        </w:rPr>
        <w:t xml:space="preserve"> или 38,7</w:t>
      </w:r>
      <w:r w:rsidR="00F95AC0" w:rsidRPr="00C10CB4">
        <w:rPr>
          <w:rFonts w:ascii="Liberation Serif" w:eastAsiaTheme="minorHAnsi" w:hAnsi="Liberation Serif"/>
          <w:sz w:val="24"/>
          <w:szCs w:val="24"/>
          <w:lang w:eastAsia="en-US"/>
        </w:rPr>
        <w:t>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объема доходов бюджета городского округа (без учета безвозмездных поступлений и поступлений налога на доходы физических лиц по</w:t>
      </w:r>
      <w:r w:rsidR="009E2CDA"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дополнительному но</w:t>
      </w:r>
      <w:r w:rsidR="00043BA5" w:rsidRPr="00C10CB4">
        <w:rPr>
          <w:rFonts w:ascii="Liberation Serif" w:hAnsi="Liberation Serif" w:cs="Liberation Serif"/>
          <w:sz w:val="24"/>
          <w:szCs w:val="24"/>
        </w:rPr>
        <w:t>рмативу отчислений</w:t>
      </w:r>
      <w:r w:rsidR="00B75A66" w:rsidRPr="00C10CB4">
        <w:rPr>
          <w:rFonts w:ascii="Liberation Serif" w:hAnsi="Liberation Serif" w:cs="Liberation Serif"/>
          <w:sz w:val="24"/>
          <w:szCs w:val="24"/>
        </w:rPr>
        <w:t>), в том числе 767</w:t>
      </w:r>
      <w:r w:rsidRPr="00C10CB4">
        <w:rPr>
          <w:rFonts w:ascii="Liberation Serif" w:hAnsi="Liberation Serif" w:cs="Liberation Serif"/>
          <w:sz w:val="24"/>
          <w:szCs w:val="24"/>
        </w:rPr>
        <w:t>,</w:t>
      </w:r>
      <w:r w:rsidR="00B75A66" w:rsidRPr="00C10CB4">
        <w:rPr>
          <w:rFonts w:ascii="Liberation Serif" w:hAnsi="Liberation Serif" w:cs="Liberation Serif"/>
          <w:sz w:val="24"/>
          <w:szCs w:val="24"/>
        </w:rPr>
        <w:t>2</w:t>
      </w:r>
      <w:r w:rsidRPr="00C10CB4">
        <w:rPr>
          <w:rFonts w:ascii="Liberation Serif" w:hAnsi="Liberation Serif" w:cs="Liberation Serif"/>
          <w:sz w:val="24"/>
          <w:szCs w:val="24"/>
        </w:rPr>
        <w:t xml:space="preserve"> миллиона рублей за</w:t>
      </w:r>
      <w:r w:rsidR="00F95AC0" w:rsidRPr="00C10CB4">
        <w:rPr>
          <w:rFonts w:ascii="Liberation Serif" w:eastAsiaTheme="minorHAnsi" w:hAnsi="Liberation Serif"/>
          <w:sz w:val="24"/>
          <w:szCs w:val="24"/>
          <w:lang w:eastAsia="en-US"/>
        </w:rPr>
        <w:t> </w:t>
      </w:r>
      <w:r w:rsidRPr="00C10CB4">
        <w:rPr>
          <w:rFonts w:ascii="Liberation Serif" w:hAnsi="Liberation Serif" w:cs="Liberation Serif"/>
          <w:sz w:val="24"/>
          <w:szCs w:val="24"/>
        </w:rPr>
        <w:t>счет изменения остатков средств на счетах по учету средств бюджета городского округа</w:t>
      </w:r>
      <w:r w:rsidR="003B02BF" w:rsidRPr="00C10CB4">
        <w:rPr>
          <w:rFonts w:ascii="Liberation Serif" w:hAnsi="Liberation Serif" w:cs="Liberation Serif"/>
          <w:sz w:val="24"/>
          <w:szCs w:val="24"/>
        </w:rPr>
        <w:t xml:space="preserve"> </w:t>
      </w:r>
      <w:r w:rsidR="0002645B" w:rsidRPr="00C10CB4">
        <w:rPr>
          <w:rFonts w:ascii="Liberation Serif" w:hAnsi="Liberation Serif" w:cs="Liberation Serif"/>
          <w:sz w:val="24"/>
          <w:szCs w:val="24"/>
        </w:rPr>
        <w:t>на</w:t>
      </w:r>
      <w:r w:rsidR="00F95AC0" w:rsidRPr="00C10CB4">
        <w:rPr>
          <w:rFonts w:ascii="Liberation Serif" w:eastAsiaTheme="minorHAnsi" w:hAnsi="Liberation Serif"/>
          <w:sz w:val="24"/>
          <w:szCs w:val="24"/>
          <w:lang w:eastAsia="en-US"/>
        </w:rPr>
        <w:t> </w:t>
      </w:r>
      <w:r w:rsidR="0002645B" w:rsidRPr="00C10CB4">
        <w:rPr>
          <w:rFonts w:ascii="Liberation Serif" w:hAnsi="Liberation Serif" w:cs="Liberation Serif"/>
          <w:sz w:val="24"/>
          <w:szCs w:val="24"/>
        </w:rPr>
        <w:t>01.01.2024.</w:t>
      </w:r>
    </w:p>
    <w:p w14:paraId="7308E85E" w14:textId="0ADC87D1" w:rsidR="00D62AD6" w:rsidRPr="00C10CB4" w:rsidRDefault="0002645B" w:rsidP="0002645B">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В 2024 году </w:t>
      </w:r>
      <w:r w:rsidR="00E40E8B" w:rsidRPr="00C10CB4">
        <w:rPr>
          <w:rFonts w:ascii="Liberation Serif" w:hAnsi="Liberation Serif" w:cs="Liberation Serif"/>
          <w:sz w:val="24"/>
          <w:szCs w:val="24"/>
        </w:rPr>
        <w:t>объ</w:t>
      </w:r>
      <w:r w:rsidR="00B30DFB" w:rsidRPr="00C10CB4">
        <w:rPr>
          <w:rFonts w:ascii="Liberation Serif" w:hAnsi="Liberation Serif" w:cs="Liberation Serif"/>
          <w:sz w:val="24"/>
          <w:szCs w:val="24"/>
        </w:rPr>
        <w:t>е</w:t>
      </w:r>
      <w:r w:rsidR="00E40E8B" w:rsidRPr="00C10CB4">
        <w:rPr>
          <w:rFonts w:ascii="Liberation Serif" w:hAnsi="Liberation Serif" w:cs="Liberation Serif"/>
          <w:sz w:val="24"/>
          <w:szCs w:val="24"/>
        </w:rPr>
        <w:t xml:space="preserve">м бюджетных инвестиций составил </w:t>
      </w:r>
      <w:r w:rsidR="00D62AD6" w:rsidRPr="00C10CB4">
        <w:rPr>
          <w:rFonts w:ascii="Liberation Serif" w:hAnsi="Liberation Serif" w:cs="Liberation Serif"/>
          <w:sz w:val="24"/>
          <w:szCs w:val="24"/>
        </w:rPr>
        <w:t>2 </w:t>
      </w:r>
      <w:r w:rsidR="00A75E99" w:rsidRPr="00C10CB4">
        <w:rPr>
          <w:rFonts w:ascii="Liberation Serif" w:hAnsi="Liberation Serif" w:cs="Liberation Serif"/>
          <w:sz w:val="24"/>
          <w:szCs w:val="24"/>
        </w:rPr>
        <w:t>762</w:t>
      </w:r>
      <w:r w:rsidR="00D62AD6" w:rsidRPr="00C10CB4">
        <w:rPr>
          <w:rFonts w:ascii="Liberation Serif" w:hAnsi="Liberation Serif" w:cs="Liberation Serif"/>
          <w:sz w:val="24"/>
          <w:szCs w:val="24"/>
        </w:rPr>
        <w:t>,</w:t>
      </w:r>
      <w:r w:rsidR="00A75E99" w:rsidRPr="00C10CB4">
        <w:rPr>
          <w:rFonts w:ascii="Liberation Serif" w:hAnsi="Liberation Serif" w:cs="Liberation Serif"/>
          <w:sz w:val="24"/>
          <w:szCs w:val="24"/>
        </w:rPr>
        <w:t>6</w:t>
      </w:r>
      <w:r w:rsidR="00D62AD6" w:rsidRPr="00C10CB4">
        <w:rPr>
          <w:rFonts w:ascii="Liberation Serif" w:hAnsi="Liberation Serif" w:cs="Liberation Serif"/>
          <w:sz w:val="24"/>
          <w:szCs w:val="24"/>
        </w:rPr>
        <w:t xml:space="preserve"> миллиона рублей, или 29,</w:t>
      </w:r>
      <w:r w:rsidR="00A75E99" w:rsidRPr="00C10CB4">
        <w:rPr>
          <w:rFonts w:ascii="Liberation Serif" w:hAnsi="Liberation Serif" w:cs="Liberation Serif"/>
          <w:sz w:val="24"/>
          <w:szCs w:val="24"/>
        </w:rPr>
        <w:t>2</w:t>
      </w:r>
      <w:r w:rsidR="00D62AD6"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00E40E8B" w:rsidRPr="00C10CB4">
        <w:rPr>
          <w:rFonts w:ascii="Liberation Serif" w:hAnsi="Liberation Serif" w:cs="Liberation Serif"/>
          <w:sz w:val="24"/>
          <w:szCs w:val="24"/>
        </w:rPr>
        <w:t xml:space="preserve"> общего объема расходов. Они</w:t>
      </w:r>
      <w:r w:rsidR="00D62AD6" w:rsidRPr="00C10CB4">
        <w:rPr>
          <w:rFonts w:ascii="Liberation Serif" w:hAnsi="Liberation Serif" w:cs="Liberation Serif"/>
          <w:sz w:val="24"/>
          <w:szCs w:val="24"/>
        </w:rPr>
        <w:t xml:space="preserve"> направлены на развитие объектов социальной сферы, улично</w:t>
      </w:r>
      <w:r w:rsidR="002C66D1" w:rsidRPr="00C10CB4">
        <w:rPr>
          <w:rFonts w:ascii="Liberation Serif" w:hAnsi="Liberation Serif" w:cs="Liberation Serif"/>
          <w:sz w:val="24"/>
          <w:szCs w:val="24"/>
        </w:rPr>
        <w:t>-</w:t>
      </w:r>
      <w:r w:rsidR="00D62AD6" w:rsidRPr="00C10CB4">
        <w:rPr>
          <w:rFonts w:ascii="Liberation Serif" w:hAnsi="Liberation Serif" w:cs="Liberation Serif"/>
          <w:sz w:val="24"/>
          <w:szCs w:val="24"/>
        </w:rPr>
        <w:t>дорожной сети и</w:t>
      </w:r>
      <w:r w:rsidR="009E2CDA" w:rsidRPr="00C10CB4">
        <w:rPr>
          <w:rFonts w:ascii="Liberation Serif" w:hAnsi="Liberation Serif" w:cs="Liberation Serif"/>
          <w:sz w:val="24"/>
          <w:szCs w:val="24"/>
        </w:rPr>
        <w:t xml:space="preserve"> </w:t>
      </w:r>
      <w:r w:rsidR="00D62AD6" w:rsidRPr="00C10CB4">
        <w:rPr>
          <w:rFonts w:ascii="Liberation Serif" w:hAnsi="Liberation Serif" w:cs="Liberation Serif"/>
          <w:sz w:val="24"/>
          <w:szCs w:val="24"/>
        </w:rPr>
        <w:t>жилищно</w:t>
      </w:r>
      <w:r w:rsidR="002C66D1" w:rsidRPr="00C10CB4">
        <w:rPr>
          <w:rFonts w:ascii="Liberation Serif" w:hAnsi="Liberation Serif" w:cs="Liberation Serif"/>
          <w:sz w:val="24"/>
          <w:szCs w:val="24"/>
        </w:rPr>
        <w:t>-</w:t>
      </w:r>
      <w:r w:rsidR="00D62AD6" w:rsidRPr="00C10CB4">
        <w:rPr>
          <w:rFonts w:ascii="Liberation Serif" w:hAnsi="Liberation Serif" w:cs="Liberation Serif"/>
          <w:sz w:val="24"/>
          <w:szCs w:val="24"/>
        </w:rPr>
        <w:t>коммунального хозяйства, в том числе</w:t>
      </w:r>
      <w:r w:rsidR="00E40E8B" w:rsidRPr="00C10CB4">
        <w:rPr>
          <w:rFonts w:ascii="Liberation Serif" w:hAnsi="Liberation Serif" w:cs="Liberation Serif"/>
          <w:sz w:val="24"/>
          <w:szCs w:val="24"/>
        </w:rPr>
        <w:t xml:space="preserve"> на</w:t>
      </w:r>
      <w:r w:rsidR="00D62AD6" w:rsidRPr="00C10CB4">
        <w:rPr>
          <w:rFonts w:ascii="Liberation Serif" w:hAnsi="Liberation Serif" w:cs="Liberation Serif"/>
          <w:sz w:val="24"/>
          <w:szCs w:val="24"/>
        </w:rPr>
        <w:t>:</w:t>
      </w:r>
    </w:p>
    <w:p w14:paraId="37C749E5" w14:textId="020FB2E5" w:rsidR="00D62AD6" w:rsidRPr="00C10CB4" w:rsidRDefault="00E40E8B" w:rsidP="009D5B13">
      <w:pPr>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D62AD6" w:rsidRPr="00C10CB4">
        <w:rPr>
          <w:rFonts w:ascii="Liberation Serif" w:hAnsi="Liberation Serif" w:cs="Liberation Serif"/>
          <w:sz w:val="24"/>
          <w:szCs w:val="24"/>
        </w:rPr>
        <w:t>строительство и реконструкцию зданий общеобразовательных организаций, дошкольного образования, прочих учреждений образования – 1 </w:t>
      </w:r>
      <w:r w:rsidR="00A75E99" w:rsidRPr="00C10CB4">
        <w:rPr>
          <w:rFonts w:ascii="Liberation Serif" w:hAnsi="Liberation Serif" w:cs="Liberation Serif"/>
          <w:sz w:val="24"/>
          <w:szCs w:val="24"/>
        </w:rPr>
        <w:t>416</w:t>
      </w:r>
      <w:r w:rsidR="00D62AD6" w:rsidRPr="00C10CB4">
        <w:rPr>
          <w:rFonts w:ascii="Liberation Serif" w:hAnsi="Liberation Serif" w:cs="Liberation Serif"/>
          <w:sz w:val="24"/>
          <w:szCs w:val="24"/>
        </w:rPr>
        <w:t>,</w:t>
      </w:r>
      <w:r w:rsidR="00A75E99" w:rsidRPr="00C10CB4">
        <w:rPr>
          <w:rFonts w:ascii="Liberation Serif" w:hAnsi="Liberation Serif" w:cs="Liberation Serif"/>
          <w:sz w:val="24"/>
          <w:szCs w:val="24"/>
        </w:rPr>
        <w:t>8</w:t>
      </w:r>
      <w:r w:rsidR="00D62AD6" w:rsidRPr="00C10CB4">
        <w:rPr>
          <w:rFonts w:ascii="Liberation Serif" w:hAnsi="Liberation Serif" w:cs="Liberation Serif"/>
          <w:sz w:val="24"/>
          <w:szCs w:val="24"/>
        </w:rPr>
        <w:t xml:space="preserve"> миллиона рублей;</w:t>
      </w:r>
    </w:p>
    <w:p w14:paraId="736AB7D2" w14:textId="41711845" w:rsidR="00D62AD6" w:rsidRPr="00C10CB4" w:rsidRDefault="00E40E8B"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D62AD6" w:rsidRPr="00C10CB4">
        <w:rPr>
          <w:rFonts w:ascii="Liberation Serif" w:hAnsi="Liberation Serif" w:cs="Liberation Serif"/>
          <w:sz w:val="24"/>
          <w:szCs w:val="24"/>
        </w:rPr>
        <w:t xml:space="preserve">приобретение объектов недвижимого имущества в муниципальную собственность – </w:t>
      </w:r>
      <w:r w:rsidR="00A75E99" w:rsidRPr="00C10CB4">
        <w:rPr>
          <w:rFonts w:ascii="Liberation Serif" w:hAnsi="Liberation Serif" w:cs="Liberation Serif"/>
          <w:sz w:val="24"/>
          <w:szCs w:val="24"/>
        </w:rPr>
        <w:t>138,2</w:t>
      </w:r>
      <w:r w:rsidR="00F95AC0" w:rsidRPr="00C10CB4">
        <w:rPr>
          <w:rFonts w:ascii="Liberation Serif" w:eastAsiaTheme="minorHAnsi" w:hAnsi="Liberation Serif"/>
          <w:sz w:val="24"/>
          <w:szCs w:val="24"/>
          <w:lang w:eastAsia="en-US"/>
        </w:rPr>
        <w:t> </w:t>
      </w:r>
      <w:r w:rsidR="00D62AD6" w:rsidRPr="00C10CB4">
        <w:rPr>
          <w:rFonts w:ascii="Liberation Serif" w:hAnsi="Liberation Serif" w:cs="Liberation Serif"/>
          <w:sz w:val="24"/>
          <w:szCs w:val="24"/>
        </w:rPr>
        <w:t>миллиона рублей;</w:t>
      </w:r>
    </w:p>
    <w:p w14:paraId="601AE720" w14:textId="196003DC" w:rsidR="00D62AD6" w:rsidRPr="00C10CB4" w:rsidRDefault="00E40E8B"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D62AD6" w:rsidRPr="00C10CB4">
        <w:rPr>
          <w:rFonts w:ascii="Liberation Serif" w:hAnsi="Liberation Serif" w:cs="Liberation Serif"/>
          <w:sz w:val="24"/>
          <w:szCs w:val="24"/>
        </w:rPr>
        <w:t xml:space="preserve">строительство и реконструкцию </w:t>
      </w:r>
      <w:r w:rsidR="002C66D1" w:rsidRPr="00C10CB4">
        <w:rPr>
          <w:rFonts w:ascii="Liberation Serif" w:hAnsi="Liberation Serif" w:cs="Liberation Serif"/>
          <w:sz w:val="24"/>
          <w:szCs w:val="24"/>
        </w:rPr>
        <w:t xml:space="preserve">улично-дорожной сети </w:t>
      </w:r>
      <w:r w:rsidR="00D62AD6" w:rsidRPr="00C10CB4">
        <w:rPr>
          <w:rFonts w:ascii="Liberation Serif" w:hAnsi="Liberation Serif" w:cs="Liberation Serif"/>
          <w:sz w:val="24"/>
          <w:szCs w:val="24"/>
        </w:rPr>
        <w:t xml:space="preserve">– </w:t>
      </w:r>
      <w:r w:rsidR="00A75E99" w:rsidRPr="00C10CB4">
        <w:rPr>
          <w:rFonts w:ascii="Liberation Serif" w:hAnsi="Liberation Serif" w:cs="Liberation Serif"/>
          <w:sz w:val="24"/>
          <w:szCs w:val="24"/>
        </w:rPr>
        <w:t>462,9</w:t>
      </w:r>
      <w:r w:rsidR="00D62AD6" w:rsidRPr="00C10CB4">
        <w:rPr>
          <w:rFonts w:ascii="Liberation Serif" w:hAnsi="Liberation Serif" w:cs="Liberation Serif"/>
          <w:sz w:val="24"/>
          <w:szCs w:val="24"/>
        </w:rPr>
        <w:t xml:space="preserve"> миллиона рублей;</w:t>
      </w:r>
    </w:p>
    <w:p w14:paraId="0321AFF0" w14:textId="22E97DFA" w:rsidR="00D62AD6" w:rsidRPr="00C10CB4" w:rsidRDefault="009E2CDA"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D62AD6" w:rsidRPr="00C10CB4">
        <w:rPr>
          <w:rFonts w:ascii="Liberation Serif" w:hAnsi="Liberation Serif" w:cs="Liberation Serif"/>
          <w:sz w:val="24"/>
          <w:szCs w:val="24"/>
        </w:rPr>
        <w:t xml:space="preserve">строительство объектов в сфере физической культуры и спорта – </w:t>
      </w:r>
      <w:r w:rsidR="00A75E99" w:rsidRPr="00C10CB4">
        <w:rPr>
          <w:rFonts w:ascii="Liberation Serif" w:hAnsi="Liberation Serif" w:cs="Liberation Serif"/>
          <w:sz w:val="24"/>
          <w:szCs w:val="24"/>
        </w:rPr>
        <w:t>323,9</w:t>
      </w:r>
      <w:r w:rsidR="00D62AD6" w:rsidRPr="00C10CB4">
        <w:rPr>
          <w:rFonts w:ascii="Liberation Serif" w:hAnsi="Liberation Serif" w:cs="Liberation Serif"/>
          <w:sz w:val="24"/>
          <w:szCs w:val="24"/>
        </w:rPr>
        <w:t> миллиона рублей;</w:t>
      </w:r>
    </w:p>
    <w:p w14:paraId="3E674096" w14:textId="33F3E5C5" w:rsidR="00D62AD6" w:rsidRPr="00C10CB4" w:rsidRDefault="00E40E8B"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D62AD6" w:rsidRPr="00C10CB4">
        <w:rPr>
          <w:rFonts w:ascii="Liberation Serif" w:hAnsi="Liberation Serif" w:cs="Liberation Serif"/>
          <w:sz w:val="24"/>
          <w:szCs w:val="24"/>
        </w:rPr>
        <w:t xml:space="preserve">развитие </w:t>
      </w:r>
      <w:r w:rsidR="000477FD" w:rsidRPr="00C10CB4">
        <w:rPr>
          <w:rFonts w:ascii="Liberation Serif" w:hAnsi="Liberation Serif" w:cs="Liberation Serif"/>
          <w:sz w:val="24"/>
          <w:szCs w:val="24"/>
        </w:rPr>
        <w:t xml:space="preserve">объектов </w:t>
      </w:r>
      <w:r w:rsidR="00D62AD6" w:rsidRPr="00C10CB4">
        <w:rPr>
          <w:rFonts w:ascii="Liberation Serif" w:hAnsi="Liberation Serif" w:cs="Liberation Serif"/>
          <w:sz w:val="24"/>
          <w:szCs w:val="24"/>
        </w:rPr>
        <w:t xml:space="preserve">в сфере культуры – </w:t>
      </w:r>
      <w:r w:rsidR="00A75E99" w:rsidRPr="00C10CB4">
        <w:rPr>
          <w:rFonts w:ascii="Liberation Serif" w:hAnsi="Liberation Serif" w:cs="Liberation Serif"/>
          <w:sz w:val="24"/>
          <w:szCs w:val="24"/>
        </w:rPr>
        <w:t>22,2</w:t>
      </w:r>
      <w:r w:rsidR="00D62AD6" w:rsidRPr="00C10CB4">
        <w:rPr>
          <w:rFonts w:ascii="Liberation Serif" w:hAnsi="Liberation Serif" w:cs="Liberation Serif"/>
          <w:sz w:val="24"/>
          <w:szCs w:val="24"/>
        </w:rPr>
        <w:t xml:space="preserve"> миллиона рублей;</w:t>
      </w:r>
    </w:p>
    <w:p w14:paraId="1A258F64" w14:textId="13FD595A" w:rsidR="00D62AD6" w:rsidRPr="00C10CB4" w:rsidRDefault="00E40E8B"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D62AD6" w:rsidRPr="00C10CB4">
        <w:rPr>
          <w:rFonts w:ascii="Liberation Serif" w:hAnsi="Liberation Serif" w:cs="Liberation Serif"/>
          <w:sz w:val="24"/>
          <w:szCs w:val="24"/>
        </w:rPr>
        <w:t>развитие сфер</w:t>
      </w:r>
      <w:r w:rsidR="000477FD" w:rsidRPr="00C10CB4">
        <w:rPr>
          <w:rFonts w:ascii="Liberation Serif" w:hAnsi="Liberation Serif" w:cs="Liberation Serif"/>
          <w:sz w:val="24"/>
          <w:szCs w:val="24"/>
        </w:rPr>
        <w:t>ы</w:t>
      </w:r>
      <w:r w:rsidR="00D62AD6" w:rsidRPr="00C10CB4">
        <w:rPr>
          <w:rFonts w:ascii="Liberation Serif" w:hAnsi="Liberation Serif" w:cs="Liberation Serif"/>
          <w:sz w:val="24"/>
          <w:szCs w:val="24"/>
        </w:rPr>
        <w:t xml:space="preserve"> жилищно</w:t>
      </w:r>
      <w:r w:rsidR="004C2BE1" w:rsidRPr="00C10CB4">
        <w:rPr>
          <w:rFonts w:ascii="Liberation Serif" w:hAnsi="Liberation Serif" w:cs="Liberation Serif"/>
          <w:sz w:val="24"/>
          <w:szCs w:val="24"/>
        </w:rPr>
        <w:t>-</w:t>
      </w:r>
      <w:r w:rsidR="00D62AD6" w:rsidRPr="00C10CB4">
        <w:rPr>
          <w:rFonts w:ascii="Liberation Serif" w:hAnsi="Liberation Serif" w:cs="Liberation Serif"/>
          <w:sz w:val="24"/>
          <w:szCs w:val="24"/>
        </w:rPr>
        <w:t xml:space="preserve">коммунального хозяйства – </w:t>
      </w:r>
      <w:r w:rsidR="00A75E99" w:rsidRPr="00C10CB4">
        <w:rPr>
          <w:rFonts w:ascii="Liberation Serif" w:hAnsi="Liberation Serif" w:cs="Liberation Serif"/>
          <w:sz w:val="24"/>
          <w:szCs w:val="24"/>
        </w:rPr>
        <w:t>251,8</w:t>
      </w:r>
      <w:r w:rsidR="00D62AD6" w:rsidRPr="00C10CB4">
        <w:rPr>
          <w:rFonts w:ascii="Liberation Serif" w:hAnsi="Liberation Serif" w:cs="Liberation Serif"/>
          <w:sz w:val="24"/>
          <w:szCs w:val="24"/>
        </w:rPr>
        <w:t xml:space="preserve"> миллиона рублей;</w:t>
      </w:r>
    </w:p>
    <w:p w14:paraId="2DFAB217" w14:textId="14F08578" w:rsidR="00D62AD6" w:rsidRPr="00C10CB4" w:rsidRDefault="00E40E8B"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D62AD6" w:rsidRPr="00C10CB4">
        <w:rPr>
          <w:rFonts w:ascii="Liberation Serif" w:hAnsi="Liberation Serif" w:cs="Liberation Serif"/>
          <w:sz w:val="24"/>
          <w:szCs w:val="24"/>
        </w:rPr>
        <w:t>развитие сфер</w:t>
      </w:r>
      <w:r w:rsidR="000477FD" w:rsidRPr="00C10CB4">
        <w:rPr>
          <w:rFonts w:ascii="Liberation Serif" w:hAnsi="Liberation Serif" w:cs="Liberation Serif"/>
          <w:sz w:val="24"/>
          <w:szCs w:val="24"/>
        </w:rPr>
        <w:t>ы</w:t>
      </w:r>
      <w:r w:rsidR="00D62AD6" w:rsidRPr="00C10CB4">
        <w:rPr>
          <w:rFonts w:ascii="Liberation Serif" w:hAnsi="Liberation Serif" w:cs="Liberation Serif"/>
          <w:sz w:val="24"/>
          <w:szCs w:val="24"/>
        </w:rPr>
        <w:t xml:space="preserve"> национальной экономики – </w:t>
      </w:r>
      <w:r w:rsidR="00A75E99" w:rsidRPr="00C10CB4">
        <w:rPr>
          <w:rFonts w:ascii="Liberation Serif" w:hAnsi="Liberation Serif" w:cs="Liberation Serif"/>
          <w:sz w:val="24"/>
          <w:szCs w:val="24"/>
        </w:rPr>
        <w:t>130,5</w:t>
      </w:r>
      <w:r w:rsidR="00D62AD6" w:rsidRPr="00C10CB4">
        <w:rPr>
          <w:rFonts w:ascii="Liberation Serif" w:hAnsi="Liberation Serif" w:cs="Liberation Serif"/>
          <w:sz w:val="24"/>
          <w:szCs w:val="24"/>
        </w:rPr>
        <w:t xml:space="preserve"> миллиона рублей;</w:t>
      </w:r>
    </w:p>
    <w:p w14:paraId="058EF021" w14:textId="4191A034" w:rsidR="00D62AD6" w:rsidRPr="00C10CB4" w:rsidRDefault="00E40E8B"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D62AD6" w:rsidRPr="00C10CB4">
        <w:rPr>
          <w:rFonts w:ascii="Liberation Serif" w:hAnsi="Liberation Serif" w:cs="Liberation Serif"/>
          <w:sz w:val="24"/>
          <w:szCs w:val="24"/>
        </w:rPr>
        <w:t xml:space="preserve">развитие </w:t>
      </w:r>
      <w:r w:rsidR="00A75E99" w:rsidRPr="00C10CB4">
        <w:rPr>
          <w:rFonts w:ascii="Liberation Serif" w:hAnsi="Liberation Serif" w:cs="Liberation Serif"/>
          <w:sz w:val="24"/>
          <w:szCs w:val="24"/>
        </w:rPr>
        <w:t xml:space="preserve">в сфере национальной безопасности </w:t>
      </w:r>
      <w:r w:rsidR="00D62AD6" w:rsidRPr="00C10CB4">
        <w:rPr>
          <w:rFonts w:ascii="Liberation Serif" w:hAnsi="Liberation Serif" w:cs="Liberation Serif"/>
          <w:sz w:val="24"/>
          <w:szCs w:val="24"/>
        </w:rPr>
        <w:t xml:space="preserve">– </w:t>
      </w:r>
      <w:r w:rsidR="00A75E99" w:rsidRPr="00C10CB4">
        <w:rPr>
          <w:rFonts w:ascii="Liberation Serif" w:hAnsi="Liberation Serif" w:cs="Liberation Serif"/>
          <w:sz w:val="24"/>
          <w:szCs w:val="24"/>
        </w:rPr>
        <w:t>16</w:t>
      </w:r>
      <w:r w:rsidR="00D62AD6" w:rsidRPr="00C10CB4">
        <w:rPr>
          <w:rFonts w:ascii="Liberation Serif" w:hAnsi="Liberation Serif" w:cs="Liberation Serif"/>
          <w:sz w:val="24"/>
          <w:szCs w:val="24"/>
        </w:rPr>
        <w:t>,3 миллиона рублей.</w:t>
      </w:r>
    </w:p>
    <w:p w14:paraId="03DD42FE" w14:textId="6EF65D58" w:rsidR="00D62AD6" w:rsidRPr="00C10CB4" w:rsidRDefault="00D62AD6"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В целом в отчетном периоде расходование бюджетных средств городского округа осуществлялось в рамках восьми муниципальных программ, предусматривающих достижение определенных конечных результатов. В рамках муниципальных программ бюджет городского округа сформирован в сумме </w:t>
      </w:r>
      <w:r w:rsidR="004C3A37" w:rsidRPr="00C10CB4">
        <w:rPr>
          <w:rFonts w:ascii="Liberation Serif" w:hAnsi="Liberation Serif" w:cs="Liberation Serif"/>
          <w:sz w:val="24"/>
          <w:szCs w:val="24"/>
        </w:rPr>
        <w:t>9</w:t>
      </w:r>
      <w:r w:rsidRPr="00C10CB4">
        <w:rPr>
          <w:rFonts w:ascii="Liberation Serif" w:hAnsi="Liberation Serif" w:cs="Liberation Serif"/>
          <w:sz w:val="24"/>
          <w:szCs w:val="24"/>
        </w:rPr>
        <w:t> </w:t>
      </w:r>
      <w:r w:rsidR="004C3A37" w:rsidRPr="00C10CB4">
        <w:rPr>
          <w:rFonts w:ascii="Liberation Serif" w:hAnsi="Liberation Serif" w:cs="Liberation Serif"/>
          <w:sz w:val="24"/>
          <w:szCs w:val="24"/>
        </w:rPr>
        <w:t>385</w:t>
      </w:r>
      <w:r w:rsidRPr="00C10CB4">
        <w:rPr>
          <w:rFonts w:ascii="Liberation Serif" w:hAnsi="Liberation Serif" w:cs="Liberation Serif"/>
          <w:sz w:val="24"/>
          <w:szCs w:val="24"/>
        </w:rPr>
        <w:t>,</w:t>
      </w:r>
      <w:r w:rsidR="004C3A37" w:rsidRPr="00C10CB4">
        <w:rPr>
          <w:rFonts w:ascii="Liberation Serif" w:hAnsi="Liberation Serif" w:cs="Liberation Serif"/>
          <w:sz w:val="24"/>
          <w:szCs w:val="24"/>
        </w:rPr>
        <w:t>7</w:t>
      </w:r>
      <w:r w:rsidR="008607F0" w:rsidRPr="00C10CB4">
        <w:rPr>
          <w:rFonts w:ascii="Liberation Serif" w:hAnsi="Liberation Serif" w:cs="Liberation Serif"/>
          <w:sz w:val="24"/>
          <w:szCs w:val="24"/>
        </w:rPr>
        <w:t xml:space="preserve"> миллиона </w:t>
      </w:r>
      <w:r w:rsidRPr="00C10CB4">
        <w:rPr>
          <w:rFonts w:ascii="Liberation Serif" w:hAnsi="Liberation Serif" w:cs="Liberation Serif"/>
          <w:sz w:val="24"/>
          <w:szCs w:val="24"/>
        </w:rPr>
        <w:t>рублей, или 99,2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общего объема расходов бюджета.</w:t>
      </w:r>
    </w:p>
    <w:p w14:paraId="5A5FBA27" w14:textId="242026F2" w:rsidR="003F0278" w:rsidRPr="00C10CB4" w:rsidRDefault="003F0278"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В целях повышения эффективности расходования бюджетных средств в течение 202</w:t>
      </w:r>
      <w:r w:rsidR="004C3A37"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года приняты следующие меры:</w:t>
      </w:r>
    </w:p>
    <w:p w14:paraId="257546A2" w14:textId="77777777" w:rsidR="003F0278" w:rsidRPr="00C10CB4" w:rsidRDefault="003F0278"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 установлены целевые показатели достижения уровня заработной платы отдельных категорий работников бюджетной сферы </w:t>
      </w:r>
      <w:r w:rsidR="007A05E2" w:rsidRPr="00C10CB4">
        <w:rPr>
          <w:rFonts w:ascii="Liberation Serif" w:hAnsi="Liberation Serif" w:cs="Liberation Serif"/>
          <w:sz w:val="24"/>
          <w:szCs w:val="24"/>
        </w:rPr>
        <w:t xml:space="preserve">для выполнения </w:t>
      </w:r>
      <w:r w:rsidRPr="00C10CB4">
        <w:rPr>
          <w:rFonts w:ascii="Liberation Serif" w:hAnsi="Liberation Serif" w:cs="Liberation Serif"/>
          <w:sz w:val="24"/>
          <w:szCs w:val="24"/>
        </w:rPr>
        <w:t>Указа Президента Росс</w:t>
      </w:r>
      <w:r w:rsidR="00B47DDF" w:rsidRPr="00C10CB4">
        <w:rPr>
          <w:rFonts w:ascii="Liberation Serif" w:hAnsi="Liberation Serif" w:cs="Liberation Serif"/>
          <w:sz w:val="24"/>
          <w:szCs w:val="24"/>
        </w:rPr>
        <w:t>ийской Федерации от</w:t>
      </w:r>
      <w:r w:rsidR="00967474" w:rsidRPr="00C10CB4">
        <w:rPr>
          <w:rFonts w:ascii="Liberation Serif" w:hAnsi="Liberation Serif" w:cs="Liberation Serif"/>
          <w:sz w:val="24"/>
          <w:szCs w:val="24"/>
        </w:rPr>
        <w:t> </w:t>
      </w:r>
      <w:r w:rsidR="00B47DDF" w:rsidRPr="00C10CB4">
        <w:rPr>
          <w:rFonts w:ascii="Liberation Serif" w:hAnsi="Liberation Serif" w:cs="Liberation Serif"/>
          <w:sz w:val="24"/>
          <w:szCs w:val="24"/>
        </w:rPr>
        <w:t>07.05.</w:t>
      </w:r>
      <w:r w:rsidRPr="00C10CB4">
        <w:rPr>
          <w:rFonts w:ascii="Liberation Serif" w:hAnsi="Liberation Serif" w:cs="Liberation Serif"/>
          <w:sz w:val="24"/>
          <w:szCs w:val="24"/>
        </w:rPr>
        <w:t xml:space="preserve">2012 № 597 с учетом динамики </w:t>
      </w:r>
      <w:r w:rsidR="007A05E2" w:rsidRPr="00C10CB4">
        <w:rPr>
          <w:rFonts w:ascii="Liberation Serif" w:hAnsi="Liberation Serif" w:cs="Liberation Serif"/>
          <w:sz w:val="24"/>
          <w:szCs w:val="24"/>
        </w:rPr>
        <w:t>роста</w:t>
      </w:r>
      <w:r w:rsidR="00092F6F"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средней заработной платы в Свердловской области;</w:t>
      </w:r>
    </w:p>
    <w:p w14:paraId="1F236DE0" w14:textId="77777777" w:rsidR="003F0278" w:rsidRPr="00C10CB4" w:rsidRDefault="003F0278"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обеспечена сбалансированность бюджета городского округа;</w:t>
      </w:r>
    </w:p>
    <w:p w14:paraId="091FFB88" w14:textId="5A3E57C0" w:rsidR="009D5B13" w:rsidRPr="00C10CB4" w:rsidRDefault="009D5B13"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осуществлялся ежемесячный финансовый контроль расходования средств на строительство (реконструкцию) объектов капитального строительства;</w:t>
      </w:r>
    </w:p>
    <w:p w14:paraId="2B0155CB" w14:textId="77777777" w:rsidR="009D5B13" w:rsidRPr="00C10CB4" w:rsidRDefault="009D5B13" w:rsidP="009D5B13">
      <w:pPr>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проводился ежемесячный мониторинг исполнения бюджета, дебиторской и кредиторской задолженности получателей бюджетных средств, а также активная работа по взысканию задолженности.</w:t>
      </w:r>
    </w:p>
    <w:p w14:paraId="6D4507DD" w14:textId="77777777" w:rsidR="009D5B13" w:rsidRPr="00C10CB4" w:rsidRDefault="009D5B13" w:rsidP="009D5B13">
      <w:pPr>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Итоги реализации бюджетной политики:</w:t>
      </w:r>
    </w:p>
    <w:p w14:paraId="0C4B8F31" w14:textId="77777777" w:rsidR="009D5B13" w:rsidRPr="00C10CB4" w:rsidRDefault="009D5B13" w:rsidP="009D5B13">
      <w:pPr>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сохранена социальная направленность расходов бюджета;</w:t>
      </w:r>
    </w:p>
    <w:p w14:paraId="49C0FF7A" w14:textId="77777777" w:rsidR="009D5B13" w:rsidRPr="00C10CB4" w:rsidRDefault="009D5B13" w:rsidP="009D5B13">
      <w:pPr>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не допущено нарушений сроков выплаты заработной платы работникам бюджетной сферы;</w:t>
      </w:r>
    </w:p>
    <w:p w14:paraId="0C15B966" w14:textId="77777777" w:rsidR="009D5B13" w:rsidRPr="00C10CB4" w:rsidRDefault="009D5B13" w:rsidP="009D5B13">
      <w:pPr>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продолжена работа по укреплению финансовой стабильности городского округа, эффективной деятельности расходования бюджетных средств;</w:t>
      </w:r>
    </w:p>
    <w:p w14:paraId="38763BDF" w14:textId="77777777" w:rsidR="009D5B13" w:rsidRPr="00C10CB4" w:rsidRDefault="009D5B13" w:rsidP="009D5B13">
      <w:pPr>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продолжена активная работа с контрагентами по погашению дебиторской задолженности.</w:t>
      </w:r>
    </w:p>
    <w:p w14:paraId="2AE3AE3C" w14:textId="6F862AE1" w:rsidR="009D5B13" w:rsidRPr="00C10CB4" w:rsidRDefault="009D5B13" w:rsidP="00D25608">
      <w:pPr>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lastRenderedPageBreak/>
        <w:t xml:space="preserve">По состоянию на 01.01.2025 просроченная дебиторская задолженность по налоговым платежам составила 45,4 миллиона рублей, по состоянию на 01.01.2024 задолженность составляла </w:t>
      </w:r>
      <w:r w:rsidR="00D25608" w:rsidRPr="00C10CB4">
        <w:rPr>
          <w:rFonts w:ascii="Liberation Serif" w:hAnsi="Liberation Serif" w:cs="Liberation Serif"/>
          <w:sz w:val="24"/>
          <w:szCs w:val="24"/>
        </w:rPr>
        <w:t>61,8 миллиона рублей.</w:t>
      </w:r>
    </w:p>
    <w:p w14:paraId="7B9FED90" w14:textId="42E443F0" w:rsidR="009D5B13" w:rsidRPr="00C10CB4" w:rsidRDefault="009D5B13" w:rsidP="00D25608">
      <w:pPr>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Просроченная дебиторская задолженность по неналоговым платежам, администрируемым администраторами местного уровня, на 01.01.2025 составила 53,6 миллиона рублей, включая задолженность по арендной плате за использование муниципального имущества, по договорам от продажи имущества в соответствии с Федеральным законом от 22 июля 2008 года № 159-ФЗ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(далее – Закон № 159-ФЗ), по административным штрафам. Просроченная дебиторская задолженность по неналоговым платежам на 01.01.2024 составляла </w:t>
      </w:r>
      <w:r w:rsidR="00C4053C" w:rsidRPr="00C10CB4">
        <w:rPr>
          <w:rFonts w:ascii="Liberation Serif" w:hAnsi="Liberation Serif" w:cs="Liberation Serif"/>
          <w:sz w:val="24"/>
          <w:szCs w:val="24"/>
        </w:rPr>
        <w:t>56,5 миллиона рублей</w:t>
      </w:r>
      <w:r w:rsidRPr="00C10CB4">
        <w:rPr>
          <w:rFonts w:ascii="Liberation Serif" w:hAnsi="Liberation Serif" w:cs="Liberation Serif"/>
          <w:sz w:val="24"/>
          <w:szCs w:val="24"/>
        </w:rPr>
        <w:t>.</w:t>
      </w:r>
    </w:p>
    <w:p w14:paraId="3B20183E" w14:textId="5517B24C" w:rsidR="00243CA1" w:rsidRPr="00C10CB4" w:rsidRDefault="003F0278" w:rsidP="009D5B1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За 202</w:t>
      </w:r>
      <w:r w:rsidR="008E4849"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 </w:t>
      </w:r>
      <w:r w:rsidR="00FE19AD" w:rsidRPr="00C10CB4">
        <w:rPr>
          <w:rFonts w:ascii="Liberation Serif" w:hAnsi="Liberation Serif" w:cs="Liberation Serif"/>
          <w:sz w:val="24"/>
          <w:szCs w:val="24"/>
        </w:rPr>
        <w:t xml:space="preserve">просроченная </w:t>
      </w:r>
      <w:r w:rsidRPr="00C10CB4">
        <w:rPr>
          <w:rFonts w:ascii="Liberation Serif" w:hAnsi="Liberation Serif" w:cs="Liberation Serif"/>
          <w:sz w:val="24"/>
          <w:szCs w:val="24"/>
        </w:rPr>
        <w:t xml:space="preserve">дебиторская задолженность по неналоговым платежам </w:t>
      </w:r>
      <w:r w:rsidR="00227A7B" w:rsidRPr="00C10CB4">
        <w:rPr>
          <w:rFonts w:ascii="Liberation Serif" w:hAnsi="Liberation Serif" w:cs="Liberation Serif"/>
          <w:sz w:val="24"/>
          <w:szCs w:val="24"/>
        </w:rPr>
        <w:t>снизи</w:t>
      </w:r>
      <w:r w:rsidRPr="00C10CB4">
        <w:rPr>
          <w:rFonts w:ascii="Liberation Serif" w:hAnsi="Liberation Serif" w:cs="Liberation Serif"/>
          <w:sz w:val="24"/>
          <w:szCs w:val="24"/>
        </w:rPr>
        <w:t>лась на</w:t>
      </w:r>
      <w:r w:rsidR="00B47DDF" w:rsidRPr="00C10CB4">
        <w:rPr>
          <w:rFonts w:ascii="Liberation Serif" w:hAnsi="Liberation Serif" w:cs="Liberation Serif"/>
          <w:sz w:val="24"/>
          <w:szCs w:val="24"/>
        </w:rPr>
        <w:t xml:space="preserve"> </w:t>
      </w:r>
      <w:r w:rsidR="008E4849" w:rsidRPr="00C10CB4">
        <w:rPr>
          <w:rFonts w:ascii="Liberation Serif" w:hAnsi="Liberation Serif" w:cs="Liberation Serif"/>
          <w:sz w:val="24"/>
          <w:szCs w:val="24"/>
        </w:rPr>
        <w:t>2,9</w:t>
      </w:r>
      <w:r w:rsidR="00B47DDF"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миллион</w:t>
      </w:r>
      <w:r w:rsidR="00D42B3F" w:rsidRPr="00C10CB4">
        <w:rPr>
          <w:rFonts w:ascii="Liberation Serif" w:hAnsi="Liberation Serif" w:cs="Liberation Serif"/>
          <w:sz w:val="24"/>
          <w:szCs w:val="24"/>
        </w:rPr>
        <w:t>а</w:t>
      </w:r>
      <w:r w:rsidRPr="00C10CB4">
        <w:rPr>
          <w:rFonts w:ascii="Liberation Serif" w:hAnsi="Liberation Serif" w:cs="Liberation Serif"/>
          <w:sz w:val="24"/>
          <w:szCs w:val="24"/>
        </w:rPr>
        <w:t xml:space="preserve"> рублей</w:t>
      </w:r>
      <w:r w:rsidR="00542423"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в связи с </w:t>
      </w:r>
      <w:r w:rsidR="00303D71" w:rsidRPr="00C10CB4">
        <w:rPr>
          <w:rFonts w:ascii="Liberation Serif" w:hAnsi="Liberation Serif" w:cs="Liberation Serif"/>
          <w:sz w:val="24"/>
          <w:szCs w:val="24"/>
        </w:rPr>
        <w:t>продолжением проведения</w:t>
      </w:r>
      <w:r w:rsidRPr="00C10CB4">
        <w:rPr>
          <w:rFonts w:ascii="Liberation Serif" w:hAnsi="Liberation Serif" w:cs="Liberation Serif"/>
          <w:sz w:val="24"/>
          <w:szCs w:val="24"/>
        </w:rPr>
        <w:t xml:space="preserve"> </w:t>
      </w:r>
      <w:r w:rsidR="00CC03A5" w:rsidRPr="00C10CB4">
        <w:rPr>
          <w:rFonts w:ascii="Liberation Serif" w:hAnsi="Liberation Serif" w:cs="Liberation Serif"/>
          <w:sz w:val="24"/>
          <w:szCs w:val="24"/>
        </w:rPr>
        <w:t xml:space="preserve">в течение года </w:t>
      </w:r>
      <w:r w:rsidRPr="00C10CB4">
        <w:rPr>
          <w:rFonts w:ascii="Liberation Serif" w:hAnsi="Liberation Serif" w:cs="Liberation Serif"/>
          <w:sz w:val="24"/>
          <w:szCs w:val="24"/>
        </w:rPr>
        <w:t>инвентаризации договоров аренды муниципального имущества с начислением штрафных санкций за</w:t>
      </w:r>
      <w:r w:rsidR="008362F6"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несвоевременную уплат</w:t>
      </w:r>
      <w:r w:rsidR="00636E1C" w:rsidRPr="00C10CB4">
        <w:rPr>
          <w:rFonts w:ascii="Liberation Serif" w:hAnsi="Liberation Serif" w:cs="Liberation Serif"/>
          <w:sz w:val="24"/>
          <w:szCs w:val="24"/>
        </w:rPr>
        <w:t xml:space="preserve">у платежей по договорам аренды и </w:t>
      </w:r>
      <w:r w:rsidR="00E765AA" w:rsidRPr="00C10CB4">
        <w:rPr>
          <w:rFonts w:ascii="Liberation Serif" w:hAnsi="Liberation Serif" w:cs="Liberation Serif"/>
          <w:sz w:val="24"/>
          <w:szCs w:val="24"/>
        </w:rPr>
        <w:t xml:space="preserve">постоянной </w:t>
      </w:r>
      <w:r w:rsidR="00636E1C" w:rsidRPr="00C10CB4">
        <w:rPr>
          <w:rFonts w:ascii="Liberation Serif" w:hAnsi="Liberation Serif" w:cs="Liberation Serif"/>
          <w:sz w:val="24"/>
          <w:szCs w:val="24"/>
        </w:rPr>
        <w:t xml:space="preserve">работой с должниками в рамках проведения комиссии по погашению дебиторской задолженности. </w:t>
      </w:r>
      <w:r w:rsidR="00C11921" w:rsidRPr="00C10CB4">
        <w:rPr>
          <w:rFonts w:ascii="Liberation Serif" w:hAnsi="Liberation Serif" w:cs="Liberation Serif"/>
          <w:sz w:val="24"/>
          <w:szCs w:val="24"/>
        </w:rPr>
        <w:t xml:space="preserve">По всем контрагентам ведется </w:t>
      </w:r>
      <w:r w:rsidR="00A20E23" w:rsidRPr="00C10CB4">
        <w:rPr>
          <w:rFonts w:ascii="Liberation Serif" w:hAnsi="Liberation Serif" w:cs="Liberation Serif"/>
          <w:sz w:val="24"/>
          <w:szCs w:val="24"/>
        </w:rPr>
        <w:t>претензионная работа</w:t>
      </w:r>
      <w:r w:rsidR="00BF4095" w:rsidRPr="00C10CB4">
        <w:rPr>
          <w:rFonts w:ascii="Liberation Serif" w:hAnsi="Liberation Serif" w:cs="Liberation Serif"/>
          <w:sz w:val="24"/>
          <w:szCs w:val="24"/>
        </w:rPr>
        <w:t xml:space="preserve"> в течение года</w:t>
      </w:r>
      <w:r w:rsidR="008E4849" w:rsidRPr="00C10CB4">
        <w:rPr>
          <w:rFonts w:ascii="Liberation Serif" w:hAnsi="Liberation Serif" w:cs="Liberation Serif"/>
          <w:sz w:val="24"/>
          <w:szCs w:val="24"/>
        </w:rPr>
        <w:t>, направлены</w:t>
      </w:r>
      <w:r w:rsidR="00C11921" w:rsidRPr="00C10CB4">
        <w:rPr>
          <w:rFonts w:ascii="Liberation Serif" w:hAnsi="Liberation Serif" w:cs="Liberation Serif"/>
          <w:sz w:val="24"/>
          <w:szCs w:val="24"/>
        </w:rPr>
        <w:t xml:space="preserve"> </w:t>
      </w:r>
      <w:r w:rsidR="008E4849" w:rsidRPr="00C10CB4">
        <w:rPr>
          <w:rFonts w:ascii="Liberation Serif" w:hAnsi="Liberation Serif" w:cs="Liberation Serif"/>
          <w:sz w:val="24"/>
          <w:szCs w:val="24"/>
        </w:rPr>
        <w:t xml:space="preserve">832 </w:t>
      </w:r>
      <w:r w:rsidR="00FE19AD" w:rsidRPr="00C10CB4">
        <w:rPr>
          <w:rFonts w:ascii="Liberation Serif" w:hAnsi="Liberation Serif" w:cs="Liberation Serif"/>
          <w:sz w:val="24"/>
          <w:szCs w:val="24"/>
        </w:rPr>
        <w:t>претензи</w:t>
      </w:r>
      <w:r w:rsidR="008E4849" w:rsidRPr="00C10CB4">
        <w:rPr>
          <w:rFonts w:ascii="Liberation Serif" w:hAnsi="Liberation Serif" w:cs="Liberation Serif"/>
          <w:sz w:val="24"/>
          <w:szCs w:val="24"/>
        </w:rPr>
        <w:t>и</w:t>
      </w:r>
      <w:r w:rsidR="00C11921" w:rsidRPr="00C10CB4">
        <w:rPr>
          <w:rFonts w:ascii="Liberation Serif" w:hAnsi="Liberation Serif" w:cs="Liberation Serif"/>
          <w:sz w:val="24"/>
          <w:szCs w:val="24"/>
        </w:rPr>
        <w:t xml:space="preserve"> на сумму </w:t>
      </w:r>
      <w:r w:rsidR="008E4849" w:rsidRPr="00C10CB4">
        <w:rPr>
          <w:rFonts w:ascii="Liberation Serif" w:hAnsi="Liberation Serif" w:cs="Liberation Serif"/>
          <w:sz w:val="24"/>
          <w:szCs w:val="24"/>
        </w:rPr>
        <w:t>151,5</w:t>
      </w:r>
      <w:r w:rsidR="00FE19AD" w:rsidRPr="00C10CB4">
        <w:rPr>
          <w:rFonts w:ascii="Liberation Serif" w:hAnsi="Liberation Serif" w:cs="Liberation Serif"/>
          <w:sz w:val="24"/>
          <w:szCs w:val="24"/>
        </w:rPr>
        <w:t xml:space="preserve"> </w:t>
      </w:r>
      <w:r w:rsidR="00C11921" w:rsidRPr="00C10CB4">
        <w:rPr>
          <w:rFonts w:ascii="Liberation Serif" w:hAnsi="Liberation Serif" w:cs="Liberation Serif"/>
          <w:sz w:val="24"/>
          <w:szCs w:val="24"/>
        </w:rPr>
        <w:t xml:space="preserve">миллиона рублей, </w:t>
      </w:r>
      <w:r w:rsidR="00FE19AD" w:rsidRPr="00C10CB4">
        <w:rPr>
          <w:rFonts w:ascii="Liberation Serif" w:hAnsi="Liberation Serif" w:cs="Liberation Serif"/>
          <w:sz w:val="24"/>
          <w:szCs w:val="24"/>
        </w:rPr>
        <w:t xml:space="preserve">по </w:t>
      </w:r>
      <w:r w:rsidR="0065050B" w:rsidRPr="00C10CB4">
        <w:rPr>
          <w:rFonts w:ascii="Liberation Serif" w:hAnsi="Liberation Serif" w:cs="Liberation Serif"/>
          <w:sz w:val="24"/>
          <w:szCs w:val="24"/>
        </w:rPr>
        <w:t>претензиям</w:t>
      </w:r>
      <w:r w:rsidR="00CC03A5" w:rsidRPr="00C10CB4">
        <w:rPr>
          <w:rFonts w:ascii="Liberation Serif" w:hAnsi="Liberation Serif" w:cs="Liberation Serif"/>
          <w:sz w:val="24"/>
          <w:szCs w:val="24"/>
        </w:rPr>
        <w:t xml:space="preserve"> </w:t>
      </w:r>
      <w:r w:rsidR="00FE19AD" w:rsidRPr="00C10CB4">
        <w:rPr>
          <w:rFonts w:ascii="Liberation Serif" w:hAnsi="Liberation Serif" w:cs="Liberation Serif"/>
          <w:sz w:val="24"/>
          <w:szCs w:val="24"/>
        </w:rPr>
        <w:t xml:space="preserve">погашена просроченная задолженность в сумме </w:t>
      </w:r>
      <w:r w:rsidR="008E4849" w:rsidRPr="00C10CB4">
        <w:rPr>
          <w:rFonts w:ascii="Liberation Serif" w:hAnsi="Liberation Serif" w:cs="Liberation Serif"/>
          <w:sz w:val="24"/>
          <w:szCs w:val="24"/>
        </w:rPr>
        <w:t>80,2</w:t>
      </w:r>
      <w:r w:rsidR="00FE19AD" w:rsidRPr="00C10CB4">
        <w:rPr>
          <w:rFonts w:ascii="Liberation Serif" w:hAnsi="Liberation Serif" w:cs="Liberation Serif"/>
          <w:sz w:val="24"/>
          <w:szCs w:val="24"/>
        </w:rPr>
        <w:t xml:space="preserve"> миллиона рублей, из них в</w:t>
      </w:r>
      <w:r w:rsidR="008362F6" w:rsidRPr="00C10CB4">
        <w:rPr>
          <w:rFonts w:ascii="Liberation Serif" w:hAnsi="Liberation Serif" w:cs="Liberation Serif"/>
          <w:sz w:val="24"/>
          <w:szCs w:val="24"/>
        </w:rPr>
        <w:t xml:space="preserve"> </w:t>
      </w:r>
      <w:r w:rsidR="00FE19AD" w:rsidRPr="00C10CB4">
        <w:rPr>
          <w:rFonts w:ascii="Liberation Serif" w:hAnsi="Liberation Serif" w:cs="Liberation Serif"/>
          <w:sz w:val="24"/>
          <w:szCs w:val="24"/>
        </w:rPr>
        <w:t xml:space="preserve">добровольном и досудебном порядке оплачено </w:t>
      </w:r>
      <w:r w:rsidR="008E4849" w:rsidRPr="00C10CB4">
        <w:rPr>
          <w:rFonts w:ascii="Liberation Serif" w:hAnsi="Liberation Serif" w:cs="Liberation Serif"/>
          <w:sz w:val="24"/>
          <w:szCs w:val="24"/>
        </w:rPr>
        <w:t>75,2</w:t>
      </w:r>
      <w:r w:rsidR="00FE19AD" w:rsidRPr="00C10CB4">
        <w:rPr>
          <w:rFonts w:ascii="Liberation Serif" w:hAnsi="Liberation Serif" w:cs="Liberation Serif"/>
          <w:sz w:val="24"/>
          <w:szCs w:val="24"/>
        </w:rPr>
        <w:t xml:space="preserve"> миллиона рублей, взыскано по решению судов </w:t>
      </w:r>
      <w:r w:rsidR="008E4849" w:rsidRPr="00C10CB4">
        <w:rPr>
          <w:rFonts w:ascii="Liberation Serif" w:hAnsi="Liberation Serif" w:cs="Liberation Serif"/>
          <w:sz w:val="24"/>
          <w:szCs w:val="24"/>
        </w:rPr>
        <w:t>5</w:t>
      </w:r>
      <w:r w:rsidR="008362F6" w:rsidRPr="00C10CB4">
        <w:rPr>
          <w:rFonts w:ascii="Liberation Serif" w:hAnsi="Liberation Serif" w:cs="Liberation Serif"/>
          <w:sz w:val="24"/>
          <w:szCs w:val="24"/>
        </w:rPr>
        <w:t xml:space="preserve"> </w:t>
      </w:r>
      <w:r w:rsidR="00FE19AD" w:rsidRPr="00C10CB4">
        <w:rPr>
          <w:rFonts w:ascii="Liberation Serif" w:hAnsi="Liberation Serif" w:cs="Liberation Serif"/>
          <w:sz w:val="24"/>
          <w:szCs w:val="24"/>
        </w:rPr>
        <w:t>миллион</w:t>
      </w:r>
      <w:r w:rsidR="00C47171" w:rsidRPr="00C10CB4">
        <w:rPr>
          <w:rFonts w:ascii="Liberation Serif" w:hAnsi="Liberation Serif" w:cs="Liberation Serif"/>
          <w:sz w:val="24"/>
          <w:szCs w:val="24"/>
        </w:rPr>
        <w:t>ов</w:t>
      </w:r>
      <w:r w:rsidR="00FE19AD" w:rsidRPr="00C10CB4">
        <w:rPr>
          <w:rFonts w:ascii="Liberation Serif" w:hAnsi="Liberation Serif" w:cs="Liberation Serif"/>
          <w:sz w:val="24"/>
          <w:szCs w:val="24"/>
        </w:rPr>
        <w:t xml:space="preserve"> рублей.</w:t>
      </w:r>
    </w:p>
    <w:p w14:paraId="594ECEA6" w14:textId="77777777" w:rsidR="003F0278" w:rsidRPr="00C10CB4" w:rsidRDefault="003F0278" w:rsidP="009D5B13">
      <w:pPr>
        <w:shd w:val="clear" w:color="auto" w:fill="FFFFFF" w:themeFill="background1"/>
        <w:ind w:firstLine="567"/>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Учитывая имеющуюся задолженность за аренду муниципального имущества и земельных участков, а также задолженность по штрафам за административные правонарушения, </w:t>
      </w:r>
      <w:r w:rsidR="001B344F" w:rsidRPr="00C10CB4">
        <w:rPr>
          <w:rFonts w:ascii="Liberation Serif" w:hAnsi="Liberation Serif" w:cs="Liberation Serif"/>
          <w:sz w:val="24"/>
          <w:szCs w:val="24"/>
        </w:rPr>
        <w:t xml:space="preserve">Администрацией </w:t>
      </w:r>
      <w:r w:rsidRPr="00C10CB4">
        <w:rPr>
          <w:rFonts w:ascii="Liberation Serif" w:hAnsi="Liberation Serif" w:cs="Liberation Serif"/>
          <w:sz w:val="24"/>
          <w:szCs w:val="24"/>
        </w:rPr>
        <w:t>принят ряд мер и выработан системный подход к работе с</w:t>
      </w:r>
      <w:r w:rsidR="00D42B3F"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контрагентами, имеющими просроченную задолженность:</w:t>
      </w:r>
    </w:p>
    <w:p w14:paraId="3F5AA520" w14:textId="77777777" w:rsidR="003F0278" w:rsidRPr="00C10CB4" w:rsidRDefault="003F0278" w:rsidP="009D5B13">
      <w:pPr>
        <w:shd w:val="clear" w:color="auto" w:fill="FFFFFF" w:themeFill="background1"/>
        <w:ind w:firstLine="567"/>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реализуется Дорожная карта по повышению доходного потенциала. Приняты необходимые нормативные документы, утвержден порядок работы с просроченной задолженностью и план мероприятий по ее сокращению;</w:t>
      </w:r>
    </w:p>
    <w:p w14:paraId="137D88E8" w14:textId="5926D464" w:rsidR="00EA0DBF" w:rsidRPr="00C10CB4" w:rsidRDefault="00383B70" w:rsidP="009D5B13">
      <w:pPr>
        <w:shd w:val="clear" w:color="auto" w:fill="FFFFFF" w:themeFill="background1"/>
        <w:ind w:firstLine="567"/>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EA0DBF" w:rsidRPr="00C10CB4">
        <w:rPr>
          <w:rFonts w:ascii="Liberation Serif" w:hAnsi="Liberation Serif" w:cs="Liberation Serif"/>
          <w:sz w:val="24"/>
          <w:szCs w:val="24"/>
        </w:rPr>
        <w:t xml:space="preserve">на уровне заместителя </w:t>
      </w:r>
      <w:r w:rsidR="009E2CDA" w:rsidRPr="00C10CB4">
        <w:rPr>
          <w:rFonts w:ascii="Liberation Serif" w:hAnsi="Liberation Serif" w:cs="Liberation Serif"/>
          <w:sz w:val="24"/>
          <w:szCs w:val="24"/>
        </w:rPr>
        <w:t>г</w:t>
      </w:r>
      <w:r w:rsidR="0059060F" w:rsidRPr="00C10CB4">
        <w:rPr>
          <w:rFonts w:ascii="Liberation Serif" w:hAnsi="Liberation Serif" w:cs="Liberation Serif"/>
          <w:sz w:val="24"/>
          <w:szCs w:val="24"/>
        </w:rPr>
        <w:t xml:space="preserve">лавы </w:t>
      </w:r>
      <w:r w:rsidR="00EA0DBF" w:rsidRPr="00C10CB4">
        <w:rPr>
          <w:rFonts w:ascii="Liberation Serif" w:hAnsi="Liberation Serif" w:cs="Liberation Serif"/>
          <w:sz w:val="24"/>
          <w:szCs w:val="24"/>
        </w:rPr>
        <w:t xml:space="preserve">администрации по экономике и финансам ежемесячно </w:t>
      </w:r>
      <w:r w:rsidR="00326675" w:rsidRPr="00C10CB4">
        <w:rPr>
          <w:rFonts w:ascii="Liberation Serif" w:hAnsi="Liberation Serif" w:cs="Liberation Serif"/>
          <w:sz w:val="24"/>
          <w:szCs w:val="24"/>
        </w:rPr>
        <w:t xml:space="preserve">проходят заседания </w:t>
      </w:r>
      <w:r w:rsidR="00EA0DBF" w:rsidRPr="00C10CB4">
        <w:rPr>
          <w:rFonts w:ascii="Liberation Serif" w:hAnsi="Liberation Serif" w:cs="Liberation Serif"/>
          <w:sz w:val="24"/>
          <w:szCs w:val="24"/>
        </w:rPr>
        <w:t>комиссии по дебиторской задолженности, на котор</w:t>
      </w:r>
      <w:r w:rsidR="00326675" w:rsidRPr="00C10CB4">
        <w:rPr>
          <w:rFonts w:ascii="Liberation Serif" w:hAnsi="Liberation Serif" w:cs="Liberation Serif"/>
          <w:sz w:val="24"/>
          <w:szCs w:val="24"/>
        </w:rPr>
        <w:t>ых</w:t>
      </w:r>
      <w:r w:rsidR="00EA0DBF" w:rsidRPr="00C10CB4">
        <w:rPr>
          <w:rFonts w:ascii="Liberation Serif" w:hAnsi="Liberation Serif" w:cs="Liberation Serif"/>
          <w:sz w:val="24"/>
          <w:szCs w:val="24"/>
        </w:rPr>
        <w:t xml:space="preserve"> рассматривают задолженность с каждым контрагентом, начиная с претензии и досудебной работы;</w:t>
      </w:r>
    </w:p>
    <w:p w14:paraId="51F9DC4F" w14:textId="77777777" w:rsidR="003F0278" w:rsidRPr="00C10CB4" w:rsidRDefault="003F0278" w:rsidP="009D5B13">
      <w:pPr>
        <w:shd w:val="clear" w:color="auto" w:fill="FFFFFF" w:themeFill="background1"/>
        <w:ind w:firstLine="567"/>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 закреплены специалисты </w:t>
      </w:r>
      <w:r w:rsidR="001B344F" w:rsidRPr="00C10CB4">
        <w:rPr>
          <w:rFonts w:ascii="Liberation Serif" w:hAnsi="Liberation Serif" w:cs="Liberation Serif"/>
          <w:sz w:val="24"/>
          <w:szCs w:val="24"/>
        </w:rPr>
        <w:t>Администрации</w:t>
      </w:r>
      <w:r w:rsidRPr="00C10CB4">
        <w:rPr>
          <w:rFonts w:ascii="Liberation Serif" w:hAnsi="Liberation Serif" w:cs="Liberation Serif"/>
          <w:sz w:val="24"/>
          <w:szCs w:val="24"/>
        </w:rPr>
        <w:t>, ответственные за работу с просроченной задолженностью;</w:t>
      </w:r>
    </w:p>
    <w:p w14:paraId="7985AD18" w14:textId="77777777" w:rsidR="003F0278" w:rsidRPr="00C10CB4" w:rsidRDefault="003F0278" w:rsidP="009D5B13">
      <w:pPr>
        <w:shd w:val="clear" w:color="auto" w:fill="FFFFFF" w:themeFill="background1"/>
        <w:ind w:firstLine="567"/>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xml:space="preserve">– в </w:t>
      </w:r>
      <w:r w:rsidR="005837B5" w:rsidRPr="00C10CB4">
        <w:rPr>
          <w:rFonts w:ascii="Liberation Serif" w:hAnsi="Liberation Serif" w:cs="Liberation Serif"/>
          <w:sz w:val="24"/>
          <w:szCs w:val="24"/>
        </w:rPr>
        <w:t>еженедельном режиме осуществлял</w:t>
      </w:r>
      <w:r w:rsidRPr="00C10CB4">
        <w:rPr>
          <w:rFonts w:ascii="Liberation Serif" w:hAnsi="Liberation Serif" w:cs="Liberation Serif"/>
          <w:sz w:val="24"/>
          <w:szCs w:val="24"/>
        </w:rPr>
        <w:t>ся мониторинг работы с контрагентами по</w:t>
      </w:r>
      <w:r w:rsidR="008362F6"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погашению задолженности, включая претензионную работу, а также все этапы досудебной и</w:t>
      </w:r>
      <w:r w:rsidR="008362F6"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судебной работы.</w:t>
      </w:r>
    </w:p>
    <w:p w14:paraId="184E6F3A" w14:textId="7AE721EE" w:rsidR="003F0278" w:rsidRPr="00C10CB4" w:rsidRDefault="005837B5" w:rsidP="009D5B13">
      <w:pPr>
        <w:shd w:val="clear" w:color="auto" w:fill="FFFFFF" w:themeFill="background1"/>
        <w:ind w:firstLine="567"/>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Продолжалось</w:t>
      </w:r>
      <w:r w:rsidR="003F0278" w:rsidRPr="00C10CB4">
        <w:rPr>
          <w:rFonts w:ascii="Liberation Serif" w:hAnsi="Liberation Serif" w:cs="Liberation Serif"/>
          <w:sz w:val="24"/>
          <w:szCs w:val="24"/>
        </w:rPr>
        <w:t xml:space="preserve"> занесение данных в программный комплекс 1С </w:t>
      </w:r>
      <w:r w:rsidR="00F50D9A" w:rsidRPr="00C10CB4">
        <w:rPr>
          <w:rFonts w:ascii="Liberation Serif" w:hAnsi="Liberation Serif" w:cs="Liberation Serif"/>
          <w:sz w:val="24"/>
          <w:szCs w:val="24"/>
        </w:rPr>
        <w:t>«</w:t>
      </w:r>
      <w:r w:rsidR="003F0278" w:rsidRPr="00C10CB4">
        <w:rPr>
          <w:rFonts w:ascii="Liberation Serif" w:hAnsi="Liberation Serif" w:cs="Liberation Serif"/>
          <w:sz w:val="24"/>
          <w:szCs w:val="24"/>
        </w:rPr>
        <w:t>Реестр государственного и муниципального имущества</w:t>
      </w:r>
      <w:r w:rsidR="00F50D9A" w:rsidRPr="00C10CB4">
        <w:rPr>
          <w:rFonts w:ascii="Liberation Serif" w:hAnsi="Liberation Serif" w:cs="Liberation Serif"/>
          <w:sz w:val="24"/>
          <w:szCs w:val="24"/>
        </w:rPr>
        <w:t>»</w:t>
      </w:r>
      <w:r w:rsidR="003F0278" w:rsidRPr="00C10CB4">
        <w:rPr>
          <w:rFonts w:ascii="Liberation Serif" w:hAnsi="Liberation Serif" w:cs="Liberation Serif"/>
          <w:sz w:val="24"/>
          <w:szCs w:val="24"/>
        </w:rPr>
        <w:t>, который позволяет вести актуальную систему расчета начислений и платежей и в ускоренном режиме получать информацию для веден</w:t>
      </w:r>
      <w:r w:rsidR="00D10FC9" w:rsidRPr="00C10CB4">
        <w:rPr>
          <w:rFonts w:ascii="Liberation Serif" w:hAnsi="Liberation Serif" w:cs="Liberation Serif"/>
          <w:sz w:val="24"/>
          <w:szCs w:val="24"/>
        </w:rPr>
        <w:t>ия претензионно</w:t>
      </w:r>
      <w:r w:rsidR="002C66D1" w:rsidRPr="00C10CB4">
        <w:rPr>
          <w:rFonts w:ascii="Liberation Serif" w:hAnsi="Liberation Serif" w:cs="Liberation Serif"/>
          <w:sz w:val="24"/>
          <w:szCs w:val="24"/>
        </w:rPr>
        <w:t>-</w:t>
      </w:r>
      <w:r w:rsidR="00D10FC9" w:rsidRPr="00C10CB4">
        <w:rPr>
          <w:rFonts w:ascii="Liberation Serif" w:hAnsi="Liberation Serif" w:cs="Liberation Serif"/>
          <w:sz w:val="24"/>
          <w:szCs w:val="24"/>
        </w:rPr>
        <w:t>исковой работы.</w:t>
      </w:r>
    </w:p>
    <w:p w14:paraId="140DC124" w14:textId="697CA49F" w:rsidR="007B1A3F" w:rsidRPr="00C10CB4" w:rsidRDefault="007B1A3F" w:rsidP="009D5B13">
      <w:pPr>
        <w:shd w:val="clear" w:color="auto" w:fill="FFFFFF" w:themeFill="background1"/>
        <w:ind w:firstLine="567"/>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В 202</w:t>
      </w:r>
      <w:r w:rsidR="00705901"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Администрацией продолжено применение практик по работе с дебиторской задолженностью:</w:t>
      </w:r>
    </w:p>
    <w:p w14:paraId="6EB736FA" w14:textId="28F67009" w:rsidR="007B1A3F" w:rsidRPr="00C10CB4" w:rsidRDefault="007B1A3F" w:rsidP="009D5B13">
      <w:pPr>
        <w:shd w:val="clear" w:color="auto" w:fill="FFFFFF" w:themeFill="background1"/>
        <w:ind w:firstLine="567"/>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w:t>
      </w:r>
      <w:r w:rsidR="00191986" w:rsidRPr="00C10CB4">
        <w:rPr>
          <w:rFonts w:ascii="Liberation Serif" w:hAnsi="Liberation Serif" w:cs="Liberation Serif"/>
          <w:sz w:val="24"/>
          <w:szCs w:val="24"/>
        </w:rPr>
        <w:t xml:space="preserve">ведется </w:t>
      </w:r>
      <w:r w:rsidRPr="00C10CB4">
        <w:rPr>
          <w:rFonts w:ascii="Liberation Serif" w:hAnsi="Liberation Serif" w:cs="Liberation Serif"/>
          <w:sz w:val="24"/>
          <w:szCs w:val="24"/>
        </w:rPr>
        <w:t>мониторинг контрагентов, имеющих просроченную задолженность. Юридическим отделом Администрации постоянно отслеживается информация по внесению изменений в выписки ЕГРЮЛ (ЕГРИП), а также публикаций о ликвидации, банкротстве и изменении адреса;</w:t>
      </w:r>
    </w:p>
    <w:p w14:paraId="05C4F7CE" w14:textId="09D05847" w:rsidR="007B1A3F" w:rsidRPr="00C10CB4" w:rsidRDefault="007B1A3F" w:rsidP="009D5B13">
      <w:pPr>
        <w:shd w:val="clear" w:color="auto" w:fill="FFFFFF" w:themeFill="background1"/>
        <w:ind w:firstLine="567"/>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комитет</w:t>
      </w:r>
      <w:r w:rsidR="00904EF2" w:rsidRPr="00C10CB4">
        <w:rPr>
          <w:rFonts w:ascii="Liberation Serif" w:hAnsi="Liberation Serif" w:cs="Liberation Serif"/>
          <w:sz w:val="24"/>
          <w:szCs w:val="24"/>
        </w:rPr>
        <w:t>ом</w:t>
      </w:r>
      <w:r w:rsidRPr="00C10CB4">
        <w:rPr>
          <w:rFonts w:ascii="Liberation Serif" w:hAnsi="Liberation Serif" w:cs="Liberation Serif"/>
          <w:sz w:val="24"/>
          <w:szCs w:val="24"/>
        </w:rPr>
        <w:t xml:space="preserve"> по управлению имуществом </w:t>
      </w:r>
      <w:r w:rsidR="00F3410F" w:rsidRPr="00C10CB4">
        <w:rPr>
          <w:rFonts w:ascii="Liberation Serif" w:hAnsi="Liberation Serif" w:cs="Liberation Serif"/>
          <w:sz w:val="24"/>
          <w:szCs w:val="24"/>
        </w:rPr>
        <w:t xml:space="preserve">Администрации (далее – Комитет по управлению имуществом) </w:t>
      </w:r>
      <w:r w:rsidRPr="00C10CB4">
        <w:rPr>
          <w:rFonts w:ascii="Liberation Serif" w:hAnsi="Liberation Serif" w:cs="Liberation Serif"/>
          <w:sz w:val="24"/>
          <w:szCs w:val="24"/>
        </w:rPr>
        <w:t xml:space="preserve">совместно с юридическим отделом </w:t>
      </w:r>
      <w:r w:rsidR="00F3410F" w:rsidRPr="00C10CB4">
        <w:rPr>
          <w:rFonts w:ascii="Liberation Serif" w:hAnsi="Liberation Serif" w:cs="Liberation Serif"/>
          <w:sz w:val="24"/>
          <w:szCs w:val="24"/>
        </w:rPr>
        <w:t xml:space="preserve">Администрации </w:t>
      </w:r>
      <w:r w:rsidR="00B81E7D" w:rsidRPr="00C10CB4">
        <w:rPr>
          <w:rFonts w:ascii="Liberation Serif" w:hAnsi="Liberation Serif" w:cs="Liberation Serif"/>
          <w:sz w:val="24"/>
          <w:szCs w:val="24"/>
        </w:rPr>
        <w:t>налажено взаимодействие</w:t>
      </w:r>
      <w:r w:rsidRPr="00C10CB4">
        <w:rPr>
          <w:rFonts w:ascii="Liberation Serif" w:hAnsi="Liberation Serif" w:cs="Liberation Serif"/>
          <w:sz w:val="24"/>
          <w:szCs w:val="24"/>
        </w:rPr>
        <w:t xml:space="preserve"> с судебными приставами</w:t>
      </w:r>
      <w:r w:rsidR="00E765AA" w:rsidRPr="00C10CB4">
        <w:rPr>
          <w:rFonts w:ascii="Liberation Serif" w:hAnsi="Liberation Serif" w:cs="Liberation Serif"/>
          <w:sz w:val="24"/>
          <w:szCs w:val="24"/>
        </w:rPr>
        <w:t xml:space="preserve"> в вопросе взыскания задолженности</w:t>
      </w:r>
      <w:r w:rsidRPr="00C10CB4">
        <w:rPr>
          <w:rFonts w:ascii="Liberation Serif" w:hAnsi="Liberation Serif" w:cs="Liberation Serif"/>
          <w:sz w:val="24"/>
          <w:szCs w:val="24"/>
        </w:rPr>
        <w:t>;</w:t>
      </w:r>
    </w:p>
    <w:p w14:paraId="5A352520" w14:textId="3FC6671B" w:rsidR="009D5B13" w:rsidRPr="00C10CB4" w:rsidRDefault="009D5B13" w:rsidP="009D5B13">
      <w:pPr>
        <w:shd w:val="clear" w:color="auto" w:fill="FFFFFF" w:themeFill="background1"/>
        <w:ind w:firstLine="567"/>
        <w:jc w:val="both"/>
        <w:textAlignment w:val="baseline"/>
        <w:outlineLvl w:val="0"/>
        <w:rPr>
          <w:rFonts w:ascii="Liberation Serif" w:hAnsi="Liberation Serif" w:cs="Liberation Serif"/>
          <w:sz w:val="24"/>
          <w:szCs w:val="24"/>
        </w:rPr>
      </w:pPr>
      <w:r w:rsidRPr="00C10CB4">
        <w:rPr>
          <w:rFonts w:ascii="Liberation Serif" w:hAnsi="Liberation Serif" w:cs="Liberation Serif"/>
          <w:sz w:val="24"/>
          <w:szCs w:val="24"/>
        </w:rPr>
        <w:t>– в средствах массовой информации и на официальном сайте периодически размещаются сведения о результатах заседаний комиссии по взысканию задолженности по неналоговым доходам и иная информация.</w:t>
      </w:r>
    </w:p>
    <w:p w14:paraId="43DE2586" w14:textId="7028220A" w:rsidR="009D5B13" w:rsidRPr="00C10CB4" w:rsidRDefault="009D5B13" w:rsidP="003E6B47">
      <w:pPr>
        <w:shd w:val="clear" w:color="auto" w:fill="FFFFFF" w:themeFill="background1"/>
        <w:ind w:firstLine="567"/>
        <w:jc w:val="both"/>
        <w:textAlignment w:val="baseline"/>
        <w:outlineLvl w:val="0"/>
        <w:rPr>
          <w:rFonts w:ascii="Liberation Serif" w:eastAsia="Calibri" w:hAnsi="Liberation Serif" w:cs="Calibri"/>
          <w:sz w:val="24"/>
          <w:szCs w:val="24"/>
          <w:lang w:eastAsia="en-US"/>
        </w:rPr>
      </w:pPr>
      <w:r w:rsidRPr="00C10CB4">
        <w:rPr>
          <w:rFonts w:ascii="Liberation Serif" w:hAnsi="Liberation Serif" w:cs="Liberation Serif"/>
          <w:sz w:val="24"/>
          <w:szCs w:val="24"/>
        </w:rPr>
        <w:t>Приказом Комитета по управлению имуществом от 28.11.2019 № 23 создана комиссия по</w:t>
      </w:r>
      <w:r w:rsidR="00F95AC0" w:rsidRPr="00C10CB4">
        <w:rPr>
          <w:rFonts w:ascii="Liberation Serif" w:eastAsiaTheme="minorHAnsi" w:hAnsi="Liberation Serif"/>
          <w:sz w:val="24"/>
          <w:szCs w:val="24"/>
          <w:lang w:eastAsia="en-US"/>
        </w:rPr>
        <w:t> </w:t>
      </w:r>
      <w:r w:rsidRPr="00C10CB4">
        <w:rPr>
          <w:rFonts w:ascii="Liberation Serif" w:hAnsi="Liberation Serif" w:cs="Liberation Serif"/>
          <w:sz w:val="24"/>
          <w:szCs w:val="24"/>
        </w:rPr>
        <w:t xml:space="preserve">взысканию задолженности по неналоговым доходам в бюджет городского округа. В 2024 году на заседания комиссии приглашены 59 должников, из них 14 субъектами задолженность </w:t>
      </w:r>
      <w:r w:rsidR="00F95AC0" w:rsidRPr="00C10CB4">
        <w:rPr>
          <w:rFonts w:ascii="Liberation Serif" w:hAnsi="Liberation Serif" w:cs="Liberation Serif"/>
          <w:sz w:val="24"/>
          <w:szCs w:val="24"/>
        </w:rPr>
        <w:t xml:space="preserve">погашена </w:t>
      </w:r>
      <w:r w:rsidRPr="00C10CB4">
        <w:rPr>
          <w:rFonts w:ascii="Liberation Serif" w:hAnsi="Liberation Serif" w:cs="Liberation Serif"/>
          <w:sz w:val="24"/>
          <w:szCs w:val="24"/>
        </w:rPr>
        <w:t>в полном объеме</w:t>
      </w:r>
      <w:r w:rsidR="00F95AC0"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двумя субъектами задолженность </w:t>
      </w:r>
      <w:r w:rsidR="00F95AC0" w:rsidRPr="00C10CB4">
        <w:rPr>
          <w:rFonts w:ascii="Liberation Serif" w:hAnsi="Liberation Serif" w:cs="Liberation Serif"/>
          <w:sz w:val="24"/>
          <w:szCs w:val="24"/>
        </w:rPr>
        <w:t xml:space="preserve">погашена </w:t>
      </w:r>
      <w:r w:rsidRPr="00C10CB4">
        <w:rPr>
          <w:rFonts w:ascii="Liberation Serif" w:hAnsi="Liberation Serif" w:cs="Liberation Serif"/>
          <w:sz w:val="24"/>
          <w:szCs w:val="24"/>
        </w:rPr>
        <w:t>частично</w:t>
      </w:r>
      <w:r w:rsidRPr="00C10CB4">
        <w:rPr>
          <w:rFonts w:ascii="Liberation Serif" w:eastAsia="Calibri" w:hAnsi="Liberation Serif" w:cs="Calibri"/>
          <w:sz w:val="24"/>
          <w:szCs w:val="24"/>
          <w:lang w:eastAsia="en-US"/>
        </w:rPr>
        <w:t>, общая сумма погашенной задолженности составляет 1,794 миллиона рублей.</w:t>
      </w:r>
    </w:p>
    <w:p w14:paraId="3C526AE9" w14:textId="0A17AEDA" w:rsidR="009D5B13" w:rsidRPr="00C10CB4" w:rsidRDefault="009D5B13" w:rsidP="009D5B13">
      <w:pPr>
        <w:shd w:val="clear" w:color="auto" w:fill="FFFFFF"/>
        <w:ind w:firstLine="567"/>
        <w:jc w:val="both"/>
        <w:textAlignment w:val="baseline"/>
        <w:rPr>
          <w:rFonts w:ascii="Liberation Serif" w:hAnsi="Liberation Serif" w:cs="Liberation Serif"/>
          <w:sz w:val="24"/>
          <w:szCs w:val="24"/>
        </w:rPr>
      </w:pPr>
      <w:r w:rsidRPr="00C10CB4">
        <w:rPr>
          <w:rFonts w:ascii="Liberation Serif" w:eastAsia="Calibri" w:hAnsi="Liberation Serif" w:cs="Calibri"/>
          <w:sz w:val="24"/>
          <w:szCs w:val="24"/>
          <w:lang w:eastAsia="en-US"/>
        </w:rPr>
        <w:lastRenderedPageBreak/>
        <w:t>В 2024 году продолжена работа межведомственной комиссии по выявлению неучтенных объектов недвижимости, проведено 6 заседаний. Направлено 147 уведомлений (предписаний) о необходимости</w:t>
      </w:r>
      <w:r w:rsidR="00D25608" w:rsidRPr="00C10CB4">
        <w:rPr>
          <w:rFonts w:ascii="Liberation Serif" w:eastAsia="Calibri" w:hAnsi="Liberation Serif" w:cs="Calibri"/>
          <w:sz w:val="24"/>
          <w:szCs w:val="24"/>
          <w:lang w:eastAsia="en-US"/>
        </w:rPr>
        <w:t xml:space="preserve"> оформления права собственности</w:t>
      </w:r>
      <w:r w:rsidRPr="00C10CB4">
        <w:rPr>
          <w:rFonts w:ascii="Liberation Serif" w:eastAsia="Calibri" w:hAnsi="Liberation Serif" w:cs="Calibri"/>
          <w:sz w:val="24"/>
          <w:szCs w:val="24"/>
          <w:lang w:eastAsia="en-US"/>
        </w:rPr>
        <w:t xml:space="preserve"> на объекты, </w:t>
      </w:r>
      <w:r w:rsidR="00326675" w:rsidRPr="00C10CB4">
        <w:rPr>
          <w:rFonts w:ascii="Liberation Serif" w:eastAsia="Calibri" w:hAnsi="Liberation Serif" w:cs="Calibri"/>
          <w:sz w:val="24"/>
          <w:szCs w:val="24"/>
          <w:lang w:eastAsia="en-US"/>
        </w:rPr>
        <w:t>на объекты, фактически используемые</w:t>
      </w:r>
      <w:r w:rsidR="00C4053C" w:rsidRPr="00C10CB4">
        <w:rPr>
          <w:rFonts w:ascii="Liberation Serif" w:eastAsia="Calibri" w:hAnsi="Liberation Serif" w:cs="Calibri"/>
          <w:sz w:val="24"/>
          <w:szCs w:val="24"/>
          <w:lang w:eastAsia="en-US"/>
        </w:rPr>
        <w:t xml:space="preserve"> </w:t>
      </w:r>
      <w:r w:rsidRPr="00C10CB4">
        <w:rPr>
          <w:rFonts w:ascii="Liberation Serif" w:eastAsia="Calibri" w:hAnsi="Liberation Serif" w:cs="Calibri"/>
          <w:sz w:val="24"/>
          <w:szCs w:val="24"/>
          <w:lang w:eastAsia="en-US"/>
        </w:rPr>
        <w:t>гражданами и юридическими лицами без оформления в установленном порядке правоустанавливающих документов (на которые не оформлено право собственности и отсутствуют арендные отношения</w:t>
      </w:r>
      <w:r w:rsidRPr="00C10CB4">
        <w:rPr>
          <w:rFonts w:ascii="Liberation Serif" w:hAnsi="Liberation Serif" w:cs="Liberation Serif"/>
          <w:sz w:val="24"/>
          <w:szCs w:val="24"/>
        </w:rPr>
        <w:t>), из них на 94 земельных участка, в отношении которых земельный контроль проведен в предыдущие годы, при этом права оформлены в 2024 году. Выявлено 19</w:t>
      </w:r>
      <w:r w:rsidR="00F95AC0"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объектов капитального строительства, на которые правоустанавливающие документы не оформлены в</w:t>
      </w:r>
      <w:r w:rsidR="00F95AC0"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установленном порядке.</w:t>
      </w:r>
    </w:p>
    <w:p w14:paraId="58143C3D" w14:textId="1365181A" w:rsidR="00E765AA" w:rsidRPr="00C10CB4" w:rsidRDefault="00E765AA" w:rsidP="009D5B13">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r w:rsidRPr="00C10CB4">
        <w:rPr>
          <w:rFonts w:ascii="Liberation Serif" w:hAnsi="Liberation Serif" w:cs="Liberation Serif"/>
          <w:b/>
          <w:i/>
          <w:sz w:val="24"/>
          <w:szCs w:val="24"/>
        </w:rPr>
        <w:t>По результатам сводного рейтинга по повышению доходного потенциала за 202</w:t>
      </w:r>
      <w:r w:rsidR="00377665" w:rsidRPr="00C10CB4">
        <w:rPr>
          <w:rFonts w:ascii="Liberation Serif" w:hAnsi="Liberation Serif" w:cs="Liberation Serif"/>
          <w:b/>
          <w:i/>
          <w:sz w:val="24"/>
          <w:szCs w:val="24"/>
        </w:rPr>
        <w:t>4</w:t>
      </w:r>
      <w:r w:rsidRPr="00C10CB4">
        <w:rPr>
          <w:rFonts w:ascii="Liberation Serif" w:hAnsi="Liberation Serif" w:cs="Liberation Serif"/>
          <w:b/>
          <w:i/>
          <w:sz w:val="24"/>
          <w:szCs w:val="24"/>
        </w:rPr>
        <w:t xml:space="preserve"> год городской округ занял </w:t>
      </w:r>
      <w:r w:rsidR="00377665" w:rsidRPr="00C10CB4">
        <w:rPr>
          <w:rFonts w:ascii="Liberation Serif" w:hAnsi="Liberation Serif" w:cs="Liberation Serif"/>
          <w:b/>
          <w:i/>
          <w:sz w:val="24"/>
          <w:szCs w:val="24"/>
        </w:rPr>
        <w:t>седьмое</w:t>
      </w:r>
      <w:r w:rsidRPr="00C10CB4">
        <w:rPr>
          <w:rFonts w:ascii="Liberation Serif" w:hAnsi="Liberation Serif" w:cs="Liberation Serif"/>
          <w:b/>
          <w:i/>
          <w:sz w:val="24"/>
          <w:szCs w:val="24"/>
        </w:rPr>
        <w:t xml:space="preserve"> место среди муниципальных образований Свердловской области.</w:t>
      </w:r>
    </w:p>
    <w:p w14:paraId="1B57E4FA" w14:textId="77777777" w:rsidR="00E765AA" w:rsidRPr="00C10CB4" w:rsidRDefault="00E765AA" w:rsidP="009D5B13">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r w:rsidRPr="00C10CB4">
        <w:rPr>
          <w:rFonts w:ascii="Liberation Serif" w:hAnsi="Liberation Serif" w:cs="Liberation Serif"/>
          <w:b/>
          <w:i/>
          <w:sz w:val="24"/>
          <w:szCs w:val="24"/>
        </w:rPr>
        <w:t>Министерством финансов Свердловской области городскому округу присвоена вторая степень среди муниципальных образований Свердловской области за качество управления бюджетным процессом.</w:t>
      </w:r>
    </w:p>
    <w:p w14:paraId="07449DB9" w14:textId="77777777" w:rsidR="008F657D" w:rsidRPr="00C10CB4" w:rsidRDefault="008F657D" w:rsidP="009D5B13">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r w:rsidRPr="00C10CB4">
        <w:rPr>
          <w:rFonts w:ascii="Liberation Serif" w:hAnsi="Liberation Serif" w:cs="Liberation Serif"/>
          <w:b/>
          <w:i/>
          <w:sz w:val="24"/>
          <w:szCs w:val="24"/>
        </w:rPr>
        <w:t>По результатам оценки показателей, характеризующих уровень открытости бюджетных данных в муниципальных образованиях, расположенных на территории Свердловской области, городским округом получено 24 балла из 24 максимально возможных.</w:t>
      </w:r>
    </w:p>
    <w:p w14:paraId="1604F699" w14:textId="74C38CCE" w:rsidR="00FC3417" w:rsidRPr="00C10CB4" w:rsidRDefault="008F657D" w:rsidP="009D5B13">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r w:rsidRPr="00C10CB4">
        <w:rPr>
          <w:rFonts w:ascii="Liberation Serif" w:hAnsi="Liberation Serif" w:cs="Liberation Serif"/>
          <w:b/>
          <w:i/>
          <w:sz w:val="24"/>
          <w:szCs w:val="24"/>
        </w:rPr>
        <w:t xml:space="preserve">Финансовое управление </w:t>
      </w:r>
      <w:r w:rsidR="00B06DA9" w:rsidRPr="00C10CB4">
        <w:rPr>
          <w:rFonts w:ascii="Liberation Serif" w:hAnsi="Liberation Serif" w:cs="Liberation Serif"/>
          <w:b/>
          <w:i/>
          <w:sz w:val="24"/>
          <w:szCs w:val="24"/>
        </w:rPr>
        <w:t xml:space="preserve">Администрации </w:t>
      </w:r>
      <w:r w:rsidRPr="00C10CB4">
        <w:rPr>
          <w:rFonts w:ascii="Liberation Serif" w:hAnsi="Liberation Serif" w:cs="Liberation Serif"/>
          <w:b/>
          <w:i/>
          <w:sz w:val="24"/>
          <w:szCs w:val="24"/>
        </w:rPr>
        <w:t xml:space="preserve">приняло участие в областном конкурсе проектов по представлению бюджета для граждан. По результатам конкурса </w:t>
      </w:r>
      <w:r w:rsidR="00D568A6" w:rsidRPr="00C10CB4">
        <w:rPr>
          <w:rFonts w:ascii="Liberation Serif" w:hAnsi="Liberation Serif" w:cs="Liberation Serif"/>
          <w:b/>
          <w:i/>
          <w:sz w:val="24"/>
          <w:szCs w:val="24"/>
        </w:rPr>
        <w:t>А</w:t>
      </w:r>
      <w:r w:rsidRPr="00C10CB4">
        <w:rPr>
          <w:rFonts w:ascii="Liberation Serif" w:hAnsi="Liberation Serif" w:cs="Liberation Serif"/>
          <w:b/>
          <w:i/>
          <w:sz w:val="24"/>
          <w:szCs w:val="24"/>
        </w:rPr>
        <w:t>дминистраци</w:t>
      </w:r>
      <w:r w:rsidR="002E6546" w:rsidRPr="00C10CB4">
        <w:rPr>
          <w:rFonts w:ascii="Liberation Serif" w:hAnsi="Liberation Serif" w:cs="Liberation Serif"/>
          <w:b/>
          <w:i/>
          <w:sz w:val="24"/>
          <w:szCs w:val="24"/>
        </w:rPr>
        <w:t>я</w:t>
      </w:r>
      <w:r w:rsidRPr="00C10CB4">
        <w:rPr>
          <w:rFonts w:ascii="Liberation Serif" w:hAnsi="Liberation Serif" w:cs="Liberation Serif"/>
          <w:b/>
          <w:i/>
          <w:sz w:val="24"/>
          <w:szCs w:val="24"/>
        </w:rPr>
        <w:t xml:space="preserve"> признан</w:t>
      </w:r>
      <w:r w:rsidR="000D7ACD" w:rsidRPr="00C10CB4">
        <w:rPr>
          <w:rFonts w:ascii="Liberation Serif" w:hAnsi="Liberation Serif" w:cs="Liberation Serif"/>
          <w:b/>
          <w:i/>
          <w:sz w:val="24"/>
          <w:szCs w:val="24"/>
        </w:rPr>
        <w:t>а</w:t>
      </w:r>
      <w:r w:rsidRPr="00C10CB4">
        <w:rPr>
          <w:rFonts w:ascii="Liberation Serif" w:hAnsi="Liberation Serif" w:cs="Liberation Serif"/>
          <w:b/>
          <w:i/>
          <w:sz w:val="24"/>
          <w:szCs w:val="24"/>
        </w:rPr>
        <w:t xml:space="preserve"> победителем в номинации </w:t>
      </w:r>
      <w:r w:rsidR="00F50D9A" w:rsidRPr="00C10CB4">
        <w:rPr>
          <w:rFonts w:ascii="Liberation Serif" w:hAnsi="Liberation Serif" w:cs="Liberation Serif"/>
          <w:b/>
          <w:i/>
          <w:sz w:val="24"/>
          <w:szCs w:val="24"/>
        </w:rPr>
        <w:t>«</w:t>
      </w:r>
      <w:r w:rsidRPr="00C10CB4">
        <w:rPr>
          <w:rFonts w:ascii="Liberation Serif" w:hAnsi="Liberation Serif" w:cs="Liberation Serif"/>
          <w:b/>
          <w:i/>
          <w:sz w:val="24"/>
          <w:szCs w:val="24"/>
        </w:rPr>
        <w:t>Современные формы представления проекта местного бюджета для граждан</w:t>
      </w:r>
      <w:r w:rsidR="00F50D9A" w:rsidRPr="00C10CB4">
        <w:rPr>
          <w:rFonts w:ascii="Liberation Serif" w:hAnsi="Liberation Serif" w:cs="Liberation Serif"/>
          <w:b/>
          <w:i/>
          <w:sz w:val="24"/>
          <w:szCs w:val="24"/>
        </w:rPr>
        <w:t>»</w:t>
      </w:r>
      <w:r w:rsidRPr="00C10CB4">
        <w:rPr>
          <w:rFonts w:ascii="Liberation Serif" w:hAnsi="Liberation Serif" w:cs="Liberation Serif"/>
          <w:b/>
          <w:i/>
          <w:sz w:val="24"/>
          <w:szCs w:val="24"/>
        </w:rPr>
        <w:t xml:space="preserve"> и награждено дипломом Министерства финансов Свердловской области</w:t>
      </w:r>
      <w:r w:rsidRPr="00C10CB4">
        <w:rPr>
          <w:rFonts w:ascii="Liberation Serif" w:hAnsi="Liberation Serif"/>
          <w:b/>
          <w:i/>
          <w:sz w:val="24"/>
          <w:szCs w:val="24"/>
        </w:rPr>
        <w:t xml:space="preserve">. </w:t>
      </w:r>
      <w:r w:rsidR="00377665" w:rsidRPr="00C10CB4">
        <w:rPr>
          <w:rFonts w:ascii="Liberation Serif" w:hAnsi="Liberation Serif"/>
          <w:b/>
          <w:i/>
          <w:sz w:val="24"/>
          <w:szCs w:val="24"/>
        </w:rPr>
        <w:t xml:space="preserve">Конкурсная работа </w:t>
      </w:r>
      <w:r w:rsidR="00377665" w:rsidRPr="00C10CB4">
        <w:rPr>
          <w:rFonts w:ascii="Liberation Serif" w:hAnsi="Liberation Serif" w:cs="Liberation Serif"/>
          <w:b/>
          <w:i/>
          <w:sz w:val="24"/>
          <w:szCs w:val="24"/>
        </w:rPr>
        <w:t>направлена в Финансовый университет при Правительстве Российской Федерации для участия в федеральном конкурсе.</w:t>
      </w:r>
    </w:p>
    <w:p w14:paraId="57751589" w14:textId="77777777" w:rsidR="00C8141C" w:rsidRPr="00C10CB4" w:rsidRDefault="00C8141C" w:rsidP="009D5B13">
      <w:pPr>
        <w:jc w:val="both"/>
        <w:rPr>
          <w:rFonts w:ascii="Liberation Serif" w:hAnsi="Liberation Serif" w:cs="Liberation Serif"/>
          <w:i/>
          <w:sz w:val="24"/>
          <w:szCs w:val="24"/>
        </w:rPr>
      </w:pPr>
    </w:p>
    <w:p w14:paraId="12FCEB97" w14:textId="77777777" w:rsidR="00252F58" w:rsidRPr="00C10CB4" w:rsidRDefault="004E6443" w:rsidP="009D5B13">
      <w:pPr>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 xml:space="preserve">2. </w:t>
      </w:r>
      <w:r w:rsidR="00252F58" w:rsidRPr="00C10CB4">
        <w:rPr>
          <w:rFonts w:ascii="Liberation Serif" w:hAnsi="Liberation Serif" w:cs="Liberation Serif"/>
          <w:b/>
          <w:sz w:val="24"/>
          <w:szCs w:val="24"/>
        </w:rPr>
        <w:t>Поддержка гражданских инициатив</w:t>
      </w:r>
    </w:p>
    <w:p w14:paraId="0BE6C491" w14:textId="2C33C8F1" w:rsidR="00252F58" w:rsidRPr="00C10CB4" w:rsidRDefault="00252F58"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Одно из приоритетных направлений деятельности Администрации – поддержка гражданских инициатив. Она позволяет объединить средства регионального и (или) </w:t>
      </w:r>
      <w:r w:rsidR="003F24F2" w:rsidRPr="00C10CB4">
        <w:rPr>
          <w:rFonts w:ascii="Liberation Serif" w:hAnsi="Liberation Serif" w:cs="Liberation Serif"/>
          <w:sz w:val="24"/>
          <w:szCs w:val="24"/>
        </w:rPr>
        <w:t>местного</w:t>
      </w:r>
      <w:r w:rsidRPr="00C10CB4">
        <w:rPr>
          <w:rFonts w:ascii="Liberation Serif" w:hAnsi="Liberation Serif" w:cs="Liberation Serif"/>
          <w:sz w:val="24"/>
          <w:szCs w:val="24"/>
        </w:rPr>
        <w:t xml:space="preserve"> бюджетов, физических и (или) юридических лиц и направить их на решение социально значимых задач, поскольку повышение качества жизни в муниципалитете зависит и от активности самих жителей.</w:t>
      </w:r>
    </w:p>
    <w:p w14:paraId="7C784A99" w14:textId="1F850A25" w:rsidR="00CF2304" w:rsidRPr="00C10CB4" w:rsidRDefault="00CF2304"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Успешно продолжается практика реализации инициативных проектов.</w:t>
      </w:r>
      <w:r w:rsidR="007F6AE1"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С 2017 года в городском округе внедрен механизм инициативного бюджетирования. Инициативные проекты – это возможность решения актуальных для жителей проблем благодаря привлечению средств бюджета городского округа, регионального бюджета и, что самое важное, средств населения, а также индивидуальных предпринимателей и организаций.</w:t>
      </w:r>
    </w:p>
    <w:p w14:paraId="7A522027" w14:textId="02BB402D" w:rsidR="009D5B13" w:rsidRPr="00C10CB4" w:rsidRDefault="009D5B13"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рамках реализации положений статьи 26.1 Федерального закона № 131-ФЗ</w:t>
      </w:r>
      <w:r w:rsidR="003E6B47"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в городском округе сформирована комплексная муниципальная правовая база, направленная на развитие инициативного бюджетирования. Данная правовая основа включает в себя следующие ключевые нормативные акты:</w:t>
      </w:r>
    </w:p>
    <w:p w14:paraId="3BA86B55" w14:textId="154B8690" w:rsidR="009D5B13" w:rsidRPr="00C10CB4" w:rsidRDefault="009D5B13"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1) Положение об инициативных проектах, утвержденное Решением Думы от 25 марта 2021</w:t>
      </w:r>
      <w:r w:rsidR="00F95AC0" w:rsidRPr="00C10CB4">
        <w:rPr>
          <w:rFonts w:ascii="Liberation Serif" w:eastAsiaTheme="minorHAnsi" w:hAnsi="Liberation Serif"/>
          <w:sz w:val="24"/>
          <w:szCs w:val="24"/>
          <w:lang w:eastAsia="en-US"/>
        </w:rPr>
        <w:t> </w:t>
      </w:r>
      <w:r w:rsidRPr="00C10CB4">
        <w:rPr>
          <w:rFonts w:ascii="Liberation Serif" w:hAnsi="Liberation Serif" w:cs="Liberation Serif"/>
          <w:sz w:val="24"/>
          <w:szCs w:val="24"/>
        </w:rPr>
        <w:t xml:space="preserve">года № 32/2, </w:t>
      </w:r>
      <w:r w:rsidR="003E6B47" w:rsidRPr="00C10CB4">
        <w:rPr>
          <w:rFonts w:ascii="Liberation Serif" w:hAnsi="Liberation Serif" w:cs="Liberation Serif"/>
          <w:sz w:val="24"/>
          <w:szCs w:val="24"/>
        </w:rPr>
        <w:t>регламентирующее</w:t>
      </w:r>
      <w:r w:rsidRPr="00C10CB4">
        <w:rPr>
          <w:rFonts w:ascii="Liberation Serif" w:hAnsi="Liberation Serif" w:cs="Liberation Serif"/>
          <w:sz w:val="24"/>
          <w:szCs w:val="24"/>
        </w:rPr>
        <w:t xml:space="preserve"> порядок разработки, подачи и реализации инициативных проектов на местном уровне;</w:t>
      </w:r>
    </w:p>
    <w:p w14:paraId="37D48C67" w14:textId="77777777" w:rsidR="00326675" w:rsidRPr="00C10CB4" w:rsidRDefault="00326675" w:rsidP="00326675">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2) постановление Администрации от 30.04.2021 № 360, утверждающее Регламент работы комиссии по проведению конкурсного отбора инициативных проектов;</w:t>
      </w:r>
    </w:p>
    <w:p w14:paraId="51DBC657" w14:textId="1D8B0BD8" w:rsidR="00CF2304" w:rsidRPr="00C10CB4" w:rsidRDefault="00547CC6"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3) постановление А</w:t>
      </w:r>
      <w:r w:rsidR="00CF2304" w:rsidRPr="00C10CB4">
        <w:rPr>
          <w:rFonts w:ascii="Liberation Serif" w:hAnsi="Liberation Serif" w:cs="Liberation Serif"/>
          <w:sz w:val="24"/>
          <w:szCs w:val="24"/>
        </w:rPr>
        <w:t xml:space="preserve">дминистрации </w:t>
      </w:r>
      <w:r w:rsidR="006E5148" w:rsidRPr="00C10CB4">
        <w:rPr>
          <w:rFonts w:ascii="Liberation Serif" w:hAnsi="Liberation Serif" w:cs="Liberation Serif"/>
          <w:sz w:val="24"/>
          <w:szCs w:val="24"/>
        </w:rPr>
        <w:t xml:space="preserve">от </w:t>
      </w:r>
      <w:r w:rsidRPr="00C10CB4">
        <w:rPr>
          <w:rFonts w:ascii="Liberation Serif" w:hAnsi="Liberation Serif" w:cs="Liberation Serif"/>
          <w:sz w:val="24"/>
          <w:szCs w:val="24"/>
        </w:rPr>
        <w:t>0</w:t>
      </w:r>
      <w:r w:rsidR="006E5148" w:rsidRPr="00C10CB4">
        <w:rPr>
          <w:rFonts w:ascii="Liberation Serif" w:hAnsi="Liberation Serif" w:cs="Liberation Serif"/>
          <w:sz w:val="24"/>
          <w:szCs w:val="24"/>
        </w:rPr>
        <w:t>3.06.</w:t>
      </w:r>
      <w:r w:rsidR="00CF2304" w:rsidRPr="00C10CB4">
        <w:rPr>
          <w:rFonts w:ascii="Liberation Serif" w:hAnsi="Liberation Serif" w:cs="Liberation Serif"/>
          <w:sz w:val="24"/>
          <w:szCs w:val="24"/>
        </w:rPr>
        <w:t xml:space="preserve">2021 </w:t>
      </w:r>
      <w:r w:rsidRPr="00C10CB4">
        <w:rPr>
          <w:rFonts w:ascii="Liberation Serif" w:hAnsi="Liberation Serif" w:cs="Liberation Serif"/>
          <w:sz w:val="24"/>
          <w:szCs w:val="24"/>
        </w:rPr>
        <w:t>№ </w:t>
      </w:r>
      <w:r w:rsidR="006E5148" w:rsidRPr="00C10CB4">
        <w:rPr>
          <w:rFonts w:ascii="Liberation Serif" w:hAnsi="Liberation Serif" w:cs="Liberation Serif"/>
          <w:sz w:val="24"/>
          <w:szCs w:val="24"/>
        </w:rPr>
        <w:t>455, утверждающее</w:t>
      </w:r>
      <w:r w:rsidR="00CF2304" w:rsidRPr="00C10CB4">
        <w:rPr>
          <w:rFonts w:ascii="Liberation Serif" w:hAnsi="Liberation Serif" w:cs="Liberation Serif"/>
          <w:sz w:val="24"/>
          <w:szCs w:val="24"/>
        </w:rPr>
        <w:t xml:space="preserve"> </w:t>
      </w:r>
      <w:r w:rsidR="006E5148" w:rsidRPr="00C10CB4">
        <w:rPr>
          <w:rFonts w:ascii="Liberation Serif" w:hAnsi="Liberation Serif" w:cs="Liberation Serif"/>
          <w:sz w:val="24"/>
          <w:szCs w:val="24"/>
        </w:rPr>
        <w:t>Порядок принятия решения о поддержке или отказе в поддержке инициативных проектов. Данный нормативный акт определяет процедуры, направленные на обеспечение эффективного распределения бюджетных средств и поддержку наиболее значимых для местного сообщества инициатив</w:t>
      </w:r>
      <w:r w:rsidRPr="00C10CB4">
        <w:rPr>
          <w:rFonts w:ascii="Liberation Serif" w:hAnsi="Liberation Serif" w:cs="Liberation Serif"/>
          <w:sz w:val="24"/>
          <w:szCs w:val="24"/>
        </w:rPr>
        <w:t>;</w:t>
      </w:r>
    </w:p>
    <w:p w14:paraId="7754E081" w14:textId="350F48B1" w:rsidR="00CF2304" w:rsidRPr="00C10CB4" w:rsidRDefault="00547CC6"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4) Постановление </w:t>
      </w:r>
      <w:r w:rsidR="00B06DA9" w:rsidRPr="00C10CB4">
        <w:rPr>
          <w:rFonts w:ascii="Liberation Serif" w:hAnsi="Liberation Serif" w:cs="Liberation Serif"/>
          <w:sz w:val="24"/>
          <w:szCs w:val="24"/>
        </w:rPr>
        <w:t xml:space="preserve">Администрации </w:t>
      </w:r>
      <w:r w:rsidR="00CF2304" w:rsidRPr="00C10CB4">
        <w:rPr>
          <w:rFonts w:ascii="Liberation Serif" w:hAnsi="Liberation Serif" w:cs="Liberation Serif"/>
          <w:sz w:val="24"/>
          <w:szCs w:val="24"/>
        </w:rPr>
        <w:t xml:space="preserve">от </w:t>
      </w:r>
      <w:r w:rsidR="006E5148" w:rsidRPr="00C10CB4">
        <w:rPr>
          <w:rFonts w:ascii="Liberation Serif" w:hAnsi="Liberation Serif" w:cs="Liberation Serif"/>
          <w:sz w:val="24"/>
          <w:szCs w:val="24"/>
        </w:rPr>
        <w:t xml:space="preserve">26.11.2022 </w:t>
      </w:r>
      <w:r w:rsidRPr="00C10CB4">
        <w:rPr>
          <w:rFonts w:ascii="Liberation Serif" w:hAnsi="Liberation Serif" w:cs="Liberation Serif"/>
          <w:sz w:val="24"/>
          <w:szCs w:val="24"/>
        </w:rPr>
        <w:t>№ </w:t>
      </w:r>
      <w:r w:rsidR="006E5148" w:rsidRPr="00C10CB4">
        <w:rPr>
          <w:rFonts w:ascii="Liberation Serif" w:hAnsi="Liberation Serif" w:cs="Liberation Serif"/>
          <w:sz w:val="24"/>
          <w:szCs w:val="24"/>
        </w:rPr>
        <w:t>1599, утверждающее</w:t>
      </w:r>
      <w:r w:rsidR="00CF2304" w:rsidRPr="00C10CB4">
        <w:rPr>
          <w:rFonts w:ascii="Liberation Serif" w:hAnsi="Liberation Serif" w:cs="Liberation Serif"/>
          <w:sz w:val="24"/>
          <w:szCs w:val="24"/>
        </w:rPr>
        <w:t xml:space="preserve"> Порядок проведения муниципального конкурсного отбора проектов инициативного бюджетирования для их последующего участия в региональном отборе. Данный документ является важным звеном в многоуровневой системе отбора проектов, способствуя повышению качества и актуальности инициатив, представленных на региональном уровне.</w:t>
      </w:r>
    </w:p>
    <w:p w14:paraId="0E359A18" w14:textId="1B1B928B" w:rsidR="00CF2304" w:rsidRPr="00C10CB4" w:rsidRDefault="00CF2304"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Таким образом, сформированная муниципальная правовая база представляет собой целостную систему нормативных актов, обеспечивающую эффективное функционирование механизма </w:t>
      </w:r>
      <w:r w:rsidRPr="00C10CB4">
        <w:rPr>
          <w:rFonts w:ascii="Liberation Serif" w:hAnsi="Liberation Serif" w:cs="Liberation Serif"/>
          <w:sz w:val="24"/>
          <w:szCs w:val="24"/>
        </w:rPr>
        <w:lastRenderedPageBreak/>
        <w:t>инициативного бюджетирования в городском округе, что способствует более активному вовлечению граждан в процесс принятия решений и повышению уровня удовлетворенности населения качеством предоставляемых муниципальных услуг.</w:t>
      </w:r>
    </w:p>
    <w:p w14:paraId="39654D7B" w14:textId="0B4B6AB8" w:rsidR="00CF2304" w:rsidRPr="00C10CB4" w:rsidRDefault="00CF2304"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2024 году по результатам регионального </w:t>
      </w:r>
      <w:r w:rsidR="006E5148" w:rsidRPr="00C10CB4">
        <w:rPr>
          <w:rFonts w:ascii="Liberation Serif" w:hAnsi="Liberation Serif" w:cs="Liberation Serif"/>
          <w:sz w:val="24"/>
          <w:szCs w:val="24"/>
        </w:rPr>
        <w:t xml:space="preserve">отбора </w:t>
      </w:r>
      <w:r w:rsidR="0060146C" w:rsidRPr="00C10CB4">
        <w:rPr>
          <w:rFonts w:ascii="Liberation Serif" w:hAnsi="Liberation Serif" w:cs="Liberation Serif"/>
          <w:sz w:val="24"/>
          <w:szCs w:val="24"/>
        </w:rPr>
        <w:t xml:space="preserve">МАУ ДО </w:t>
      </w:r>
      <w:r w:rsidR="00F50D9A" w:rsidRPr="00C10CB4">
        <w:rPr>
          <w:rFonts w:ascii="Liberation Serif" w:hAnsi="Liberation Serif" w:cs="Liberation Serif"/>
          <w:sz w:val="24"/>
          <w:szCs w:val="24"/>
        </w:rPr>
        <w:t>«</w:t>
      </w:r>
      <w:r w:rsidR="006E5148" w:rsidRPr="00C10CB4">
        <w:rPr>
          <w:rFonts w:ascii="Liberation Serif" w:hAnsi="Liberation Serif" w:cs="Liberation Serif"/>
          <w:sz w:val="24"/>
          <w:szCs w:val="24"/>
        </w:rPr>
        <w:t>Спортивная школа по автомотоспорту</w:t>
      </w:r>
      <w:r w:rsidR="00F50D9A" w:rsidRPr="00C10CB4">
        <w:rPr>
          <w:rFonts w:ascii="Liberation Serif" w:hAnsi="Liberation Serif" w:cs="Liberation Serif"/>
          <w:sz w:val="24"/>
          <w:szCs w:val="24"/>
        </w:rPr>
        <w:t>»</w:t>
      </w:r>
      <w:r w:rsidR="006E5148" w:rsidRPr="00C10CB4">
        <w:rPr>
          <w:rFonts w:ascii="Liberation Serif" w:hAnsi="Liberation Serif" w:cs="Liberation Serif"/>
          <w:sz w:val="24"/>
          <w:szCs w:val="24"/>
        </w:rPr>
        <w:t xml:space="preserve"> реализованы </w:t>
      </w:r>
      <w:r w:rsidRPr="00C10CB4">
        <w:rPr>
          <w:rFonts w:ascii="Liberation Serif" w:hAnsi="Liberation Serif" w:cs="Liberation Serif"/>
          <w:sz w:val="24"/>
          <w:szCs w:val="24"/>
        </w:rPr>
        <w:t xml:space="preserve">два инициативных проекта: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Детская автошкола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и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Мотокросс для всех</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7E5A3B73" w14:textId="540F0906" w:rsidR="00CF2304" w:rsidRPr="00C10CB4" w:rsidRDefault="00CF2304"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Детская автошкола – это игровое обучающее пр</w:t>
      </w:r>
      <w:r w:rsidR="006E5148" w:rsidRPr="00C10CB4">
        <w:rPr>
          <w:rFonts w:ascii="Liberation Serif" w:hAnsi="Liberation Serif" w:cs="Liberation Serif"/>
          <w:sz w:val="24"/>
          <w:szCs w:val="24"/>
        </w:rPr>
        <w:t>остранство под открытым небом</w:t>
      </w:r>
      <w:r w:rsidR="00326675" w:rsidRPr="00C10CB4">
        <w:rPr>
          <w:rFonts w:ascii="Liberation Serif" w:hAnsi="Liberation Serif" w:cs="Liberation Serif"/>
          <w:sz w:val="24"/>
          <w:szCs w:val="24"/>
        </w:rPr>
        <w:t xml:space="preserve"> – </w:t>
      </w:r>
      <w:r w:rsidRPr="00C10CB4">
        <w:rPr>
          <w:rFonts w:ascii="Liberation Serif" w:hAnsi="Liberation Serif" w:cs="Liberation Serif"/>
          <w:sz w:val="24"/>
          <w:szCs w:val="24"/>
        </w:rPr>
        <w:t xml:space="preserve">площадка с разметкой и игровыми модулями в виде объектов города (школа, музей, пожарная часть, колесо обозрения) и его основной инфраструктуры (пешеходные переходы, остановочный комплекс, автомобильное кольцо), а также </w:t>
      </w:r>
      <w:proofErr w:type="spellStart"/>
      <w:r w:rsidRPr="00C10CB4">
        <w:rPr>
          <w:rFonts w:ascii="Liberation Serif" w:hAnsi="Liberation Serif" w:cs="Liberation Serif"/>
          <w:sz w:val="24"/>
          <w:szCs w:val="24"/>
        </w:rPr>
        <w:t>электромашинки</w:t>
      </w:r>
      <w:proofErr w:type="spellEnd"/>
      <w:r w:rsidRPr="00C10CB4">
        <w:rPr>
          <w:rFonts w:ascii="Liberation Serif" w:hAnsi="Liberation Serif" w:cs="Liberation Serif"/>
          <w:sz w:val="24"/>
          <w:szCs w:val="24"/>
        </w:rPr>
        <w:t xml:space="preserve"> для более реалистичных практических занятий. Такой формат обучения позволяет детям примерять на себя разные роли: водитель, инспектор ДПС и пешеход, что служит хорошей профилактикой детского дорожно-транспортного травматизма.</w:t>
      </w:r>
    </w:p>
    <w:p w14:paraId="30E1E0D8" w14:textId="77777777" w:rsidR="009D5B13" w:rsidRPr="00C10CB4" w:rsidRDefault="009D5B13" w:rsidP="009D5B13">
      <w:pPr>
        <w:ind w:firstLine="567"/>
        <w:contextualSpacing/>
        <w:jc w:val="both"/>
        <w:rPr>
          <w:rFonts w:ascii="Liberation Serif" w:hAnsi="Liberation Serif" w:cs="Liberation Serif"/>
          <w:bCs/>
          <w:sz w:val="24"/>
          <w:szCs w:val="24"/>
        </w:rPr>
      </w:pPr>
      <w:r w:rsidRPr="00C10CB4">
        <w:rPr>
          <w:rFonts w:ascii="Liberation Serif" w:hAnsi="Liberation Serif" w:cs="Liberation Serif"/>
          <w:bCs/>
          <w:sz w:val="24"/>
          <w:szCs w:val="24"/>
        </w:rPr>
        <w:t xml:space="preserve">Число прямых </w:t>
      </w:r>
      <w:proofErr w:type="spellStart"/>
      <w:r w:rsidRPr="00C10CB4">
        <w:rPr>
          <w:rFonts w:ascii="Liberation Serif" w:hAnsi="Liberation Serif" w:cs="Liberation Serif"/>
          <w:bCs/>
          <w:sz w:val="24"/>
          <w:szCs w:val="24"/>
        </w:rPr>
        <w:t>благополучателей</w:t>
      </w:r>
      <w:proofErr w:type="spellEnd"/>
      <w:r w:rsidRPr="00C10CB4">
        <w:rPr>
          <w:rFonts w:ascii="Liberation Serif" w:hAnsi="Liberation Serif" w:cs="Liberation Serif"/>
          <w:bCs/>
          <w:sz w:val="24"/>
          <w:szCs w:val="24"/>
        </w:rPr>
        <w:t xml:space="preserve"> проекта составило 7 940</w:t>
      </w:r>
      <w:r w:rsidRPr="00C10CB4">
        <w:rPr>
          <w:rFonts w:ascii="Liberation Serif" w:hAnsi="Liberation Serif" w:cs="Liberation Serif"/>
          <w:b/>
          <w:bCs/>
          <w:sz w:val="24"/>
          <w:szCs w:val="24"/>
        </w:rPr>
        <w:t xml:space="preserve"> </w:t>
      </w:r>
      <w:r w:rsidRPr="00C10CB4">
        <w:rPr>
          <w:rFonts w:ascii="Liberation Serif" w:hAnsi="Liberation Serif" w:cs="Liberation Serif"/>
          <w:bCs/>
          <w:sz w:val="24"/>
          <w:szCs w:val="24"/>
        </w:rPr>
        <w:t>человек, в том числе 6 358 детей.</w:t>
      </w:r>
    </w:p>
    <w:p w14:paraId="647B7C35" w14:textId="6B750028" w:rsidR="009D5B13" w:rsidRPr="00C10CB4" w:rsidRDefault="009D5B13" w:rsidP="009D5B13">
      <w:pPr>
        <w:ind w:firstLine="567"/>
        <w:contextualSpacing/>
        <w:jc w:val="both"/>
        <w:rPr>
          <w:rFonts w:ascii="Liberation Serif" w:hAnsi="Liberation Serif" w:cs="Liberation Serif"/>
          <w:bCs/>
          <w:sz w:val="24"/>
          <w:szCs w:val="24"/>
        </w:rPr>
      </w:pPr>
      <w:r w:rsidRPr="00C10CB4">
        <w:rPr>
          <w:rFonts w:ascii="Liberation Serif" w:hAnsi="Liberation Serif" w:cs="Liberation Serif"/>
          <w:bCs/>
          <w:sz w:val="24"/>
          <w:szCs w:val="24"/>
        </w:rPr>
        <w:t>Стоимость проекта – 1,2 миллиона рублей, в том числе средства областного бюджета – 600</w:t>
      </w:r>
      <w:r w:rsidR="00DE17B4" w:rsidRPr="00C10CB4">
        <w:rPr>
          <w:rFonts w:ascii="Liberation Serif" w:eastAsiaTheme="minorHAnsi" w:hAnsi="Liberation Serif"/>
          <w:sz w:val="24"/>
          <w:szCs w:val="24"/>
          <w:lang w:eastAsia="en-US"/>
        </w:rPr>
        <w:t> </w:t>
      </w:r>
      <w:r w:rsidRPr="00C10CB4">
        <w:rPr>
          <w:rFonts w:ascii="Liberation Serif" w:hAnsi="Liberation Serif" w:cs="Liberation Serif"/>
          <w:bCs/>
          <w:sz w:val="24"/>
          <w:szCs w:val="24"/>
        </w:rPr>
        <w:t xml:space="preserve">тысяч рублей, средства местного бюджета – 400 тысяч рублей, платежи </w:t>
      </w:r>
      <w:r w:rsidR="00326675" w:rsidRPr="00C10CB4">
        <w:rPr>
          <w:rFonts w:ascii="Liberation Serif" w:hAnsi="Liberation Serif" w:cs="Liberation Serif"/>
          <w:bCs/>
          <w:sz w:val="24"/>
          <w:szCs w:val="24"/>
        </w:rPr>
        <w:t xml:space="preserve">физических лиц </w:t>
      </w:r>
      <w:r w:rsidR="00C4053C" w:rsidRPr="00C10CB4">
        <w:rPr>
          <w:rFonts w:ascii="Liberation Serif" w:hAnsi="Liberation Serif" w:cs="Liberation Serif"/>
          <w:bCs/>
          <w:sz w:val="24"/>
          <w:szCs w:val="24"/>
        </w:rPr>
        <w:t>и</w:t>
      </w:r>
      <w:r w:rsidR="00DE17B4" w:rsidRPr="00C10CB4">
        <w:rPr>
          <w:rFonts w:ascii="Liberation Serif" w:eastAsiaTheme="minorHAnsi" w:hAnsi="Liberation Serif"/>
          <w:sz w:val="24"/>
          <w:szCs w:val="24"/>
          <w:lang w:eastAsia="en-US"/>
        </w:rPr>
        <w:t> </w:t>
      </w:r>
      <w:r w:rsidR="00C4053C" w:rsidRPr="00C10CB4">
        <w:rPr>
          <w:rFonts w:ascii="Liberation Serif" w:hAnsi="Liberation Serif" w:cs="Liberation Serif"/>
          <w:bCs/>
          <w:sz w:val="24"/>
          <w:szCs w:val="24"/>
        </w:rPr>
        <w:t xml:space="preserve">предпринимателей </w:t>
      </w:r>
      <w:r w:rsidRPr="00C10CB4">
        <w:rPr>
          <w:rFonts w:ascii="Liberation Serif" w:hAnsi="Liberation Serif" w:cs="Liberation Serif"/>
          <w:bCs/>
          <w:sz w:val="24"/>
          <w:szCs w:val="24"/>
        </w:rPr>
        <w:t>составили 200 тысяч рублей.</w:t>
      </w:r>
    </w:p>
    <w:p w14:paraId="7058F0DE" w14:textId="762BBE11" w:rsidR="009D5B13" w:rsidRPr="00C10CB4" w:rsidRDefault="009D5B13" w:rsidP="009D5B13">
      <w:pPr>
        <w:ind w:firstLine="567"/>
        <w:contextualSpacing/>
        <w:jc w:val="both"/>
        <w:rPr>
          <w:rFonts w:ascii="Liberation Serif" w:hAnsi="Liberation Serif" w:cs="Liberation Serif"/>
          <w:bCs/>
          <w:sz w:val="24"/>
          <w:szCs w:val="24"/>
        </w:rPr>
      </w:pPr>
      <w:r w:rsidRPr="00C10CB4">
        <w:rPr>
          <w:rFonts w:ascii="Liberation Serif" w:hAnsi="Liberation Serif" w:cs="Liberation Serif"/>
          <w:bCs/>
          <w:sz w:val="24"/>
          <w:szCs w:val="24"/>
        </w:rPr>
        <w:t xml:space="preserve">В ходе реализации проекта </w:t>
      </w:r>
      <w:r w:rsidR="00F50D9A" w:rsidRPr="00C10CB4">
        <w:rPr>
          <w:rFonts w:ascii="Liberation Serif" w:hAnsi="Liberation Serif" w:cs="Liberation Serif"/>
          <w:bCs/>
          <w:sz w:val="24"/>
          <w:szCs w:val="24"/>
        </w:rPr>
        <w:t>«</w:t>
      </w:r>
      <w:r w:rsidRPr="00C10CB4">
        <w:rPr>
          <w:rFonts w:ascii="Liberation Serif" w:hAnsi="Liberation Serif" w:cs="Liberation Serif"/>
          <w:bCs/>
          <w:sz w:val="24"/>
          <w:szCs w:val="24"/>
        </w:rPr>
        <w:t>Мотокросс для всех</w:t>
      </w:r>
      <w:r w:rsidR="00F50D9A" w:rsidRPr="00C10CB4">
        <w:rPr>
          <w:rFonts w:ascii="Liberation Serif" w:hAnsi="Liberation Serif" w:cs="Liberation Serif"/>
          <w:bCs/>
          <w:sz w:val="24"/>
          <w:szCs w:val="24"/>
        </w:rPr>
        <w:t>»</w:t>
      </w:r>
      <w:r w:rsidRPr="00C10CB4">
        <w:rPr>
          <w:rFonts w:ascii="Liberation Serif" w:hAnsi="Liberation Serif" w:cs="Liberation Serif"/>
          <w:bCs/>
          <w:sz w:val="24"/>
          <w:szCs w:val="24"/>
        </w:rPr>
        <w:t xml:space="preserve"> установлены две новые трехрядные трибуны по 50 мест, соответствующие стандартам безопасности, защищающие посетителей тренировок и соревнований от неблагоприятных погодных условий.</w:t>
      </w:r>
    </w:p>
    <w:p w14:paraId="1F1D58E8" w14:textId="77777777" w:rsidR="009D5B13" w:rsidRPr="00C10CB4" w:rsidRDefault="009D5B13" w:rsidP="009D5B13">
      <w:pPr>
        <w:ind w:firstLine="567"/>
        <w:contextualSpacing/>
        <w:jc w:val="both"/>
        <w:rPr>
          <w:rFonts w:ascii="Liberation Serif" w:hAnsi="Liberation Serif" w:cs="Liberation Serif"/>
          <w:bCs/>
          <w:sz w:val="24"/>
          <w:szCs w:val="24"/>
        </w:rPr>
      </w:pPr>
      <w:r w:rsidRPr="00C10CB4">
        <w:rPr>
          <w:rFonts w:ascii="Liberation Serif" w:hAnsi="Liberation Serif" w:cs="Liberation Serif"/>
          <w:bCs/>
          <w:sz w:val="24"/>
          <w:szCs w:val="24"/>
        </w:rPr>
        <w:t xml:space="preserve">Число прямых </w:t>
      </w:r>
      <w:proofErr w:type="spellStart"/>
      <w:r w:rsidRPr="00C10CB4">
        <w:rPr>
          <w:rFonts w:ascii="Liberation Serif" w:hAnsi="Liberation Serif" w:cs="Liberation Serif"/>
          <w:bCs/>
          <w:sz w:val="24"/>
          <w:szCs w:val="24"/>
        </w:rPr>
        <w:t>благополучателей</w:t>
      </w:r>
      <w:proofErr w:type="spellEnd"/>
      <w:r w:rsidRPr="00C10CB4">
        <w:rPr>
          <w:rFonts w:ascii="Liberation Serif" w:hAnsi="Liberation Serif" w:cs="Liberation Serif"/>
          <w:bCs/>
          <w:sz w:val="24"/>
          <w:szCs w:val="24"/>
        </w:rPr>
        <w:t xml:space="preserve"> проекта составило 5 050 человек, в том числе 2 250 детей.</w:t>
      </w:r>
    </w:p>
    <w:p w14:paraId="43E87141" w14:textId="1425A868" w:rsidR="009D5B13" w:rsidRPr="00C10CB4" w:rsidRDefault="009D5B13" w:rsidP="009D5B13">
      <w:pPr>
        <w:ind w:firstLine="567"/>
        <w:contextualSpacing/>
        <w:jc w:val="both"/>
        <w:rPr>
          <w:rFonts w:ascii="Liberation Serif" w:hAnsi="Liberation Serif" w:cs="Liberation Serif"/>
          <w:bCs/>
          <w:sz w:val="24"/>
          <w:szCs w:val="24"/>
        </w:rPr>
      </w:pPr>
      <w:r w:rsidRPr="00C10CB4">
        <w:rPr>
          <w:rFonts w:ascii="Liberation Serif" w:hAnsi="Liberation Serif" w:cs="Liberation Serif"/>
          <w:bCs/>
          <w:sz w:val="24"/>
          <w:szCs w:val="24"/>
        </w:rPr>
        <w:t xml:space="preserve">Стоимость проекта 600 тысяч рублей, в том числе средства областного бюджета – 300 тысяч рублей, средства местного бюджета – 200 тысяч рублей, платежи </w:t>
      </w:r>
      <w:r w:rsidR="00326675" w:rsidRPr="00C10CB4">
        <w:rPr>
          <w:rFonts w:ascii="Liberation Serif" w:hAnsi="Liberation Serif" w:cs="Liberation Serif"/>
          <w:bCs/>
          <w:sz w:val="24"/>
          <w:szCs w:val="24"/>
        </w:rPr>
        <w:t xml:space="preserve">физических лиц </w:t>
      </w:r>
      <w:r w:rsidR="00C4053C" w:rsidRPr="00C10CB4">
        <w:rPr>
          <w:rFonts w:ascii="Liberation Serif" w:hAnsi="Liberation Serif" w:cs="Liberation Serif"/>
          <w:bCs/>
          <w:sz w:val="24"/>
          <w:szCs w:val="24"/>
        </w:rPr>
        <w:t xml:space="preserve">и предпринимателей </w:t>
      </w:r>
      <w:r w:rsidRPr="00C10CB4">
        <w:rPr>
          <w:rFonts w:ascii="Liberation Serif" w:hAnsi="Liberation Serif" w:cs="Liberation Serif"/>
          <w:bCs/>
          <w:sz w:val="24"/>
          <w:szCs w:val="24"/>
        </w:rPr>
        <w:t>составили 100 тысяч рублей.</w:t>
      </w:r>
    </w:p>
    <w:p w14:paraId="474DB490" w14:textId="77777777" w:rsidR="009D5B13" w:rsidRPr="00C10CB4" w:rsidRDefault="009D5B13" w:rsidP="009D5B13">
      <w:pPr>
        <w:ind w:firstLine="567"/>
        <w:contextualSpacing/>
        <w:jc w:val="both"/>
        <w:rPr>
          <w:rFonts w:ascii="Liberation Serif" w:hAnsi="Liberation Serif" w:cs="Liberation Serif"/>
          <w:bCs/>
          <w:sz w:val="24"/>
          <w:szCs w:val="24"/>
        </w:rPr>
      </w:pPr>
      <w:r w:rsidRPr="00C10CB4">
        <w:rPr>
          <w:rFonts w:ascii="Liberation Serif" w:hAnsi="Liberation Serif" w:cs="Liberation Serif"/>
          <w:bCs/>
          <w:sz w:val="24"/>
          <w:szCs w:val="24"/>
        </w:rPr>
        <w:t>Территориальные общественные самоуправления (далее – ТОС) являются одной из действенных форм участия населения в решении вопросов местного самоуправления.</w:t>
      </w:r>
    </w:p>
    <w:p w14:paraId="0B14CC03" w14:textId="4D832C2B" w:rsidR="009D5B13" w:rsidRPr="00C10CB4" w:rsidRDefault="009D5B13" w:rsidP="009D5B13">
      <w:pPr>
        <w:ind w:firstLine="567"/>
        <w:contextualSpacing/>
        <w:jc w:val="both"/>
        <w:rPr>
          <w:rFonts w:ascii="Liberation Serif" w:hAnsi="Liberation Serif" w:cs="Liberation Serif"/>
          <w:bCs/>
          <w:sz w:val="24"/>
          <w:szCs w:val="24"/>
        </w:rPr>
      </w:pPr>
      <w:r w:rsidRPr="00C10CB4">
        <w:rPr>
          <w:rFonts w:ascii="Liberation Serif" w:hAnsi="Liberation Serif" w:cs="Liberation Serif"/>
          <w:bCs/>
          <w:sz w:val="24"/>
          <w:szCs w:val="24"/>
        </w:rPr>
        <w:t xml:space="preserve">В 2024 году Администрацией по итогам отбора предоставлен грант ТОС </w:t>
      </w:r>
      <w:r w:rsidR="00F50D9A" w:rsidRPr="00C10CB4">
        <w:rPr>
          <w:rFonts w:ascii="Liberation Serif" w:hAnsi="Liberation Serif" w:cs="Liberation Serif"/>
          <w:bCs/>
          <w:sz w:val="24"/>
          <w:szCs w:val="24"/>
        </w:rPr>
        <w:t>«</w:t>
      </w:r>
      <w:r w:rsidRPr="00C10CB4">
        <w:rPr>
          <w:rFonts w:ascii="Liberation Serif" w:hAnsi="Liberation Serif" w:cs="Liberation Serif"/>
          <w:bCs/>
          <w:sz w:val="24"/>
          <w:szCs w:val="24"/>
        </w:rPr>
        <w:t>Содружество</w:t>
      </w:r>
      <w:r w:rsidR="00F50D9A" w:rsidRPr="00C10CB4">
        <w:rPr>
          <w:rFonts w:ascii="Liberation Serif" w:hAnsi="Liberation Serif" w:cs="Liberation Serif"/>
          <w:bCs/>
          <w:sz w:val="24"/>
          <w:szCs w:val="24"/>
        </w:rPr>
        <w:t>»</w:t>
      </w:r>
      <w:r w:rsidRPr="00C10CB4">
        <w:rPr>
          <w:rFonts w:ascii="Liberation Serif" w:hAnsi="Liberation Serif" w:cs="Liberation Serif"/>
          <w:bCs/>
          <w:sz w:val="24"/>
          <w:szCs w:val="24"/>
        </w:rPr>
        <w:t xml:space="preserve"> в</w:t>
      </w:r>
      <w:r w:rsidR="00DE17B4" w:rsidRPr="00C10CB4">
        <w:rPr>
          <w:rFonts w:ascii="Liberation Serif" w:eastAsiaTheme="minorHAnsi" w:hAnsi="Liberation Serif"/>
          <w:sz w:val="24"/>
          <w:szCs w:val="24"/>
          <w:lang w:eastAsia="en-US"/>
        </w:rPr>
        <w:t> </w:t>
      </w:r>
      <w:r w:rsidRPr="00C10CB4">
        <w:rPr>
          <w:rFonts w:ascii="Liberation Serif" w:hAnsi="Liberation Serif" w:cs="Liberation Serif"/>
          <w:bCs/>
          <w:sz w:val="24"/>
          <w:szCs w:val="24"/>
        </w:rPr>
        <w:t>размере 1,8 миллиона рублей на реализацию социально значимого проекта, направленного на</w:t>
      </w:r>
      <w:r w:rsidR="00DE17B4" w:rsidRPr="00C10CB4">
        <w:rPr>
          <w:rFonts w:ascii="Liberation Serif" w:eastAsiaTheme="minorHAnsi" w:hAnsi="Liberation Serif"/>
          <w:sz w:val="24"/>
          <w:szCs w:val="24"/>
          <w:lang w:eastAsia="en-US"/>
        </w:rPr>
        <w:t> </w:t>
      </w:r>
      <w:r w:rsidRPr="00C10CB4">
        <w:rPr>
          <w:rFonts w:ascii="Liberation Serif" w:hAnsi="Liberation Serif" w:cs="Liberation Serif"/>
          <w:bCs/>
          <w:sz w:val="24"/>
          <w:szCs w:val="24"/>
        </w:rPr>
        <w:t xml:space="preserve">развитие ТОС. Пять </w:t>
      </w:r>
      <w:r w:rsidR="000A7DC0" w:rsidRPr="00C10CB4">
        <w:rPr>
          <w:rFonts w:ascii="Liberation Serif" w:hAnsi="Liberation Serif" w:cs="Liberation Serif"/>
          <w:bCs/>
          <w:sz w:val="24"/>
          <w:szCs w:val="24"/>
        </w:rPr>
        <w:t>процентов</w:t>
      </w:r>
      <w:r w:rsidRPr="00C10CB4">
        <w:rPr>
          <w:rFonts w:ascii="Liberation Serif" w:hAnsi="Liberation Serif" w:cs="Liberation Serif"/>
          <w:bCs/>
          <w:sz w:val="24"/>
          <w:szCs w:val="24"/>
        </w:rPr>
        <w:t xml:space="preserve"> (105,3 тысячи рублей) на исполнение проекта внес </w:t>
      </w:r>
      <w:r w:rsidR="003A4A37" w:rsidRPr="00C10CB4">
        <w:rPr>
          <w:rFonts w:ascii="Liberation Serif" w:hAnsi="Liberation Serif" w:cs="Liberation Serif"/>
          <w:bCs/>
          <w:sz w:val="24"/>
          <w:szCs w:val="24"/>
        </w:rPr>
        <w:t xml:space="preserve">Фонд </w:t>
      </w:r>
      <w:r w:rsidRPr="00C10CB4">
        <w:rPr>
          <w:rFonts w:ascii="Liberation Serif" w:hAnsi="Liberation Serif" w:cs="Liberation Serif"/>
          <w:bCs/>
          <w:sz w:val="24"/>
          <w:szCs w:val="24"/>
        </w:rPr>
        <w:t xml:space="preserve">социальных инициатив </w:t>
      </w:r>
      <w:r w:rsidR="00F50D9A" w:rsidRPr="00C10CB4">
        <w:rPr>
          <w:rFonts w:ascii="Liberation Serif" w:hAnsi="Liberation Serif" w:cs="Liberation Serif"/>
          <w:bCs/>
          <w:sz w:val="24"/>
          <w:szCs w:val="24"/>
        </w:rPr>
        <w:t>«</w:t>
      </w:r>
      <w:r w:rsidRPr="00C10CB4">
        <w:rPr>
          <w:rFonts w:ascii="Liberation Serif" w:hAnsi="Liberation Serif" w:cs="Liberation Serif"/>
          <w:bCs/>
          <w:sz w:val="24"/>
          <w:szCs w:val="24"/>
        </w:rPr>
        <w:t>Наша Верхняя Пышма</w:t>
      </w:r>
      <w:r w:rsidR="00F50D9A" w:rsidRPr="00C10CB4">
        <w:rPr>
          <w:rFonts w:ascii="Liberation Serif" w:hAnsi="Liberation Serif" w:cs="Liberation Serif"/>
          <w:bCs/>
          <w:sz w:val="24"/>
          <w:szCs w:val="24"/>
        </w:rPr>
        <w:t>»</w:t>
      </w:r>
      <w:r w:rsidRPr="00C10CB4">
        <w:rPr>
          <w:rFonts w:ascii="Liberation Serif" w:hAnsi="Liberation Serif" w:cs="Liberation Serif"/>
          <w:bCs/>
          <w:sz w:val="24"/>
          <w:szCs w:val="24"/>
        </w:rPr>
        <w:t>.</w:t>
      </w:r>
    </w:p>
    <w:p w14:paraId="4BE15616" w14:textId="4932F5F9" w:rsidR="00326675" w:rsidRPr="00C10CB4" w:rsidRDefault="00326675" w:rsidP="00326675">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рамках освоения гранта в 2024 году началась реализация социально-значимого проекта – установки детской площадки по адресу: г. Верхняя Пышма, ул. Фабричная, д. 90. Работы завершены в 2025 году. Торжественное открытие детской площадки состоялось 01.06.2025 в День защиты детей.</w:t>
      </w:r>
    </w:p>
    <w:p w14:paraId="5D718500" w14:textId="77777777" w:rsidR="00A33D37" w:rsidRPr="00C10CB4" w:rsidRDefault="00A33D37" w:rsidP="009D5B13">
      <w:pPr>
        <w:jc w:val="both"/>
        <w:rPr>
          <w:rFonts w:ascii="Liberation Serif" w:hAnsi="Liberation Serif" w:cs="Liberation Serif"/>
          <w:sz w:val="24"/>
          <w:szCs w:val="24"/>
        </w:rPr>
      </w:pPr>
    </w:p>
    <w:p w14:paraId="64D3653E" w14:textId="77777777" w:rsidR="00012A41" w:rsidRPr="00C10CB4" w:rsidRDefault="004E6443" w:rsidP="009D5B13">
      <w:pPr>
        <w:shd w:val="clear" w:color="auto" w:fill="FFFFFF" w:themeFill="background1"/>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3</w:t>
      </w:r>
      <w:r w:rsidR="00012A41" w:rsidRPr="00C10CB4">
        <w:rPr>
          <w:rFonts w:ascii="Liberation Serif" w:hAnsi="Liberation Serif" w:cs="Liberation Serif"/>
          <w:b/>
          <w:sz w:val="24"/>
          <w:szCs w:val="24"/>
        </w:rPr>
        <w:t>. Владение, пользование и распоряжение имуществом, находящимся в муниципальной собственности городского округа</w:t>
      </w:r>
    </w:p>
    <w:p w14:paraId="56F709AF" w14:textId="1E52A8FB" w:rsidR="00DB4499" w:rsidRPr="00C10CB4" w:rsidRDefault="00DB4499"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Функции по владению, пользованию и распоряжению имуществом, находящимся в муниципальной собственности, осуществляет Комитет по управлению имуществом в соответствии с Положением о комитете по управлению имуществом администрации городского округа Верхняя Пышма, утвержденным Реше</w:t>
      </w:r>
      <w:r w:rsidR="00B45AFA" w:rsidRPr="00C10CB4">
        <w:rPr>
          <w:rFonts w:ascii="Liberation Serif" w:hAnsi="Liberation Serif" w:cs="Liberation Serif"/>
          <w:sz w:val="24"/>
          <w:szCs w:val="24"/>
        </w:rPr>
        <w:t>нием Думы от 31</w:t>
      </w:r>
      <w:r w:rsidR="00547CC6" w:rsidRPr="00C10CB4">
        <w:rPr>
          <w:rFonts w:ascii="Liberation Serif" w:hAnsi="Liberation Serif" w:cs="Liberation Serif"/>
          <w:sz w:val="24"/>
          <w:szCs w:val="24"/>
        </w:rPr>
        <w:t xml:space="preserve"> марта </w:t>
      </w:r>
      <w:r w:rsidRPr="00C10CB4">
        <w:rPr>
          <w:rFonts w:ascii="Liberation Serif" w:hAnsi="Liberation Serif" w:cs="Liberation Serif"/>
          <w:sz w:val="24"/>
          <w:szCs w:val="24"/>
        </w:rPr>
        <w:t xml:space="preserve">2011 </w:t>
      </w:r>
      <w:r w:rsidR="00547CC6" w:rsidRPr="00C10CB4">
        <w:rPr>
          <w:rFonts w:ascii="Liberation Serif" w:hAnsi="Liberation Serif" w:cs="Liberation Serif"/>
          <w:sz w:val="24"/>
          <w:szCs w:val="24"/>
        </w:rPr>
        <w:t xml:space="preserve">года </w:t>
      </w:r>
      <w:r w:rsidRPr="00C10CB4">
        <w:rPr>
          <w:rFonts w:ascii="Liberation Serif" w:hAnsi="Liberation Serif" w:cs="Liberation Serif"/>
          <w:sz w:val="24"/>
          <w:szCs w:val="24"/>
        </w:rPr>
        <w:t>№ 32/6.</w:t>
      </w:r>
    </w:p>
    <w:p w14:paraId="5E3B51E5" w14:textId="0018D8F9" w:rsidR="00DB4499" w:rsidRPr="00C10CB4" w:rsidRDefault="00DB4499"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202</w:t>
      </w:r>
      <w:r w:rsidR="00351034"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в местную казну поступило имущество на сумму </w:t>
      </w:r>
      <w:r w:rsidR="00351034" w:rsidRPr="00C10CB4">
        <w:rPr>
          <w:rFonts w:ascii="Liberation Serif" w:hAnsi="Liberation Serif" w:cs="Liberation Serif"/>
          <w:sz w:val="24"/>
          <w:szCs w:val="24"/>
        </w:rPr>
        <w:t>1 948,6</w:t>
      </w:r>
      <w:r w:rsidRPr="00C10CB4">
        <w:rPr>
          <w:rFonts w:ascii="Liberation Serif" w:hAnsi="Liberation Serif" w:cs="Liberation Serif"/>
          <w:sz w:val="24"/>
          <w:szCs w:val="24"/>
        </w:rPr>
        <w:t xml:space="preserve"> миллиона рублей. Выбыло из местной казны имущество на сумму 1 </w:t>
      </w:r>
      <w:r w:rsidR="00BB77BC" w:rsidRPr="00C10CB4">
        <w:rPr>
          <w:rFonts w:ascii="Liberation Serif" w:hAnsi="Liberation Serif" w:cs="Liberation Serif"/>
          <w:sz w:val="24"/>
          <w:szCs w:val="24"/>
        </w:rPr>
        <w:t>276</w:t>
      </w:r>
      <w:r w:rsidRPr="00C10CB4">
        <w:rPr>
          <w:rFonts w:ascii="Liberation Serif" w:hAnsi="Liberation Serif" w:cs="Liberation Serif"/>
          <w:sz w:val="24"/>
          <w:szCs w:val="24"/>
        </w:rPr>
        <w:t>,</w:t>
      </w:r>
      <w:r w:rsidR="00BB77BC" w:rsidRPr="00C10CB4">
        <w:rPr>
          <w:rFonts w:ascii="Liberation Serif" w:hAnsi="Liberation Serif" w:cs="Liberation Serif"/>
          <w:sz w:val="24"/>
          <w:szCs w:val="24"/>
        </w:rPr>
        <w:t>3</w:t>
      </w:r>
      <w:r w:rsidRPr="00C10CB4">
        <w:rPr>
          <w:rFonts w:ascii="Liberation Serif" w:hAnsi="Liberation Serif" w:cs="Liberation Serif"/>
          <w:sz w:val="24"/>
          <w:szCs w:val="24"/>
        </w:rPr>
        <w:t xml:space="preserve"> миллиона рублей, израсходовано </w:t>
      </w:r>
      <w:r w:rsidR="00BB77BC" w:rsidRPr="00C10CB4">
        <w:rPr>
          <w:rFonts w:ascii="Liberation Serif" w:hAnsi="Liberation Serif" w:cs="Liberation Serif"/>
          <w:sz w:val="24"/>
          <w:szCs w:val="24"/>
        </w:rPr>
        <w:t>9</w:t>
      </w:r>
      <w:r w:rsidRPr="00C10CB4">
        <w:rPr>
          <w:rFonts w:ascii="Liberation Serif" w:hAnsi="Liberation Serif" w:cs="Liberation Serif"/>
          <w:sz w:val="24"/>
          <w:szCs w:val="24"/>
        </w:rPr>
        <w:t> </w:t>
      </w:r>
      <w:r w:rsidR="00BB77BC" w:rsidRPr="00C10CB4">
        <w:rPr>
          <w:rFonts w:ascii="Liberation Serif" w:hAnsi="Liberation Serif" w:cs="Liberation Serif"/>
          <w:sz w:val="24"/>
          <w:szCs w:val="24"/>
        </w:rPr>
        <w:t>462</w:t>
      </w:r>
      <w:r w:rsidRPr="00C10CB4">
        <w:rPr>
          <w:rFonts w:ascii="Liberation Serif" w:hAnsi="Liberation Serif" w:cs="Liberation Serif"/>
          <w:sz w:val="24"/>
          <w:szCs w:val="24"/>
        </w:rPr>
        <w:t>,</w:t>
      </w:r>
      <w:r w:rsidR="00BB77BC" w:rsidRPr="00C10CB4">
        <w:rPr>
          <w:rFonts w:ascii="Liberation Serif" w:hAnsi="Liberation Serif" w:cs="Liberation Serif"/>
          <w:sz w:val="24"/>
          <w:szCs w:val="24"/>
        </w:rPr>
        <w:t>9</w:t>
      </w:r>
      <w:r w:rsidRPr="00C10CB4">
        <w:rPr>
          <w:rFonts w:ascii="Liberation Serif" w:hAnsi="Liberation Serif" w:cs="Liberation Serif"/>
          <w:sz w:val="24"/>
          <w:szCs w:val="24"/>
        </w:rPr>
        <w:t> миллиона рублей средств местного бюджета.</w:t>
      </w:r>
    </w:p>
    <w:p w14:paraId="24C1976F" w14:textId="28A24BF7" w:rsidR="00DB4499" w:rsidRPr="00C10CB4" w:rsidRDefault="00DB4499"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По сравнению с 202</w:t>
      </w:r>
      <w:r w:rsidR="00BB77BC" w:rsidRPr="00C10CB4">
        <w:rPr>
          <w:rFonts w:ascii="Liberation Serif" w:hAnsi="Liberation Serif" w:cs="Liberation Serif"/>
          <w:sz w:val="24"/>
          <w:szCs w:val="24"/>
        </w:rPr>
        <w:t>3</w:t>
      </w:r>
      <w:r w:rsidRPr="00C10CB4">
        <w:rPr>
          <w:rFonts w:ascii="Liberation Serif" w:hAnsi="Liberation Serif" w:cs="Liberation Serif"/>
          <w:sz w:val="24"/>
          <w:szCs w:val="24"/>
        </w:rPr>
        <w:t xml:space="preserve"> годом местная казна </w:t>
      </w:r>
      <w:r w:rsidR="00BB77BC" w:rsidRPr="00C10CB4">
        <w:rPr>
          <w:rFonts w:ascii="Liberation Serif" w:hAnsi="Liberation Serif" w:cs="Liberation Serif"/>
          <w:sz w:val="24"/>
          <w:szCs w:val="24"/>
        </w:rPr>
        <w:t>уменьши</w:t>
      </w:r>
      <w:r w:rsidRPr="00C10CB4">
        <w:rPr>
          <w:rFonts w:ascii="Liberation Serif" w:hAnsi="Liberation Serif" w:cs="Liberation Serif"/>
          <w:sz w:val="24"/>
          <w:szCs w:val="24"/>
        </w:rPr>
        <w:t xml:space="preserve">лась на </w:t>
      </w:r>
      <w:r w:rsidR="00BB77BC" w:rsidRPr="00C10CB4">
        <w:rPr>
          <w:rFonts w:ascii="Liberation Serif" w:hAnsi="Liberation Serif" w:cs="Liberation Serif"/>
          <w:sz w:val="24"/>
          <w:szCs w:val="24"/>
        </w:rPr>
        <w:t>40,8</w:t>
      </w:r>
      <w:r w:rsidRPr="00C10CB4">
        <w:rPr>
          <w:rFonts w:ascii="Liberation Serif" w:hAnsi="Liberation Serif" w:cs="Liberation Serif"/>
          <w:sz w:val="24"/>
          <w:szCs w:val="24"/>
        </w:rPr>
        <w:t xml:space="preserve"> миллиона рублей и по</w:t>
      </w:r>
      <w:r w:rsidR="00DE17B4"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состоянию на 01.01.202</w:t>
      </w:r>
      <w:r w:rsidR="00BB77BC" w:rsidRPr="00C10CB4">
        <w:rPr>
          <w:rFonts w:ascii="Liberation Serif" w:hAnsi="Liberation Serif" w:cs="Liberation Serif"/>
          <w:sz w:val="24"/>
          <w:szCs w:val="24"/>
        </w:rPr>
        <w:t>5</w:t>
      </w:r>
      <w:r w:rsidRPr="00C10CB4">
        <w:rPr>
          <w:rFonts w:ascii="Liberation Serif" w:hAnsi="Liberation Serif" w:cs="Liberation Serif"/>
          <w:sz w:val="24"/>
          <w:szCs w:val="24"/>
        </w:rPr>
        <w:t xml:space="preserve"> составила 8 </w:t>
      </w:r>
      <w:r w:rsidR="00BB77BC" w:rsidRPr="00C10CB4">
        <w:rPr>
          <w:rFonts w:ascii="Liberation Serif" w:hAnsi="Liberation Serif" w:cs="Liberation Serif"/>
          <w:sz w:val="24"/>
          <w:szCs w:val="24"/>
        </w:rPr>
        <w:t>864</w:t>
      </w:r>
      <w:r w:rsidRPr="00C10CB4">
        <w:rPr>
          <w:rFonts w:ascii="Liberation Serif" w:hAnsi="Liberation Serif" w:cs="Liberation Serif"/>
          <w:sz w:val="24"/>
          <w:szCs w:val="24"/>
        </w:rPr>
        <w:t>,</w:t>
      </w:r>
      <w:r w:rsidR="00BB77BC" w:rsidRPr="00C10CB4">
        <w:rPr>
          <w:rFonts w:ascii="Liberation Serif" w:hAnsi="Liberation Serif" w:cs="Liberation Serif"/>
          <w:sz w:val="24"/>
          <w:szCs w:val="24"/>
        </w:rPr>
        <w:t>7</w:t>
      </w:r>
      <w:r w:rsidRPr="00C10CB4">
        <w:rPr>
          <w:rFonts w:ascii="Liberation Serif" w:hAnsi="Liberation Serif" w:cs="Liberation Serif"/>
          <w:sz w:val="24"/>
          <w:szCs w:val="24"/>
        </w:rPr>
        <w:t xml:space="preserve"> миллиона рублей, из них:</w:t>
      </w:r>
    </w:p>
    <w:p w14:paraId="31DB3D9D" w14:textId="4E43554C" w:rsidR="00DB4499" w:rsidRPr="00C10CB4" w:rsidRDefault="00DB4499"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BB77BC" w:rsidRPr="00C10CB4">
        <w:rPr>
          <w:rFonts w:ascii="Liberation Serif" w:hAnsi="Liberation Serif" w:cs="Liberation Serif"/>
          <w:sz w:val="24"/>
          <w:szCs w:val="24"/>
        </w:rPr>
        <w:t>1</w:t>
      </w:r>
      <w:r w:rsidRPr="00C10CB4">
        <w:rPr>
          <w:rFonts w:ascii="Liberation Serif" w:hAnsi="Liberation Serif" w:cs="Liberation Serif"/>
          <w:sz w:val="24"/>
          <w:szCs w:val="24"/>
        </w:rPr>
        <w:t> </w:t>
      </w:r>
      <w:r w:rsidR="00BB77BC" w:rsidRPr="00C10CB4">
        <w:rPr>
          <w:rFonts w:ascii="Liberation Serif" w:hAnsi="Liberation Serif" w:cs="Liberation Serif"/>
          <w:sz w:val="24"/>
          <w:szCs w:val="24"/>
        </w:rPr>
        <w:t>394</w:t>
      </w:r>
      <w:r w:rsidRPr="00C10CB4">
        <w:rPr>
          <w:rFonts w:ascii="Liberation Serif" w:hAnsi="Liberation Serif" w:cs="Liberation Serif"/>
          <w:sz w:val="24"/>
          <w:szCs w:val="24"/>
        </w:rPr>
        <w:t>,</w:t>
      </w:r>
      <w:r w:rsidR="00BB77BC" w:rsidRPr="00C10CB4">
        <w:rPr>
          <w:rFonts w:ascii="Liberation Serif" w:hAnsi="Liberation Serif" w:cs="Liberation Serif"/>
          <w:sz w:val="24"/>
          <w:szCs w:val="24"/>
        </w:rPr>
        <w:t>1</w:t>
      </w:r>
      <w:r w:rsidRPr="00C10CB4">
        <w:rPr>
          <w:rFonts w:ascii="Liberation Serif" w:hAnsi="Liberation Serif" w:cs="Liberation Serif"/>
          <w:sz w:val="24"/>
          <w:szCs w:val="24"/>
        </w:rPr>
        <w:t xml:space="preserve"> миллиона рублей – средства местного бюджета;</w:t>
      </w:r>
    </w:p>
    <w:p w14:paraId="42D78408" w14:textId="67136EA7" w:rsidR="00DB4499" w:rsidRPr="00C10CB4" w:rsidRDefault="00DB4499"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BB77BC" w:rsidRPr="00C10CB4">
        <w:rPr>
          <w:rFonts w:ascii="Liberation Serif" w:hAnsi="Liberation Serif" w:cs="Liberation Serif"/>
          <w:sz w:val="24"/>
          <w:szCs w:val="24"/>
        </w:rPr>
        <w:t>7</w:t>
      </w:r>
      <w:r w:rsidRPr="00C10CB4">
        <w:rPr>
          <w:rFonts w:ascii="Liberation Serif" w:hAnsi="Liberation Serif" w:cs="Liberation Serif"/>
          <w:sz w:val="24"/>
          <w:szCs w:val="24"/>
        </w:rPr>
        <w:t> </w:t>
      </w:r>
      <w:r w:rsidR="00BB77BC" w:rsidRPr="00C10CB4">
        <w:rPr>
          <w:rFonts w:ascii="Liberation Serif" w:hAnsi="Liberation Serif" w:cs="Liberation Serif"/>
          <w:sz w:val="24"/>
          <w:szCs w:val="24"/>
        </w:rPr>
        <w:t>446</w:t>
      </w:r>
      <w:r w:rsidRPr="00C10CB4">
        <w:rPr>
          <w:rFonts w:ascii="Liberation Serif" w:hAnsi="Liberation Serif" w:cs="Liberation Serif"/>
          <w:sz w:val="24"/>
          <w:szCs w:val="24"/>
        </w:rPr>
        <w:t>,1 миллиона рублей – имущество казны;</w:t>
      </w:r>
    </w:p>
    <w:p w14:paraId="60F0F222" w14:textId="1B05359E" w:rsidR="00DB4499" w:rsidRPr="00C10CB4" w:rsidRDefault="00DB4499"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BB77BC" w:rsidRPr="00C10CB4">
        <w:rPr>
          <w:rFonts w:ascii="Liberation Serif" w:hAnsi="Liberation Serif" w:cs="Liberation Serif"/>
          <w:sz w:val="24"/>
          <w:szCs w:val="24"/>
        </w:rPr>
        <w:t>2</w:t>
      </w:r>
      <w:r w:rsidRPr="00C10CB4">
        <w:rPr>
          <w:rFonts w:ascii="Liberation Serif" w:hAnsi="Liberation Serif" w:cs="Liberation Serif"/>
          <w:sz w:val="24"/>
          <w:szCs w:val="24"/>
        </w:rPr>
        <w:t>4,</w:t>
      </w:r>
      <w:r w:rsidR="00BB77BC" w:rsidRPr="00C10CB4">
        <w:rPr>
          <w:rFonts w:ascii="Liberation Serif" w:hAnsi="Liberation Serif" w:cs="Liberation Serif"/>
          <w:sz w:val="24"/>
          <w:szCs w:val="24"/>
        </w:rPr>
        <w:t>5</w:t>
      </w:r>
      <w:r w:rsidR="00520B47" w:rsidRPr="00C10CB4">
        <w:rPr>
          <w:rFonts w:ascii="Liberation Serif" w:hAnsi="Liberation Serif" w:cs="Liberation Serif"/>
          <w:sz w:val="24"/>
          <w:szCs w:val="24"/>
        </w:rPr>
        <w:t xml:space="preserve"> тысячи рублей – ценные бумаги</w:t>
      </w:r>
      <w:r w:rsidRPr="00C10CB4">
        <w:rPr>
          <w:rFonts w:ascii="Liberation Serif" w:hAnsi="Liberation Serif" w:cs="Liberation Serif"/>
          <w:sz w:val="24"/>
          <w:szCs w:val="24"/>
        </w:rPr>
        <w:t>.</w:t>
      </w:r>
    </w:p>
    <w:p w14:paraId="4657944B" w14:textId="77777777" w:rsidR="009F0748" w:rsidRPr="00C10CB4" w:rsidRDefault="009F0748" w:rsidP="009D5B13">
      <w:pPr>
        <w:shd w:val="clear" w:color="auto" w:fill="FFFFFF" w:themeFill="background1"/>
        <w:contextualSpacing/>
        <w:rPr>
          <w:rFonts w:ascii="Liberation Serif" w:hAnsi="Liberation Serif" w:cs="Liberation Serif"/>
          <w:sz w:val="24"/>
          <w:szCs w:val="24"/>
        </w:rPr>
      </w:pPr>
    </w:p>
    <w:p w14:paraId="11C35FCB" w14:textId="7CE3B304" w:rsidR="00DB4499" w:rsidRPr="00C10CB4" w:rsidRDefault="00DB4499" w:rsidP="009D5B13">
      <w:pPr>
        <w:shd w:val="clear" w:color="auto" w:fill="FFFFFF" w:themeFill="background1"/>
        <w:contextualSpacing/>
        <w:jc w:val="center"/>
        <w:rPr>
          <w:rFonts w:ascii="Liberation Serif" w:hAnsi="Liberation Serif" w:cs="Liberation Serif"/>
          <w:b/>
          <w:i/>
          <w:sz w:val="24"/>
          <w:szCs w:val="24"/>
        </w:rPr>
      </w:pPr>
      <w:r w:rsidRPr="00C10CB4">
        <w:rPr>
          <w:rFonts w:ascii="Liberation Serif" w:hAnsi="Liberation Serif" w:cs="Liberation Serif"/>
          <w:b/>
          <w:i/>
          <w:sz w:val="24"/>
          <w:szCs w:val="24"/>
        </w:rPr>
        <w:t>Инвентаризация объектов недвижимого имущества городского округа, постановка на</w:t>
      </w:r>
      <w:r w:rsidRPr="00C10CB4">
        <w:rPr>
          <w:rFonts w:ascii="Liberation Serif" w:hAnsi="Liberation Serif" w:cs="Liberation Serif"/>
          <w:sz w:val="24"/>
          <w:szCs w:val="24"/>
        </w:rPr>
        <w:t xml:space="preserve"> </w:t>
      </w:r>
      <w:r w:rsidRPr="00C10CB4">
        <w:rPr>
          <w:rFonts w:ascii="Liberation Serif" w:hAnsi="Liberation Serif" w:cs="Liberation Serif"/>
          <w:b/>
          <w:i/>
          <w:sz w:val="24"/>
          <w:szCs w:val="24"/>
        </w:rPr>
        <w:t>кадастровый учет недвижимого имущества. Регистрация права собственности</w:t>
      </w:r>
    </w:p>
    <w:p w14:paraId="089EE2F7" w14:textId="77777777" w:rsidR="007D61F6" w:rsidRPr="00C10CB4" w:rsidRDefault="00DB4499"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Одно из приоритетных направлений деятельности Комитета по управлению имуществом – </w:t>
      </w:r>
      <w:r w:rsidR="00F64759" w:rsidRPr="00C10CB4">
        <w:rPr>
          <w:rFonts w:ascii="Liberation Serif" w:hAnsi="Liberation Serif" w:cs="Liberation Serif"/>
          <w:sz w:val="24"/>
          <w:szCs w:val="24"/>
        </w:rPr>
        <w:t xml:space="preserve">эффективное управление муниципальным имуществом, </w:t>
      </w:r>
      <w:r w:rsidRPr="00C10CB4">
        <w:rPr>
          <w:rFonts w:ascii="Liberation Serif" w:hAnsi="Liberation Serif" w:cs="Liberation Serif"/>
          <w:sz w:val="24"/>
          <w:szCs w:val="24"/>
        </w:rPr>
        <w:t xml:space="preserve">инвентаризация объектов недвижимого имущества и регистрация прав на объекты муниципальной собственности. Проведено обследование </w:t>
      </w:r>
      <w:r w:rsidR="0000416D" w:rsidRPr="00C10CB4">
        <w:rPr>
          <w:rFonts w:ascii="Liberation Serif" w:hAnsi="Liberation Serif" w:cs="Liberation Serif"/>
          <w:sz w:val="24"/>
          <w:szCs w:val="24"/>
        </w:rPr>
        <w:t>548</w:t>
      </w:r>
      <w:r w:rsidRPr="00C10CB4">
        <w:rPr>
          <w:rFonts w:ascii="Liberation Serif" w:hAnsi="Liberation Serif" w:cs="Liberation Serif"/>
          <w:sz w:val="24"/>
          <w:szCs w:val="24"/>
        </w:rPr>
        <w:t> объектов муниципального имущества, переданного в аренду, нарушений в части использования объектов не по назначению не выявлено.</w:t>
      </w:r>
    </w:p>
    <w:p w14:paraId="394A0615" w14:textId="7615E0A3" w:rsidR="004E5F4C" w:rsidRPr="00C10CB4" w:rsidRDefault="004E5F4C" w:rsidP="004E5F4C">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lastRenderedPageBreak/>
        <w:t>В рамках реализации Федерального закона от 30</w:t>
      </w:r>
      <w:r w:rsidR="00DE17B4"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декабря 2020 года № 518-ФЗ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О внесении изменений в отдельные законодательные акты Российской Федерации</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(далее – Федеральный закон № 518-ФЗ)</w:t>
      </w:r>
      <w:r w:rsidR="00DE17B4"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 соответствии с постановлением Администрации от 16.11.2021 № 970 Комитет по управлению имуществом определен как уполномоченный орган Администрации по проведению на территории городского округа мероприятий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 (далее – ЕГРН).</w:t>
      </w:r>
    </w:p>
    <w:p w14:paraId="67D82C31" w14:textId="07C4BA25" w:rsidR="004E5F4C" w:rsidRPr="00C10CB4" w:rsidRDefault="004E5F4C" w:rsidP="004E5F4C">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Администрацией в рамках реализации положений Федерального закона № 518-ФЗ регулярно размещалась информация в средствах массовой информации, на информационных стендах садовых некоммерческих товариществ, в газете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Красное знамя</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о розыске правообладателей 417</w:t>
      </w:r>
      <w:r w:rsidR="00DE17B4" w:rsidRPr="00C10CB4">
        <w:rPr>
          <w:rFonts w:ascii="Liberation Serif" w:eastAsiaTheme="minorHAnsi" w:hAnsi="Liberation Serif"/>
          <w:sz w:val="24"/>
          <w:szCs w:val="24"/>
          <w:lang w:eastAsia="en-US"/>
        </w:rPr>
        <w:t> </w:t>
      </w:r>
      <w:r w:rsidRPr="00C10CB4">
        <w:rPr>
          <w:rFonts w:ascii="Liberation Serif" w:hAnsi="Liberation Serif" w:cs="Liberation Serif"/>
          <w:sz w:val="24"/>
          <w:szCs w:val="24"/>
        </w:rPr>
        <w:t>земельных участков.</w:t>
      </w:r>
    </w:p>
    <w:p w14:paraId="016FF9C3" w14:textId="072A9EB9" w:rsidR="00C4053C" w:rsidRPr="00C10CB4" w:rsidRDefault="00C4053C" w:rsidP="00C4053C">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За 2024 год проанализированы сведения в отношении 3 281 объектов недвижимости. В рамках Федерального закона № 518-ФЗ ранее возникшие права зарегистрированы на 623 объекта, 637</w:t>
      </w:r>
      <w:r w:rsidR="00DE17B4" w:rsidRPr="00C10CB4">
        <w:rPr>
          <w:rFonts w:ascii="Liberation Serif" w:eastAsiaTheme="minorHAnsi" w:hAnsi="Liberation Serif"/>
          <w:sz w:val="24"/>
          <w:szCs w:val="24"/>
          <w:lang w:eastAsia="en-US"/>
        </w:rPr>
        <w:t> </w:t>
      </w:r>
      <w:r w:rsidRPr="00C10CB4">
        <w:rPr>
          <w:rFonts w:ascii="Liberation Serif" w:hAnsi="Liberation Serif" w:cs="Liberation Serif"/>
          <w:sz w:val="24"/>
          <w:szCs w:val="24"/>
        </w:rPr>
        <w:t xml:space="preserve">объектов снято с </w:t>
      </w:r>
      <w:r w:rsidR="00326675" w:rsidRPr="00C10CB4">
        <w:rPr>
          <w:rFonts w:ascii="Liberation Serif" w:hAnsi="Liberation Serif" w:cs="Liberation Serif"/>
          <w:sz w:val="24"/>
          <w:szCs w:val="24"/>
        </w:rPr>
        <w:t>кадастрового учета</w:t>
      </w:r>
      <w:r w:rsidR="005B6BF9" w:rsidRPr="00C10CB4">
        <w:rPr>
          <w:rFonts w:ascii="Liberation Serif" w:hAnsi="Liberation Serif" w:cs="Liberation Serif"/>
          <w:sz w:val="24"/>
          <w:szCs w:val="24"/>
        </w:rPr>
        <w:t>.</w:t>
      </w:r>
    </w:p>
    <w:p w14:paraId="081B7A21" w14:textId="77777777" w:rsidR="00DB4499" w:rsidRPr="00C10CB4" w:rsidRDefault="00DB4499" w:rsidP="009D5B13">
      <w:pPr>
        <w:jc w:val="both"/>
        <w:rPr>
          <w:rFonts w:ascii="Liberation Serif" w:hAnsi="Liberation Serif" w:cs="Liberation Serif"/>
          <w:sz w:val="24"/>
          <w:szCs w:val="24"/>
        </w:rPr>
      </w:pPr>
    </w:p>
    <w:p w14:paraId="2128FD9C" w14:textId="77777777" w:rsidR="00DB4499" w:rsidRPr="00C10CB4" w:rsidRDefault="00DB4499" w:rsidP="009D5B13">
      <w:pPr>
        <w:shd w:val="clear" w:color="auto" w:fill="FFFFFF" w:themeFill="background1"/>
        <w:contextualSpacing/>
        <w:jc w:val="center"/>
        <w:rPr>
          <w:rFonts w:ascii="Liberation Serif" w:hAnsi="Liberation Serif" w:cs="Liberation Serif"/>
          <w:b/>
          <w:i/>
          <w:sz w:val="24"/>
          <w:szCs w:val="24"/>
        </w:rPr>
      </w:pPr>
      <w:r w:rsidRPr="00C10CB4">
        <w:rPr>
          <w:rFonts w:ascii="Liberation Serif" w:hAnsi="Liberation Serif" w:cs="Liberation Serif"/>
          <w:b/>
          <w:i/>
          <w:sz w:val="24"/>
          <w:szCs w:val="24"/>
        </w:rPr>
        <w:t>Проведение процедуры передачи муниципального имущества во временное пользование (аренда имущества и земельных участков). Организация и проведение торгов (аукционов, конкурсов) по реализации и сдаче в аренду муниципального имущества (недвижимого имущества и земельных участков)</w:t>
      </w:r>
    </w:p>
    <w:p w14:paraId="3C96174C" w14:textId="0216BC39" w:rsidR="00DB4499" w:rsidRPr="00C10CB4" w:rsidRDefault="00DB4499"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течение 202</w:t>
      </w:r>
      <w:r w:rsidR="002A2FF0"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года продолжалась работа по </w:t>
      </w:r>
      <w:r w:rsidR="001168A0" w:rsidRPr="00C10CB4">
        <w:rPr>
          <w:rFonts w:ascii="Liberation Serif" w:hAnsi="Liberation Serif" w:cs="Liberation Serif"/>
          <w:sz w:val="24"/>
          <w:szCs w:val="24"/>
        </w:rPr>
        <w:t xml:space="preserve">инвентаризации и </w:t>
      </w:r>
      <w:r w:rsidRPr="00C10CB4">
        <w:rPr>
          <w:rFonts w:ascii="Liberation Serif" w:hAnsi="Liberation Serif" w:cs="Liberation Serif"/>
          <w:sz w:val="24"/>
          <w:szCs w:val="24"/>
        </w:rPr>
        <w:t xml:space="preserve">оформлению </w:t>
      </w:r>
      <w:r w:rsidR="001168A0" w:rsidRPr="00C10CB4">
        <w:rPr>
          <w:rFonts w:ascii="Liberation Serif" w:hAnsi="Liberation Serif" w:cs="Liberation Serif"/>
          <w:sz w:val="24"/>
          <w:szCs w:val="24"/>
        </w:rPr>
        <w:t xml:space="preserve">новых </w:t>
      </w:r>
      <w:r w:rsidRPr="00C10CB4">
        <w:rPr>
          <w:rFonts w:ascii="Liberation Serif" w:hAnsi="Liberation Serif" w:cs="Liberation Serif"/>
          <w:sz w:val="24"/>
          <w:szCs w:val="24"/>
        </w:rPr>
        <w:t>договоров аренды недвижимого имущества и земельных участков, а также осуществлялся контроль за</w:t>
      </w:r>
      <w:r w:rsidR="00DE17B4" w:rsidRPr="00C10CB4">
        <w:rPr>
          <w:rFonts w:ascii="Liberation Serif" w:eastAsiaTheme="minorHAnsi" w:hAnsi="Liberation Serif"/>
          <w:sz w:val="24"/>
          <w:szCs w:val="24"/>
          <w:lang w:eastAsia="en-US"/>
        </w:rPr>
        <w:t> </w:t>
      </w:r>
      <w:r w:rsidRPr="00C10CB4">
        <w:rPr>
          <w:rFonts w:ascii="Liberation Serif" w:hAnsi="Liberation Serif" w:cs="Liberation Serif"/>
          <w:sz w:val="24"/>
          <w:szCs w:val="24"/>
        </w:rPr>
        <w:t>поступлениями денежных средств в бюджет городского округа.</w:t>
      </w:r>
    </w:p>
    <w:p w14:paraId="65089F57" w14:textId="209A3CDD" w:rsidR="00DB4499" w:rsidRPr="00C10CB4" w:rsidRDefault="00DB4499"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По состоянию на 01.01.202</w:t>
      </w:r>
      <w:r w:rsidR="002A2FF0" w:rsidRPr="00C10CB4">
        <w:rPr>
          <w:rFonts w:ascii="Liberation Serif" w:hAnsi="Liberation Serif" w:cs="Liberation Serif"/>
          <w:sz w:val="24"/>
          <w:szCs w:val="24"/>
        </w:rPr>
        <w:t>5</w:t>
      </w:r>
      <w:r w:rsidRPr="00C10CB4">
        <w:rPr>
          <w:rFonts w:ascii="Liberation Serif" w:hAnsi="Liberation Serif" w:cs="Liberation Serif"/>
          <w:sz w:val="24"/>
          <w:szCs w:val="24"/>
        </w:rPr>
        <w:t xml:space="preserve"> в городском округе действует </w:t>
      </w:r>
      <w:r w:rsidR="00524CE7" w:rsidRPr="00C10CB4">
        <w:rPr>
          <w:rFonts w:ascii="Liberation Serif" w:hAnsi="Liberation Serif" w:cs="Liberation Serif"/>
          <w:sz w:val="24"/>
          <w:szCs w:val="24"/>
        </w:rPr>
        <w:t>674</w:t>
      </w:r>
      <w:r w:rsidRPr="00C10CB4">
        <w:rPr>
          <w:rFonts w:ascii="Liberation Serif" w:hAnsi="Liberation Serif" w:cs="Liberation Serif"/>
          <w:sz w:val="24"/>
          <w:szCs w:val="24"/>
        </w:rPr>
        <w:t xml:space="preserve"> договор</w:t>
      </w:r>
      <w:r w:rsidR="00524CE7" w:rsidRPr="00C10CB4">
        <w:rPr>
          <w:rFonts w:ascii="Liberation Serif" w:hAnsi="Liberation Serif" w:cs="Liberation Serif"/>
          <w:sz w:val="24"/>
          <w:szCs w:val="24"/>
        </w:rPr>
        <w:t>а</w:t>
      </w:r>
      <w:r w:rsidRPr="00C10CB4">
        <w:rPr>
          <w:rFonts w:ascii="Liberation Serif" w:hAnsi="Liberation Serif" w:cs="Liberation Serif"/>
          <w:sz w:val="24"/>
          <w:szCs w:val="24"/>
        </w:rPr>
        <w:t xml:space="preserve"> аренды, в том числе 6</w:t>
      </w:r>
      <w:r w:rsidR="002A2FF0" w:rsidRPr="00C10CB4">
        <w:rPr>
          <w:rFonts w:ascii="Liberation Serif" w:hAnsi="Liberation Serif" w:cs="Liberation Serif"/>
          <w:sz w:val="24"/>
          <w:szCs w:val="24"/>
        </w:rPr>
        <w:t>23</w:t>
      </w:r>
      <w:r w:rsidRPr="00C10CB4">
        <w:rPr>
          <w:rFonts w:ascii="Liberation Serif" w:hAnsi="Liberation Serif" w:cs="Liberation Serif"/>
          <w:sz w:val="24"/>
          <w:szCs w:val="24"/>
        </w:rPr>
        <w:t xml:space="preserve"> договора аренды земельных участков и 5</w:t>
      </w:r>
      <w:r w:rsidR="002A2FF0" w:rsidRPr="00C10CB4">
        <w:rPr>
          <w:rFonts w:ascii="Liberation Serif" w:hAnsi="Liberation Serif" w:cs="Liberation Serif"/>
          <w:sz w:val="24"/>
          <w:szCs w:val="24"/>
        </w:rPr>
        <w:t>1</w:t>
      </w:r>
      <w:r w:rsidRPr="00C10CB4">
        <w:rPr>
          <w:rFonts w:ascii="Liberation Serif" w:hAnsi="Liberation Serif" w:cs="Liberation Serif"/>
          <w:sz w:val="24"/>
          <w:szCs w:val="24"/>
        </w:rPr>
        <w:t xml:space="preserve"> договор аренды муниципального имущества (за</w:t>
      </w:r>
      <w:r w:rsidR="00DE17B4" w:rsidRPr="00C10CB4">
        <w:rPr>
          <w:rFonts w:ascii="Liberation Serif" w:eastAsiaTheme="minorHAnsi" w:hAnsi="Liberation Serif"/>
          <w:sz w:val="24"/>
          <w:szCs w:val="24"/>
          <w:lang w:eastAsia="en-US"/>
        </w:rPr>
        <w:t> </w:t>
      </w:r>
      <w:r w:rsidRPr="00C10CB4">
        <w:rPr>
          <w:rFonts w:ascii="Liberation Serif" w:hAnsi="Liberation Serif" w:cs="Liberation Serif"/>
          <w:sz w:val="24"/>
          <w:szCs w:val="24"/>
        </w:rPr>
        <w:t>исключением земельных участков). В 202</w:t>
      </w:r>
      <w:r w:rsidR="002A2FF0"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по итогам торгов заключено </w:t>
      </w:r>
      <w:r w:rsidR="00DE17B4" w:rsidRPr="00C10CB4">
        <w:rPr>
          <w:rFonts w:ascii="Liberation Serif" w:hAnsi="Liberation Serif" w:cs="Liberation Serif"/>
          <w:sz w:val="24"/>
          <w:szCs w:val="24"/>
        </w:rPr>
        <w:t>три</w:t>
      </w:r>
      <w:r w:rsidR="002A2FF0" w:rsidRPr="00C10CB4">
        <w:rPr>
          <w:rFonts w:ascii="Liberation Serif" w:hAnsi="Liberation Serif" w:cs="Liberation Serif"/>
          <w:sz w:val="24"/>
          <w:szCs w:val="24"/>
        </w:rPr>
        <w:t xml:space="preserve"> договора</w:t>
      </w:r>
      <w:r w:rsidRPr="00C10CB4">
        <w:rPr>
          <w:rFonts w:ascii="Liberation Serif" w:hAnsi="Liberation Serif" w:cs="Liberation Serif"/>
          <w:sz w:val="24"/>
          <w:szCs w:val="24"/>
        </w:rPr>
        <w:t xml:space="preserve"> аренды</w:t>
      </w:r>
      <w:r w:rsidR="002A2FF0" w:rsidRPr="00C10CB4">
        <w:rPr>
          <w:rFonts w:ascii="Liberation Serif" w:hAnsi="Liberation Serif" w:cs="Liberation Serif"/>
          <w:sz w:val="24"/>
          <w:szCs w:val="24"/>
        </w:rPr>
        <w:t xml:space="preserve"> земельных участков</w:t>
      </w:r>
      <w:r w:rsidRPr="00C10CB4">
        <w:rPr>
          <w:rFonts w:ascii="Liberation Serif" w:hAnsi="Liberation Serif" w:cs="Liberation Serif"/>
          <w:sz w:val="24"/>
          <w:szCs w:val="24"/>
        </w:rPr>
        <w:t xml:space="preserve">, </w:t>
      </w:r>
      <w:r w:rsidR="00DE17B4" w:rsidRPr="00C10CB4">
        <w:rPr>
          <w:rFonts w:ascii="Liberation Serif" w:hAnsi="Liberation Serif" w:cs="Liberation Serif"/>
          <w:sz w:val="24"/>
          <w:szCs w:val="24"/>
        </w:rPr>
        <w:t>семь</w:t>
      </w:r>
      <w:r w:rsidRPr="00C10CB4">
        <w:rPr>
          <w:rFonts w:ascii="Liberation Serif" w:hAnsi="Liberation Serif" w:cs="Liberation Serif"/>
          <w:sz w:val="24"/>
          <w:szCs w:val="24"/>
        </w:rPr>
        <w:t xml:space="preserve"> договоров аренды </w:t>
      </w:r>
      <w:r w:rsidR="009236F5" w:rsidRPr="00C10CB4">
        <w:rPr>
          <w:rFonts w:ascii="Liberation Serif" w:hAnsi="Liberation Serif" w:cs="Liberation Serif"/>
          <w:sz w:val="24"/>
          <w:szCs w:val="24"/>
        </w:rPr>
        <w:t>муниципального имущества</w:t>
      </w:r>
      <w:r w:rsidRPr="00C10CB4">
        <w:rPr>
          <w:rFonts w:ascii="Liberation Serif" w:hAnsi="Liberation Serif" w:cs="Liberation Serif"/>
          <w:sz w:val="24"/>
          <w:szCs w:val="24"/>
        </w:rPr>
        <w:t>.</w:t>
      </w:r>
    </w:p>
    <w:p w14:paraId="16D5B98E" w14:textId="516CF8F7" w:rsidR="00DB4499" w:rsidRPr="00C10CB4" w:rsidRDefault="00DB4499"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Объем денежных средств, поступивших в доход бюджета в 202</w:t>
      </w:r>
      <w:r w:rsidR="004B7C43"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по доходам от </w:t>
      </w:r>
      <w:r w:rsidR="004B7C43" w:rsidRPr="00C10CB4">
        <w:rPr>
          <w:rFonts w:ascii="Liberation Serif" w:hAnsi="Liberation Serif" w:cs="Liberation Serif"/>
          <w:sz w:val="24"/>
          <w:szCs w:val="24"/>
        </w:rPr>
        <w:t>использования земельных участков, в том числе от продажи, передачи в аренду, по соглашению об установлении сервитута, по соглашению о перераспределении земель и (или) земельных участков</w:t>
      </w:r>
      <w:r w:rsidRPr="00C10CB4">
        <w:rPr>
          <w:rFonts w:ascii="Liberation Serif" w:hAnsi="Liberation Serif" w:cs="Liberation Serif"/>
          <w:sz w:val="24"/>
          <w:szCs w:val="24"/>
        </w:rPr>
        <w:t xml:space="preserve">, составил </w:t>
      </w:r>
      <w:r w:rsidR="00524CE7" w:rsidRPr="00C10CB4">
        <w:rPr>
          <w:rFonts w:ascii="Liberation Serif" w:hAnsi="Liberation Serif" w:cs="Liberation Serif"/>
          <w:sz w:val="24"/>
          <w:szCs w:val="24"/>
        </w:rPr>
        <w:t>225,2</w:t>
      </w:r>
      <w:r w:rsidRPr="00C10CB4">
        <w:rPr>
          <w:rFonts w:ascii="Liberation Serif" w:hAnsi="Liberation Serif" w:cs="Liberation Serif"/>
          <w:sz w:val="24"/>
          <w:szCs w:val="24"/>
        </w:rPr>
        <w:t xml:space="preserve"> миллиона рублей</w:t>
      </w:r>
      <w:r w:rsidR="00326675"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 том числе:</w:t>
      </w:r>
    </w:p>
    <w:p w14:paraId="2972A823" w14:textId="77777777" w:rsidR="00BF213C" w:rsidRPr="00C10CB4" w:rsidRDefault="00BF213C" w:rsidP="00BF213C">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1) доходы, получаемые в виде арендной платы за земельные участки, – 109,9 миллиона рублей;</w:t>
      </w:r>
    </w:p>
    <w:p w14:paraId="2EA9074E" w14:textId="32D5995D" w:rsidR="00BF213C" w:rsidRPr="00C10CB4" w:rsidRDefault="00BF213C" w:rsidP="00BF213C">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2) доходы от сдачи в аренду имущества городского округа – 67,4 миллиона рублей, из них:</w:t>
      </w:r>
    </w:p>
    <w:p w14:paraId="258A04D8" w14:textId="77777777" w:rsidR="00BF213C" w:rsidRPr="00C10CB4" w:rsidRDefault="00BF213C" w:rsidP="00BF213C">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доходы от сдачи в аренду объектов нежилого фонда – 31,3 миллиона рублей;</w:t>
      </w:r>
    </w:p>
    <w:p w14:paraId="3AE88D37" w14:textId="77777777" w:rsidR="00BF213C" w:rsidRPr="00C10CB4" w:rsidRDefault="00BF213C" w:rsidP="00BF213C">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доходы от сдачи в аренду движимого имущества – 4,5 миллиона рублей;</w:t>
      </w:r>
    </w:p>
    <w:p w14:paraId="067E3A0C" w14:textId="77777777" w:rsidR="00BF213C" w:rsidRPr="00C10CB4" w:rsidRDefault="00BF213C" w:rsidP="00BF213C">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поступления от использования имущества (концессионное соглашение) – 19,6 миллиона рублей;</w:t>
      </w:r>
    </w:p>
    <w:p w14:paraId="33858147" w14:textId="77777777" w:rsidR="00BF213C" w:rsidRPr="00C10CB4" w:rsidRDefault="00BF213C" w:rsidP="00BF213C">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плата за пользование жилыми помещениями (плата за наем) – 12 миллионов рублей;</w:t>
      </w:r>
    </w:p>
    <w:p w14:paraId="23BD4CFF" w14:textId="6CA7571F" w:rsidR="00BF213C" w:rsidRPr="00C10CB4" w:rsidRDefault="00BF213C" w:rsidP="00BF213C">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3) доходы от реализации имущества, находящегося в собственности городского округа, в</w:t>
      </w:r>
      <w:r w:rsidR="00DB2EA7" w:rsidRPr="00C10CB4">
        <w:rPr>
          <w:rFonts w:ascii="Liberation Serif" w:eastAsiaTheme="minorHAnsi" w:hAnsi="Liberation Serif"/>
          <w:sz w:val="24"/>
          <w:szCs w:val="24"/>
          <w:lang w:eastAsia="en-US"/>
        </w:rPr>
        <w:t> </w:t>
      </w:r>
      <w:r w:rsidRPr="00C10CB4">
        <w:rPr>
          <w:rFonts w:ascii="Liberation Serif" w:hAnsi="Liberation Serif" w:cs="Liberation Serif"/>
          <w:sz w:val="24"/>
          <w:szCs w:val="24"/>
        </w:rPr>
        <w:t>том числе по результатам торгов, – 45,1 миллиона рублей, из них:</w:t>
      </w:r>
    </w:p>
    <w:p w14:paraId="303FA210" w14:textId="77777777" w:rsidR="00BF213C" w:rsidRPr="00C10CB4" w:rsidRDefault="00BF213C" w:rsidP="00BF213C">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доходы от продажи земельных участков – 37,8 миллиона рублей;</w:t>
      </w:r>
    </w:p>
    <w:p w14:paraId="143907F9" w14:textId="77777777" w:rsidR="00BF213C" w:rsidRPr="00C10CB4" w:rsidRDefault="00BF213C" w:rsidP="00BF213C">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доходы от приватизации муниципального имущества – 7,3 миллиона рублей;</w:t>
      </w:r>
    </w:p>
    <w:p w14:paraId="75A61DF8" w14:textId="2F7ADF0F" w:rsidR="00C4053C" w:rsidRPr="00C10CB4" w:rsidRDefault="00C4053C" w:rsidP="00C4053C">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4) иные неналоговые доходы –</w:t>
      </w:r>
      <w:r w:rsidR="005B6BF9"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2,7591 миллиона рублей, из них:</w:t>
      </w:r>
    </w:p>
    <w:p w14:paraId="1C495DCD" w14:textId="77777777" w:rsidR="00BF213C" w:rsidRPr="00C10CB4" w:rsidRDefault="00BF213C" w:rsidP="00BF213C">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доходы по соглашениям об установлении сервитутов – 59,1 тысячи рублей;</w:t>
      </w:r>
    </w:p>
    <w:p w14:paraId="45A04415" w14:textId="77777777" w:rsidR="00BF213C" w:rsidRPr="00C10CB4" w:rsidRDefault="00BF213C" w:rsidP="00BF213C">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доходы по договорам на размещение нестационарных торговых объектов – 2,7 миллиона рублей.</w:t>
      </w:r>
    </w:p>
    <w:p w14:paraId="3060C5D4" w14:textId="117988C8" w:rsidR="00BF213C" w:rsidRPr="00C10CB4" w:rsidRDefault="00BF213C" w:rsidP="00BF213C">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отчетном году подготовлено и вручено </w:t>
      </w:r>
      <w:r w:rsidR="003E6B47" w:rsidRPr="00C10CB4">
        <w:rPr>
          <w:rFonts w:ascii="Liberation Serif" w:hAnsi="Liberation Serif" w:cs="Liberation Serif"/>
          <w:sz w:val="24"/>
          <w:szCs w:val="24"/>
        </w:rPr>
        <w:t xml:space="preserve">лично или </w:t>
      </w:r>
      <w:r w:rsidRPr="00C10CB4">
        <w:rPr>
          <w:rFonts w:ascii="Liberation Serif" w:hAnsi="Liberation Serif" w:cs="Liberation Serif"/>
          <w:sz w:val="24"/>
          <w:szCs w:val="24"/>
        </w:rPr>
        <w:t>направлено заказным почтовым отправлением, по электронной почте 23 предписания о демонтаже рекламных конструкций, установленных и эксплуатируемых с нарушением законодательства о рекламе. К договорам на установку и</w:t>
      </w:r>
      <w:r w:rsidR="00DB2EA7" w:rsidRPr="00C10CB4">
        <w:rPr>
          <w:rFonts w:ascii="Liberation Serif" w:eastAsiaTheme="minorHAnsi" w:hAnsi="Liberation Serif"/>
          <w:sz w:val="24"/>
          <w:szCs w:val="24"/>
          <w:lang w:eastAsia="en-US"/>
        </w:rPr>
        <w:t> </w:t>
      </w:r>
      <w:r w:rsidRPr="00C10CB4">
        <w:rPr>
          <w:rFonts w:ascii="Liberation Serif" w:hAnsi="Liberation Serif" w:cs="Liberation Serif"/>
          <w:sz w:val="24"/>
          <w:szCs w:val="24"/>
        </w:rPr>
        <w:t>эксплуатацию рекламных конструкций подготовлено два дополнительных соглашения, десять разрешений на установку, два расчета арендной платы.</w:t>
      </w:r>
    </w:p>
    <w:p w14:paraId="6DEA1BAA" w14:textId="77777777" w:rsidR="00DB4499" w:rsidRPr="00C10CB4" w:rsidRDefault="00DB4499" w:rsidP="00DB2EA7">
      <w:pPr>
        <w:shd w:val="clear" w:color="auto" w:fill="FFFFFF" w:themeFill="background1"/>
        <w:contextualSpacing/>
        <w:jc w:val="both"/>
        <w:rPr>
          <w:rFonts w:ascii="Liberation Serif" w:hAnsi="Liberation Serif" w:cs="Liberation Serif"/>
          <w:sz w:val="16"/>
          <w:szCs w:val="16"/>
        </w:rPr>
      </w:pPr>
    </w:p>
    <w:p w14:paraId="49343913" w14:textId="77777777" w:rsidR="00DB4499" w:rsidRPr="00C10CB4" w:rsidRDefault="00DB4499" w:rsidP="009D5B13">
      <w:pPr>
        <w:shd w:val="clear" w:color="auto" w:fill="FFFFFF" w:themeFill="background1"/>
        <w:contextualSpacing/>
        <w:jc w:val="center"/>
        <w:rPr>
          <w:rFonts w:ascii="Liberation Serif" w:hAnsi="Liberation Serif" w:cs="Liberation Serif"/>
          <w:b/>
          <w:i/>
          <w:sz w:val="24"/>
          <w:szCs w:val="24"/>
        </w:rPr>
      </w:pPr>
      <w:r w:rsidRPr="00C10CB4">
        <w:rPr>
          <w:rFonts w:ascii="Liberation Serif" w:hAnsi="Liberation Serif" w:cs="Liberation Serif"/>
          <w:b/>
          <w:i/>
          <w:sz w:val="24"/>
          <w:szCs w:val="24"/>
        </w:rPr>
        <w:t>Организация и проведение приватизации объектов муниципальной собственности</w:t>
      </w:r>
    </w:p>
    <w:p w14:paraId="224CA969" w14:textId="7C5EEFCF" w:rsidR="005D34C0" w:rsidRPr="00C10CB4" w:rsidRDefault="005D34C0" w:rsidP="009D5B13">
      <w:pPr>
        <w:autoSpaceDE w:val="0"/>
        <w:autoSpaceDN w:val="0"/>
        <w:adjustRightInd w:val="0"/>
        <w:ind w:firstLine="540"/>
        <w:jc w:val="both"/>
        <w:rPr>
          <w:rFonts w:ascii="Liberation Serif" w:hAnsi="Liberation Serif" w:cs="Liberation Serif"/>
          <w:sz w:val="24"/>
          <w:szCs w:val="24"/>
        </w:rPr>
      </w:pPr>
      <w:r w:rsidRPr="00C10CB4">
        <w:rPr>
          <w:rFonts w:ascii="Liberation Serif" w:hAnsi="Liberation Serif" w:cs="Liberation Serif"/>
          <w:sz w:val="24"/>
          <w:szCs w:val="24"/>
        </w:rPr>
        <w:t>Приватизация объектов муниципальной собственности проводилась согласно прогнозному плану приватизации муниципального имущества городского округа Верхняя Пышма на 2024 год и плановый период 2025 и 2026 годов, в соответствии с Федеральным законом от 21</w:t>
      </w:r>
      <w:r w:rsidR="00547CC6" w:rsidRPr="00C10CB4">
        <w:rPr>
          <w:rFonts w:ascii="Liberation Serif" w:hAnsi="Liberation Serif" w:cs="Liberation Serif"/>
          <w:sz w:val="24"/>
          <w:szCs w:val="24"/>
        </w:rPr>
        <w:t xml:space="preserve"> декабря </w:t>
      </w:r>
      <w:r w:rsidRPr="00C10CB4">
        <w:rPr>
          <w:rFonts w:ascii="Liberation Serif" w:hAnsi="Liberation Serif" w:cs="Liberation Serif"/>
          <w:sz w:val="24"/>
          <w:szCs w:val="24"/>
        </w:rPr>
        <w:lastRenderedPageBreak/>
        <w:t>2001</w:t>
      </w:r>
      <w:r w:rsidR="00DB2EA7" w:rsidRPr="00C10CB4">
        <w:rPr>
          <w:rFonts w:ascii="Liberation Serif" w:hAnsi="Liberation Serif" w:cs="Liberation Serif"/>
          <w:sz w:val="24"/>
          <w:szCs w:val="24"/>
        </w:rPr>
        <w:t> </w:t>
      </w:r>
      <w:r w:rsidR="00547CC6" w:rsidRPr="00C10CB4">
        <w:rPr>
          <w:rFonts w:ascii="Liberation Serif" w:hAnsi="Liberation Serif" w:cs="Liberation Serif"/>
          <w:sz w:val="24"/>
          <w:szCs w:val="24"/>
        </w:rPr>
        <w:t xml:space="preserve">года </w:t>
      </w:r>
      <w:r w:rsidRPr="00C10CB4">
        <w:rPr>
          <w:rFonts w:ascii="Liberation Serif" w:hAnsi="Liberation Serif" w:cs="Liberation Serif"/>
          <w:sz w:val="24"/>
          <w:szCs w:val="24"/>
        </w:rPr>
        <w:t xml:space="preserve">№ 178-ФЗ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О приватизации государственного и муниципального имущества, Федеральным законом № 159-ФЗ.</w:t>
      </w:r>
    </w:p>
    <w:p w14:paraId="7B08D775" w14:textId="554CF266" w:rsidR="00DB4499" w:rsidRPr="00C10CB4" w:rsidRDefault="00AA220A" w:rsidP="009D5B13">
      <w:pPr>
        <w:autoSpaceDE w:val="0"/>
        <w:autoSpaceDN w:val="0"/>
        <w:adjustRightInd w:val="0"/>
        <w:ind w:firstLine="540"/>
        <w:jc w:val="both"/>
        <w:rPr>
          <w:rFonts w:ascii="Liberation Serif" w:eastAsiaTheme="minorHAnsi" w:hAnsi="Liberation Serif" w:cs="Liberation Serif"/>
          <w:sz w:val="24"/>
          <w:szCs w:val="24"/>
          <w:lang w:eastAsia="en-US"/>
        </w:rPr>
      </w:pPr>
      <w:r w:rsidRPr="00C10CB4">
        <w:rPr>
          <w:rFonts w:ascii="Liberation Serif" w:eastAsiaTheme="minorHAnsi" w:hAnsi="Liberation Serif" w:cs="Liberation Serif"/>
          <w:sz w:val="24"/>
          <w:szCs w:val="24"/>
          <w:lang w:eastAsia="en-US"/>
        </w:rPr>
        <w:t>По состоянию на 01.01.2025</w:t>
      </w:r>
      <w:r w:rsidR="00DB4499" w:rsidRPr="00C10CB4">
        <w:rPr>
          <w:rFonts w:ascii="Liberation Serif" w:eastAsiaTheme="minorHAnsi" w:hAnsi="Liberation Serif" w:cs="Liberation Serif"/>
          <w:sz w:val="24"/>
          <w:szCs w:val="24"/>
          <w:lang w:eastAsia="en-US"/>
        </w:rPr>
        <w:t xml:space="preserve"> действует </w:t>
      </w:r>
      <w:r w:rsidRPr="00C10CB4">
        <w:rPr>
          <w:rFonts w:ascii="Liberation Serif" w:eastAsiaTheme="minorHAnsi" w:hAnsi="Liberation Serif" w:cs="Liberation Serif"/>
          <w:sz w:val="24"/>
          <w:szCs w:val="24"/>
          <w:lang w:eastAsia="en-US"/>
        </w:rPr>
        <w:t>6</w:t>
      </w:r>
      <w:r w:rsidR="00DB4499" w:rsidRPr="00C10CB4">
        <w:rPr>
          <w:rFonts w:ascii="Liberation Serif" w:eastAsiaTheme="minorHAnsi" w:hAnsi="Liberation Serif" w:cs="Liberation Serif"/>
          <w:sz w:val="24"/>
          <w:szCs w:val="24"/>
          <w:lang w:eastAsia="en-US"/>
        </w:rPr>
        <w:t xml:space="preserve"> договоров, заключенных в рамках реализации Федерального </w:t>
      </w:r>
      <w:r w:rsidR="00075C91" w:rsidRPr="00C10CB4">
        <w:rPr>
          <w:rFonts w:ascii="Liberation Serif" w:eastAsiaTheme="minorHAnsi" w:hAnsi="Liberation Serif" w:cs="Liberation Serif"/>
          <w:sz w:val="24"/>
          <w:szCs w:val="24"/>
          <w:lang w:eastAsia="en-US"/>
        </w:rPr>
        <w:t xml:space="preserve">закона </w:t>
      </w:r>
      <w:r w:rsidR="00547CC6" w:rsidRPr="00C10CB4">
        <w:rPr>
          <w:rFonts w:ascii="Liberation Serif" w:eastAsiaTheme="minorHAnsi" w:hAnsi="Liberation Serif" w:cs="Liberation Serif"/>
          <w:sz w:val="24"/>
          <w:szCs w:val="24"/>
          <w:lang w:eastAsia="en-US"/>
        </w:rPr>
        <w:t>№ </w:t>
      </w:r>
      <w:r w:rsidR="00DB4499" w:rsidRPr="00C10CB4">
        <w:rPr>
          <w:rFonts w:ascii="Liberation Serif" w:eastAsiaTheme="minorHAnsi" w:hAnsi="Liberation Serif" w:cs="Liberation Serif"/>
          <w:sz w:val="24"/>
          <w:szCs w:val="24"/>
          <w:lang w:eastAsia="en-US"/>
        </w:rPr>
        <w:t>159</w:t>
      </w:r>
      <w:r w:rsidR="00547CC6" w:rsidRPr="00C10CB4">
        <w:rPr>
          <w:rFonts w:ascii="Liberation Serif" w:eastAsiaTheme="minorHAnsi" w:hAnsi="Liberation Serif" w:cs="Liberation Serif"/>
          <w:sz w:val="24"/>
          <w:szCs w:val="24"/>
          <w:lang w:eastAsia="en-US"/>
        </w:rPr>
        <w:t>-</w:t>
      </w:r>
      <w:r w:rsidR="00DB4499" w:rsidRPr="00C10CB4">
        <w:rPr>
          <w:rFonts w:ascii="Liberation Serif" w:eastAsiaTheme="minorHAnsi" w:hAnsi="Liberation Serif" w:cs="Liberation Serif"/>
          <w:sz w:val="24"/>
          <w:szCs w:val="24"/>
          <w:lang w:eastAsia="en-US"/>
        </w:rPr>
        <w:t>ФЗ, доход</w:t>
      </w:r>
      <w:r w:rsidR="005528F7" w:rsidRPr="00C10CB4">
        <w:rPr>
          <w:rFonts w:ascii="Liberation Serif" w:eastAsiaTheme="minorHAnsi" w:hAnsi="Liberation Serif" w:cs="Liberation Serif"/>
          <w:sz w:val="24"/>
          <w:szCs w:val="24"/>
          <w:lang w:eastAsia="en-US"/>
        </w:rPr>
        <w:t>ы</w:t>
      </w:r>
      <w:r w:rsidR="00DB4499" w:rsidRPr="00C10CB4">
        <w:rPr>
          <w:rFonts w:ascii="Liberation Serif" w:eastAsiaTheme="minorHAnsi" w:hAnsi="Liberation Serif" w:cs="Liberation Serif"/>
          <w:sz w:val="24"/>
          <w:szCs w:val="24"/>
          <w:lang w:eastAsia="en-US"/>
        </w:rPr>
        <w:t xml:space="preserve"> от реализации имущества составил</w:t>
      </w:r>
      <w:r w:rsidR="005528F7" w:rsidRPr="00C10CB4">
        <w:rPr>
          <w:rFonts w:ascii="Liberation Serif" w:eastAsiaTheme="minorHAnsi" w:hAnsi="Liberation Serif" w:cs="Liberation Serif"/>
          <w:sz w:val="24"/>
          <w:szCs w:val="24"/>
          <w:lang w:eastAsia="en-US"/>
        </w:rPr>
        <w:t>и</w:t>
      </w:r>
      <w:r w:rsidR="00DB4499" w:rsidRPr="00C10CB4">
        <w:rPr>
          <w:rFonts w:ascii="Liberation Serif" w:eastAsiaTheme="minorHAnsi" w:hAnsi="Liberation Serif" w:cs="Liberation Serif"/>
          <w:sz w:val="24"/>
          <w:szCs w:val="24"/>
          <w:lang w:eastAsia="en-US"/>
        </w:rPr>
        <w:t xml:space="preserve"> </w:t>
      </w:r>
      <w:r w:rsidRPr="00C10CB4">
        <w:rPr>
          <w:rFonts w:ascii="Liberation Serif" w:eastAsiaTheme="minorHAnsi" w:hAnsi="Liberation Serif" w:cs="Liberation Serif"/>
          <w:sz w:val="24"/>
          <w:szCs w:val="24"/>
          <w:lang w:eastAsia="en-US"/>
        </w:rPr>
        <w:t>7,3</w:t>
      </w:r>
      <w:r w:rsidR="00DB4499" w:rsidRPr="00C10CB4">
        <w:rPr>
          <w:rFonts w:ascii="Liberation Serif" w:eastAsiaTheme="minorHAnsi" w:hAnsi="Liberation Serif" w:cs="Liberation Serif"/>
          <w:sz w:val="24"/>
          <w:szCs w:val="24"/>
          <w:lang w:eastAsia="en-US"/>
        </w:rPr>
        <w:t xml:space="preserve"> миллиона рублей.</w:t>
      </w:r>
    </w:p>
    <w:p w14:paraId="797257E5" w14:textId="77777777" w:rsidR="00DB2EA7" w:rsidRPr="00C10CB4" w:rsidRDefault="00DB2EA7" w:rsidP="00DB2EA7">
      <w:pPr>
        <w:shd w:val="clear" w:color="auto" w:fill="FFFFFF" w:themeFill="background1"/>
        <w:contextualSpacing/>
        <w:jc w:val="both"/>
        <w:rPr>
          <w:rFonts w:ascii="Liberation Serif" w:hAnsi="Liberation Serif" w:cs="Liberation Serif"/>
          <w:sz w:val="16"/>
          <w:szCs w:val="16"/>
        </w:rPr>
      </w:pPr>
    </w:p>
    <w:p w14:paraId="1ED98A94" w14:textId="77777777" w:rsidR="00DB4499" w:rsidRPr="00C10CB4" w:rsidRDefault="00DB4499" w:rsidP="009D5B13">
      <w:pPr>
        <w:shd w:val="clear" w:color="auto" w:fill="FFFFFF" w:themeFill="background1"/>
        <w:contextualSpacing/>
        <w:jc w:val="center"/>
        <w:rPr>
          <w:rFonts w:ascii="Liberation Serif" w:hAnsi="Liberation Serif" w:cs="Liberation Serif"/>
          <w:b/>
          <w:i/>
          <w:sz w:val="24"/>
          <w:szCs w:val="24"/>
        </w:rPr>
      </w:pPr>
      <w:r w:rsidRPr="00C10CB4">
        <w:rPr>
          <w:rFonts w:ascii="Liberation Serif" w:hAnsi="Liberation Serif" w:cs="Liberation Serif"/>
          <w:b/>
          <w:i/>
          <w:sz w:val="24"/>
          <w:szCs w:val="24"/>
        </w:rPr>
        <w:t>Проведение независимой оценки муниципального имущества городского округа</w:t>
      </w:r>
    </w:p>
    <w:p w14:paraId="1AA62290" w14:textId="65A14871" w:rsidR="00DB4499" w:rsidRPr="00C10CB4" w:rsidRDefault="00DB4499"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Оценка муниципального имущества проводилась в соответствии с Федеральным законом от </w:t>
      </w:r>
      <w:r w:rsidR="006828DD" w:rsidRPr="00C10CB4">
        <w:rPr>
          <w:rFonts w:ascii="Liberation Serif" w:hAnsi="Liberation Serif" w:cs="Liberation Serif"/>
          <w:sz w:val="24"/>
          <w:szCs w:val="24"/>
        </w:rPr>
        <w:t>29</w:t>
      </w:r>
      <w:r w:rsidR="00547CC6" w:rsidRPr="00C10CB4">
        <w:rPr>
          <w:rFonts w:ascii="Liberation Serif" w:hAnsi="Liberation Serif" w:cs="Liberation Serif"/>
          <w:sz w:val="24"/>
          <w:szCs w:val="24"/>
        </w:rPr>
        <w:t xml:space="preserve"> июля </w:t>
      </w:r>
      <w:r w:rsidR="006828DD" w:rsidRPr="00C10CB4">
        <w:rPr>
          <w:rFonts w:ascii="Liberation Serif" w:hAnsi="Liberation Serif" w:cs="Liberation Serif"/>
          <w:sz w:val="24"/>
          <w:szCs w:val="24"/>
        </w:rPr>
        <w:t>1998</w:t>
      </w:r>
      <w:r w:rsidRPr="00C10CB4">
        <w:rPr>
          <w:rFonts w:ascii="Liberation Serif" w:hAnsi="Liberation Serif" w:cs="Liberation Serif"/>
          <w:sz w:val="24"/>
          <w:szCs w:val="24"/>
        </w:rPr>
        <w:t xml:space="preserve"> </w:t>
      </w:r>
      <w:r w:rsidR="00547CC6" w:rsidRPr="00C10CB4">
        <w:rPr>
          <w:rFonts w:ascii="Liberation Serif" w:hAnsi="Liberation Serif" w:cs="Liberation Serif"/>
          <w:sz w:val="24"/>
          <w:szCs w:val="24"/>
        </w:rPr>
        <w:t>года № </w:t>
      </w:r>
      <w:r w:rsidRPr="00C10CB4">
        <w:rPr>
          <w:rFonts w:ascii="Liberation Serif" w:hAnsi="Liberation Serif" w:cs="Liberation Serif"/>
          <w:sz w:val="24"/>
          <w:szCs w:val="24"/>
        </w:rPr>
        <w:t>135</w:t>
      </w:r>
      <w:r w:rsidR="004A48FC"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ФЗ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Об оценочной деятельности в Российской Федерации</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В целях проведения приватизации имущества и для определения стоимости имущества при определении ежегодной и ежемесячной арендной платы, при проведении торгов по передаче прав аренды и</w:t>
      </w:r>
      <w:r w:rsidR="00DB2EA7"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собственности муниципального имущества, а также при переселении граждан из аварийного жилья Комитетом по управлению имуществом проведена оценка </w:t>
      </w:r>
      <w:r w:rsidR="00D02C2A" w:rsidRPr="00C10CB4">
        <w:rPr>
          <w:rFonts w:ascii="Liberation Serif" w:hAnsi="Liberation Serif" w:cs="Liberation Serif"/>
          <w:sz w:val="24"/>
          <w:szCs w:val="24"/>
        </w:rPr>
        <w:t>635</w:t>
      </w:r>
      <w:r w:rsidRPr="00C10CB4">
        <w:rPr>
          <w:rFonts w:ascii="Liberation Serif" w:hAnsi="Liberation Serif" w:cs="Liberation Serif"/>
          <w:sz w:val="24"/>
          <w:szCs w:val="24"/>
        </w:rPr>
        <w:t xml:space="preserve"> объектов муниципального имущества, затраты на оценку составили </w:t>
      </w:r>
      <w:r w:rsidR="00D02C2A" w:rsidRPr="00C10CB4">
        <w:rPr>
          <w:rFonts w:ascii="Liberation Serif" w:hAnsi="Liberation Serif" w:cs="Liberation Serif"/>
          <w:sz w:val="24"/>
          <w:szCs w:val="24"/>
        </w:rPr>
        <w:t>1,3</w:t>
      </w:r>
      <w:r w:rsidR="00DB2EA7"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милли</w:t>
      </w:r>
      <w:r w:rsidR="006828DD" w:rsidRPr="00C10CB4">
        <w:rPr>
          <w:rFonts w:ascii="Liberation Serif" w:hAnsi="Liberation Serif" w:cs="Liberation Serif"/>
          <w:sz w:val="24"/>
          <w:szCs w:val="24"/>
        </w:rPr>
        <w:t>она рублей, в том числе</w:t>
      </w:r>
      <w:r w:rsidRPr="00C10CB4">
        <w:rPr>
          <w:rFonts w:ascii="Liberation Serif" w:hAnsi="Liberation Serif" w:cs="Liberation Serif"/>
          <w:sz w:val="24"/>
          <w:szCs w:val="24"/>
        </w:rPr>
        <w:t>:</w:t>
      </w:r>
    </w:p>
    <w:p w14:paraId="14B6A864" w14:textId="5B898318" w:rsidR="007D61F6" w:rsidRPr="00C10CB4" w:rsidRDefault="003B712C"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D02C2A" w:rsidRPr="00C10CB4">
        <w:rPr>
          <w:rFonts w:ascii="Liberation Serif" w:hAnsi="Liberation Serif" w:cs="Liberation Serif"/>
          <w:sz w:val="24"/>
          <w:szCs w:val="24"/>
        </w:rPr>
        <w:t xml:space="preserve">18 </w:t>
      </w:r>
      <w:r w:rsidR="00FA514F" w:rsidRPr="00C10CB4">
        <w:rPr>
          <w:rFonts w:ascii="Liberation Serif" w:hAnsi="Liberation Serif" w:cs="Liberation Serif"/>
          <w:sz w:val="24"/>
          <w:szCs w:val="24"/>
        </w:rPr>
        <w:t xml:space="preserve">объектов </w:t>
      </w:r>
      <w:r w:rsidR="005D34C0" w:rsidRPr="00C10CB4">
        <w:rPr>
          <w:rFonts w:ascii="Liberation Serif" w:hAnsi="Liberation Serif" w:cs="Liberation Serif"/>
          <w:sz w:val="24"/>
          <w:szCs w:val="24"/>
        </w:rPr>
        <w:t>с целью приватизации</w:t>
      </w:r>
      <w:r w:rsidR="00D02C2A" w:rsidRPr="00C10CB4">
        <w:rPr>
          <w:rFonts w:ascii="Liberation Serif" w:hAnsi="Liberation Serif" w:cs="Liberation Serif"/>
          <w:sz w:val="24"/>
          <w:szCs w:val="24"/>
        </w:rPr>
        <w:t>;</w:t>
      </w:r>
    </w:p>
    <w:p w14:paraId="407C4F0E" w14:textId="604A5B4D" w:rsidR="00D02C2A" w:rsidRPr="00C10CB4" w:rsidRDefault="003B712C"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FA514F" w:rsidRPr="00C10CB4">
        <w:rPr>
          <w:rFonts w:ascii="Liberation Serif" w:hAnsi="Liberation Serif" w:cs="Liberation Serif"/>
          <w:sz w:val="24"/>
          <w:szCs w:val="24"/>
        </w:rPr>
        <w:t xml:space="preserve">29 объектов </w:t>
      </w:r>
      <w:r w:rsidR="00D02C2A" w:rsidRPr="00C10CB4">
        <w:rPr>
          <w:rFonts w:ascii="Liberation Serif" w:hAnsi="Liberation Serif" w:cs="Liberation Serif"/>
          <w:sz w:val="24"/>
          <w:szCs w:val="24"/>
        </w:rPr>
        <w:t>для проведения торгов по переда</w:t>
      </w:r>
      <w:r w:rsidR="005D34C0" w:rsidRPr="00C10CB4">
        <w:rPr>
          <w:rFonts w:ascii="Liberation Serif" w:hAnsi="Liberation Serif" w:cs="Liberation Serif"/>
          <w:sz w:val="24"/>
          <w:szCs w:val="24"/>
        </w:rPr>
        <w:t>че</w:t>
      </w:r>
      <w:r w:rsidR="00FA514F" w:rsidRPr="00C10CB4">
        <w:rPr>
          <w:rFonts w:ascii="Liberation Serif" w:hAnsi="Liberation Serif" w:cs="Liberation Serif"/>
          <w:sz w:val="24"/>
          <w:szCs w:val="24"/>
        </w:rPr>
        <w:t xml:space="preserve"> прав аренды и собственности</w:t>
      </w:r>
      <w:r w:rsidR="00D02C2A" w:rsidRPr="00C10CB4">
        <w:rPr>
          <w:rFonts w:ascii="Liberation Serif" w:hAnsi="Liberation Serif" w:cs="Liberation Serif"/>
          <w:sz w:val="24"/>
          <w:szCs w:val="24"/>
        </w:rPr>
        <w:t>;</w:t>
      </w:r>
    </w:p>
    <w:p w14:paraId="7BF19729" w14:textId="5895F26A" w:rsidR="00D02C2A" w:rsidRPr="00C10CB4" w:rsidRDefault="003B712C"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FA514F" w:rsidRPr="00C10CB4">
        <w:rPr>
          <w:rFonts w:ascii="Liberation Serif" w:hAnsi="Liberation Serif" w:cs="Liberation Serif"/>
          <w:sz w:val="24"/>
          <w:szCs w:val="24"/>
        </w:rPr>
        <w:t xml:space="preserve">17 объектов </w:t>
      </w:r>
      <w:r w:rsidR="00D02C2A" w:rsidRPr="00C10CB4">
        <w:rPr>
          <w:rFonts w:ascii="Liberation Serif" w:hAnsi="Liberation Serif" w:cs="Liberation Serif"/>
          <w:sz w:val="24"/>
          <w:szCs w:val="24"/>
        </w:rPr>
        <w:t>для определения ежегодно</w:t>
      </w:r>
      <w:r w:rsidR="00FA514F" w:rsidRPr="00C10CB4">
        <w:rPr>
          <w:rFonts w:ascii="Liberation Serif" w:hAnsi="Liberation Serif" w:cs="Liberation Serif"/>
          <w:sz w:val="24"/>
          <w:szCs w:val="24"/>
        </w:rPr>
        <w:t>й и ежемесячной арендной платы</w:t>
      </w:r>
      <w:r w:rsidR="00D02C2A" w:rsidRPr="00C10CB4">
        <w:rPr>
          <w:rFonts w:ascii="Liberation Serif" w:hAnsi="Liberation Serif" w:cs="Liberation Serif"/>
          <w:sz w:val="24"/>
          <w:szCs w:val="24"/>
        </w:rPr>
        <w:t>;</w:t>
      </w:r>
    </w:p>
    <w:p w14:paraId="7E41003E" w14:textId="22C688B8" w:rsidR="00D02C2A" w:rsidRPr="00C10CB4" w:rsidRDefault="003B712C"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FA514F" w:rsidRPr="00C10CB4">
        <w:rPr>
          <w:rFonts w:ascii="Liberation Serif" w:hAnsi="Liberation Serif" w:cs="Liberation Serif"/>
          <w:sz w:val="24"/>
          <w:szCs w:val="24"/>
        </w:rPr>
        <w:t xml:space="preserve">524 объекта для </w:t>
      </w:r>
      <w:r w:rsidR="00D02C2A" w:rsidRPr="00C10CB4">
        <w:rPr>
          <w:rFonts w:ascii="Liberation Serif" w:hAnsi="Liberation Serif" w:cs="Liberation Serif"/>
          <w:sz w:val="24"/>
          <w:szCs w:val="24"/>
        </w:rPr>
        <w:t>изъяти</w:t>
      </w:r>
      <w:r w:rsidR="00FA514F" w:rsidRPr="00C10CB4">
        <w:rPr>
          <w:rFonts w:ascii="Liberation Serif" w:hAnsi="Liberation Serif" w:cs="Liberation Serif"/>
          <w:sz w:val="24"/>
          <w:szCs w:val="24"/>
        </w:rPr>
        <w:t>я для муниципальных нужд</w:t>
      </w:r>
      <w:r w:rsidR="00D02C2A" w:rsidRPr="00C10CB4">
        <w:rPr>
          <w:rFonts w:ascii="Liberation Serif" w:hAnsi="Liberation Serif" w:cs="Liberation Serif"/>
          <w:sz w:val="24"/>
          <w:szCs w:val="24"/>
        </w:rPr>
        <w:t>;</w:t>
      </w:r>
    </w:p>
    <w:p w14:paraId="568D6E6D" w14:textId="5661D7F6" w:rsidR="00DB4499" w:rsidRPr="00C10CB4" w:rsidRDefault="003B712C"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FA514F" w:rsidRPr="00C10CB4">
        <w:rPr>
          <w:rFonts w:ascii="Liberation Serif" w:hAnsi="Liberation Serif" w:cs="Liberation Serif"/>
          <w:sz w:val="24"/>
          <w:szCs w:val="24"/>
        </w:rPr>
        <w:t xml:space="preserve">47 объектов для </w:t>
      </w:r>
      <w:r w:rsidR="00D02C2A" w:rsidRPr="00C10CB4">
        <w:rPr>
          <w:rFonts w:ascii="Liberation Serif" w:hAnsi="Liberation Serif" w:cs="Liberation Serif"/>
          <w:sz w:val="24"/>
          <w:szCs w:val="24"/>
        </w:rPr>
        <w:t>переселени</w:t>
      </w:r>
      <w:r w:rsidR="008F6FF4" w:rsidRPr="00C10CB4">
        <w:rPr>
          <w:rFonts w:ascii="Liberation Serif" w:hAnsi="Liberation Serif" w:cs="Liberation Serif"/>
          <w:sz w:val="24"/>
          <w:szCs w:val="24"/>
        </w:rPr>
        <w:t>я из аварийного жилья</w:t>
      </w:r>
      <w:r w:rsidR="00DB4499" w:rsidRPr="00C10CB4">
        <w:rPr>
          <w:rFonts w:ascii="Liberation Serif" w:hAnsi="Liberation Serif" w:cs="Liberation Serif"/>
          <w:sz w:val="24"/>
          <w:szCs w:val="24"/>
        </w:rPr>
        <w:t>.</w:t>
      </w:r>
    </w:p>
    <w:p w14:paraId="7F17FE02" w14:textId="77777777" w:rsidR="00DB2EA7" w:rsidRPr="00C10CB4" w:rsidRDefault="00DB2EA7" w:rsidP="00DB2EA7">
      <w:pPr>
        <w:shd w:val="clear" w:color="auto" w:fill="FFFFFF" w:themeFill="background1"/>
        <w:contextualSpacing/>
        <w:jc w:val="both"/>
        <w:rPr>
          <w:rFonts w:ascii="Liberation Serif" w:hAnsi="Liberation Serif" w:cs="Liberation Serif"/>
          <w:sz w:val="16"/>
          <w:szCs w:val="16"/>
        </w:rPr>
      </w:pPr>
    </w:p>
    <w:p w14:paraId="3E81E65A" w14:textId="77777777" w:rsidR="00DB4499" w:rsidRPr="00C10CB4" w:rsidRDefault="00DB4499" w:rsidP="009D5B13">
      <w:pPr>
        <w:contextualSpacing/>
        <w:jc w:val="center"/>
        <w:rPr>
          <w:rFonts w:ascii="Liberation Serif" w:hAnsi="Liberation Serif" w:cs="Liberation Serif"/>
          <w:b/>
          <w:i/>
          <w:sz w:val="24"/>
          <w:szCs w:val="24"/>
        </w:rPr>
      </w:pPr>
      <w:r w:rsidRPr="00C10CB4">
        <w:rPr>
          <w:rFonts w:ascii="Liberation Serif" w:hAnsi="Liberation Serif" w:cs="Liberation Serif"/>
          <w:b/>
          <w:i/>
          <w:sz w:val="24"/>
          <w:szCs w:val="24"/>
        </w:rPr>
        <w:t>Прием заявлений и оформление прав физических и юридических лиц на земельные участки на территории городского округа. Реализация мероприятий по разграничению государственной собственности на землю</w:t>
      </w:r>
    </w:p>
    <w:p w14:paraId="186EDFF7" w14:textId="15AEA6A0" w:rsidR="00DB4499" w:rsidRPr="00C10CB4" w:rsidRDefault="00326675"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Продолжена </w:t>
      </w:r>
      <w:r w:rsidR="00DB4499" w:rsidRPr="00C10CB4">
        <w:rPr>
          <w:rFonts w:ascii="Liberation Serif" w:hAnsi="Liberation Serif" w:cs="Liberation Serif"/>
          <w:sz w:val="24"/>
          <w:szCs w:val="24"/>
        </w:rPr>
        <w:t>реализаци</w:t>
      </w:r>
      <w:r w:rsidRPr="00C10CB4">
        <w:rPr>
          <w:rFonts w:ascii="Liberation Serif" w:hAnsi="Liberation Serif" w:cs="Liberation Serif"/>
          <w:sz w:val="24"/>
          <w:szCs w:val="24"/>
        </w:rPr>
        <w:t>я</w:t>
      </w:r>
      <w:r w:rsidR="00DB4499" w:rsidRPr="00C10CB4">
        <w:rPr>
          <w:rFonts w:ascii="Liberation Serif" w:hAnsi="Liberation Serif" w:cs="Liberation Serif"/>
          <w:sz w:val="24"/>
          <w:szCs w:val="24"/>
        </w:rPr>
        <w:t xml:space="preserve"> положений Земельног</w:t>
      </w:r>
      <w:r w:rsidR="00116A54" w:rsidRPr="00C10CB4">
        <w:rPr>
          <w:rFonts w:ascii="Liberation Serif" w:hAnsi="Liberation Serif" w:cs="Liberation Serif"/>
          <w:sz w:val="24"/>
          <w:szCs w:val="24"/>
        </w:rPr>
        <w:t>о кодекса Российской Федерации,</w:t>
      </w:r>
      <w:r w:rsidR="00DB4499" w:rsidRPr="00C10CB4">
        <w:rPr>
          <w:rFonts w:ascii="Liberation Serif" w:hAnsi="Liberation Serif" w:cs="Liberation Serif"/>
          <w:sz w:val="24"/>
          <w:szCs w:val="24"/>
        </w:rPr>
        <w:t xml:space="preserve"> законов Свердловской области в сфере земельных отношений</w:t>
      </w:r>
      <w:r w:rsidR="00116A54" w:rsidRPr="00C10CB4">
        <w:rPr>
          <w:rFonts w:ascii="Liberation Serif" w:hAnsi="Liberation Serif" w:cs="Liberation Serif"/>
          <w:sz w:val="24"/>
          <w:szCs w:val="24"/>
        </w:rPr>
        <w:t xml:space="preserve"> и муниципального имущества</w:t>
      </w:r>
      <w:r w:rsidR="00DB4499" w:rsidRPr="00C10CB4">
        <w:rPr>
          <w:rFonts w:ascii="Liberation Serif" w:hAnsi="Liberation Serif" w:cs="Liberation Serif"/>
          <w:sz w:val="24"/>
          <w:szCs w:val="24"/>
        </w:rPr>
        <w:t>. Всего в</w:t>
      </w:r>
      <w:r w:rsidR="00DB2EA7" w:rsidRPr="00C10CB4">
        <w:rPr>
          <w:rFonts w:ascii="Liberation Serif" w:hAnsi="Liberation Serif" w:cs="Liberation Serif"/>
          <w:sz w:val="24"/>
          <w:szCs w:val="24"/>
        </w:rPr>
        <w:t> </w:t>
      </w:r>
      <w:r w:rsidR="00DB4499" w:rsidRPr="00C10CB4">
        <w:rPr>
          <w:rFonts w:ascii="Liberation Serif" w:hAnsi="Liberation Serif" w:cs="Liberation Serif"/>
          <w:sz w:val="24"/>
          <w:szCs w:val="24"/>
        </w:rPr>
        <w:t>202</w:t>
      </w:r>
      <w:r w:rsidR="00C97E37" w:rsidRPr="00C10CB4">
        <w:rPr>
          <w:rFonts w:ascii="Liberation Serif" w:hAnsi="Liberation Serif" w:cs="Liberation Serif"/>
          <w:sz w:val="24"/>
          <w:szCs w:val="24"/>
        </w:rPr>
        <w:t>4</w:t>
      </w:r>
      <w:r w:rsidR="00DB2EA7" w:rsidRPr="00C10CB4">
        <w:rPr>
          <w:rFonts w:ascii="Liberation Serif" w:hAnsi="Liberation Serif" w:cs="Liberation Serif"/>
          <w:sz w:val="24"/>
          <w:szCs w:val="24"/>
        </w:rPr>
        <w:t> </w:t>
      </w:r>
      <w:r w:rsidR="00DB4499" w:rsidRPr="00C10CB4">
        <w:rPr>
          <w:rFonts w:ascii="Liberation Serif" w:hAnsi="Liberation Serif" w:cs="Liberation Serif"/>
          <w:sz w:val="24"/>
          <w:szCs w:val="24"/>
        </w:rPr>
        <w:t>году подготовлено и принято 2 </w:t>
      </w:r>
      <w:r w:rsidR="00AD2E76" w:rsidRPr="00C10CB4">
        <w:rPr>
          <w:rFonts w:ascii="Liberation Serif" w:hAnsi="Liberation Serif" w:cs="Liberation Serif"/>
          <w:sz w:val="24"/>
          <w:szCs w:val="24"/>
        </w:rPr>
        <w:t>214</w:t>
      </w:r>
      <w:r w:rsidR="00DB4499" w:rsidRPr="00C10CB4">
        <w:rPr>
          <w:rFonts w:ascii="Liberation Serif" w:hAnsi="Liberation Serif" w:cs="Liberation Serif"/>
          <w:sz w:val="24"/>
          <w:szCs w:val="24"/>
        </w:rPr>
        <w:t xml:space="preserve"> решений в части предоставления (прекращения) прав на земельные участки юридическим и физическим лицам. На основании принятых решений:</w:t>
      </w:r>
    </w:p>
    <w:p w14:paraId="7092D554" w14:textId="304E694F" w:rsidR="00DB4499" w:rsidRPr="00C10CB4" w:rsidRDefault="00DB4499"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4D1E74" w:rsidRPr="00C10CB4">
        <w:rPr>
          <w:rFonts w:ascii="Liberation Serif" w:hAnsi="Liberation Serif" w:cs="Liberation Serif"/>
          <w:sz w:val="24"/>
          <w:szCs w:val="24"/>
        </w:rPr>
        <w:t xml:space="preserve">218 земельных участков </w:t>
      </w:r>
      <w:r w:rsidRPr="00C10CB4">
        <w:rPr>
          <w:rFonts w:ascii="Liberation Serif" w:hAnsi="Liberation Serif" w:cs="Liberation Serif"/>
          <w:sz w:val="24"/>
          <w:szCs w:val="24"/>
        </w:rPr>
        <w:t>предоставлен</w:t>
      </w:r>
      <w:r w:rsidR="004D1E74" w:rsidRPr="00C10CB4">
        <w:rPr>
          <w:rFonts w:ascii="Liberation Serif" w:hAnsi="Liberation Serif" w:cs="Liberation Serif"/>
          <w:sz w:val="24"/>
          <w:szCs w:val="24"/>
        </w:rPr>
        <w:t>ы</w:t>
      </w:r>
      <w:r w:rsidRPr="00C10CB4">
        <w:rPr>
          <w:rFonts w:ascii="Liberation Serif" w:hAnsi="Liberation Serif" w:cs="Liberation Serif"/>
          <w:sz w:val="24"/>
          <w:szCs w:val="24"/>
        </w:rPr>
        <w:t xml:space="preserve"> в собственность бесплатно;</w:t>
      </w:r>
    </w:p>
    <w:p w14:paraId="4C0EE61C" w14:textId="20631357" w:rsidR="00DB4499" w:rsidRPr="00C10CB4" w:rsidRDefault="00DB4499"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4D1E74" w:rsidRPr="00C10CB4">
        <w:rPr>
          <w:rFonts w:ascii="Liberation Serif" w:hAnsi="Liberation Serif" w:cs="Liberation Serif"/>
          <w:sz w:val="24"/>
          <w:szCs w:val="24"/>
        </w:rPr>
        <w:t xml:space="preserve">86 земельных участков </w:t>
      </w:r>
      <w:r w:rsidRPr="00C10CB4">
        <w:rPr>
          <w:rFonts w:ascii="Liberation Serif" w:hAnsi="Liberation Serif" w:cs="Liberation Serif"/>
          <w:sz w:val="24"/>
          <w:szCs w:val="24"/>
        </w:rPr>
        <w:t>предоставле</w:t>
      </w:r>
      <w:r w:rsidR="00DC4E34" w:rsidRPr="00C10CB4">
        <w:rPr>
          <w:rFonts w:ascii="Liberation Serif" w:hAnsi="Liberation Serif" w:cs="Liberation Serif"/>
          <w:sz w:val="24"/>
          <w:szCs w:val="24"/>
        </w:rPr>
        <w:t>н</w:t>
      </w:r>
      <w:r w:rsidR="004D1E74" w:rsidRPr="00C10CB4">
        <w:rPr>
          <w:rFonts w:ascii="Liberation Serif" w:hAnsi="Liberation Serif" w:cs="Liberation Serif"/>
          <w:sz w:val="24"/>
          <w:szCs w:val="24"/>
        </w:rPr>
        <w:t>ы</w:t>
      </w:r>
      <w:r w:rsidR="00DC4E34" w:rsidRPr="00C10CB4">
        <w:rPr>
          <w:rFonts w:ascii="Liberation Serif" w:hAnsi="Liberation Serif" w:cs="Liberation Serif"/>
          <w:sz w:val="24"/>
          <w:szCs w:val="24"/>
        </w:rPr>
        <w:t xml:space="preserve"> </w:t>
      </w:r>
      <w:r w:rsidR="004D1E74" w:rsidRPr="00C10CB4">
        <w:rPr>
          <w:rFonts w:ascii="Liberation Serif" w:hAnsi="Liberation Serif" w:cs="Liberation Serif"/>
          <w:sz w:val="24"/>
          <w:szCs w:val="24"/>
        </w:rPr>
        <w:t xml:space="preserve">в собственность </w:t>
      </w:r>
      <w:r w:rsidR="00DC4E34" w:rsidRPr="00C10CB4">
        <w:rPr>
          <w:rFonts w:ascii="Liberation Serif" w:hAnsi="Liberation Serif" w:cs="Liberation Serif"/>
          <w:sz w:val="24"/>
          <w:szCs w:val="24"/>
        </w:rPr>
        <w:t>за плату</w:t>
      </w:r>
      <w:r w:rsidRPr="00C10CB4">
        <w:rPr>
          <w:rFonts w:ascii="Liberation Serif" w:hAnsi="Liberation Serif" w:cs="Liberation Serif"/>
          <w:sz w:val="24"/>
          <w:szCs w:val="24"/>
        </w:rPr>
        <w:t>;</w:t>
      </w:r>
    </w:p>
    <w:p w14:paraId="729E9DE8" w14:textId="361CF922" w:rsidR="00DB4499" w:rsidRPr="00C10CB4" w:rsidRDefault="00DB4499"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4D1E74" w:rsidRPr="00C10CB4">
        <w:rPr>
          <w:rFonts w:ascii="Liberation Serif" w:hAnsi="Liberation Serif" w:cs="Liberation Serif"/>
          <w:sz w:val="24"/>
          <w:szCs w:val="24"/>
        </w:rPr>
        <w:t xml:space="preserve">28 земельных участков </w:t>
      </w:r>
      <w:r w:rsidRPr="00C10CB4">
        <w:rPr>
          <w:rFonts w:ascii="Liberation Serif" w:hAnsi="Liberation Serif" w:cs="Liberation Serif"/>
          <w:sz w:val="24"/>
          <w:szCs w:val="24"/>
        </w:rPr>
        <w:t>предоставлен</w:t>
      </w:r>
      <w:r w:rsidR="004D1E74" w:rsidRPr="00C10CB4">
        <w:rPr>
          <w:rFonts w:ascii="Liberation Serif" w:hAnsi="Liberation Serif" w:cs="Liberation Serif"/>
          <w:sz w:val="24"/>
          <w:szCs w:val="24"/>
        </w:rPr>
        <w:t>ы</w:t>
      </w:r>
      <w:r w:rsidRPr="00C10CB4">
        <w:rPr>
          <w:rFonts w:ascii="Liberation Serif" w:hAnsi="Liberation Serif" w:cs="Liberation Serif"/>
          <w:sz w:val="24"/>
          <w:szCs w:val="24"/>
        </w:rPr>
        <w:t xml:space="preserve"> в аренду;</w:t>
      </w:r>
    </w:p>
    <w:p w14:paraId="499A32B2" w14:textId="61D57F6D" w:rsidR="00DB4499" w:rsidRPr="00C10CB4" w:rsidRDefault="00EC54B1"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DB4499" w:rsidRPr="00C10CB4">
        <w:rPr>
          <w:rFonts w:ascii="Liberation Serif" w:hAnsi="Liberation Serif" w:cs="Liberation Serif"/>
          <w:sz w:val="24"/>
          <w:szCs w:val="24"/>
        </w:rPr>
        <w:t xml:space="preserve">заключено </w:t>
      </w:r>
      <w:r w:rsidR="00DC4E34" w:rsidRPr="00C10CB4">
        <w:rPr>
          <w:rFonts w:ascii="Liberation Serif" w:hAnsi="Liberation Serif" w:cs="Liberation Serif"/>
          <w:sz w:val="24"/>
          <w:szCs w:val="24"/>
        </w:rPr>
        <w:t>213</w:t>
      </w:r>
      <w:r w:rsidR="00DB4499" w:rsidRPr="00C10CB4">
        <w:rPr>
          <w:rFonts w:ascii="Liberation Serif" w:hAnsi="Liberation Serif" w:cs="Liberation Serif"/>
          <w:sz w:val="24"/>
          <w:szCs w:val="24"/>
        </w:rPr>
        <w:t xml:space="preserve"> </w:t>
      </w:r>
      <w:r w:rsidR="00DC4E34" w:rsidRPr="00C10CB4">
        <w:rPr>
          <w:rFonts w:ascii="Liberation Serif" w:hAnsi="Liberation Serif" w:cs="Liberation Serif"/>
          <w:sz w:val="24"/>
          <w:szCs w:val="24"/>
        </w:rPr>
        <w:t>дополнительных</w:t>
      </w:r>
      <w:r w:rsidR="00DB4499" w:rsidRPr="00C10CB4">
        <w:rPr>
          <w:rFonts w:ascii="Liberation Serif" w:hAnsi="Liberation Serif" w:cs="Liberation Serif"/>
          <w:sz w:val="24"/>
          <w:szCs w:val="24"/>
        </w:rPr>
        <w:t xml:space="preserve"> соглашени</w:t>
      </w:r>
      <w:r w:rsidR="00DC4E34" w:rsidRPr="00C10CB4">
        <w:rPr>
          <w:rFonts w:ascii="Liberation Serif" w:hAnsi="Liberation Serif" w:cs="Liberation Serif"/>
          <w:sz w:val="24"/>
          <w:szCs w:val="24"/>
        </w:rPr>
        <w:t>й</w:t>
      </w:r>
      <w:r w:rsidR="00DB4499" w:rsidRPr="00C10CB4">
        <w:rPr>
          <w:rFonts w:ascii="Liberation Serif" w:hAnsi="Liberation Serif" w:cs="Liberation Serif"/>
          <w:sz w:val="24"/>
          <w:szCs w:val="24"/>
        </w:rPr>
        <w:t xml:space="preserve"> </w:t>
      </w:r>
      <w:r w:rsidR="003B3F72" w:rsidRPr="00C10CB4">
        <w:rPr>
          <w:rFonts w:ascii="Liberation Serif" w:hAnsi="Liberation Serif" w:cs="Liberation Serif"/>
          <w:sz w:val="24"/>
          <w:szCs w:val="24"/>
        </w:rPr>
        <w:t>к договорам</w:t>
      </w:r>
      <w:r w:rsidR="00DB4499" w:rsidRPr="00C10CB4">
        <w:rPr>
          <w:rFonts w:ascii="Liberation Serif" w:hAnsi="Liberation Serif" w:cs="Liberation Serif"/>
          <w:sz w:val="24"/>
          <w:szCs w:val="24"/>
        </w:rPr>
        <w:t>;</w:t>
      </w:r>
    </w:p>
    <w:p w14:paraId="3B979FF2" w14:textId="5DBBAE62" w:rsidR="00DB4499" w:rsidRPr="00C10CB4" w:rsidRDefault="00DB4499"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4D1E74" w:rsidRPr="00C10CB4">
        <w:rPr>
          <w:rFonts w:ascii="Liberation Serif" w:hAnsi="Liberation Serif" w:cs="Liberation Serif"/>
          <w:sz w:val="24"/>
          <w:szCs w:val="24"/>
        </w:rPr>
        <w:t xml:space="preserve">13 земельных участков </w:t>
      </w:r>
      <w:r w:rsidRPr="00C10CB4">
        <w:rPr>
          <w:rFonts w:ascii="Liberation Serif" w:hAnsi="Liberation Serif" w:cs="Liberation Serif"/>
          <w:sz w:val="24"/>
          <w:szCs w:val="24"/>
        </w:rPr>
        <w:t>предоставлены в постоянное бессрочное пользование;</w:t>
      </w:r>
    </w:p>
    <w:p w14:paraId="42DFD31E" w14:textId="30079A36" w:rsidR="00DB4499" w:rsidRPr="00C10CB4" w:rsidRDefault="00DB4499"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4D1E74" w:rsidRPr="00C10CB4">
        <w:rPr>
          <w:rFonts w:ascii="Liberation Serif" w:hAnsi="Liberation Serif" w:cs="Liberation Serif"/>
          <w:sz w:val="24"/>
          <w:szCs w:val="24"/>
        </w:rPr>
        <w:t xml:space="preserve">139 земельных участков </w:t>
      </w:r>
      <w:r w:rsidRPr="00C10CB4">
        <w:rPr>
          <w:rFonts w:ascii="Liberation Serif" w:hAnsi="Liberation Serif" w:cs="Liberation Serif"/>
          <w:sz w:val="24"/>
          <w:szCs w:val="24"/>
        </w:rPr>
        <w:t>предоставлены в безвозмездное пользование;</w:t>
      </w:r>
    </w:p>
    <w:p w14:paraId="1FB2F553" w14:textId="69E42DC0" w:rsidR="00DB4499" w:rsidRPr="00C10CB4" w:rsidRDefault="00DB4499"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заключено 6</w:t>
      </w:r>
      <w:r w:rsidR="00E94F3F" w:rsidRPr="00C10CB4">
        <w:rPr>
          <w:rFonts w:ascii="Liberation Serif" w:hAnsi="Liberation Serif" w:cs="Liberation Serif"/>
          <w:sz w:val="24"/>
          <w:szCs w:val="24"/>
        </w:rPr>
        <w:t>0</w:t>
      </w:r>
      <w:r w:rsidRPr="00C10CB4">
        <w:rPr>
          <w:rFonts w:ascii="Liberation Serif" w:hAnsi="Liberation Serif" w:cs="Liberation Serif"/>
          <w:sz w:val="24"/>
          <w:szCs w:val="24"/>
        </w:rPr>
        <w:t xml:space="preserve"> соглашений о перераспределении земель и земельных участков;</w:t>
      </w:r>
    </w:p>
    <w:p w14:paraId="2F7A394F" w14:textId="67FD7677" w:rsidR="00DB4499" w:rsidRPr="00C10CB4" w:rsidRDefault="00DB4499"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 утверждены и выданы заявителям </w:t>
      </w:r>
      <w:r w:rsidR="00E94F3F" w:rsidRPr="00C10CB4">
        <w:rPr>
          <w:rFonts w:ascii="Liberation Serif" w:hAnsi="Liberation Serif" w:cs="Liberation Serif"/>
          <w:sz w:val="24"/>
          <w:szCs w:val="24"/>
        </w:rPr>
        <w:t>412</w:t>
      </w:r>
      <w:r w:rsidRPr="00C10CB4">
        <w:rPr>
          <w:rFonts w:ascii="Liberation Serif" w:hAnsi="Liberation Serif" w:cs="Liberation Serif"/>
          <w:sz w:val="24"/>
          <w:szCs w:val="24"/>
        </w:rPr>
        <w:t xml:space="preserve"> схем расположения земельных участков на кадастровом плане территории;</w:t>
      </w:r>
    </w:p>
    <w:p w14:paraId="7EF56276" w14:textId="56203CC0" w:rsidR="00DB4499" w:rsidRPr="00C10CB4" w:rsidRDefault="00DB4499"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 выдано </w:t>
      </w:r>
      <w:r w:rsidR="00E94F3F" w:rsidRPr="00C10CB4">
        <w:rPr>
          <w:rFonts w:ascii="Liberation Serif" w:hAnsi="Liberation Serif" w:cs="Liberation Serif"/>
          <w:sz w:val="24"/>
          <w:szCs w:val="24"/>
        </w:rPr>
        <w:t>147</w:t>
      </w:r>
      <w:r w:rsidRPr="00C10CB4">
        <w:rPr>
          <w:rFonts w:ascii="Liberation Serif" w:hAnsi="Liberation Serif" w:cs="Liberation Serif"/>
          <w:sz w:val="24"/>
          <w:szCs w:val="24"/>
        </w:rPr>
        <w:t xml:space="preserve"> разрешений на использование земель без предоставления и установления сервитута;</w:t>
      </w:r>
    </w:p>
    <w:p w14:paraId="26CF561C" w14:textId="49B31FDD" w:rsidR="00DB4499" w:rsidRPr="00C10CB4" w:rsidRDefault="00DB4499"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 подготовлено и выдано </w:t>
      </w:r>
      <w:r w:rsidR="00E94F3F" w:rsidRPr="00C10CB4">
        <w:rPr>
          <w:rFonts w:ascii="Liberation Serif" w:hAnsi="Liberation Serif" w:cs="Liberation Serif"/>
          <w:sz w:val="24"/>
          <w:szCs w:val="24"/>
        </w:rPr>
        <w:t>18</w:t>
      </w:r>
      <w:r w:rsidRPr="00C10CB4">
        <w:rPr>
          <w:rFonts w:ascii="Liberation Serif" w:hAnsi="Liberation Serif" w:cs="Liberation Serif"/>
          <w:sz w:val="24"/>
          <w:szCs w:val="24"/>
        </w:rPr>
        <w:t xml:space="preserve"> соглашени</w:t>
      </w:r>
      <w:r w:rsidR="00E94F3F" w:rsidRPr="00C10CB4">
        <w:rPr>
          <w:rFonts w:ascii="Liberation Serif" w:hAnsi="Liberation Serif" w:cs="Liberation Serif"/>
          <w:sz w:val="24"/>
          <w:szCs w:val="24"/>
        </w:rPr>
        <w:t>й</w:t>
      </w:r>
      <w:r w:rsidRPr="00C10CB4">
        <w:rPr>
          <w:rFonts w:ascii="Liberation Serif" w:hAnsi="Liberation Serif" w:cs="Liberation Serif"/>
          <w:sz w:val="24"/>
          <w:szCs w:val="24"/>
        </w:rPr>
        <w:t xml:space="preserve"> и решени</w:t>
      </w:r>
      <w:r w:rsidR="00E94F3F" w:rsidRPr="00C10CB4">
        <w:rPr>
          <w:rFonts w:ascii="Liberation Serif" w:hAnsi="Liberation Serif" w:cs="Liberation Serif"/>
          <w:sz w:val="24"/>
          <w:szCs w:val="24"/>
        </w:rPr>
        <w:t>й</w:t>
      </w:r>
      <w:r w:rsidRPr="00C10CB4">
        <w:rPr>
          <w:rFonts w:ascii="Liberation Serif" w:hAnsi="Liberation Serif" w:cs="Liberation Serif"/>
          <w:sz w:val="24"/>
          <w:szCs w:val="24"/>
        </w:rPr>
        <w:t xml:space="preserve"> об установлении (изменении) вида разрешенного использования земельных участков;</w:t>
      </w:r>
    </w:p>
    <w:p w14:paraId="2ED58542" w14:textId="221ADB3C" w:rsidR="00BF213C" w:rsidRPr="00C10CB4" w:rsidRDefault="00BF213C" w:rsidP="00BF213C">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произведено 1 093 расчета платы по заключенным договорам аренды и купли-продажи земельных участков (927 расчетов по договорам аренды, 166 – по договорам купли-продажи).</w:t>
      </w:r>
    </w:p>
    <w:p w14:paraId="5065F3FE" w14:textId="61BA8959" w:rsidR="00BF213C" w:rsidRPr="00C10CB4" w:rsidRDefault="00BF213C" w:rsidP="00BF213C">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Активно ведется работа с использованием </w:t>
      </w:r>
      <w:proofErr w:type="spellStart"/>
      <w:r w:rsidRPr="00C10CB4">
        <w:rPr>
          <w:rFonts w:ascii="Liberation Serif" w:hAnsi="Liberation Serif" w:cs="Liberation Serif"/>
          <w:sz w:val="24"/>
          <w:szCs w:val="24"/>
        </w:rPr>
        <w:t>стереомонитора</w:t>
      </w:r>
      <w:proofErr w:type="spellEnd"/>
      <w:r w:rsidRPr="00C10CB4">
        <w:rPr>
          <w:rFonts w:ascii="Liberation Serif" w:hAnsi="Liberation Serif" w:cs="Liberation Serif"/>
          <w:sz w:val="24"/>
          <w:szCs w:val="24"/>
        </w:rPr>
        <w:t xml:space="preserve"> и программного обеспечения </w:t>
      </w:r>
      <w:r w:rsidR="00326675" w:rsidRPr="00C10CB4">
        <w:rPr>
          <w:rFonts w:ascii="Liberation Serif" w:hAnsi="Liberation Serif" w:cs="Liberation Serif"/>
          <w:sz w:val="24"/>
          <w:szCs w:val="24"/>
        </w:rPr>
        <w:t>ц</w:t>
      </w:r>
      <w:r w:rsidR="00326675" w:rsidRPr="00C10CB4">
        <w:rPr>
          <w:rFonts w:ascii="Liberation Serif" w:hAnsi="Liberation Serif" w:cs="Arial"/>
          <w:sz w:val="24"/>
          <w:szCs w:val="28"/>
          <w:shd w:val="clear" w:color="auto" w:fill="FFFFFF"/>
        </w:rPr>
        <w:t>ифровой стереофотограмметрической системы</w:t>
      </w:r>
      <w:r w:rsidR="00C4053C"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Информационный стереоскопический образ территории</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которая предназначена для отображения единой 3D-стереомодели территории и работы с ней (измерения, загрузка векторов и 3D-моделей и т. д.). Одна из ключевых особенностей единой 3D-стереомодели – возможность посмотреть на объект с разных ракурсов и произвести его оценку или измерение.</w:t>
      </w:r>
    </w:p>
    <w:p w14:paraId="724E27E5" w14:textId="12D60D84" w:rsidR="00BF213C" w:rsidRPr="00C10CB4" w:rsidRDefault="00BF213C" w:rsidP="00BF213C">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По состоянию на 01.01.2025 на </w:t>
      </w:r>
      <w:r w:rsidR="00326675" w:rsidRPr="00C10CB4">
        <w:rPr>
          <w:rFonts w:ascii="Liberation Serif" w:hAnsi="Liberation Serif" w:cs="Liberation Serif"/>
          <w:sz w:val="24"/>
          <w:szCs w:val="24"/>
        </w:rPr>
        <w:t xml:space="preserve">учете в качестве граждан, имеющих право на внеочередное получение земельного участка под индивидуальное жилищное строительство, </w:t>
      </w:r>
      <w:r w:rsidRPr="00C10CB4">
        <w:rPr>
          <w:rFonts w:ascii="Liberation Serif" w:hAnsi="Liberation Serif" w:cs="Liberation Serif"/>
          <w:sz w:val="24"/>
          <w:szCs w:val="24"/>
        </w:rPr>
        <w:t>состоят 62 многодетные семьи, из них 17 семей, вставших на учет до 01.04.2016. В 2024 году многодетным семьям предоставлено в собственность бесплатно семь земельных участков для индивидуального жилищного строительства. Принята на учет одна многодетная семья. Поступило 17 письменных отказов от предложенных земельных участков, снято с учета девять семей.</w:t>
      </w:r>
    </w:p>
    <w:p w14:paraId="17598281" w14:textId="64AB3E73" w:rsidR="00326675" w:rsidRPr="00C10CB4" w:rsidRDefault="00326675" w:rsidP="00326675">
      <w:pPr>
        <w:shd w:val="clear" w:color="auto" w:fill="FFFFFF" w:themeFill="background1"/>
        <w:ind w:firstLine="567"/>
        <w:jc w:val="both"/>
        <w:rPr>
          <w:rFonts w:ascii="Liberation Serif" w:hAnsi="Liberation Serif" w:cs="Liberation Serif"/>
          <w:sz w:val="24"/>
          <w:szCs w:val="24"/>
        </w:rPr>
      </w:pPr>
      <w:r w:rsidRPr="00C10CB4">
        <w:rPr>
          <w:rFonts w:ascii="Liberation Serif" w:hAnsi="Liberation Serif" w:cs="Liberation Serif"/>
          <w:sz w:val="24"/>
          <w:szCs w:val="24"/>
        </w:rPr>
        <w:t>Продолжено обустройство инфраструктуры земельных участков по ул. Ясной в п. Ольховка для предоставления однократно бесплатно семьям, имеющим трех и более детей (проведены инженерно-геологические и инженерно-геодезические изыскания на сумму 5,6 миллиона рублей).</w:t>
      </w:r>
    </w:p>
    <w:p w14:paraId="3A1C381C" w14:textId="77777777" w:rsidR="00E47C91" w:rsidRPr="00C10CB4" w:rsidRDefault="00E47C91" w:rsidP="009D5B13">
      <w:pPr>
        <w:shd w:val="clear" w:color="auto" w:fill="FFFFFF" w:themeFill="background1"/>
        <w:ind w:firstLine="567"/>
        <w:jc w:val="both"/>
        <w:rPr>
          <w:rFonts w:ascii="Liberation Serif" w:hAnsi="Liberation Serif" w:cs="Liberation Serif"/>
          <w:sz w:val="24"/>
          <w:szCs w:val="24"/>
        </w:rPr>
      </w:pPr>
      <w:r w:rsidRPr="00C10CB4">
        <w:rPr>
          <w:rFonts w:ascii="Liberation Serif" w:hAnsi="Liberation Serif" w:cs="Liberation Serif"/>
          <w:sz w:val="24"/>
          <w:szCs w:val="24"/>
        </w:rPr>
        <w:t>Приоритетными задачами на 2025 год являются:</w:t>
      </w:r>
    </w:p>
    <w:p w14:paraId="67A16A87" w14:textId="77777777" w:rsidR="00E47C91" w:rsidRPr="00C10CB4" w:rsidRDefault="00E47C91"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lastRenderedPageBreak/>
        <w:t>– продолжение претензионно-исковой и адресной работы с арендаторами, имеющими просроченную задолженность по арендным платежам за пользование имуществом и земельными участками, находящимися в муниципальной собственности, со своевременной передачей исполнительных листов в судебном порядке;</w:t>
      </w:r>
    </w:p>
    <w:p w14:paraId="3680AD83" w14:textId="77777777" w:rsidR="00E47C91" w:rsidRPr="00C10CB4" w:rsidRDefault="00E47C91"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проведение инвентаризации имущества, находящегося в муниципальной собственности, на предмет соответствия условий предоставления имущества положениям заключенных договоров аренды;</w:t>
      </w:r>
    </w:p>
    <w:p w14:paraId="018D46B9" w14:textId="77777777" w:rsidR="00E47C91" w:rsidRPr="00C10CB4" w:rsidRDefault="00E47C91"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проведение мероприятий по определению (уточнению) характеристик объектов недвижимого имущества для постановки их на учет, а также продолжение работы в рамках реализации Федерального закона № 518-ФЗ.</w:t>
      </w:r>
    </w:p>
    <w:p w14:paraId="2B84C67E" w14:textId="77777777" w:rsidR="003B509B" w:rsidRPr="00C10CB4" w:rsidRDefault="003B509B" w:rsidP="009D5B13">
      <w:pPr>
        <w:contextualSpacing/>
        <w:rPr>
          <w:rFonts w:ascii="Liberation Serif" w:hAnsi="Liberation Serif" w:cs="Liberation Serif"/>
          <w:sz w:val="24"/>
          <w:szCs w:val="24"/>
        </w:rPr>
      </w:pPr>
    </w:p>
    <w:p w14:paraId="1FBF9323" w14:textId="77777777" w:rsidR="004E6443" w:rsidRPr="00C10CB4" w:rsidRDefault="00AB318D" w:rsidP="009D5B13">
      <w:pPr>
        <w:contextualSpacing/>
        <w:jc w:val="center"/>
        <w:rPr>
          <w:rFonts w:ascii="Liberation Serif" w:eastAsia="Calibri" w:hAnsi="Liberation Serif" w:cs="Liberation Serif"/>
          <w:b/>
          <w:sz w:val="24"/>
          <w:szCs w:val="24"/>
        </w:rPr>
      </w:pPr>
      <w:r w:rsidRPr="00C10CB4">
        <w:rPr>
          <w:rFonts w:ascii="Liberation Serif" w:eastAsia="Calibri" w:hAnsi="Liberation Serif" w:cs="Liberation Serif"/>
          <w:b/>
          <w:sz w:val="24"/>
          <w:szCs w:val="24"/>
        </w:rPr>
        <w:t>4</w:t>
      </w:r>
      <w:r w:rsidR="004E6443" w:rsidRPr="00C10CB4">
        <w:rPr>
          <w:rFonts w:ascii="Liberation Serif" w:eastAsia="Calibri" w:hAnsi="Liberation Serif" w:cs="Liberation Serif"/>
          <w:b/>
          <w:sz w:val="24"/>
          <w:szCs w:val="24"/>
        </w:rPr>
        <w:t>. Муниципальный контроль</w:t>
      </w:r>
    </w:p>
    <w:p w14:paraId="4C47A5A6" w14:textId="7E123902" w:rsidR="00CF2304" w:rsidRPr="00C10CB4" w:rsidRDefault="00CF2304" w:rsidP="009D5B13">
      <w:pPr>
        <w:shd w:val="clear" w:color="auto" w:fill="FFFFFF" w:themeFill="background1"/>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В 2024 году в соответствии с постановлением Правительства Российской Федерации от 10.03.2022 № 336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Об особенностях организации и осуществления государственного контроля (надзора), муниципального контроля</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 рамках мер по поддер</w:t>
      </w:r>
      <w:r w:rsidR="005D4CF3" w:rsidRPr="00C10CB4">
        <w:rPr>
          <w:rFonts w:ascii="Liberation Serif" w:hAnsi="Liberation Serif" w:cs="Liberation Serif"/>
          <w:sz w:val="24"/>
          <w:szCs w:val="24"/>
        </w:rPr>
        <w:t>жке экономики продолжал</w:t>
      </w:r>
      <w:r w:rsidRPr="00C10CB4">
        <w:rPr>
          <w:rFonts w:ascii="Liberation Serif" w:hAnsi="Liberation Serif" w:cs="Liberation Serif"/>
          <w:sz w:val="24"/>
          <w:szCs w:val="24"/>
        </w:rPr>
        <w:t xml:space="preserve"> действовать мораторий на плановые проверки</w:t>
      </w:r>
      <w:r w:rsidR="00DB2EA7"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DB2EA7" w:rsidRPr="00C10CB4">
        <w:rPr>
          <w:rFonts w:ascii="Liberation Serif" w:hAnsi="Liberation Serif" w:cs="Liberation Serif"/>
          <w:sz w:val="24"/>
          <w:szCs w:val="24"/>
        </w:rPr>
        <w:t>в</w:t>
      </w:r>
      <w:r w:rsidRPr="00C10CB4">
        <w:rPr>
          <w:rFonts w:ascii="Liberation Serif" w:hAnsi="Liberation Serif" w:cs="Liberation Serif"/>
          <w:sz w:val="24"/>
          <w:szCs w:val="24"/>
        </w:rPr>
        <w:t xml:space="preserve"> связи с чем при проведении муниципального контроля приоритет уделялся профилактическим мероприятиям.</w:t>
      </w:r>
    </w:p>
    <w:p w14:paraId="73AABC60" w14:textId="7E6D3858" w:rsidR="00CF2304" w:rsidRPr="00C10CB4" w:rsidRDefault="00CF2304" w:rsidP="009D5B13">
      <w:pPr>
        <w:shd w:val="clear" w:color="auto" w:fill="FFFFFF" w:themeFill="background1"/>
        <w:ind w:firstLine="567"/>
        <w:jc w:val="both"/>
        <w:rPr>
          <w:rFonts w:ascii="Liberation Serif" w:hAnsi="Liberation Serif" w:cs="Liberation Serif"/>
          <w:sz w:val="24"/>
          <w:szCs w:val="24"/>
        </w:rPr>
      </w:pPr>
      <w:r w:rsidRPr="00C10CB4">
        <w:rPr>
          <w:rFonts w:ascii="Liberation Serif" w:hAnsi="Liberation Serif" w:cs="Liberation Serif"/>
          <w:sz w:val="24"/>
          <w:szCs w:val="24"/>
        </w:rPr>
        <w:t>В городском округе действу</w:t>
      </w:r>
      <w:r w:rsidR="00AD4FAB" w:rsidRPr="00C10CB4">
        <w:rPr>
          <w:rFonts w:ascii="Liberation Serif" w:hAnsi="Liberation Serif" w:cs="Liberation Serif"/>
          <w:sz w:val="24"/>
          <w:szCs w:val="24"/>
        </w:rPr>
        <w:t>ю</w:t>
      </w:r>
      <w:r w:rsidRPr="00C10CB4">
        <w:rPr>
          <w:rFonts w:ascii="Liberation Serif" w:hAnsi="Liberation Serif" w:cs="Liberation Serif"/>
          <w:sz w:val="24"/>
          <w:szCs w:val="24"/>
        </w:rPr>
        <w:t>т пять видов муниципального контроля:</w:t>
      </w:r>
    </w:p>
    <w:p w14:paraId="78099E5D" w14:textId="77777777" w:rsidR="00CF2304" w:rsidRPr="00C10CB4" w:rsidRDefault="00CF2304" w:rsidP="009D5B13">
      <w:pPr>
        <w:shd w:val="clear" w:color="auto" w:fill="FFFFFF" w:themeFill="background1"/>
        <w:ind w:firstLine="567"/>
        <w:jc w:val="both"/>
        <w:rPr>
          <w:rFonts w:ascii="Liberation Serif" w:hAnsi="Liberation Serif" w:cs="Liberation Serif"/>
          <w:sz w:val="24"/>
          <w:szCs w:val="24"/>
        </w:rPr>
      </w:pPr>
      <w:r w:rsidRPr="00C10CB4">
        <w:rPr>
          <w:rFonts w:ascii="Liberation Serif" w:hAnsi="Liberation Serif" w:cs="Liberation Serif"/>
          <w:sz w:val="24"/>
          <w:szCs w:val="24"/>
        </w:rPr>
        <w:t>– лесной контроль;</w:t>
      </w:r>
    </w:p>
    <w:p w14:paraId="240D60C7" w14:textId="77777777" w:rsidR="00CF2304" w:rsidRPr="00C10CB4" w:rsidRDefault="00CF2304" w:rsidP="009D5B13">
      <w:pPr>
        <w:shd w:val="clear" w:color="auto" w:fill="FFFFFF" w:themeFill="background1"/>
        <w:ind w:firstLine="567"/>
        <w:jc w:val="both"/>
        <w:rPr>
          <w:rFonts w:ascii="Liberation Serif" w:hAnsi="Liberation Serif" w:cs="Liberation Serif"/>
          <w:sz w:val="24"/>
          <w:szCs w:val="24"/>
        </w:rPr>
      </w:pPr>
      <w:r w:rsidRPr="00C10CB4">
        <w:rPr>
          <w:rFonts w:ascii="Liberation Serif" w:hAnsi="Liberation Serif" w:cs="Liberation Serif"/>
          <w:sz w:val="24"/>
          <w:szCs w:val="24"/>
        </w:rPr>
        <w:t>– земельный контроль;</w:t>
      </w:r>
    </w:p>
    <w:p w14:paraId="30468A09" w14:textId="77777777" w:rsidR="00CF2304" w:rsidRPr="00C10CB4" w:rsidRDefault="00CF2304" w:rsidP="009D5B13">
      <w:pPr>
        <w:shd w:val="clear" w:color="auto" w:fill="FFFFFF" w:themeFill="background1"/>
        <w:ind w:firstLine="567"/>
        <w:jc w:val="both"/>
        <w:rPr>
          <w:rFonts w:ascii="Liberation Serif" w:hAnsi="Liberation Serif" w:cs="Liberation Serif"/>
          <w:sz w:val="24"/>
          <w:szCs w:val="24"/>
        </w:rPr>
      </w:pPr>
      <w:r w:rsidRPr="00C10CB4">
        <w:rPr>
          <w:rFonts w:ascii="Liberation Serif" w:hAnsi="Liberation Serif" w:cs="Liberation Serif"/>
          <w:sz w:val="24"/>
          <w:szCs w:val="24"/>
        </w:rPr>
        <w:t>– жилищный контроль;</w:t>
      </w:r>
    </w:p>
    <w:p w14:paraId="1D2A49A6" w14:textId="77777777" w:rsidR="00CF2304" w:rsidRPr="00C10CB4" w:rsidRDefault="00CF2304" w:rsidP="009D5B13">
      <w:pPr>
        <w:shd w:val="clear" w:color="auto" w:fill="FFFFFF" w:themeFill="background1"/>
        <w:ind w:firstLine="567"/>
        <w:jc w:val="both"/>
        <w:rPr>
          <w:rFonts w:ascii="Liberation Serif" w:hAnsi="Liberation Serif" w:cs="Liberation Serif"/>
          <w:sz w:val="24"/>
          <w:szCs w:val="24"/>
        </w:rPr>
      </w:pPr>
      <w:r w:rsidRPr="00C10CB4">
        <w:rPr>
          <w:rFonts w:ascii="Liberation Serif" w:hAnsi="Liberation Serif" w:cs="Liberation Serif"/>
          <w:sz w:val="24"/>
          <w:szCs w:val="24"/>
        </w:rPr>
        <w:t>– контроль в сфере благоустройства;</w:t>
      </w:r>
    </w:p>
    <w:p w14:paraId="7A5818A1" w14:textId="77777777" w:rsidR="00CF2304" w:rsidRPr="00C10CB4" w:rsidRDefault="00CF2304" w:rsidP="009D5B13">
      <w:pPr>
        <w:shd w:val="clear" w:color="auto" w:fill="FFFFFF" w:themeFill="background1"/>
        <w:ind w:firstLine="567"/>
        <w:jc w:val="both"/>
        <w:rPr>
          <w:rFonts w:ascii="Liberation Serif" w:hAnsi="Liberation Serif" w:cs="Liberation Serif"/>
          <w:sz w:val="24"/>
          <w:szCs w:val="24"/>
        </w:rPr>
      </w:pPr>
      <w:r w:rsidRPr="00C10CB4">
        <w:rPr>
          <w:rFonts w:ascii="Liberation Serif" w:hAnsi="Liberation Serif" w:cs="Liberation Serif"/>
          <w:sz w:val="24"/>
          <w:szCs w:val="24"/>
        </w:rPr>
        <w:t>– контроль на автомобильном транспорте, городском наземном электрическом транспорте и в дорожном хозяйстве.</w:t>
      </w:r>
    </w:p>
    <w:p w14:paraId="20B5C297" w14:textId="77777777" w:rsidR="00CF2304" w:rsidRPr="00C10CB4" w:rsidRDefault="00CF2304" w:rsidP="00234715">
      <w:pPr>
        <w:shd w:val="clear" w:color="auto" w:fill="FFFFFF" w:themeFill="background1"/>
        <w:ind w:firstLine="567"/>
        <w:jc w:val="both"/>
        <w:rPr>
          <w:rFonts w:ascii="Liberation Serif" w:hAnsi="Liberation Serif" w:cs="Liberation Serif"/>
          <w:sz w:val="24"/>
          <w:szCs w:val="24"/>
        </w:rPr>
      </w:pPr>
      <w:r w:rsidRPr="00C10CB4">
        <w:rPr>
          <w:rFonts w:ascii="Liberation Serif" w:hAnsi="Liberation Serif" w:cs="Liberation Serif"/>
          <w:sz w:val="24"/>
          <w:szCs w:val="24"/>
        </w:rPr>
        <w:t>Основные виды мероприятий, реализованные в 2024 году в рамках муниципального контроля:</w:t>
      </w:r>
    </w:p>
    <w:p w14:paraId="77F6D61F" w14:textId="1F3BCCD3" w:rsidR="00CF2304" w:rsidRPr="00C10CB4" w:rsidRDefault="00CF2304" w:rsidP="00234715">
      <w:pPr>
        <w:shd w:val="clear" w:color="auto" w:fill="FFFFFF" w:themeFill="background1"/>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1) контрольные мероприятия без взаимодействия с контролируемыми лицами. Проведено 302 выездных обследования, в том числе в сфере благоустройства – 28, в </w:t>
      </w:r>
      <w:r w:rsidR="00EC54B1" w:rsidRPr="00C10CB4">
        <w:rPr>
          <w:rFonts w:ascii="Liberation Serif" w:hAnsi="Liberation Serif" w:cs="Liberation Serif"/>
          <w:sz w:val="24"/>
          <w:szCs w:val="24"/>
        </w:rPr>
        <w:t>сфере земельного контроля – 274;</w:t>
      </w:r>
    </w:p>
    <w:p w14:paraId="5381571A" w14:textId="3370D811" w:rsidR="00CF2304" w:rsidRPr="00C10CB4" w:rsidRDefault="00CF2304" w:rsidP="00234715">
      <w:pPr>
        <w:shd w:val="clear" w:color="auto" w:fill="FFFFFF" w:themeFill="background1"/>
        <w:ind w:firstLine="567"/>
        <w:jc w:val="both"/>
        <w:rPr>
          <w:rFonts w:ascii="Liberation Serif" w:eastAsia="Calibri" w:hAnsi="Liberation Serif"/>
          <w:sz w:val="24"/>
          <w:szCs w:val="24"/>
          <w:lang w:eastAsia="en-US"/>
        </w:rPr>
      </w:pPr>
      <w:r w:rsidRPr="00C10CB4">
        <w:rPr>
          <w:rFonts w:ascii="Liberation Serif" w:hAnsi="Liberation Serif" w:cs="Liberation Serif"/>
          <w:sz w:val="24"/>
          <w:szCs w:val="24"/>
        </w:rPr>
        <w:t>2) профилактические</w:t>
      </w:r>
      <w:r w:rsidRPr="00C10CB4">
        <w:rPr>
          <w:rFonts w:ascii="Liberation Serif" w:eastAsia="Calibri" w:hAnsi="Liberation Serif"/>
          <w:sz w:val="24"/>
          <w:szCs w:val="24"/>
          <w:lang w:eastAsia="en-US"/>
        </w:rPr>
        <w:t xml:space="preserve"> мероприятия:</w:t>
      </w:r>
    </w:p>
    <w:p w14:paraId="62470016" w14:textId="72B63890" w:rsidR="00CF2304" w:rsidRPr="00C10CB4" w:rsidRDefault="00FC7605" w:rsidP="009D5B13">
      <w:pPr>
        <w:ind w:firstLine="708"/>
        <w:jc w:val="both"/>
        <w:rPr>
          <w:rFonts w:ascii="Liberation Serif" w:eastAsia="Calibri" w:hAnsi="Liberation Serif"/>
          <w:sz w:val="24"/>
          <w:szCs w:val="24"/>
          <w:lang w:eastAsia="en-US"/>
        </w:rPr>
      </w:pPr>
      <w:r w:rsidRPr="00C10CB4">
        <w:rPr>
          <w:rFonts w:ascii="Liberation Serif" w:hAnsi="Liberation Serif" w:cs="Liberation Serif"/>
          <w:sz w:val="24"/>
          <w:szCs w:val="24"/>
        </w:rPr>
        <w:t>– </w:t>
      </w:r>
      <w:r w:rsidR="00CF2304" w:rsidRPr="00C10CB4">
        <w:rPr>
          <w:rFonts w:ascii="Liberation Serif" w:eastAsia="Calibri" w:hAnsi="Liberation Serif"/>
          <w:sz w:val="24"/>
          <w:szCs w:val="24"/>
          <w:lang w:eastAsia="en-US"/>
        </w:rPr>
        <w:t xml:space="preserve">информирование контролируемых лиц о недопустимости нарушения обязательных требований осуществлялось посредством размещения соответствующих сведений на официальном сайте </w:t>
      </w:r>
      <w:r w:rsidR="00326675" w:rsidRPr="00C10CB4">
        <w:rPr>
          <w:rFonts w:ascii="Liberation Serif" w:eastAsia="Calibri" w:hAnsi="Liberation Serif"/>
          <w:sz w:val="24"/>
          <w:szCs w:val="24"/>
          <w:lang w:eastAsia="en-US"/>
        </w:rPr>
        <w:t xml:space="preserve">и официальной странице Администрации в социальной сети «ВКонтакте». </w:t>
      </w:r>
      <w:r w:rsidR="00CF2304" w:rsidRPr="00C10CB4">
        <w:rPr>
          <w:rFonts w:ascii="Liberation Serif" w:eastAsia="Calibri" w:hAnsi="Liberation Serif"/>
          <w:sz w:val="24"/>
          <w:szCs w:val="24"/>
          <w:lang w:eastAsia="en-US"/>
        </w:rPr>
        <w:t xml:space="preserve">В 2024 году размещен 21 информационный материал, в том числе в сфере земельного контроля – 4; </w:t>
      </w:r>
      <w:r w:rsidR="00EC54B1" w:rsidRPr="00C10CB4">
        <w:rPr>
          <w:rFonts w:ascii="Liberation Serif" w:eastAsia="Calibri" w:hAnsi="Liberation Serif"/>
          <w:sz w:val="24"/>
          <w:szCs w:val="24"/>
          <w:lang w:eastAsia="en-US"/>
        </w:rPr>
        <w:t xml:space="preserve">в сфере </w:t>
      </w:r>
      <w:r w:rsidR="00CF2304" w:rsidRPr="00C10CB4">
        <w:rPr>
          <w:rFonts w:ascii="Liberation Serif" w:eastAsia="Calibri" w:hAnsi="Liberation Serif"/>
          <w:sz w:val="24"/>
          <w:szCs w:val="24"/>
          <w:lang w:eastAsia="en-US"/>
        </w:rPr>
        <w:t>жилищного контроля – 4; в сфере благоустройства – 4; в сфере контроля на автомобильном транспорте, городском наземном электрическом транспорте и в дорожном хозяйстве – 5; в сфере лесного контроля – 4;</w:t>
      </w:r>
    </w:p>
    <w:p w14:paraId="58DB473F" w14:textId="1FF98519" w:rsidR="00CF2304" w:rsidRPr="00C10CB4" w:rsidRDefault="00FC7605" w:rsidP="009D5B13">
      <w:pPr>
        <w:ind w:firstLine="708"/>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 </w:t>
      </w:r>
      <w:r w:rsidR="00CF2304" w:rsidRPr="00C10CB4">
        <w:rPr>
          <w:rFonts w:ascii="Liberation Serif" w:eastAsia="Calibri" w:hAnsi="Liberation Serif"/>
          <w:sz w:val="24"/>
          <w:szCs w:val="24"/>
          <w:lang w:eastAsia="en-US"/>
        </w:rPr>
        <w:t>проведено 123 консультации юридических лиц, индивидуальных предпринимателей по</w:t>
      </w:r>
      <w:r w:rsidR="00DB2EA7" w:rsidRPr="00C10CB4">
        <w:rPr>
          <w:rFonts w:ascii="Liberation Serif" w:hAnsi="Liberation Serif" w:cs="Liberation Serif"/>
          <w:sz w:val="24"/>
          <w:szCs w:val="24"/>
        </w:rPr>
        <w:t> </w:t>
      </w:r>
      <w:r w:rsidR="00CF2304" w:rsidRPr="00C10CB4">
        <w:rPr>
          <w:rFonts w:ascii="Liberation Serif" w:eastAsia="Calibri" w:hAnsi="Liberation Serif"/>
          <w:sz w:val="24"/>
          <w:szCs w:val="24"/>
          <w:lang w:eastAsia="en-US"/>
        </w:rPr>
        <w:t>вопросам соблюдения обязательных требований, в том числе в сфере лесного контроля – 20</w:t>
      </w:r>
      <w:r w:rsidR="00EC54B1" w:rsidRPr="00C10CB4">
        <w:rPr>
          <w:rFonts w:ascii="Liberation Serif" w:eastAsia="Calibri" w:hAnsi="Liberation Serif"/>
          <w:sz w:val="24"/>
          <w:szCs w:val="24"/>
          <w:lang w:eastAsia="en-US"/>
        </w:rPr>
        <w:t>,</w:t>
      </w:r>
      <w:r w:rsidR="00CF2304" w:rsidRPr="00C10CB4">
        <w:rPr>
          <w:rFonts w:ascii="Liberation Serif" w:eastAsia="Calibri" w:hAnsi="Liberation Serif"/>
          <w:sz w:val="24"/>
          <w:szCs w:val="24"/>
          <w:lang w:eastAsia="en-US"/>
        </w:rPr>
        <w:t xml:space="preserve"> </w:t>
      </w:r>
      <w:r w:rsidR="00EC54B1" w:rsidRPr="00C10CB4">
        <w:rPr>
          <w:rFonts w:ascii="Liberation Serif" w:eastAsia="Calibri" w:hAnsi="Liberation Serif"/>
          <w:sz w:val="24"/>
          <w:szCs w:val="24"/>
          <w:lang w:eastAsia="en-US"/>
        </w:rPr>
        <w:t>в</w:t>
      </w:r>
      <w:r w:rsidR="00DB2EA7" w:rsidRPr="00C10CB4">
        <w:rPr>
          <w:rFonts w:ascii="Liberation Serif" w:hAnsi="Liberation Serif" w:cs="Liberation Serif"/>
          <w:sz w:val="24"/>
          <w:szCs w:val="24"/>
        </w:rPr>
        <w:t> </w:t>
      </w:r>
      <w:r w:rsidR="00EC54B1" w:rsidRPr="00C10CB4">
        <w:rPr>
          <w:rFonts w:ascii="Liberation Serif" w:eastAsia="Calibri" w:hAnsi="Liberation Serif"/>
          <w:sz w:val="24"/>
          <w:szCs w:val="24"/>
          <w:lang w:eastAsia="en-US"/>
        </w:rPr>
        <w:t xml:space="preserve">сфере </w:t>
      </w:r>
      <w:r w:rsidR="00CF2304" w:rsidRPr="00C10CB4">
        <w:rPr>
          <w:rFonts w:ascii="Liberation Serif" w:eastAsia="Calibri" w:hAnsi="Liberation Serif"/>
          <w:sz w:val="24"/>
          <w:szCs w:val="24"/>
          <w:lang w:eastAsia="en-US"/>
        </w:rPr>
        <w:t xml:space="preserve">земельного </w:t>
      </w:r>
      <w:r w:rsidR="00EC54B1" w:rsidRPr="00C10CB4">
        <w:rPr>
          <w:rFonts w:ascii="Liberation Serif" w:eastAsia="Calibri" w:hAnsi="Liberation Serif"/>
          <w:sz w:val="24"/>
          <w:szCs w:val="24"/>
          <w:lang w:eastAsia="en-US"/>
        </w:rPr>
        <w:t xml:space="preserve">контроля </w:t>
      </w:r>
      <w:r w:rsidR="00CF2304" w:rsidRPr="00C10CB4">
        <w:rPr>
          <w:rFonts w:ascii="Liberation Serif" w:eastAsia="Calibri" w:hAnsi="Liberation Serif"/>
          <w:sz w:val="24"/>
          <w:szCs w:val="24"/>
          <w:lang w:eastAsia="en-US"/>
        </w:rPr>
        <w:t xml:space="preserve">– 40; </w:t>
      </w:r>
      <w:r w:rsidR="00EC54B1" w:rsidRPr="00C10CB4">
        <w:rPr>
          <w:rFonts w:ascii="Liberation Serif" w:eastAsia="Calibri" w:hAnsi="Liberation Serif"/>
          <w:sz w:val="24"/>
          <w:szCs w:val="24"/>
          <w:lang w:eastAsia="en-US"/>
        </w:rPr>
        <w:t xml:space="preserve">в сфере </w:t>
      </w:r>
      <w:r w:rsidR="00CF2304" w:rsidRPr="00C10CB4">
        <w:rPr>
          <w:rFonts w:ascii="Liberation Serif" w:eastAsia="Calibri" w:hAnsi="Liberation Serif"/>
          <w:sz w:val="24"/>
          <w:szCs w:val="24"/>
          <w:lang w:eastAsia="en-US"/>
        </w:rPr>
        <w:t xml:space="preserve">жилищного </w:t>
      </w:r>
      <w:r w:rsidR="00EC54B1" w:rsidRPr="00C10CB4">
        <w:rPr>
          <w:rFonts w:ascii="Liberation Serif" w:eastAsia="Calibri" w:hAnsi="Liberation Serif"/>
          <w:sz w:val="24"/>
          <w:szCs w:val="24"/>
          <w:lang w:eastAsia="en-US"/>
        </w:rPr>
        <w:t xml:space="preserve">контроля </w:t>
      </w:r>
      <w:r w:rsidR="00CF2304" w:rsidRPr="00C10CB4">
        <w:rPr>
          <w:rFonts w:ascii="Liberation Serif" w:eastAsia="Calibri" w:hAnsi="Liberation Serif"/>
          <w:sz w:val="24"/>
          <w:szCs w:val="24"/>
          <w:lang w:eastAsia="en-US"/>
        </w:rPr>
        <w:t xml:space="preserve">– 11; </w:t>
      </w:r>
      <w:r w:rsidR="00EC54B1" w:rsidRPr="00C10CB4">
        <w:rPr>
          <w:rFonts w:ascii="Liberation Serif" w:eastAsia="Calibri" w:hAnsi="Liberation Serif"/>
          <w:sz w:val="24"/>
          <w:szCs w:val="24"/>
          <w:lang w:eastAsia="en-US"/>
        </w:rPr>
        <w:t xml:space="preserve">в сфере контроля </w:t>
      </w:r>
      <w:r w:rsidR="00810DC9" w:rsidRPr="00C10CB4">
        <w:rPr>
          <w:rFonts w:ascii="Liberation Serif" w:eastAsia="Calibri" w:hAnsi="Liberation Serif"/>
          <w:sz w:val="24"/>
          <w:szCs w:val="24"/>
          <w:lang w:eastAsia="en-US"/>
        </w:rPr>
        <w:t xml:space="preserve">благоустройства – 45; </w:t>
      </w:r>
      <w:r w:rsidR="00EC54B1" w:rsidRPr="00C10CB4">
        <w:rPr>
          <w:rFonts w:ascii="Liberation Serif" w:eastAsia="Calibri" w:hAnsi="Liberation Serif"/>
          <w:sz w:val="24"/>
          <w:szCs w:val="24"/>
          <w:lang w:eastAsia="en-US"/>
        </w:rPr>
        <w:t xml:space="preserve">в сфере контроля </w:t>
      </w:r>
      <w:r w:rsidR="00CF2304" w:rsidRPr="00C10CB4">
        <w:rPr>
          <w:rFonts w:ascii="Liberation Serif" w:eastAsia="Calibri" w:hAnsi="Liberation Serif"/>
          <w:sz w:val="24"/>
          <w:szCs w:val="24"/>
          <w:lang w:eastAsia="en-US"/>
        </w:rPr>
        <w:t>на автомобильном транспорте, городском наземном электрическом транспорте и в дорожном хозяйстве – 7;</w:t>
      </w:r>
    </w:p>
    <w:p w14:paraId="6F49345E" w14:textId="0AA35D18" w:rsidR="00CF2304" w:rsidRPr="00C10CB4" w:rsidRDefault="00FC7605" w:rsidP="009D5B13">
      <w:pPr>
        <w:ind w:firstLine="708"/>
        <w:jc w:val="both"/>
        <w:rPr>
          <w:rFonts w:ascii="Liberation Serif" w:eastAsia="Calibri" w:hAnsi="Liberation Serif"/>
          <w:sz w:val="24"/>
          <w:szCs w:val="24"/>
          <w:lang w:eastAsia="en-US"/>
        </w:rPr>
      </w:pPr>
      <w:r w:rsidRPr="00C10CB4">
        <w:rPr>
          <w:rFonts w:ascii="Liberation Serif" w:hAnsi="Liberation Serif" w:cs="Liberation Serif"/>
          <w:sz w:val="24"/>
          <w:szCs w:val="24"/>
        </w:rPr>
        <w:t>– </w:t>
      </w:r>
      <w:r w:rsidR="00CF2304" w:rsidRPr="00C10CB4">
        <w:rPr>
          <w:rFonts w:ascii="Liberation Serif" w:eastAsia="Calibri" w:hAnsi="Liberation Serif"/>
          <w:sz w:val="24"/>
          <w:szCs w:val="24"/>
          <w:lang w:eastAsia="en-US"/>
        </w:rPr>
        <w:t xml:space="preserve">осуществлено </w:t>
      </w:r>
      <w:r w:rsidR="00EC54B1" w:rsidRPr="00C10CB4">
        <w:rPr>
          <w:rFonts w:ascii="Liberation Serif" w:eastAsia="Calibri" w:hAnsi="Liberation Serif"/>
          <w:sz w:val="24"/>
          <w:szCs w:val="24"/>
          <w:lang w:eastAsia="en-US"/>
        </w:rPr>
        <w:t>четыре</w:t>
      </w:r>
      <w:r w:rsidR="00CF2304" w:rsidRPr="00C10CB4">
        <w:rPr>
          <w:rFonts w:ascii="Liberation Serif" w:eastAsia="Calibri" w:hAnsi="Liberation Serif"/>
          <w:sz w:val="24"/>
          <w:szCs w:val="24"/>
          <w:lang w:eastAsia="en-US"/>
        </w:rPr>
        <w:t xml:space="preserve"> профилактических визита к контролируемым лицам с целью информирования об обязательных требованиях, предъявляемых к их деятельности, в том числе два </w:t>
      </w:r>
      <w:r w:rsidR="00326675" w:rsidRPr="00C10CB4">
        <w:rPr>
          <w:rFonts w:ascii="Liberation Serif" w:eastAsia="Calibri" w:hAnsi="Liberation Serif"/>
          <w:sz w:val="24"/>
          <w:szCs w:val="24"/>
          <w:lang w:eastAsia="en-US"/>
        </w:rPr>
        <w:t xml:space="preserve">– </w:t>
      </w:r>
      <w:r w:rsidR="00CF2304" w:rsidRPr="00C10CB4">
        <w:rPr>
          <w:rFonts w:ascii="Liberation Serif" w:eastAsia="Calibri" w:hAnsi="Liberation Serif"/>
          <w:sz w:val="24"/>
          <w:szCs w:val="24"/>
          <w:lang w:eastAsia="en-US"/>
        </w:rPr>
        <w:t>в сфере жилищного контроля,</w:t>
      </w:r>
      <w:r w:rsidR="00326675" w:rsidRPr="00C10CB4">
        <w:rPr>
          <w:rFonts w:ascii="Liberation Serif" w:eastAsia="Calibri" w:hAnsi="Liberation Serif"/>
          <w:sz w:val="24"/>
          <w:szCs w:val="24"/>
          <w:lang w:eastAsia="en-US"/>
        </w:rPr>
        <w:t xml:space="preserve"> по</w:t>
      </w:r>
      <w:r w:rsidR="00CF2304" w:rsidRPr="00C10CB4">
        <w:rPr>
          <w:rFonts w:ascii="Liberation Serif" w:eastAsia="Calibri" w:hAnsi="Liberation Serif"/>
          <w:sz w:val="24"/>
          <w:szCs w:val="24"/>
          <w:lang w:eastAsia="en-US"/>
        </w:rPr>
        <w:t xml:space="preserve"> одн</w:t>
      </w:r>
      <w:r w:rsidR="00326675" w:rsidRPr="00C10CB4">
        <w:rPr>
          <w:rFonts w:ascii="Liberation Serif" w:eastAsia="Calibri" w:hAnsi="Liberation Serif"/>
          <w:sz w:val="24"/>
          <w:szCs w:val="24"/>
          <w:lang w:eastAsia="en-US"/>
        </w:rPr>
        <w:t>ому</w:t>
      </w:r>
      <w:r w:rsidR="00CF2304" w:rsidRPr="00C10CB4">
        <w:rPr>
          <w:rFonts w:ascii="Liberation Serif" w:eastAsia="Calibri" w:hAnsi="Liberation Serif"/>
          <w:sz w:val="24"/>
          <w:szCs w:val="24"/>
          <w:lang w:eastAsia="en-US"/>
        </w:rPr>
        <w:t xml:space="preserve"> </w:t>
      </w:r>
      <w:r w:rsidR="00326675" w:rsidRPr="00C10CB4">
        <w:rPr>
          <w:rFonts w:ascii="Liberation Serif" w:eastAsia="Calibri" w:hAnsi="Liberation Serif"/>
          <w:sz w:val="24"/>
          <w:szCs w:val="24"/>
          <w:lang w:eastAsia="en-US"/>
        </w:rPr>
        <w:t xml:space="preserve">– </w:t>
      </w:r>
      <w:r w:rsidR="00CF2304" w:rsidRPr="00C10CB4">
        <w:rPr>
          <w:rFonts w:ascii="Liberation Serif" w:eastAsia="Calibri" w:hAnsi="Liberation Serif"/>
          <w:sz w:val="24"/>
          <w:szCs w:val="24"/>
          <w:lang w:eastAsia="en-US"/>
        </w:rPr>
        <w:t>в сфер</w:t>
      </w:r>
      <w:r w:rsidR="00326675" w:rsidRPr="00C10CB4">
        <w:rPr>
          <w:rFonts w:ascii="Liberation Serif" w:eastAsia="Calibri" w:hAnsi="Liberation Serif"/>
          <w:sz w:val="24"/>
          <w:szCs w:val="24"/>
          <w:lang w:eastAsia="en-US"/>
        </w:rPr>
        <w:t>ах</w:t>
      </w:r>
      <w:r w:rsidR="00CF2304" w:rsidRPr="00C10CB4">
        <w:rPr>
          <w:rFonts w:ascii="Liberation Serif" w:eastAsia="Calibri" w:hAnsi="Liberation Serif"/>
          <w:sz w:val="24"/>
          <w:szCs w:val="24"/>
          <w:lang w:eastAsia="en-US"/>
        </w:rPr>
        <w:t xml:space="preserve"> благоустройства </w:t>
      </w:r>
      <w:r w:rsidR="00EC54B1" w:rsidRPr="00C10CB4">
        <w:rPr>
          <w:rFonts w:ascii="Liberation Serif" w:eastAsia="Calibri" w:hAnsi="Liberation Serif"/>
          <w:sz w:val="24"/>
          <w:szCs w:val="24"/>
          <w:lang w:eastAsia="en-US"/>
        </w:rPr>
        <w:t>и лесного контроля;</w:t>
      </w:r>
    </w:p>
    <w:p w14:paraId="08804AAA" w14:textId="31B45FDC" w:rsidR="007D61F6" w:rsidRPr="00C10CB4" w:rsidRDefault="00FC7605" w:rsidP="009D5B13">
      <w:pPr>
        <w:ind w:firstLine="708"/>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 </w:t>
      </w:r>
      <w:r w:rsidR="00CF2304" w:rsidRPr="00C10CB4">
        <w:rPr>
          <w:rFonts w:ascii="Liberation Serif" w:eastAsia="Calibri" w:hAnsi="Liberation Serif"/>
          <w:sz w:val="24"/>
          <w:szCs w:val="24"/>
          <w:lang w:eastAsia="en-US"/>
        </w:rPr>
        <w:t>выдано 328 предостережений о недопустимости нарушения обязательных требований, в</w:t>
      </w:r>
      <w:r w:rsidR="00DB2EA7" w:rsidRPr="00C10CB4">
        <w:rPr>
          <w:rFonts w:ascii="Liberation Serif" w:hAnsi="Liberation Serif" w:cs="Liberation Serif"/>
          <w:sz w:val="24"/>
          <w:szCs w:val="24"/>
        </w:rPr>
        <w:t> </w:t>
      </w:r>
      <w:r w:rsidR="00CF2304" w:rsidRPr="00C10CB4">
        <w:rPr>
          <w:rFonts w:ascii="Liberation Serif" w:eastAsia="Calibri" w:hAnsi="Liberation Serif"/>
          <w:sz w:val="24"/>
          <w:szCs w:val="24"/>
          <w:lang w:eastAsia="en-US"/>
        </w:rPr>
        <w:t xml:space="preserve">том числе 152 </w:t>
      </w:r>
      <w:r w:rsidR="00384398" w:rsidRPr="00C10CB4">
        <w:rPr>
          <w:rFonts w:ascii="Liberation Serif" w:eastAsia="Calibri" w:hAnsi="Liberation Serif"/>
          <w:sz w:val="24"/>
          <w:szCs w:val="24"/>
          <w:lang w:eastAsia="en-US"/>
        </w:rPr>
        <w:t xml:space="preserve">– </w:t>
      </w:r>
      <w:r w:rsidR="00CF2304" w:rsidRPr="00C10CB4">
        <w:rPr>
          <w:rFonts w:ascii="Liberation Serif" w:eastAsia="Calibri" w:hAnsi="Liberation Serif"/>
          <w:sz w:val="24"/>
          <w:szCs w:val="24"/>
          <w:lang w:eastAsia="en-US"/>
        </w:rPr>
        <w:t xml:space="preserve">в сфере благоустройства и 176 </w:t>
      </w:r>
      <w:r w:rsidR="00384398" w:rsidRPr="00C10CB4">
        <w:rPr>
          <w:rFonts w:ascii="Liberation Serif" w:eastAsia="Calibri" w:hAnsi="Liberation Serif"/>
          <w:sz w:val="24"/>
          <w:szCs w:val="24"/>
          <w:lang w:eastAsia="en-US"/>
        </w:rPr>
        <w:t xml:space="preserve">– </w:t>
      </w:r>
      <w:r w:rsidR="00CF2304" w:rsidRPr="00C10CB4">
        <w:rPr>
          <w:rFonts w:ascii="Liberation Serif" w:eastAsia="Calibri" w:hAnsi="Liberation Serif"/>
          <w:sz w:val="24"/>
          <w:szCs w:val="24"/>
          <w:lang w:eastAsia="en-US"/>
        </w:rPr>
        <w:t>в сфере земельного контроля.</w:t>
      </w:r>
    </w:p>
    <w:p w14:paraId="31861B45" w14:textId="45FDCE6C" w:rsidR="00CF2304" w:rsidRPr="00C10CB4" w:rsidRDefault="00CF2304" w:rsidP="009D5B13">
      <w:pPr>
        <w:ind w:firstLine="708"/>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 xml:space="preserve">Проведение профилактических мероприятий осуществлялось в соответствии с </w:t>
      </w:r>
      <w:r w:rsidR="00AD4FAB" w:rsidRPr="00C10CB4">
        <w:rPr>
          <w:rFonts w:ascii="Liberation Serif" w:eastAsia="Calibri" w:hAnsi="Liberation Serif"/>
          <w:sz w:val="24"/>
          <w:szCs w:val="24"/>
          <w:lang w:eastAsia="en-US"/>
        </w:rPr>
        <w:t>п</w:t>
      </w:r>
      <w:r w:rsidRPr="00C10CB4">
        <w:rPr>
          <w:rFonts w:ascii="Liberation Serif" w:eastAsia="Calibri" w:hAnsi="Liberation Serif"/>
          <w:sz w:val="24"/>
          <w:szCs w:val="24"/>
          <w:lang w:eastAsia="en-US"/>
        </w:rPr>
        <w:t>рограммами профилактики рисков причинения вреда (ущерба) охраняемым законом ценностям, утвержденными на 2024 год по всем видам муниципального контроля.</w:t>
      </w:r>
    </w:p>
    <w:p w14:paraId="722D7EED" w14:textId="5052DCB4" w:rsidR="00BF213C" w:rsidRPr="00C10CB4" w:rsidRDefault="00BF213C" w:rsidP="00BF213C">
      <w:pPr>
        <w:ind w:firstLine="708"/>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Проведение профилактических мероприятий позволило контролируемым лицам предупредить или прекратить нарушения хозяйствующими субъектами обязательных требований, получить информацию о наличии признаков возможных нарушений, которые ими могут быть допущены, и исключить их.</w:t>
      </w:r>
    </w:p>
    <w:p w14:paraId="566B2CA1" w14:textId="77777777" w:rsidR="00BF213C" w:rsidRPr="00C10CB4" w:rsidRDefault="00BF213C" w:rsidP="00BF213C">
      <w:pPr>
        <w:ind w:firstLine="708"/>
        <w:jc w:val="both"/>
        <w:rPr>
          <w:rFonts w:ascii="Liberation Serif" w:eastAsia="Calibri" w:hAnsi="Liberation Serif"/>
          <w:bCs/>
          <w:sz w:val="24"/>
          <w:szCs w:val="24"/>
          <w:lang w:eastAsia="en-US"/>
        </w:rPr>
      </w:pPr>
      <w:r w:rsidRPr="00C10CB4">
        <w:rPr>
          <w:rFonts w:ascii="Liberation Serif" w:eastAsia="Calibri" w:hAnsi="Liberation Serif"/>
          <w:sz w:val="24"/>
          <w:szCs w:val="24"/>
          <w:lang w:eastAsia="en-US"/>
        </w:rPr>
        <w:t>В 2024 году в рамках сервиса досудебного обжалования р</w:t>
      </w:r>
      <w:r w:rsidRPr="00C10CB4">
        <w:rPr>
          <w:rFonts w:ascii="Liberation Serif" w:eastAsia="Calibri" w:hAnsi="Liberation Serif"/>
          <w:bCs/>
          <w:sz w:val="24"/>
          <w:szCs w:val="24"/>
          <w:lang w:eastAsia="en-US"/>
        </w:rPr>
        <w:t>ассмотрено два заявления.</w:t>
      </w:r>
    </w:p>
    <w:p w14:paraId="689BF0EE" w14:textId="681A6215" w:rsidR="00BF213C" w:rsidRPr="00C10CB4" w:rsidRDefault="00BF213C" w:rsidP="00BF213C">
      <w:pPr>
        <w:ind w:firstLine="708"/>
        <w:jc w:val="both"/>
        <w:rPr>
          <w:rFonts w:ascii="Liberation Serif" w:eastAsia="Calibri" w:hAnsi="Liberation Serif"/>
          <w:bCs/>
          <w:sz w:val="24"/>
          <w:szCs w:val="24"/>
          <w:lang w:eastAsia="en-US"/>
        </w:rPr>
      </w:pPr>
      <w:r w:rsidRPr="00C10CB4">
        <w:rPr>
          <w:rFonts w:ascii="Liberation Serif" w:eastAsia="Calibri" w:hAnsi="Liberation Serif"/>
          <w:sz w:val="24"/>
          <w:szCs w:val="24"/>
          <w:lang w:eastAsia="en-US"/>
        </w:rPr>
        <w:lastRenderedPageBreak/>
        <w:t xml:space="preserve">В 2024 году инспекторы, осуществляющие муниципальный контроль на территории городского округа, в постоянном режиме работали в информационных системах: </w:t>
      </w:r>
      <w:r w:rsidRPr="00C10CB4">
        <w:rPr>
          <w:rFonts w:ascii="Liberation Serif" w:eastAsia="Calibri" w:hAnsi="Liberation Serif"/>
          <w:bCs/>
          <w:sz w:val="24"/>
          <w:szCs w:val="24"/>
          <w:lang w:eastAsia="en-US"/>
        </w:rPr>
        <w:t xml:space="preserve">ГИС ТОР КНД </w:t>
      </w:r>
      <w:r w:rsidRPr="00C10CB4">
        <w:rPr>
          <w:rFonts w:ascii="Liberation Serif" w:eastAsia="Calibri" w:hAnsi="Liberation Serif"/>
          <w:sz w:val="24"/>
          <w:szCs w:val="24"/>
          <w:lang w:eastAsia="en-US"/>
        </w:rPr>
        <w:t xml:space="preserve">– </w:t>
      </w:r>
      <w:r w:rsidRPr="00C10CB4">
        <w:rPr>
          <w:rFonts w:ascii="Liberation Serif" w:eastAsia="Calibri" w:hAnsi="Liberation Serif"/>
          <w:bCs/>
          <w:sz w:val="24"/>
          <w:szCs w:val="24"/>
          <w:lang w:eastAsia="en-US"/>
        </w:rPr>
        <w:t xml:space="preserve">государственная информационная система </w:t>
      </w:r>
      <w:r w:rsidR="00F50D9A" w:rsidRPr="00C10CB4">
        <w:rPr>
          <w:rFonts w:ascii="Liberation Serif" w:eastAsia="Calibri" w:hAnsi="Liberation Serif"/>
          <w:bCs/>
          <w:sz w:val="24"/>
          <w:szCs w:val="24"/>
          <w:lang w:eastAsia="en-US"/>
        </w:rPr>
        <w:t>«</w:t>
      </w:r>
      <w:r w:rsidRPr="00C10CB4">
        <w:rPr>
          <w:rFonts w:ascii="Liberation Serif" w:eastAsia="Calibri" w:hAnsi="Liberation Serif"/>
          <w:bCs/>
          <w:sz w:val="24"/>
          <w:szCs w:val="24"/>
          <w:lang w:eastAsia="en-US"/>
        </w:rPr>
        <w:t>Типовое облачное решение по автоматизации контрольно-надзорной деятельности</w:t>
      </w:r>
      <w:r w:rsidR="00D25608" w:rsidRPr="00C10CB4">
        <w:rPr>
          <w:rFonts w:ascii="Liberation Serif" w:eastAsia="Calibri" w:hAnsi="Liberation Serif"/>
          <w:bCs/>
          <w:sz w:val="24"/>
          <w:szCs w:val="24"/>
          <w:lang w:eastAsia="en-US"/>
        </w:rPr>
        <w:t>»</w:t>
      </w:r>
      <w:r w:rsidRPr="00C10CB4">
        <w:rPr>
          <w:rFonts w:ascii="Liberation Serif" w:eastAsia="Calibri" w:hAnsi="Liberation Serif"/>
          <w:bCs/>
          <w:sz w:val="24"/>
          <w:szCs w:val="24"/>
          <w:lang w:eastAsia="en-US"/>
        </w:rPr>
        <w:t xml:space="preserve">; ЕРКНМ </w:t>
      </w:r>
      <w:r w:rsidRPr="00C10CB4">
        <w:rPr>
          <w:rFonts w:ascii="Liberation Serif" w:eastAsia="Calibri" w:hAnsi="Liberation Serif"/>
          <w:sz w:val="24"/>
          <w:szCs w:val="24"/>
          <w:lang w:eastAsia="en-US"/>
        </w:rPr>
        <w:t xml:space="preserve">– </w:t>
      </w:r>
      <w:r w:rsidRPr="00C10CB4">
        <w:rPr>
          <w:rFonts w:ascii="Liberation Serif" w:eastAsia="Calibri" w:hAnsi="Liberation Serif"/>
          <w:bCs/>
          <w:sz w:val="24"/>
          <w:szCs w:val="24"/>
          <w:lang w:eastAsia="en-US"/>
        </w:rPr>
        <w:t xml:space="preserve">единый информационный ресурс, в котором создается и хранится информация обо всех контрольных (надзорных) мероприятиях и их результатах, а также об объявлении предостережений и профилактических визитах; ЕРВК </w:t>
      </w:r>
      <w:r w:rsidRPr="00C10CB4">
        <w:rPr>
          <w:rFonts w:ascii="Liberation Serif" w:eastAsia="Calibri" w:hAnsi="Liberation Serif"/>
          <w:sz w:val="24"/>
          <w:szCs w:val="24"/>
          <w:lang w:eastAsia="en-US"/>
        </w:rPr>
        <w:t xml:space="preserve">– </w:t>
      </w:r>
      <w:r w:rsidRPr="00C10CB4">
        <w:rPr>
          <w:rFonts w:ascii="Liberation Serif" w:eastAsia="Calibri" w:hAnsi="Liberation Serif"/>
          <w:bCs/>
          <w:sz w:val="24"/>
          <w:szCs w:val="24"/>
          <w:lang w:eastAsia="en-US"/>
        </w:rPr>
        <w:t>информационная система государственного контроля (надзора) и муниципального контроля; МОНИТОРИНГ ГОВ – государственный информационно-образовательный и контрольный портал для сферы контрольно-надзорной деятельности в Российской Федерации; АИС-КНД – автоматизированная информационная система контрольно-надзорной деятельности.</w:t>
      </w:r>
    </w:p>
    <w:p w14:paraId="3A5AAACF" w14:textId="2A79EF9B" w:rsidR="00A31DC2" w:rsidRPr="00C10CB4" w:rsidRDefault="00CF2304" w:rsidP="00234715">
      <w:pPr>
        <w:ind w:firstLine="708"/>
        <w:jc w:val="both"/>
        <w:rPr>
          <w:rFonts w:ascii="Liberation Serif" w:eastAsia="Calibri" w:hAnsi="Liberation Serif"/>
          <w:bCs/>
          <w:sz w:val="24"/>
          <w:szCs w:val="24"/>
          <w:lang w:eastAsia="en-US"/>
        </w:rPr>
      </w:pPr>
      <w:r w:rsidRPr="00C10CB4">
        <w:rPr>
          <w:rFonts w:ascii="Liberation Serif" w:eastAsia="Calibri" w:hAnsi="Liberation Serif"/>
          <w:bCs/>
          <w:sz w:val="24"/>
          <w:szCs w:val="24"/>
          <w:lang w:eastAsia="en-US"/>
        </w:rPr>
        <w:t>Основные задачи на 2025 год</w:t>
      </w:r>
      <w:r w:rsidR="00A31DC2" w:rsidRPr="00C10CB4">
        <w:rPr>
          <w:rFonts w:ascii="Liberation Serif" w:eastAsia="Calibri" w:hAnsi="Liberation Serif"/>
          <w:bCs/>
          <w:sz w:val="24"/>
          <w:szCs w:val="24"/>
          <w:lang w:eastAsia="en-US"/>
        </w:rPr>
        <w:t>:</w:t>
      </w:r>
    </w:p>
    <w:p w14:paraId="24D71311" w14:textId="711302DD" w:rsidR="00A31DC2" w:rsidRPr="00C10CB4" w:rsidRDefault="00EC54B1" w:rsidP="00234715">
      <w:pPr>
        <w:ind w:firstLine="708"/>
        <w:jc w:val="both"/>
        <w:rPr>
          <w:rFonts w:ascii="Liberation Serif" w:eastAsia="Calibri" w:hAnsi="Liberation Serif"/>
          <w:sz w:val="24"/>
          <w:szCs w:val="24"/>
          <w:lang w:eastAsia="en-US"/>
        </w:rPr>
      </w:pPr>
      <w:r w:rsidRPr="00C10CB4">
        <w:rPr>
          <w:rFonts w:ascii="Liberation Serif" w:eastAsia="Calibri" w:hAnsi="Liberation Serif"/>
          <w:bCs/>
          <w:sz w:val="24"/>
          <w:szCs w:val="24"/>
          <w:lang w:eastAsia="en-US"/>
        </w:rPr>
        <w:t>– </w:t>
      </w:r>
      <w:r w:rsidR="00A31DC2" w:rsidRPr="00C10CB4">
        <w:rPr>
          <w:rFonts w:ascii="Liberation Serif" w:eastAsia="Calibri" w:hAnsi="Liberation Serif"/>
          <w:bCs/>
          <w:sz w:val="24"/>
          <w:szCs w:val="24"/>
          <w:lang w:eastAsia="en-US"/>
        </w:rPr>
        <w:t>приведение положений о муниципальных контролях в соответствие с Федеральным законом от 28</w:t>
      </w:r>
      <w:r w:rsidR="00547CC6" w:rsidRPr="00C10CB4">
        <w:rPr>
          <w:rFonts w:ascii="Liberation Serif" w:eastAsia="Calibri" w:hAnsi="Liberation Serif"/>
          <w:bCs/>
          <w:sz w:val="24"/>
          <w:szCs w:val="24"/>
          <w:lang w:eastAsia="en-US"/>
        </w:rPr>
        <w:t xml:space="preserve"> декабря </w:t>
      </w:r>
      <w:r w:rsidR="00A31DC2" w:rsidRPr="00C10CB4">
        <w:rPr>
          <w:rFonts w:ascii="Liberation Serif" w:eastAsia="Calibri" w:hAnsi="Liberation Serif"/>
          <w:bCs/>
          <w:sz w:val="24"/>
          <w:szCs w:val="24"/>
          <w:lang w:eastAsia="en-US"/>
        </w:rPr>
        <w:t xml:space="preserve">2024 </w:t>
      </w:r>
      <w:r w:rsidR="00547CC6" w:rsidRPr="00C10CB4">
        <w:rPr>
          <w:rFonts w:ascii="Liberation Serif" w:eastAsia="Calibri" w:hAnsi="Liberation Serif"/>
          <w:bCs/>
          <w:sz w:val="24"/>
          <w:szCs w:val="24"/>
          <w:lang w:eastAsia="en-US"/>
        </w:rPr>
        <w:t>года № </w:t>
      </w:r>
      <w:r w:rsidR="00A31DC2" w:rsidRPr="00C10CB4">
        <w:rPr>
          <w:rFonts w:ascii="Liberation Serif" w:eastAsia="Calibri" w:hAnsi="Liberation Serif"/>
          <w:bCs/>
          <w:sz w:val="24"/>
          <w:szCs w:val="24"/>
          <w:lang w:eastAsia="en-US"/>
        </w:rPr>
        <w:t xml:space="preserve">540-ФЗ </w:t>
      </w:r>
      <w:r w:rsidR="00F50D9A" w:rsidRPr="00C10CB4">
        <w:rPr>
          <w:rFonts w:ascii="Liberation Serif" w:eastAsia="Calibri" w:hAnsi="Liberation Serif"/>
          <w:bCs/>
          <w:sz w:val="24"/>
          <w:szCs w:val="24"/>
          <w:lang w:eastAsia="en-US"/>
        </w:rPr>
        <w:t>«</w:t>
      </w:r>
      <w:r w:rsidR="00A31DC2" w:rsidRPr="00C10CB4">
        <w:rPr>
          <w:rFonts w:ascii="Liberation Serif" w:eastAsia="Calibri" w:hAnsi="Liberation Serif"/>
          <w:bCs/>
          <w:sz w:val="24"/>
          <w:szCs w:val="24"/>
          <w:lang w:eastAsia="en-US"/>
        </w:rPr>
        <w:t xml:space="preserve">О внесении изменений в Федеральный закон </w:t>
      </w:r>
      <w:r w:rsidR="00F50D9A" w:rsidRPr="00C10CB4">
        <w:rPr>
          <w:rFonts w:ascii="Liberation Serif" w:eastAsia="Calibri" w:hAnsi="Liberation Serif"/>
          <w:bCs/>
          <w:sz w:val="24"/>
          <w:szCs w:val="24"/>
          <w:lang w:eastAsia="en-US"/>
        </w:rPr>
        <w:t>«</w:t>
      </w:r>
      <w:r w:rsidR="00A31DC2" w:rsidRPr="00C10CB4">
        <w:rPr>
          <w:rFonts w:ascii="Liberation Serif" w:eastAsia="Calibri" w:hAnsi="Liberation Serif"/>
          <w:bCs/>
          <w:sz w:val="24"/>
          <w:szCs w:val="24"/>
          <w:lang w:eastAsia="en-US"/>
        </w:rPr>
        <w:t>О государственном</w:t>
      </w:r>
      <w:r w:rsidR="00A31DC2" w:rsidRPr="00C10CB4">
        <w:rPr>
          <w:rFonts w:ascii="Liberation Serif" w:eastAsia="Calibri" w:hAnsi="Liberation Serif"/>
          <w:sz w:val="24"/>
          <w:szCs w:val="24"/>
          <w:lang w:eastAsia="en-US"/>
        </w:rPr>
        <w:t xml:space="preserve"> контроле (надзоре) и муниципальном контроле в Российской Федерации</w:t>
      </w:r>
      <w:r w:rsidR="00F50D9A" w:rsidRPr="00C10CB4">
        <w:rPr>
          <w:rFonts w:ascii="Liberation Serif" w:eastAsia="Calibri" w:hAnsi="Liberation Serif"/>
          <w:sz w:val="24"/>
          <w:szCs w:val="24"/>
          <w:lang w:eastAsia="en-US"/>
        </w:rPr>
        <w:t>»</w:t>
      </w:r>
      <w:r w:rsidR="00A31DC2" w:rsidRPr="00C10CB4">
        <w:rPr>
          <w:rFonts w:ascii="Liberation Serif" w:eastAsia="Calibri" w:hAnsi="Liberation Serif"/>
          <w:sz w:val="24"/>
          <w:szCs w:val="24"/>
          <w:lang w:eastAsia="en-US"/>
        </w:rPr>
        <w:t>;</w:t>
      </w:r>
    </w:p>
    <w:p w14:paraId="6A033662" w14:textId="0617924D" w:rsidR="00A31DC2" w:rsidRPr="00C10CB4" w:rsidRDefault="00EC54B1" w:rsidP="009D5B13">
      <w:pPr>
        <w:tabs>
          <w:tab w:val="left" w:pos="6350"/>
        </w:tabs>
        <w:ind w:firstLine="567"/>
        <w:contextualSpacing/>
        <w:jc w:val="both"/>
        <w:rPr>
          <w:rFonts w:ascii="Liberation Serif" w:eastAsia="Calibri" w:hAnsi="Liberation Serif"/>
          <w:bCs/>
          <w:sz w:val="24"/>
          <w:szCs w:val="24"/>
          <w:lang w:eastAsia="en-US"/>
        </w:rPr>
      </w:pPr>
      <w:r w:rsidRPr="00C10CB4">
        <w:rPr>
          <w:rFonts w:ascii="Liberation Serif" w:hAnsi="Liberation Serif" w:cs="Liberation Serif"/>
          <w:sz w:val="24"/>
          <w:szCs w:val="24"/>
        </w:rPr>
        <w:t>– </w:t>
      </w:r>
      <w:r w:rsidR="00A31DC2" w:rsidRPr="00C10CB4">
        <w:rPr>
          <w:rFonts w:ascii="Liberation Serif" w:eastAsia="Calibri" w:hAnsi="Liberation Serif"/>
          <w:sz w:val="24"/>
          <w:szCs w:val="24"/>
          <w:lang w:eastAsia="en-US"/>
        </w:rPr>
        <w:t xml:space="preserve">проведение </w:t>
      </w:r>
      <w:r w:rsidR="00A31DC2" w:rsidRPr="00C10CB4">
        <w:rPr>
          <w:rFonts w:ascii="Liberation Serif" w:eastAsia="Calibri" w:hAnsi="Liberation Serif"/>
          <w:bCs/>
          <w:sz w:val="24"/>
          <w:szCs w:val="24"/>
          <w:lang w:eastAsia="en-US"/>
        </w:rPr>
        <w:t xml:space="preserve">профилактических мероприятий с контролируемыми лицами, предупреждение или прекращение совершения нарушений обязательных требований </w:t>
      </w:r>
      <w:r w:rsidR="00C43B79" w:rsidRPr="00C10CB4">
        <w:rPr>
          <w:rFonts w:ascii="Liberation Serif" w:eastAsia="Calibri" w:hAnsi="Liberation Serif"/>
          <w:bCs/>
          <w:sz w:val="24"/>
          <w:szCs w:val="24"/>
          <w:lang w:eastAsia="en-US"/>
        </w:rPr>
        <w:t xml:space="preserve">законодательства Российской Федерации и Свердловской области </w:t>
      </w:r>
      <w:r w:rsidR="00A31DC2" w:rsidRPr="00C10CB4">
        <w:rPr>
          <w:rFonts w:ascii="Liberation Serif" w:eastAsia="Calibri" w:hAnsi="Liberation Serif"/>
          <w:bCs/>
          <w:sz w:val="24"/>
          <w:szCs w:val="24"/>
          <w:lang w:eastAsia="en-US"/>
        </w:rPr>
        <w:t>путем информационной и коммуникационной работы с бизнес-сообществом.</w:t>
      </w:r>
    </w:p>
    <w:p w14:paraId="427BED80" w14:textId="5437C099" w:rsidR="00235F65" w:rsidRPr="00C10CB4" w:rsidRDefault="00235F65" w:rsidP="009D5B13">
      <w:pPr>
        <w:tabs>
          <w:tab w:val="left" w:pos="6350"/>
        </w:tabs>
        <w:contextualSpacing/>
        <w:jc w:val="both"/>
        <w:rPr>
          <w:rFonts w:ascii="Liberation Serif" w:hAnsi="Liberation Serif" w:cs="Liberation Serif"/>
          <w:sz w:val="16"/>
          <w:szCs w:val="16"/>
        </w:rPr>
      </w:pPr>
    </w:p>
    <w:p w14:paraId="386FB818" w14:textId="77777777" w:rsidR="004E6443" w:rsidRPr="00C10CB4" w:rsidRDefault="004E6443" w:rsidP="009D5B13">
      <w:pPr>
        <w:tabs>
          <w:tab w:val="left" w:pos="6350"/>
        </w:tabs>
        <w:ind w:firstLine="567"/>
        <w:contextualSpacing/>
        <w:jc w:val="both"/>
        <w:rPr>
          <w:rFonts w:ascii="Liberation Serif" w:eastAsia="Calibri" w:hAnsi="Liberation Serif" w:cs="Liberation Serif"/>
          <w:b/>
          <w:sz w:val="24"/>
          <w:szCs w:val="24"/>
        </w:rPr>
      </w:pPr>
      <w:r w:rsidRPr="00C10CB4">
        <w:rPr>
          <w:rFonts w:ascii="Liberation Serif" w:eastAsia="Calibri" w:hAnsi="Liberation Serif" w:cs="Liberation Serif"/>
          <w:b/>
          <w:sz w:val="24"/>
          <w:szCs w:val="24"/>
        </w:rPr>
        <w:t>Внутренний муниципальный финансовый контроль, контроль в сфере закупок</w:t>
      </w:r>
    </w:p>
    <w:p w14:paraId="26B701EB" w14:textId="26244DFC" w:rsidR="00F43770" w:rsidRPr="00C10CB4" w:rsidRDefault="00F43770" w:rsidP="009D5B13">
      <w:pPr>
        <w:shd w:val="clear" w:color="auto" w:fill="FFFFFF"/>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Финансовым управлением </w:t>
      </w:r>
      <w:r w:rsidR="00EC54B1" w:rsidRPr="00C10CB4">
        <w:rPr>
          <w:rFonts w:ascii="Liberation Serif" w:hAnsi="Liberation Serif" w:cs="Liberation Serif"/>
          <w:sz w:val="24"/>
          <w:szCs w:val="24"/>
        </w:rPr>
        <w:t>А</w:t>
      </w:r>
      <w:r w:rsidRPr="00C10CB4">
        <w:rPr>
          <w:rFonts w:ascii="Liberation Serif" w:hAnsi="Liberation Serif" w:cs="Liberation Serif"/>
          <w:sz w:val="24"/>
          <w:szCs w:val="24"/>
        </w:rPr>
        <w:t>дминистрации в 2024 году проведено 24 контрольных мероприятия</w:t>
      </w:r>
      <w:r w:rsidR="00EC54B1"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из них в рамках осуществления:</w:t>
      </w:r>
    </w:p>
    <w:p w14:paraId="55D153E9" w14:textId="1AFD198F" w:rsidR="00F43770" w:rsidRPr="00C10CB4" w:rsidRDefault="00EC54B1" w:rsidP="00234715">
      <w:pPr>
        <w:shd w:val="clear" w:color="auto" w:fill="FFFFFF"/>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F43770" w:rsidRPr="00C10CB4">
        <w:rPr>
          <w:rFonts w:ascii="Liberation Serif" w:hAnsi="Liberation Serif" w:cs="Liberation Serif"/>
          <w:sz w:val="24"/>
          <w:szCs w:val="24"/>
        </w:rPr>
        <w:t>полномочий по внутреннему муниципальному финансовому контролю в соответствии со</w:t>
      </w:r>
      <w:r w:rsidR="00DB2EA7" w:rsidRPr="00C10CB4">
        <w:rPr>
          <w:rFonts w:ascii="Liberation Serif" w:hAnsi="Liberation Serif" w:cs="Liberation Serif"/>
          <w:sz w:val="24"/>
          <w:szCs w:val="24"/>
        </w:rPr>
        <w:t> </w:t>
      </w:r>
      <w:r w:rsidR="00F43770" w:rsidRPr="00C10CB4">
        <w:rPr>
          <w:rFonts w:ascii="Liberation Serif" w:hAnsi="Liberation Serif" w:cs="Liberation Serif"/>
          <w:sz w:val="24"/>
          <w:szCs w:val="24"/>
        </w:rPr>
        <w:t xml:space="preserve">статьей 269.2 Бюджетного кодекса </w:t>
      </w:r>
      <w:r w:rsidR="00DB2EA7" w:rsidRPr="00C10CB4">
        <w:rPr>
          <w:rFonts w:ascii="Liberation Serif" w:hAnsi="Liberation Serif" w:cs="Liberation Serif"/>
          <w:sz w:val="24"/>
          <w:szCs w:val="24"/>
        </w:rPr>
        <w:t xml:space="preserve">Российской Федерации </w:t>
      </w:r>
      <w:r w:rsidR="00F43770" w:rsidRPr="00C10CB4">
        <w:rPr>
          <w:rFonts w:ascii="Liberation Serif" w:hAnsi="Liberation Serif" w:cs="Liberation Serif"/>
          <w:sz w:val="24"/>
          <w:szCs w:val="24"/>
        </w:rPr>
        <w:t>и контролю в сфере закупок, предусмотренному частью 8 статьи 99 Ф</w:t>
      </w:r>
      <w:r w:rsidR="00A31DC2" w:rsidRPr="00C10CB4">
        <w:rPr>
          <w:rFonts w:ascii="Liberation Serif" w:hAnsi="Liberation Serif" w:cs="Liberation Serif"/>
          <w:sz w:val="24"/>
          <w:szCs w:val="24"/>
        </w:rPr>
        <w:t>едерального закона от 05</w:t>
      </w:r>
      <w:r w:rsidR="00547CC6" w:rsidRPr="00C10CB4">
        <w:rPr>
          <w:rFonts w:ascii="Liberation Serif" w:hAnsi="Liberation Serif" w:cs="Liberation Serif"/>
          <w:sz w:val="24"/>
          <w:szCs w:val="24"/>
        </w:rPr>
        <w:t xml:space="preserve"> апреля </w:t>
      </w:r>
      <w:r w:rsidR="00F43770" w:rsidRPr="00C10CB4">
        <w:rPr>
          <w:rFonts w:ascii="Liberation Serif" w:hAnsi="Liberation Serif" w:cs="Liberation Serif"/>
          <w:sz w:val="24"/>
          <w:szCs w:val="24"/>
        </w:rPr>
        <w:t xml:space="preserve">2013 </w:t>
      </w:r>
      <w:r w:rsidR="00547CC6" w:rsidRPr="00C10CB4">
        <w:rPr>
          <w:rFonts w:ascii="Liberation Serif" w:hAnsi="Liberation Serif" w:cs="Liberation Serif"/>
          <w:sz w:val="24"/>
          <w:szCs w:val="24"/>
        </w:rPr>
        <w:t>года № </w:t>
      </w:r>
      <w:r w:rsidR="00F570D4" w:rsidRPr="00C10CB4">
        <w:rPr>
          <w:rFonts w:ascii="Liberation Serif" w:hAnsi="Liberation Serif" w:cs="Liberation Serif"/>
          <w:sz w:val="24"/>
          <w:szCs w:val="24"/>
        </w:rPr>
        <w:t xml:space="preserve">44-ФЗ </w:t>
      </w:r>
      <w:r w:rsidR="00F50D9A" w:rsidRPr="00C10CB4">
        <w:rPr>
          <w:rFonts w:ascii="Liberation Serif" w:hAnsi="Liberation Serif" w:cs="Liberation Serif"/>
          <w:sz w:val="24"/>
          <w:szCs w:val="24"/>
        </w:rPr>
        <w:t>«</w:t>
      </w:r>
      <w:r w:rsidR="00F43770" w:rsidRPr="00C10CB4">
        <w:rPr>
          <w:rFonts w:ascii="Liberation Serif" w:hAnsi="Liberation Serif" w:cs="Liberation Serif"/>
          <w:sz w:val="24"/>
          <w:szCs w:val="24"/>
        </w:rPr>
        <w:t>О контрактной системе в сфере закупок товаров, работ, услуг для обеспечения государственных и муниципальных нужд</w:t>
      </w:r>
      <w:r w:rsidR="00F50D9A" w:rsidRPr="00C10CB4">
        <w:rPr>
          <w:rFonts w:ascii="Liberation Serif" w:hAnsi="Liberation Serif" w:cs="Liberation Serif"/>
          <w:sz w:val="24"/>
          <w:szCs w:val="24"/>
        </w:rPr>
        <w:t>»</w:t>
      </w:r>
      <w:r w:rsidR="00F43770" w:rsidRPr="00C10CB4">
        <w:rPr>
          <w:rFonts w:ascii="Liberation Serif" w:hAnsi="Liberation Serif" w:cs="Liberation Serif"/>
          <w:sz w:val="24"/>
          <w:szCs w:val="24"/>
        </w:rPr>
        <w:t xml:space="preserve"> (далее – Федеральный закон </w:t>
      </w:r>
      <w:r w:rsidR="00547CC6" w:rsidRPr="00C10CB4">
        <w:rPr>
          <w:rFonts w:ascii="Liberation Serif" w:hAnsi="Liberation Serif" w:cs="Liberation Serif"/>
          <w:sz w:val="24"/>
          <w:szCs w:val="24"/>
        </w:rPr>
        <w:t>№ </w:t>
      </w:r>
      <w:r w:rsidR="00F570D4" w:rsidRPr="00C10CB4">
        <w:rPr>
          <w:rFonts w:ascii="Liberation Serif" w:hAnsi="Liberation Serif" w:cs="Liberation Serif"/>
          <w:sz w:val="24"/>
          <w:szCs w:val="24"/>
        </w:rPr>
        <w:t>44-ФЗ</w:t>
      </w:r>
      <w:r w:rsidR="00F43770" w:rsidRPr="00C10CB4">
        <w:rPr>
          <w:rFonts w:ascii="Liberation Serif" w:hAnsi="Liberation Serif" w:cs="Liberation Serif"/>
          <w:sz w:val="24"/>
          <w:szCs w:val="24"/>
        </w:rPr>
        <w:t>)</w:t>
      </w:r>
      <w:r w:rsidR="00DB2EA7" w:rsidRPr="00C10CB4">
        <w:rPr>
          <w:rFonts w:ascii="Liberation Serif" w:hAnsi="Liberation Serif" w:cs="Liberation Serif"/>
          <w:sz w:val="24"/>
          <w:szCs w:val="24"/>
        </w:rPr>
        <w:t>,</w:t>
      </w:r>
      <w:r w:rsidR="00F43770" w:rsidRPr="00C10CB4">
        <w:rPr>
          <w:rFonts w:ascii="Liberation Serif" w:hAnsi="Liberation Serif" w:cs="Liberation Serif"/>
          <w:sz w:val="24"/>
          <w:szCs w:val="24"/>
        </w:rPr>
        <w:t xml:space="preserve"> – 10 проверок;</w:t>
      </w:r>
    </w:p>
    <w:p w14:paraId="5A8CECAE" w14:textId="21D9E1C9" w:rsidR="00F43770" w:rsidRPr="00C10CB4" w:rsidRDefault="00EC54B1" w:rsidP="00234715">
      <w:pPr>
        <w:shd w:val="clear" w:color="auto" w:fill="FFFFFF"/>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F43770" w:rsidRPr="00C10CB4">
        <w:rPr>
          <w:rFonts w:ascii="Liberation Serif" w:hAnsi="Liberation Serif" w:cs="Liberation Serif"/>
          <w:sz w:val="24"/>
          <w:szCs w:val="24"/>
        </w:rPr>
        <w:t xml:space="preserve">контроля в сфере закупок, предусмотренного частью 3 статьи 99 Федерального закона </w:t>
      </w:r>
      <w:r w:rsidR="00547CC6" w:rsidRPr="00C10CB4">
        <w:rPr>
          <w:rFonts w:ascii="Liberation Serif" w:hAnsi="Liberation Serif" w:cs="Liberation Serif"/>
          <w:sz w:val="24"/>
          <w:szCs w:val="24"/>
        </w:rPr>
        <w:t>№ </w:t>
      </w:r>
      <w:r w:rsidR="00F570D4" w:rsidRPr="00C10CB4">
        <w:rPr>
          <w:rFonts w:ascii="Liberation Serif" w:hAnsi="Liberation Serif" w:cs="Liberation Serif"/>
          <w:sz w:val="24"/>
          <w:szCs w:val="24"/>
        </w:rPr>
        <w:t>44-ФЗ</w:t>
      </w:r>
      <w:r w:rsidR="00DB2EA7" w:rsidRPr="00C10CB4">
        <w:rPr>
          <w:rFonts w:ascii="Liberation Serif" w:hAnsi="Liberation Serif" w:cs="Liberation Serif"/>
          <w:sz w:val="24"/>
          <w:szCs w:val="24"/>
        </w:rPr>
        <w:t>,</w:t>
      </w:r>
      <w:r w:rsidR="00F570D4" w:rsidRPr="00C10CB4">
        <w:rPr>
          <w:rFonts w:ascii="Liberation Serif" w:hAnsi="Liberation Serif" w:cs="Liberation Serif"/>
          <w:sz w:val="24"/>
          <w:szCs w:val="24"/>
        </w:rPr>
        <w:t xml:space="preserve"> </w:t>
      </w:r>
      <w:r w:rsidR="00F43770" w:rsidRPr="00C10CB4">
        <w:rPr>
          <w:rFonts w:ascii="Liberation Serif" w:hAnsi="Liberation Serif" w:cs="Liberation Serif"/>
          <w:sz w:val="24"/>
          <w:szCs w:val="24"/>
        </w:rPr>
        <w:t>– 14 проверок, в том числе шесть внеплановых.</w:t>
      </w:r>
    </w:p>
    <w:p w14:paraId="6B60C3A6" w14:textId="6BB11099" w:rsidR="00F43770" w:rsidRPr="00C10CB4" w:rsidRDefault="00F43770" w:rsidP="009D5B13">
      <w:pPr>
        <w:shd w:val="clear" w:color="auto" w:fill="FFFFFF"/>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По результатам проведенных контрольных мероприятий в финансово-бюджетной сфере выявлены нарушения законодательства </w:t>
      </w:r>
      <w:r w:rsidR="003B712C" w:rsidRPr="00C10CB4">
        <w:rPr>
          <w:rFonts w:ascii="Liberation Serif" w:hAnsi="Liberation Serif" w:cs="Liberation Serif"/>
          <w:sz w:val="24"/>
          <w:szCs w:val="24"/>
        </w:rPr>
        <w:t xml:space="preserve">Российской Федерации и Свердловской области </w:t>
      </w:r>
      <w:r w:rsidRPr="00C10CB4">
        <w:rPr>
          <w:rFonts w:ascii="Liberation Serif" w:hAnsi="Liberation Serif" w:cs="Liberation Serif"/>
          <w:sz w:val="24"/>
          <w:szCs w:val="24"/>
        </w:rPr>
        <w:t>и муниципальных правовых актов на общую сумму 858,1 миллиона рублей, из них: нецелевое использование бюджетных средств – 1</w:t>
      </w:r>
      <w:r w:rsidR="003B712C" w:rsidRPr="00C10CB4">
        <w:rPr>
          <w:rFonts w:ascii="Liberation Serif" w:hAnsi="Liberation Serif" w:cs="Liberation Serif"/>
          <w:sz w:val="24"/>
          <w:szCs w:val="24"/>
        </w:rPr>
        <w:t>00</w:t>
      </w:r>
      <w:r w:rsidRPr="00C10CB4">
        <w:rPr>
          <w:rFonts w:ascii="Liberation Serif" w:hAnsi="Liberation Serif" w:cs="Liberation Serif"/>
          <w:sz w:val="24"/>
          <w:szCs w:val="24"/>
        </w:rPr>
        <w:t xml:space="preserve"> </w:t>
      </w:r>
      <w:r w:rsidR="003B712C" w:rsidRPr="00C10CB4">
        <w:rPr>
          <w:rFonts w:ascii="Liberation Serif" w:hAnsi="Liberation Serif" w:cs="Liberation Serif"/>
          <w:sz w:val="24"/>
          <w:szCs w:val="24"/>
        </w:rPr>
        <w:t>тысяч</w:t>
      </w:r>
      <w:r w:rsidRPr="00C10CB4">
        <w:rPr>
          <w:rFonts w:ascii="Liberation Serif" w:hAnsi="Liberation Serif" w:cs="Liberation Serif"/>
          <w:sz w:val="24"/>
          <w:szCs w:val="24"/>
        </w:rPr>
        <w:t xml:space="preserve"> рублей, неправомерное использование бюджетных средств – 2,4 миллиона рублей, неэффективное использование бюджетных средств –</w:t>
      </w:r>
      <w:r w:rsidR="00251F36" w:rsidRPr="00C10CB4">
        <w:rPr>
          <w:rFonts w:ascii="Liberation Serif" w:hAnsi="Liberation Serif" w:cs="Liberation Serif"/>
          <w:sz w:val="24"/>
          <w:szCs w:val="24"/>
        </w:rPr>
        <w:t xml:space="preserve"> </w:t>
      </w:r>
      <w:r w:rsidR="003B712C" w:rsidRPr="00C10CB4">
        <w:rPr>
          <w:rFonts w:ascii="Liberation Serif" w:hAnsi="Liberation Serif" w:cs="Liberation Serif"/>
          <w:sz w:val="24"/>
          <w:szCs w:val="24"/>
        </w:rPr>
        <w:t xml:space="preserve">300 тысяч </w:t>
      </w:r>
      <w:r w:rsidRPr="00C10CB4">
        <w:rPr>
          <w:rFonts w:ascii="Liberation Serif" w:hAnsi="Liberation Serif" w:cs="Liberation Serif"/>
          <w:sz w:val="24"/>
          <w:szCs w:val="24"/>
        </w:rPr>
        <w:t xml:space="preserve">рублей, прочие нарушения – 855,1 миллиона рублей, недостача материальных ресурсов – </w:t>
      </w:r>
      <w:r w:rsidR="003B712C" w:rsidRPr="00C10CB4">
        <w:rPr>
          <w:rFonts w:ascii="Liberation Serif" w:hAnsi="Liberation Serif" w:cs="Liberation Serif"/>
          <w:sz w:val="24"/>
          <w:szCs w:val="24"/>
        </w:rPr>
        <w:t xml:space="preserve">200 тысяч </w:t>
      </w:r>
      <w:r w:rsidRPr="00C10CB4">
        <w:rPr>
          <w:rFonts w:ascii="Liberation Serif" w:hAnsi="Liberation Serif" w:cs="Liberation Serif"/>
          <w:sz w:val="24"/>
          <w:szCs w:val="24"/>
        </w:rPr>
        <w:t>рублей.</w:t>
      </w:r>
    </w:p>
    <w:p w14:paraId="7A3E9B7B" w14:textId="4EE4665B" w:rsidR="00F43770" w:rsidRPr="00C10CB4" w:rsidRDefault="00F43770" w:rsidP="009D5B13">
      <w:pPr>
        <w:shd w:val="clear" w:color="auto" w:fill="FFFFFF"/>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В ходе контрольных мероприятий, проведенных в рамках полномочий по контролю в сфере закупок, выявлено 432 нарушения Федерального закона </w:t>
      </w:r>
      <w:r w:rsidR="00547CC6" w:rsidRPr="00C10CB4">
        <w:rPr>
          <w:rFonts w:ascii="Liberation Serif" w:hAnsi="Liberation Serif" w:cs="Liberation Serif"/>
          <w:sz w:val="24"/>
          <w:szCs w:val="24"/>
        </w:rPr>
        <w:t>№ </w:t>
      </w:r>
      <w:r w:rsidR="004E1ED0" w:rsidRPr="00C10CB4">
        <w:rPr>
          <w:rFonts w:ascii="Liberation Serif" w:hAnsi="Liberation Serif" w:cs="Liberation Serif"/>
          <w:sz w:val="24"/>
          <w:szCs w:val="24"/>
        </w:rPr>
        <w:t>44-ФЗ</w:t>
      </w:r>
      <w:r w:rsidRPr="00C10CB4">
        <w:rPr>
          <w:rFonts w:ascii="Liberation Serif" w:hAnsi="Liberation Serif" w:cs="Liberation Serif"/>
          <w:sz w:val="24"/>
          <w:szCs w:val="24"/>
        </w:rPr>
        <w:t>, из них 351 относ</w:t>
      </w:r>
      <w:r w:rsidR="003B712C" w:rsidRPr="00C10CB4">
        <w:rPr>
          <w:rFonts w:ascii="Liberation Serif" w:hAnsi="Liberation Serif" w:cs="Liberation Serif"/>
          <w:sz w:val="24"/>
          <w:szCs w:val="24"/>
        </w:rPr>
        <w:t>и</w:t>
      </w:r>
      <w:r w:rsidRPr="00C10CB4">
        <w:rPr>
          <w:rFonts w:ascii="Liberation Serif" w:hAnsi="Liberation Serif" w:cs="Liberation Serif"/>
          <w:sz w:val="24"/>
          <w:szCs w:val="24"/>
        </w:rPr>
        <w:t>тся к административным правонарушениям.</w:t>
      </w:r>
    </w:p>
    <w:p w14:paraId="386578EE" w14:textId="7C55CD11" w:rsidR="004E1ED0" w:rsidRPr="00C10CB4" w:rsidRDefault="004E1ED0" w:rsidP="009D5B13">
      <w:pPr>
        <w:shd w:val="clear" w:color="auto" w:fill="FFFFFF"/>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В целях принятия мер по устранению выявленных нарушений, причин и условий, способствующих возникновению нарушений в дальнейшей работе, руководителям объектов контроля выдано </w:t>
      </w:r>
      <w:r w:rsidR="00DB2EA7" w:rsidRPr="00C10CB4">
        <w:rPr>
          <w:rFonts w:ascii="Liberation Serif" w:hAnsi="Liberation Serif" w:cs="Liberation Serif"/>
          <w:sz w:val="24"/>
          <w:szCs w:val="24"/>
        </w:rPr>
        <w:t>восемь</w:t>
      </w:r>
      <w:r w:rsidRPr="00C10CB4">
        <w:rPr>
          <w:rFonts w:ascii="Liberation Serif" w:hAnsi="Liberation Serif" w:cs="Liberation Serif"/>
          <w:sz w:val="24"/>
          <w:szCs w:val="24"/>
        </w:rPr>
        <w:t xml:space="preserve"> представлений и </w:t>
      </w:r>
      <w:r w:rsidR="00DB2EA7" w:rsidRPr="00C10CB4">
        <w:rPr>
          <w:rFonts w:ascii="Liberation Serif" w:hAnsi="Liberation Serif" w:cs="Liberation Serif"/>
          <w:sz w:val="24"/>
          <w:szCs w:val="24"/>
        </w:rPr>
        <w:t xml:space="preserve">шесть </w:t>
      </w:r>
      <w:r w:rsidRPr="00C10CB4">
        <w:rPr>
          <w:rFonts w:ascii="Liberation Serif" w:hAnsi="Liberation Serif" w:cs="Liberation Serif"/>
          <w:sz w:val="24"/>
          <w:szCs w:val="24"/>
        </w:rPr>
        <w:t>предписаний.</w:t>
      </w:r>
    </w:p>
    <w:p w14:paraId="09A365C7" w14:textId="111BE18F" w:rsidR="007D61F6" w:rsidRPr="00C10CB4" w:rsidRDefault="004E1ED0" w:rsidP="009D5B13">
      <w:pPr>
        <w:shd w:val="clear" w:color="auto" w:fill="FFFFFF"/>
        <w:ind w:firstLine="567"/>
        <w:jc w:val="both"/>
        <w:rPr>
          <w:rFonts w:ascii="Liberation Serif" w:hAnsi="Liberation Serif" w:cs="Liberation Serif"/>
          <w:sz w:val="24"/>
          <w:szCs w:val="24"/>
        </w:rPr>
      </w:pPr>
      <w:r w:rsidRPr="00C10CB4">
        <w:rPr>
          <w:rFonts w:ascii="Liberation Serif" w:hAnsi="Liberation Serif" w:cs="Liberation Serif"/>
          <w:sz w:val="24"/>
          <w:szCs w:val="24"/>
        </w:rPr>
        <w:t>Для повышения эффективности расходования бюджетных средств на постоянной основе, в</w:t>
      </w:r>
      <w:r w:rsidR="00DB2EA7" w:rsidRPr="00C10CB4">
        <w:rPr>
          <w:rFonts w:ascii="Liberation Serif" w:hAnsi="Liberation Serif" w:cs="Liberation Serif"/>
          <w:sz w:val="24"/>
          <w:szCs w:val="24"/>
        </w:rPr>
        <w:t> </w:t>
      </w:r>
      <w:r w:rsidRPr="00C10CB4">
        <w:rPr>
          <w:rFonts w:ascii="Liberation Serif" w:hAnsi="Liberation Serif" w:cs="Liberation Serif"/>
          <w:sz w:val="24"/>
          <w:szCs w:val="24"/>
        </w:rPr>
        <w:t>том числе в ходе контрольных мероприятий, проводятся мероприятия по предупреждению и</w:t>
      </w:r>
      <w:r w:rsidR="00DB2EA7" w:rsidRPr="00C10CB4">
        <w:rPr>
          <w:rFonts w:ascii="Liberation Serif" w:hAnsi="Liberation Serif" w:cs="Liberation Serif"/>
          <w:sz w:val="24"/>
          <w:szCs w:val="24"/>
        </w:rPr>
        <w:t> </w:t>
      </w:r>
      <w:r w:rsidRPr="00C10CB4">
        <w:rPr>
          <w:rFonts w:ascii="Liberation Serif" w:hAnsi="Liberation Serif" w:cs="Liberation Serif"/>
          <w:sz w:val="24"/>
          <w:szCs w:val="24"/>
        </w:rPr>
        <w:t>профилактике нарушений в сфере бюджетных правоотношений и в сфере закупок.</w:t>
      </w:r>
    </w:p>
    <w:p w14:paraId="6926210C" w14:textId="61B88880" w:rsidR="004E1ED0" w:rsidRPr="00C10CB4" w:rsidRDefault="004E1ED0" w:rsidP="009D5B13">
      <w:pPr>
        <w:shd w:val="clear" w:color="auto" w:fill="FFFFFF"/>
        <w:ind w:firstLine="567"/>
        <w:jc w:val="both"/>
        <w:rPr>
          <w:rFonts w:ascii="Liberation Serif" w:hAnsi="Liberation Serif" w:cs="Liberation Serif"/>
          <w:sz w:val="24"/>
          <w:szCs w:val="24"/>
        </w:rPr>
      </w:pPr>
      <w:r w:rsidRPr="00C10CB4">
        <w:rPr>
          <w:rFonts w:ascii="Liberation Serif" w:hAnsi="Liberation Serif" w:cs="Liberation Serif"/>
          <w:sz w:val="24"/>
          <w:szCs w:val="24"/>
        </w:rPr>
        <w:t>По итогам проверок объектами контроля приняты меры по устранению нарушений в части внесения изменений в регистры бухгалтерского учета, локальные нормативные акты учреждений по оплате труда, учетную политику, произведены перерасчеты заработной платы, исправлены ошибки и недочеты в бухгалтерском учете, 5</w:t>
      </w:r>
      <w:r w:rsidR="00251F36" w:rsidRPr="00C10CB4">
        <w:rPr>
          <w:rFonts w:ascii="Liberation Serif" w:hAnsi="Liberation Serif" w:cs="Liberation Serif"/>
          <w:sz w:val="24"/>
          <w:szCs w:val="24"/>
        </w:rPr>
        <w:t>0</w:t>
      </w:r>
      <w:r w:rsidRPr="00C10CB4">
        <w:rPr>
          <w:rFonts w:ascii="Liberation Serif" w:hAnsi="Liberation Serif" w:cs="Liberation Serif"/>
          <w:sz w:val="24"/>
          <w:szCs w:val="24"/>
        </w:rPr>
        <w:t xml:space="preserve"> </w:t>
      </w:r>
      <w:r w:rsidR="00251F36" w:rsidRPr="00C10CB4">
        <w:rPr>
          <w:rFonts w:ascii="Liberation Serif" w:hAnsi="Liberation Serif" w:cs="Liberation Serif"/>
          <w:sz w:val="24"/>
          <w:szCs w:val="24"/>
        </w:rPr>
        <w:t>тысяч</w:t>
      </w:r>
      <w:r w:rsidRPr="00C10CB4">
        <w:rPr>
          <w:rFonts w:ascii="Liberation Serif" w:hAnsi="Liberation Serif" w:cs="Liberation Serif"/>
          <w:sz w:val="24"/>
          <w:szCs w:val="24"/>
        </w:rPr>
        <w:t xml:space="preserve"> рублей возмещены в бюджет городского округа.</w:t>
      </w:r>
    </w:p>
    <w:p w14:paraId="55DD04C2" w14:textId="2F6AA662" w:rsidR="007D61F6" w:rsidRPr="00C10CB4" w:rsidRDefault="00F43770" w:rsidP="009D5B13">
      <w:pPr>
        <w:shd w:val="clear" w:color="auto" w:fill="FFFFFF"/>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На основании 5 поступивших обращений заказчиков о согласовании возможности заключения контракта с единственным поставщиком (подрядчиком, исполнителем) в связи с несостоявшимися электронными конкурсами проведено пять внеплановых проверок по вопросу соблюдения законодательства о контрактной системе при проведении электронных конкурсов. По результатам внеплановых поверок принято </w:t>
      </w:r>
      <w:r w:rsidR="00DB2EA7" w:rsidRPr="00C10CB4">
        <w:rPr>
          <w:rFonts w:ascii="Liberation Serif" w:hAnsi="Liberation Serif" w:cs="Liberation Serif"/>
          <w:sz w:val="24"/>
          <w:szCs w:val="24"/>
        </w:rPr>
        <w:t>четыре</w:t>
      </w:r>
      <w:r w:rsidRPr="00C10CB4">
        <w:rPr>
          <w:rFonts w:ascii="Liberation Serif" w:hAnsi="Liberation Serif" w:cs="Liberation Serif"/>
          <w:sz w:val="24"/>
          <w:szCs w:val="24"/>
        </w:rPr>
        <w:t xml:space="preserve"> решения о согласовании заключения контракта с</w:t>
      </w:r>
      <w:r w:rsidR="00DB2EA7"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единственным поставщиком (подрядчиком, исполнителем) и </w:t>
      </w:r>
      <w:r w:rsidR="00DB2EA7" w:rsidRPr="00C10CB4">
        <w:rPr>
          <w:rFonts w:ascii="Liberation Serif" w:hAnsi="Liberation Serif" w:cs="Liberation Serif"/>
          <w:sz w:val="24"/>
          <w:szCs w:val="24"/>
        </w:rPr>
        <w:t>одно</w:t>
      </w:r>
      <w:r w:rsidRPr="00C10CB4">
        <w:rPr>
          <w:rFonts w:ascii="Liberation Serif" w:hAnsi="Liberation Serif" w:cs="Liberation Serif"/>
          <w:sz w:val="24"/>
          <w:szCs w:val="24"/>
        </w:rPr>
        <w:t xml:space="preserve"> решение об отказе в согласовании.</w:t>
      </w:r>
    </w:p>
    <w:p w14:paraId="6A860AE6" w14:textId="5C842DC7" w:rsidR="000D5FD8" w:rsidRPr="00C10CB4" w:rsidRDefault="000D5FD8" w:rsidP="009D5B13">
      <w:pPr>
        <w:jc w:val="both"/>
        <w:rPr>
          <w:rFonts w:ascii="Liberation Serif" w:hAnsi="Liberation Serif" w:cs="Liberation Serif"/>
          <w:sz w:val="16"/>
          <w:szCs w:val="16"/>
        </w:rPr>
      </w:pPr>
    </w:p>
    <w:p w14:paraId="41D8163C" w14:textId="77777777" w:rsidR="004E6443" w:rsidRPr="00C10CB4" w:rsidRDefault="00AB318D" w:rsidP="009D5B13">
      <w:pPr>
        <w:autoSpaceDE w:val="0"/>
        <w:autoSpaceDN w:val="0"/>
        <w:adjustRightInd w:val="0"/>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lastRenderedPageBreak/>
        <w:t>5</w:t>
      </w:r>
      <w:r w:rsidR="004E6443" w:rsidRPr="00C10CB4">
        <w:rPr>
          <w:rFonts w:ascii="Liberation Serif" w:hAnsi="Liberation Serif" w:cs="Liberation Serif"/>
          <w:b/>
          <w:sz w:val="24"/>
          <w:szCs w:val="24"/>
        </w:rPr>
        <w:t>. Содействие развитию малого и среднего предпринимательства</w:t>
      </w:r>
    </w:p>
    <w:p w14:paraId="15D00374" w14:textId="2DDCDD78" w:rsidR="003217E7" w:rsidRPr="00C10CB4" w:rsidRDefault="003217E7"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В течение 2024 года на территории городского округа осуществляли свою деятельность 13</w:t>
      </w:r>
      <w:r w:rsidR="00EC54B1" w:rsidRPr="00C10CB4">
        <w:rPr>
          <w:rFonts w:ascii="Liberation Serif" w:eastAsia="Calibri" w:hAnsi="Liberation Serif" w:cs="Liberation Serif"/>
          <w:sz w:val="24"/>
          <w:szCs w:val="24"/>
        </w:rPr>
        <w:t> </w:t>
      </w:r>
      <w:r w:rsidRPr="00C10CB4">
        <w:rPr>
          <w:rFonts w:ascii="Liberation Serif" w:eastAsia="Calibri" w:hAnsi="Liberation Serif" w:cs="Liberation Serif"/>
          <w:sz w:val="24"/>
          <w:szCs w:val="24"/>
        </w:rPr>
        <w:t>734 субъекта предпринимательства (в 2023 году – 11</w:t>
      </w:r>
      <w:r w:rsidR="00EC54B1" w:rsidRPr="00C10CB4">
        <w:rPr>
          <w:rFonts w:ascii="Liberation Serif" w:eastAsia="Calibri" w:hAnsi="Liberation Serif" w:cs="Liberation Serif"/>
          <w:sz w:val="24"/>
          <w:szCs w:val="24"/>
        </w:rPr>
        <w:t> </w:t>
      </w:r>
      <w:r w:rsidRPr="00C10CB4">
        <w:rPr>
          <w:rFonts w:ascii="Liberation Serif" w:eastAsia="Calibri" w:hAnsi="Liberation Serif" w:cs="Liberation Serif"/>
          <w:sz w:val="24"/>
          <w:szCs w:val="24"/>
        </w:rPr>
        <w:t>299</w:t>
      </w:r>
      <w:r w:rsidR="00EC54B1" w:rsidRPr="00C10CB4">
        <w:rPr>
          <w:rFonts w:ascii="Liberation Serif" w:eastAsia="Calibri" w:hAnsi="Liberation Serif" w:cs="Liberation Serif"/>
          <w:sz w:val="24"/>
          <w:szCs w:val="24"/>
        </w:rPr>
        <w:t xml:space="preserve"> </w:t>
      </w:r>
      <w:r w:rsidRPr="00C10CB4">
        <w:rPr>
          <w:rFonts w:ascii="Liberation Serif" w:eastAsia="Calibri" w:hAnsi="Liberation Serif" w:cs="Liberation Serif"/>
          <w:sz w:val="24"/>
          <w:szCs w:val="24"/>
        </w:rPr>
        <w:t>субъектов), из них:</w:t>
      </w:r>
    </w:p>
    <w:p w14:paraId="682143FE" w14:textId="359A026F" w:rsidR="003217E7" w:rsidRPr="00C10CB4" w:rsidRDefault="003217E7"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 5</w:t>
      </w:r>
      <w:r w:rsidR="00EC54B1" w:rsidRPr="00C10CB4">
        <w:rPr>
          <w:rFonts w:ascii="Liberation Serif" w:eastAsia="Calibri" w:hAnsi="Liberation Serif" w:cs="Liberation Serif"/>
          <w:sz w:val="24"/>
          <w:szCs w:val="24"/>
        </w:rPr>
        <w:t> </w:t>
      </w:r>
      <w:r w:rsidRPr="00C10CB4">
        <w:rPr>
          <w:rFonts w:ascii="Liberation Serif" w:eastAsia="Calibri" w:hAnsi="Liberation Serif" w:cs="Liberation Serif"/>
          <w:sz w:val="24"/>
          <w:szCs w:val="24"/>
        </w:rPr>
        <w:t>102</w:t>
      </w:r>
      <w:r w:rsidR="00EC54B1" w:rsidRPr="00C10CB4">
        <w:rPr>
          <w:rFonts w:ascii="Liberation Serif" w:eastAsia="Calibri" w:hAnsi="Liberation Serif" w:cs="Liberation Serif"/>
          <w:sz w:val="24"/>
          <w:szCs w:val="24"/>
        </w:rPr>
        <w:t xml:space="preserve"> </w:t>
      </w:r>
      <w:r w:rsidRPr="00C10CB4">
        <w:rPr>
          <w:rFonts w:ascii="Liberation Serif" w:eastAsia="Calibri" w:hAnsi="Liberation Serif" w:cs="Liberation Serif"/>
          <w:sz w:val="24"/>
          <w:szCs w:val="24"/>
        </w:rPr>
        <w:t>субъекта малого и среднего предпринимательства (в 2023 году – 4</w:t>
      </w:r>
      <w:r w:rsidR="00EC54B1" w:rsidRPr="00C10CB4">
        <w:rPr>
          <w:rFonts w:ascii="Liberation Serif" w:eastAsia="Calibri" w:hAnsi="Liberation Serif" w:cs="Liberation Serif"/>
          <w:sz w:val="24"/>
          <w:szCs w:val="24"/>
        </w:rPr>
        <w:t> </w:t>
      </w:r>
      <w:r w:rsidRPr="00C10CB4">
        <w:rPr>
          <w:rFonts w:ascii="Liberation Serif" w:eastAsia="Calibri" w:hAnsi="Liberation Serif" w:cs="Liberation Serif"/>
          <w:sz w:val="24"/>
          <w:szCs w:val="24"/>
        </w:rPr>
        <w:t>850 субъектов);</w:t>
      </w:r>
    </w:p>
    <w:p w14:paraId="5F3A52B8" w14:textId="70FD9340" w:rsidR="003217E7" w:rsidRPr="00C10CB4" w:rsidRDefault="003217E7"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 8</w:t>
      </w:r>
      <w:r w:rsidR="00234715" w:rsidRPr="00C10CB4">
        <w:rPr>
          <w:rFonts w:ascii="Liberation Serif" w:eastAsia="Calibri" w:hAnsi="Liberation Serif" w:cs="Liberation Serif"/>
          <w:sz w:val="24"/>
          <w:szCs w:val="24"/>
        </w:rPr>
        <w:t> </w:t>
      </w:r>
      <w:r w:rsidRPr="00C10CB4">
        <w:rPr>
          <w:rFonts w:ascii="Liberation Serif" w:eastAsia="Calibri" w:hAnsi="Liberation Serif" w:cs="Liberation Serif"/>
          <w:sz w:val="24"/>
          <w:szCs w:val="24"/>
        </w:rPr>
        <w:t>632</w:t>
      </w:r>
      <w:r w:rsidR="00EC54B1" w:rsidRPr="00C10CB4">
        <w:rPr>
          <w:rFonts w:ascii="Liberation Serif" w:eastAsia="Calibri" w:hAnsi="Liberation Serif" w:cs="Liberation Serif"/>
          <w:sz w:val="24"/>
          <w:szCs w:val="24"/>
        </w:rPr>
        <w:t xml:space="preserve"> </w:t>
      </w:r>
      <w:r w:rsidRPr="00C10CB4">
        <w:rPr>
          <w:rFonts w:ascii="Liberation Serif" w:eastAsia="Calibri" w:hAnsi="Liberation Serif" w:cs="Liberation Serif"/>
          <w:sz w:val="24"/>
          <w:szCs w:val="24"/>
        </w:rPr>
        <w:t xml:space="preserve">плательщика налога на профессиональный доход, так называемые </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самозанятые</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 xml:space="preserve"> (в</w:t>
      </w:r>
      <w:r w:rsidR="00DB2EA7" w:rsidRPr="00C10CB4">
        <w:rPr>
          <w:rFonts w:ascii="Liberation Serif" w:hAnsi="Liberation Serif" w:cs="Liberation Serif"/>
          <w:sz w:val="24"/>
          <w:szCs w:val="24"/>
        </w:rPr>
        <w:t> </w:t>
      </w:r>
      <w:r w:rsidRPr="00C10CB4">
        <w:rPr>
          <w:rFonts w:ascii="Liberation Serif" w:eastAsia="Calibri" w:hAnsi="Liberation Serif" w:cs="Liberation Serif"/>
          <w:sz w:val="24"/>
          <w:szCs w:val="24"/>
        </w:rPr>
        <w:t>2023 году – 6</w:t>
      </w:r>
      <w:r w:rsidR="00EC54B1" w:rsidRPr="00C10CB4">
        <w:rPr>
          <w:rFonts w:ascii="Liberation Serif" w:eastAsia="Calibri" w:hAnsi="Liberation Serif" w:cs="Liberation Serif"/>
          <w:sz w:val="24"/>
          <w:szCs w:val="24"/>
        </w:rPr>
        <w:t> </w:t>
      </w:r>
      <w:r w:rsidRPr="00C10CB4">
        <w:rPr>
          <w:rFonts w:ascii="Liberation Serif" w:eastAsia="Calibri" w:hAnsi="Liberation Serif" w:cs="Liberation Serif"/>
          <w:sz w:val="24"/>
          <w:szCs w:val="24"/>
        </w:rPr>
        <w:t>449</w:t>
      </w:r>
      <w:r w:rsidR="00EC54B1" w:rsidRPr="00C10CB4">
        <w:rPr>
          <w:rFonts w:ascii="Liberation Serif" w:eastAsia="Calibri" w:hAnsi="Liberation Serif" w:cs="Liberation Serif"/>
          <w:sz w:val="24"/>
          <w:szCs w:val="24"/>
        </w:rPr>
        <w:t xml:space="preserve"> </w:t>
      </w:r>
      <w:r w:rsidRPr="00C10CB4">
        <w:rPr>
          <w:rFonts w:ascii="Liberation Serif" w:eastAsia="Calibri" w:hAnsi="Liberation Serif" w:cs="Liberation Serif"/>
          <w:sz w:val="24"/>
          <w:szCs w:val="24"/>
        </w:rPr>
        <w:t>плательщиков).</w:t>
      </w:r>
    </w:p>
    <w:p w14:paraId="26681751" w14:textId="78CFBB9B" w:rsidR="00BF213C" w:rsidRPr="00C10CB4" w:rsidRDefault="00BF213C" w:rsidP="00BF213C">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 xml:space="preserve">Одним из инструментов решения задач, направленных на создание благоприятных условий для развития предпринимательской инициативы, является реализация комплекса мер, направленного на поддержку и развитие предпринимательства в рамках подпрограммы </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Поддержка и развитие субъектов малого и среднего предпринимательства в городском округе Верхняя Пышма до 2027 года</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 xml:space="preserve"> (далее – подпрограмма поддержки СМСП) муниципальной программы </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Совершенствование социально-экономической политики на территории городского округа Верхняя Пышма до 2027 года</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 утвержденной постановлением Администрации от 30.09.2014 № 1706 (далее –</w:t>
      </w:r>
      <w:r w:rsidR="00234715" w:rsidRPr="00C10CB4">
        <w:rPr>
          <w:rFonts w:ascii="Liberation Serif" w:eastAsia="Calibri" w:hAnsi="Liberation Serif" w:cs="Liberation Serif"/>
          <w:sz w:val="24"/>
          <w:szCs w:val="24"/>
        </w:rPr>
        <w:t xml:space="preserve"> </w:t>
      </w:r>
      <w:r w:rsidRPr="00C10CB4">
        <w:rPr>
          <w:rFonts w:ascii="Liberation Serif" w:eastAsia="Calibri" w:hAnsi="Liberation Serif" w:cs="Liberation Serif"/>
          <w:sz w:val="24"/>
          <w:szCs w:val="24"/>
        </w:rPr>
        <w:t>Программа совершенствования социально-экономической политики). Комплекс мер, предусмотренный подпрограммой поддержки СМСП, реализует комитет экономики и муниципального заказа Администрации совместно с Верхнепышминским фондом поддержки предпринимательства (далее – Фонд).</w:t>
      </w:r>
    </w:p>
    <w:p w14:paraId="7CEA49F2" w14:textId="3BE94501" w:rsidR="003217E7" w:rsidRPr="00C10CB4" w:rsidRDefault="003217E7"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 xml:space="preserve">Ежегодно на реализацию мероприятий в рамках подпрограммы поддержки СМСП Фонду предоставляется субсидия. В 2024 году </w:t>
      </w:r>
      <w:r w:rsidR="00EC54B1" w:rsidRPr="00C10CB4">
        <w:rPr>
          <w:rFonts w:ascii="Liberation Serif" w:eastAsia="Calibri" w:hAnsi="Liberation Serif" w:cs="Liberation Serif"/>
          <w:sz w:val="24"/>
          <w:szCs w:val="24"/>
        </w:rPr>
        <w:t xml:space="preserve">за счет полученных 4,9 миллиона рублей </w:t>
      </w:r>
      <w:r w:rsidRPr="00C10CB4">
        <w:rPr>
          <w:rFonts w:ascii="Liberation Serif" w:eastAsia="Calibri" w:hAnsi="Liberation Serif" w:cs="Liberation Serif"/>
          <w:sz w:val="24"/>
          <w:szCs w:val="24"/>
        </w:rPr>
        <w:t>субсиди</w:t>
      </w:r>
      <w:r w:rsidR="00EC54B1" w:rsidRPr="00C10CB4">
        <w:rPr>
          <w:rFonts w:ascii="Liberation Serif" w:eastAsia="Calibri" w:hAnsi="Liberation Serif" w:cs="Liberation Serif"/>
          <w:sz w:val="24"/>
          <w:szCs w:val="24"/>
        </w:rPr>
        <w:t>и</w:t>
      </w:r>
      <w:r w:rsidRPr="00C10CB4">
        <w:rPr>
          <w:rFonts w:ascii="Liberation Serif" w:eastAsia="Calibri" w:hAnsi="Liberation Serif" w:cs="Liberation Serif"/>
          <w:sz w:val="24"/>
          <w:szCs w:val="24"/>
        </w:rPr>
        <w:t xml:space="preserve"> Фондом реализован </w:t>
      </w:r>
      <w:r w:rsidR="00EC54B1" w:rsidRPr="00C10CB4">
        <w:rPr>
          <w:rFonts w:ascii="Liberation Serif" w:eastAsia="Calibri" w:hAnsi="Liberation Serif" w:cs="Liberation Serif"/>
          <w:sz w:val="24"/>
          <w:szCs w:val="24"/>
        </w:rPr>
        <w:t>ряд</w:t>
      </w:r>
      <w:r w:rsidRPr="00C10CB4">
        <w:rPr>
          <w:rFonts w:ascii="Liberation Serif" w:eastAsia="Calibri" w:hAnsi="Liberation Serif" w:cs="Liberation Serif"/>
          <w:sz w:val="24"/>
          <w:szCs w:val="24"/>
        </w:rPr>
        <w:t xml:space="preserve"> мероприяти</w:t>
      </w:r>
      <w:r w:rsidR="00EC54B1" w:rsidRPr="00C10CB4">
        <w:rPr>
          <w:rFonts w:ascii="Liberation Serif" w:eastAsia="Calibri" w:hAnsi="Liberation Serif" w:cs="Liberation Serif"/>
          <w:sz w:val="24"/>
          <w:szCs w:val="24"/>
        </w:rPr>
        <w:t>й.</w:t>
      </w:r>
    </w:p>
    <w:p w14:paraId="4323C8D1" w14:textId="50BD6249" w:rsidR="003217E7" w:rsidRPr="00C10CB4" w:rsidRDefault="00EC54B1"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 xml:space="preserve">1. Оказана </w:t>
      </w:r>
      <w:r w:rsidR="003217E7" w:rsidRPr="00C10CB4">
        <w:rPr>
          <w:rFonts w:ascii="Liberation Serif" w:eastAsia="Calibri" w:hAnsi="Liberation Serif" w:cs="Liberation Serif"/>
          <w:sz w:val="24"/>
          <w:szCs w:val="24"/>
        </w:rPr>
        <w:t>консультационная поддержка 944 субъектам: 217 человек получили консультации по вопросам открытия своего дела, 301 – консультации по переходу на новый специальный налоговый режим (самозанятые), 426 – по различным направлениям предпринимательской деятельности (инструменты поддержки, налогообложение, бухгалтерская отчетность, маркетинг, управ</w:t>
      </w:r>
      <w:r w:rsidRPr="00C10CB4">
        <w:rPr>
          <w:rFonts w:ascii="Liberation Serif" w:eastAsia="Calibri" w:hAnsi="Liberation Serif" w:cs="Liberation Serif"/>
          <w:sz w:val="24"/>
          <w:szCs w:val="24"/>
        </w:rPr>
        <w:t>ление персоналом и т. п.).</w:t>
      </w:r>
    </w:p>
    <w:p w14:paraId="4EDBD629" w14:textId="6124C7E8" w:rsidR="003217E7" w:rsidRPr="00C10CB4" w:rsidRDefault="004804AC"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 xml:space="preserve">2. Организовано </w:t>
      </w:r>
      <w:r w:rsidR="003217E7" w:rsidRPr="00C10CB4">
        <w:rPr>
          <w:rFonts w:ascii="Liberation Serif" w:eastAsia="Calibri" w:hAnsi="Liberation Serif" w:cs="Liberation Serif"/>
          <w:sz w:val="24"/>
          <w:szCs w:val="24"/>
        </w:rPr>
        <w:t>33 образовательных мероприятия для предпринимателей (семинары, мастер-классы, нетворкинги, бизнес-завтраки и другое) по актуальным вопросам развития бизнеса, в которых принял участие 491 человек, в том числе 312 СМСП, 136 самозанятых, 43 граждан</w:t>
      </w:r>
      <w:r w:rsidRPr="00C10CB4">
        <w:rPr>
          <w:rFonts w:ascii="Liberation Serif" w:eastAsia="Calibri" w:hAnsi="Liberation Serif" w:cs="Liberation Serif"/>
          <w:sz w:val="24"/>
          <w:szCs w:val="24"/>
        </w:rPr>
        <w:t>ина</w:t>
      </w:r>
      <w:r w:rsidR="003217E7" w:rsidRPr="00C10CB4">
        <w:rPr>
          <w:rFonts w:ascii="Liberation Serif" w:eastAsia="Calibri" w:hAnsi="Liberation Serif" w:cs="Liberation Serif"/>
          <w:sz w:val="24"/>
          <w:szCs w:val="24"/>
        </w:rPr>
        <w:t xml:space="preserve">, желающих </w:t>
      </w:r>
      <w:r w:rsidRPr="00C10CB4">
        <w:rPr>
          <w:rFonts w:ascii="Liberation Serif" w:eastAsia="Calibri" w:hAnsi="Liberation Serif" w:cs="Liberation Serif"/>
          <w:sz w:val="24"/>
          <w:szCs w:val="24"/>
        </w:rPr>
        <w:t>открыть свое дело.</w:t>
      </w:r>
    </w:p>
    <w:p w14:paraId="44259D1E" w14:textId="2C52481C" w:rsidR="007D61F6" w:rsidRPr="00C10CB4" w:rsidRDefault="004804AC"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 xml:space="preserve">3. Продолжена </w:t>
      </w:r>
      <w:r w:rsidR="003217E7" w:rsidRPr="00C10CB4">
        <w:rPr>
          <w:rFonts w:ascii="Liberation Serif" w:eastAsia="Calibri" w:hAnsi="Liberation Serif" w:cs="Liberation Serif"/>
          <w:sz w:val="24"/>
          <w:szCs w:val="24"/>
        </w:rPr>
        <w:t xml:space="preserve">реализация проекта </w:t>
      </w:r>
      <w:r w:rsidR="00F50D9A" w:rsidRPr="00C10CB4">
        <w:rPr>
          <w:rFonts w:ascii="Liberation Serif" w:eastAsia="Calibri" w:hAnsi="Liberation Serif" w:cs="Liberation Serif"/>
          <w:sz w:val="24"/>
          <w:szCs w:val="24"/>
        </w:rPr>
        <w:t>«</w:t>
      </w:r>
      <w:r w:rsidR="003217E7" w:rsidRPr="00C10CB4">
        <w:rPr>
          <w:rFonts w:ascii="Liberation Serif" w:eastAsia="Calibri" w:hAnsi="Liberation Serif" w:cs="Liberation Serif"/>
          <w:sz w:val="24"/>
          <w:szCs w:val="24"/>
        </w:rPr>
        <w:t>Молодежное предпринимательство</w:t>
      </w:r>
      <w:r w:rsidR="00F50D9A" w:rsidRPr="00C10CB4">
        <w:rPr>
          <w:rFonts w:ascii="Liberation Serif" w:eastAsia="Calibri" w:hAnsi="Liberation Serif" w:cs="Liberation Serif"/>
          <w:sz w:val="24"/>
          <w:szCs w:val="24"/>
        </w:rPr>
        <w:t>»</w:t>
      </w:r>
      <w:r w:rsidR="003217E7" w:rsidRPr="00C10CB4">
        <w:rPr>
          <w:rFonts w:ascii="Liberation Serif" w:eastAsia="Calibri" w:hAnsi="Liberation Serif" w:cs="Liberation Serif"/>
          <w:sz w:val="24"/>
          <w:szCs w:val="24"/>
        </w:rPr>
        <w:t xml:space="preserve"> с целью вовлечения молодежи в предпринимательскую деятельность, в рамках которого реализуются два направления:</w:t>
      </w:r>
    </w:p>
    <w:p w14:paraId="67BDCBD9" w14:textId="458CA328" w:rsidR="00461061" w:rsidRPr="00C10CB4" w:rsidRDefault="004804AC"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а) </w:t>
      </w:r>
      <w:r w:rsidR="00A104AA" w:rsidRPr="00C10CB4">
        <w:rPr>
          <w:rFonts w:ascii="Liberation Serif" w:eastAsia="Calibri" w:hAnsi="Liberation Serif" w:cs="Liberation Serif"/>
          <w:sz w:val="24"/>
          <w:szCs w:val="24"/>
        </w:rPr>
        <w:t>«</w:t>
      </w:r>
      <w:r w:rsidR="00461061" w:rsidRPr="00C10CB4">
        <w:rPr>
          <w:rFonts w:ascii="Liberation Serif" w:eastAsia="Calibri" w:hAnsi="Liberation Serif" w:cs="Liberation Serif"/>
          <w:sz w:val="24"/>
          <w:szCs w:val="24"/>
        </w:rPr>
        <w:t>Школа бизнеса</w:t>
      </w:r>
      <w:r w:rsidR="00F50D9A" w:rsidRPr="00C10CB4">
        <w:rPr>
          <w:rFonts w:ascii="Liberation Serif" w:eastAsia="Calibri" w:hAnsi="Liberation Serif" w:cs="Liberation Serif"/>
          <w:sz w:val="24"/>
          <w:szCs w:val="24"/>
        </w:rPr>
        <w:t>»</w:t>
      </w:r>
      <w:r w:rsidR="00461061" w:rsidRPr="00C10CB4">
        <w:rPr>
          <w:rFonts w:ascii="Liberation Serif" w:eastAsia="Calibri" w:hAnsi="Liberation Serif" w:cs="Liberation Serif"/>
          <w:sz w:val="24"/>
          <w:szCs w:val="24"/>
        </w:rPr>
        <w:t>. С 2022 года на базе МАОУ ДО</w:t>
      </w:r>
      <w:r w:rsidR="00C40254" w:rsidRPr="00C10CB4">
        <w:rPr>
          <w:rFonts w:ascii="Liberation Serif" w:eastAsia="Calibri" w:hAnsi="Liberation Serif" w:cs="Liberation Serif"/>
          <w:sz w:val="24"/>
          <w:szCs w:val="24"/>
        </w:rPr>
        <w:t xml:space="preserve"> </w:t>
      </w:r>
      <w:r w:rsidR="00F50D9A" w:rsidRPr="00C10CB4">
        <w:rPr>
          <w:rFonts w:ascii="Liberation Serif" w:eastAsia="Calibri" w:hAnsi="Liberation Serif" w:cs="Liberation Serif"/>
          <w:sz w:val="24"/>
          <w:szCs w:val="24"/>
        </w:rPr>
        <w:t>«</w:t>
      </w:r>
      <w:r w:rsidR="00461061" w:rsidRPr="00C10CB4">
        <w:rPr>
          <w:rFonts w:ascii="Liberation Serif" w:eastAsia="Calibri" w:hAnsi="Liberation Serif" w:cs="Liberation Serif"/>
          <w:sz w:val="24"/>
          <w:szCs w:val="24"/>
        </w:rPr>
        <w:t>Центр образования и профессиональной ориентации</w:t>
      </w:r>
      <w:r w:rsidR="00F50D9A" w:rsidRPr="00C10CB4">
        <w:rPr>
          <w:rFonts w:ascii="Liberation Serif" w:eastAsia="Calibri" w:hAnsi="Liberation Serif" w:cs="Liberation Serif"/>
          <w:sz w:val="24"/>
          <w:szCs w:val="24"/>
        </w:rPr>
        <w:t>»</w:t>
      </w:r>
      <w:r w:rsidR="00461061" w:rsidRPr="00C10CB4">
        <w:rPr>
          <w:rFonts w:ascii="Liberation Serif" w:eastAsia="Calibri" w:hAnsi="Liberation Serif" w:cs="Liberation Serif"/>
          <w:sz w:val="24"/>
          <w:szCs w:val="24"/>
        </w:rPr>
        <w:t xml:space="preserve"> (далее – </w:t>
      </w:r>
      <w:proofErr w:type="spellStart"/>
      <w:r w:rsidR="00461061" w:rsidRPr="00C10CB4">
        <w:rPr>
          <w:rFonts w:ascii="Liberation Serif" w:eastAsia="Calibri" w:hAnsi="Liberation Serif" w:cs="Liberation Serif"/>
          <w:sz w:val="24"/>
          <w:szCs w:val="24"/>
        </w:rPr>
        <w:t>ЦОиПО</w:t>
      </w:r>
      <w:proofErr w:type="spellEnd"/>
      <w:r w:rsidR="00461061" w:rsidRPr="00C10CB4">
        <w:rPr>
          <w:rFonts w:ascii="Liberation Serif" w:eastAsia="Calibri" w:hAnsi="Liberation Serif" w:cs="Liberation Serif"/>
          <w:sz w:val="24"/>
          <w:szCs w:val="24"/>
        </w:rPr>
        <w:t xml:space="preserve">) реализуется проект </w:t>
      </w:r>
      <w:r w:rsidR="00F50D9A" w:rsidRPr="00C10CB4">
        <w:rPr>
          <w:rFonts w:ascii="Liberation Serif" w:eastAsia="Calibri" w:hAnsi="Liberation Serif" w:cs="Liberation Serif"/>
          <w:sz w:val="24"/>
          <w:szCs w:val="24"/>
        </w:rPr>
        <w:t>«</w:t>
      </w:r>
      <w:r w:rsidR="00461061" w:rsidRPr="00C10CB4">
        <w:rPr>
          <w:rFonts w:ascii="Liberation Serif" w:eastAsia="Calibri" w:hAnsi="Liberation Serif" w:cs="Liberation Serif"/>
          <w:sz w:val="24"/>
          <w:szCs w:val="24"/>
        </w:rPr>
        <w:t>Предпринимательский класс</w:t>
      </w:r>
      <w:r w:rsidR="00F50D9A" w:rsidRPr="00C10CB4">
        <w:rPr>
          <w:rFonts w:ascii="Liberation Serif" w:eastAsia="Calibri" w:hAnsi="Liberation Serif" w:cs="Liberation Serif"/>
          <w:sz w:val="24"/>
          <w:szCs w:val="24"/>
        </w:rPr>
        <w:t>»</w:t>
      </w:r>
      <w:r w:rsidR="00461061" w:rsidRPr="00C10CB4">
        <w:rPr>
          <w:rFonts w:ascii="Liberation Serif" w:eastAsia="Calibri" w:hAnsi="Liberation Serif" w:cs="Liberation Serif"/>
          <w:sz w:val="24"/>
          <w:szCs w:val="24"/>
        </w:rPr>
        <w:t xml:space="preserve">, регистрация на который осуществляется посредством портала </w:t>
      </w:r>
      <w:r w:rsidR="00F50D9A" w:rsidRPr="00C10CB4">
        <w:rPr>
          <w:rFonts w:ascii="Liberation Serif" w:eastAsia="Calibri" w:hAnsi="Liberation Serif" w:cs="Liberation Serif"/>
          <w:sz w:val="24"/>
          <w:szCs w:val="24"/>
        </w:rPr>
        <w:t>«</w:t>
      </w:r>
      <w:r w:rsidR="00461061" w:rsidRPr="00C10CB4">
        <w:rPr>
          <w:rFonts w:ascii="Liberation Serif" w:eastAsia="Calibri" w:hAnsi="Liberation Serif" w:cs="Liberation Serif"/>
          <w:sz w:val="24"/>
          <w:szCs w:val="24"/>
        </w:rPr>
        <w:t>Навигатор дополнительного образования Свердловской области</w:t>
      </w:r>
      <w:r w:rsidR="00F50D9A" w:rsidRPr="00C10CB4">
        <w:rPr>
          <w:rFonts w:ascii="Liberation Serif" w:eastAsia="Calibri" w:hAnsi="Liberation Serif" w:cs="Liberation Serif"/>
          <w:sz w:val="24"/>
          <w:szCs w:val="24"/>
        </w:rPr>
        <w:t>»</w:t>
      </w:r>
      <w:r w:rsidR="00461061" w:rsidRPr="00C10CB4">
        <w:rPr>
          <w:rFonts w:ascii="Liberation Serif" w:eastAsia="Calibri" w:hAnsi="Liberation Serif" w:cs="Liberation Serif"/>
          <w:sz w:val="24"/>
          <w:szCs w:val="24"/>
        </w:rPr>
        <w:t xml:space="preserve">. Это современный социально-образовательный проект, который отражает возрастающий интерес молодежи к малому бизнесу, созданию собственного </w:t>
      </w:r>
      <w:r w:rsidR="00F50D9A" w:rsidRPr="00C10CB4">
        <w:rPr>
          <w:rFonts w:ascii="Liberation Serif" w:eastAsia="Calibri" w:hAnsi="Liberation Serif" w:cs="Liberation Serif"/>
          <w:sz w:val="24"/>
          <w:szCs w:val="24"/>
        </w:rPr>
        <w:t>«</w:t>
      </w:r>
      <w:r w:rsidR="00461061" w:rsidRPr="00C10CB4">
        <w:rPr>
          <w:rFonts w:ascii="Liberation Serif" w:eastAsia="Calibri" w:hAnsi="Liberation Serif" w:cs="Liberation Serif"/>
          <w:sz w:val="24"/>
          <w:szCs w:val="24"/>
        </w:rPr>
        <w:t>дела</w:t>
      </w:r>
      <w:r w:rsidR="00F50D9A" w:rsidRPr="00C10CB4">
        <w:rPr>
          <w:rFonts w:ascii="Liberation Serif" w:eastAsia="Calibri" w:hAnsi="Liberation Serif" w:cs="Liberation Serif"/>
          <w:sz w:val="24"/>
          <w:szCs w:val="24"/>
        </w:rPr>
        <w:t>»</w:t>
      </w:r>
      <w:r w:rsidR="00461061" w:rsidRPr="00C10CB4">
        <w:rPr>
          <w:rFonts w:ascii="Liberation Serif" w:eastAsia="Calibri" w:hAnsi="Liberation Serif" w:cs="Liberation Serif"/>
          <w:sz w:val="24"/>
          <w:szCs w:val="24"/>
        </w:rPr>
        <w:t>, с акцентом на профориентацию, способствует самоопределении в выборе будущей профессии, выявляет и</w:t>
      </w:r>
      <w:r w:rsidR="00DB2EA7" w:rsidRPr="00C10CB4">
        <w:rPr>
          <w:rFonts w:ascii="Liberation Serif" w:hAnsi="Liberation Serif" w:cs="Liberation Serif"/>
          <w:sz w:val="24"/>
          <w:szCs w:val="24"/>
        </w:rPr>
        <w:t> </w:t>
      </w:r>
      <w:r w:rsidR="00461061" w:rsidRPr="00C10CB4">
        <w:rPr>
          <w:rFonts w:ascii="Liberation Serif" w:eastAsia="Calibri" w:hAnsi="Liberation Serif" w:cs="Liberation Serif"/>
          <w:sz w:val="24"/>
          <w:szCs w:val="24"/>
        </w:rPr>
        <w:t>развивает предпринимательский потенциал и предоставляет возможность получить знания и</w:t>
      </w:r>
      <w:r w:rsidR="00DB2EA7" w:rsidRPr="00C10CB4">
        <w:rPr>
          <w:rFonts w:ascii="Liberation Serif" w:hAnsi="Liberation Serif" w:cs="Liberation Serif"/>
          <w:sz w:val="24"/>
          <w:szCs w:val="24"/>
        </w:rPr>
        <w:t> </w:t>
      </w:r>
      <w:r w:rsidR="00461061" w:rsidRPr="00C10CB4">
        <w:rPr>
          <w:rFonts w:ascii="Liberation Serif" w:eastAsia="Calibri" w:hAnsi="Liberation Serif" w:cs="Liberation Serif"/>
          <w:sz w:val="24"/>
          <w:szCs w:val="24"/>
        </w:rPr>
        <w:t>навыки, необходимые для написания качественного бизнес-плана. В ходе проекта в 2024 году:</w:t>
      </w:r>
    </w:p>
    <w:p w14:paraId="77423AE4" w14:textId="7592D3B8" w:rsidR="00461061" w:rsidRPr="00C10CB4" w:rsidRDefault="00461061"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w:t>
      </w:r>
      <w:r w:rsidR="004804AC" w:rsidRPr="00C10CB4">
        <w:rPr>
          <w:rFonts w:ascii="Liberation Serif" w:hAnsi="Liberation Serif" w:cs="Liberation Serif"/>
          <w:sz w:val="24"/>
          <w:szCs w:val="24"/>
        </w:rPr>
        <w:t> </w:t>
      </w:r>
      <w:r w:rsidRPr="00C10CB4">
        <w:rPr>
          <w:rFonts w:ascii="Liberation Serif" w:eastAsia="Calibri" w:hAnsi="Liberation Serif" w:cs="Liberation Serif"/>
          <w:sz w:val="24"/>
          <w:szCs w:val="24"/>
        </w:rPr>
        <w:t>проходили обучение 12 обучающихся;</w:t>
      </w:r>
    </w:p>
    <w:p w14:paraId="42DA2EB8" w14:textId="6B8825F1" w:rsidR="00461061" w:rsidRPr="00C10CB4" w:rsidRDefault="00461061"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w:t>
      </w:r>
      <w:r w:rsidR="004804AC" w:rsidRPr="00C10CB4">
        <w:rPr>
          <w:rFonts w:ascii="Liberation Serif" w:hAnsi="Liberation Serif" w:cs="Liberation Serif"/>
          <w:sz w:val="24"/>
          <w:szCs w:val="24"/>
        </w:rPr>
        <w:t> </w:t>
      </w:r>
      <w:r w:rsidRPr="00C10CB4">
        <w:rPr>
          <w:rFonts w:ascii="Liberation Serif" w:eastAsia="Calibri" w:hAnsi="Liberation Serif" w:cs="Liberation Serif"/>
          <w:sz w:val="24"/>
          <w:szCs w:val="24"/>
        </w:rPr>
        <w:t>предприниматели, действующие в сферах розничной торговли, образования, парикмахерских услуг, провели открытые уроки для школьников;</w:t>
      </w:r>
    </w:p>
    <w:p w14:paraId="5CAC5F09" w14:textId="29253E2E" w:rsidR="00461061" w:rsidRPr="00C10CB4" w:rsidRDefault="00461061"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w:t>
      </w:r>
      <w:r w:rsidR="004804AC" w:rsidRPr="00C10CB4">
        <w:rPr>
          <w:rFonts w:ascii="Liberation Serif" w:hAnsi="Liberation Serif" w:cs="Liberation Serif"/>
          <w:sz w:val="24"/>
          <w:szCs w:val="24"/>
        </w:rPr>
        <w:t> </w:t>
      </w:r>
      <w:r w:rsidR="00B902EC" w:rsidRPr="00C10CB4">
        <w:rPr>
          <w:rFonts w:ascii="Liberation Serif" w:eastAsia="Calibri" w:hAnsi="Liberation Serif" w:cs="Liberation Serif"/>
          <w:sz w:val="24"/>
          <w:szCs w:val="24"/>
        </w:rPr>
        <w:t>четыре</w:t>
      </w:r>
      <w:r w:rsidRPr="00C10CB4">
        <w:rPr>
          <w:rFonts w:ascii="Liberation Serif" w:eastAsia="Calibri" w:hAnsi="Liberation Serif" w:cs="Liberation Serif"/>
          <w:sz w:val="24"/>
          <w:szCs w:val="24"/>
        </w:rPr>
        <w:t xml:space="preserve"> подростка в возрасте от 12 до 16 лет разработали бизнес-планы в рамках предпринимательского класса. Три проекта </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 xml:space="preserve">Изготовление </w:t>
      </w:r>
      <w:proofErr w:type="spellStart"/>
      <w:r w:rsidRPr="00C10CB4">
        <w:rPr>
          <w:rFonts w:ascii="Liberation Serif" w:eastAsia="Calibri" w:hAnsi="Liberation Serif" w:cs="Liberation Serif"/>
          <w:sz w:val="24"/>
          <w:szCs w:val="24"/>
        </w:rPr>
        <w:t>кастомных</w:t>
      </w:r>
      <w:proofErr w:type="spellEnd"/>
      <w:r w:rsidRPr="00C10CB4">
        <w:rPr>
          <w:rFonts w:ascii="Liberation Serif" w:eastAsia="Calibri" w:hAnsi="Liberation Serif" w:cs="Liberation Serif"/>
          <w:sz w:val="24"/>
          <w:szCs w:val="24"/>
        </w:rPr>
        <w:t xml:space="preserve"> клавиатур на заказ</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 xml:space="preserve">, </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Оказание услуг по выгулу собак</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 xml:space="preserve">, </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Оказание парикмахерских услуг</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 xml:space="preserve"> стали финалистами муниципального конкурса молодежных бизнес-планов и отмечены призами конкурсной комиссии;</w:t>
      </w:r>
    </w:p>
    <w:p w14:paraId="6AF1F89C" w14:textId="3B4AA908" w:rsidR="007D61F6" w:rsidRPr="00C10CB4" w:rsidRDefault="004804AC"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б) </w:t>
      </w:r>
      <w:r w:rsidR="00A104AA" w:rsidRPr="00C10CB4">
        <w:rPr>
          <w:rFonts w:ascii="Liberation Serif" w:eastAsia="Calibri" w:hAnsi="Liberation Serif" w:cs="Liberation Serif"/>
          <w:sz w:val="24"/>
          <w:szCs w:val="24"/>
        </w:rPr>
        <w:t>«</w:t>
      </w:r>
      <w:r w:rsidR="003217E7" w:rsidRPr="00C10CB4">
        <w:rPr>
          <w:rFonts w:ascii="Liberation Serif" w:eastAsia="Calibri" w:hAnsi="Liberation Serif" w:cs="Liberation Serif"/>
          <w:sz w:val="24"/>
          <w:szCs w:val="24"/>
        </w:rPr>
        <w:t>Школа молодого предпринимателя</w:t>
      </w:r>
      <w:r w:rsidR="00F50D9A" w:rsidRPr="00C10CB4">
        <w:rPr>
          <w:rFonts w:ascii="Liberation Serif" w:eastAsia="Calibri" w:hAnsi="Liberation Serif" w:cs="Liberation Serif"/>
          <w:sz w:val="24"/>
          <w:szCs w:val="24"/>
        </w:rPr>
        <w:t>»</w:t>
      </w:r>
      <w:r w:rsidR="003217E7" w:rsidRPr="00C10CB4">
        <w:rPr>
          <w:rFonts w:ascii="Liberation Serif" w:eastAsia="Calibri" w:hAnsi="Liberation Serif" w:cs="Liberation Serif"/>
          <w:sz w:val="24"/>
          <w:szCs w:val="24"/>
        </w:rPr>
        <w:t>, задачи проекта – вовлечь школьников в сферу малого и среднего предпринимательства, обучить школьников основам предпринимательской деятельности, привлечь к участию в социально-экономической жизни городского округа, стимулировать познавательный интерес школьников к предпринимательской деятельности, популяризировать ценности предпринимательской культуры и технологий предпринимательства в молодежной среде. В проекте приняли участие 372 студент</w:t>
      </w:r>
      <w:r w:rsidR="00B902EC" w:rsidRPr="00C10CB4">
        <w:rPr>
          <w:rFonts w:ascii="Liberation Serif" w:eastAsia="Calibri" w:hAnsi="Liberation Serif" w:cs="Liberation Serif"/>
          <w:sz w:val="24"/>
          <w:szCs w:val="24"/>
        </w:rPr>
        <w:t>а</w:t>
      </w:r>
      <w:r w:rsidR="003217E7" w:rsidRPr="00C10CB4">
        <w:rPr>
          <w:rFonts w:ascii="Liberation Serif" w:eastAsia="Calibri" w:hAnsi="Liberation Serif" w:cs="Liberation Serif"/>
          <w:sz w:val="24"/>
          <w:szCs w:val="24"/>
        </w:rPr>
        <w:t xml:space="preserve"> средних</w:t>
      </w:r>
      <w:r w:rsidR="00326675" w:rsidRPr="00C10CB4">
        <w:rPr>
          <w:rFonts w:ascii="Liberation Serif" w:eastAsia="Calibri" w:hAnsi="Liberation Serif" w:cs="Liberation Serif"/>
          <w:sz w:val="24"/>
          <w:szCs w:val="24"/>
        </w:rPr>
        <w:t xml:space="preserve"> </w:t>
      </w:r>
      <w:r w:rsidR="003217E7" w:rsidRPr="00C10CB4">
        <w:rPr>
          <w:rFonts w:ascii="Liberation Serif" w:eastAsia="Calibri" w:hAnsi="Liberation Serif" w:cs="Liberation Serif"/>
          <w:sz w:val="24"/>
          <w:szCs w:val="24"/>
        </w:rPr>
        <w:t xml:space="preserve">профессиональных образовательных учреждений (225 студентов колледжа имени Ползунова и 147 – техникума </w:t>
      </w:r>
      <w:r w:rsidR="00F50D9A" w:rsidRPr="00C10CB4">
        <w:rPr>
          <w:rFonts w:ascii="Liberation Serif" w:eastAsia="Calibri" w:hAnsi="Liberation Serif" w:cs="Liberation Serif"/>
          <w:sz w:val="24"/>
          <w:szCs w:val="24"/>
        </w:rPr>
        <w:t>«</w:t>
      </w:r>
      <w:r w:rsidR="003217E7" w:rsidRPr="00C10CB4">
        <w:rPr>
          <w:rFonts w:ascii="Liberation Serif" w:eastAsia="Calibri" w:hAnsi="Liberation Serif" w:cs="Liberation Serif"/>
          <w:sz w:val="24"/>
          <w:szCs w:val="24"/>
        </w:rPr>
        <w:t>Юность</w:t>
      </w:r>
      <w:r w:rsidR="00F50D9A" w:rsidRPr="00C10CB4">
        <w:rPr>
          <w:rFonts w:ascii="Liberation Serif" w:eastAsia="Calibri" w:hAnsi="Liberation Serif" w:cs="Liberation Serif"/>
          <w:sz w:val="24"/>
          <w:szCs w:val="24"/>
        </w:rPr>
        <w:t>»</w:t>
      </w:r>
      <w:r w:rsidR="003217E7" w:rsidRPr="00C10CB4">
        <w:rPr>
          <w:rFonts w:ascii="Liberation Serif" w:eastAsia="Calibri" w:hAnsi="Liberation Serif" w:cs="Liberation Serif"/>
          <w:sz w:val="24"/>
          <w:szCs w:val="24"/>
        </w:rPr>
        <w:t>), а также 363</w:t>
      </w:r>
      <w:r w:rsidR="00DB2EA7" w:rsidRPr="00C10CB4">
        <w:rPr>
          <w:rFonts w:ascii="Liberation Serif" w:hAnsi="Liberation Serif" w:cs="Liberation Serif"/>
          <w:sz w:val="24"/>
          <w:szCs w:val="24"/>
        </w:rPr>
        <w:t> </w:t>
      </w:r>
      <w:r w:rsidR="003217E7" w:rsidRPr="00C10CB4">
        <w:rPr>
          <w:rFonts w:ascii="Liberation Serif" w:eastAsia="Calibri" w:hAnsi="Liberation Serif" w:cs="Liberation Serif"/>
          <w:sz w:val="24"/>
          <w:szCs w:val="24"/>
        </w:rPr>
        <w:t xml:space="preserve">школьника из </w:t>
      </w:r>
      <w:r w:rsidR="00DB2EA7" w:rsidRPr="00C10CB4">
        <w:rPr>
          <w:rFonts w:ascii="Liberation Serif" w:eastAsia="Calibri" w:hAnsi="Liberation Serif" w:cs="Liberation Serif"/>
          <w:sz w:val="24"/>
          <w:szCs w:val="24"/>
        </w:rPr>
        <w:t>восьми</w:t>
      </w:r>
      <w:r w:rsidR="003217E7" w:rsidRPr="00C10CB4">
        <w:rPr>
          <w:rFonts w:ascii="Liberation Serif" w:eastAsia="Calibri" w:hAnsi="Liberation Serif" w:cs="Liberation Serif"/>
          <w:sz w:val="24"/>
          <w:szCs w:val="24"/>
        </w:rPr>
        <w:t xml:space="preserve"> общеобразовательных учреждений городского округа. В ходе проекта:</w:t>
      </w:r>
    </w:p>
    <w:p w14:paraId="5047BD07" w14:textId="7BA128CC" w:rsidR="003217E7" w:rsidRPr="00C10CB4" w:rsidRDefault="003217E7"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w:t>
      </w:r>
      <w:r w:rsidR="004804AC" w:rsidRPr="00C10CB4">
        <w:rPr>
          <w:rFonts w:ascii="Liberation Serif" w:eastAsia="Calibri" w:hAnsi="Liberation Serif" w:cs="Liberation Serif"/>
          <w:sz w:val="24"/>
          <w:szCs w:val="24"/>
        </w:rPr>
        <w:t> </w:t>
      </w:r>
      <w:r w:rsidRPr="00C10CB4">
        <w:rPr>
          <w:rFonts w:ascii="Liberation Serif" w:eastAsia="Calibri" w:hAnsi="Liberation Serif" w:cs="Liberation Serif"/>
          <w:sz w:val="24"/>
          <w:szCs w:val="24"/>
        </w:rPr>
        <w:t>на первом этапе провед</w:t>
      </w:r>
      <w:r w:rsidR="00B30DFB" w:rsidRPr="00C10CB4">
        <w:rPr>
          <w:rFonts w:ascii="Liberation Serif" w:eastAsia="Calibri" w:hAnsi="Liberation Serif" w:cs="Liberation Serif"/>
          <w:sz w:val="24"/>
          <w:szCs w:val="24"/>
        </w:rPr>
        <w:t>е</w:t>
      </w:r>
      <w:r w:rsidRPr="00C10CB4">
        <w:rPr>
          <w:rFonts w:ascii="Liberation Serif" w:eastAsia="Calibri" w:hAnsi="Liberation Serif" w:cs="Liberation Serif"/>
          <w:sz w:val="24"/>
          <w:szCs w:val="24"/>
        </w:rPr>
        <w:t xml:space="preserve">н мастер-класс </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Выбор жизненной стратегии и суть предпринимательства</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w:t>
      </w:r>
    </w:p>
    <w:p w14:paraId="6B2B8484" w14:textId="19D4288B" w:rsidR="003217E7" w:rsidRPr="00C10CB4" w:rsidRDefault="00BF213C"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lastRenderedPageBreak/>
        <w:t xml:space="preserve">– во второй </w:t>
      </w:r>
      <w:r w:rsidR="003217E7" w:rsidRPr="00C10CB4">
        <w:rPr>
          <w:rFonts w:ascii="Liberation Serif" w:eastAsia="Calibri" w:hAnsi="Liberation Serif" w:cs="Liberation Serif"/>
          <w:sz w:val="24"/>
          <w:szCs w:val="24"/>
        </w:rPr>
        <w:t xml:space="preserve">этап прошли 59 подростков, для которых организовано </w:t>
      </w:r>
      <w:r w:rsidR="00B902EC" w:rsidRPr="00C10CB4">
        <w:rPr>
          <w:rFonts w:ascii="Liberation Serif" w:eastAsia="Calibri" w:hAnsi="Liberation Serif" w:cs="Liberation Serif"/>
          <w:sz w:val="24"/>
          <w:szCs w:val="24"/>
        </w:rPr>
        <w:t>пять</w:t>
      </w:r>
      <w:r w:rsidR="003217E7" w:rsidRPr="00C10CB4">
        <w:rPr>
          <w:rFonts w:ascii="Liberation Serif" w:eastAsia="Calibri" w:hAnsi="Liberation Serif" w:cs="Liberation Serif"/>
          <w:sz w:val="24"/>
          <w:szCs w:val="24"/>
        </w:rPr>
        <w:t xml:space="preserve"> стратегических сессий. В рамках сессий участники объединились в команды, выбрали командную идею и проработали бизнес-планы. На протяжении обучения ребятам помогали бизнес-наставники – индивидуальные предприниматели. Наставники провели стажировку участников на своих предприятиях и</w:t>
      </w:r>
      <w:r w:rsidR="00DB2EA7" w:rsidRPr="00C10CB4">
        <w:rPr>
          <w:rFonts w:ascii="Liberation Serif" w:hAnsi="Liberation Serif" w:cs="Liberation Serif"/>
          <w:sz w:val="24"/>
          <w:szCs w:val="24"/>
        </w:rPr>
        <w:t> </w:t>
      </w:r>
      <w:r w:rsidR="003217E7" w:rsidRPr="00C10CB4">
        <w:rPr>
          <w:rFonts w:ascii="Liberation Serif" w:eastAsia="Calibri" w:hAnsi="Liberation Serif" w:cs="Liberation Serif"/>
          <w:sz w:val="24"/>
          <w:szCs w:val="24"/>
        </w:rPr>
        <w:t xml:space="preserve">помогли с финансовыми и маркетинговыми ходами, дали обратную связь к идеям и познакомили с возможными партнерами и конкурентами в выбранной бизнес-нише. Из </w:t>
      </w:r>
      <w:r w:rsidR="00B902EC" w:rsidRPr="00C10CB4">
        <w:rPr>
          <w:rFonts w:ascii="Liberation Serif" w:eastAsia="Calibri" w:hAnsi="Liberation Serif" w:cs="Liberation Serif"/>
          <w:sz w:val="24"/>
          <w:szCs w:val="24"/>
        </w:rPr>
        <w:t>семи</w:t>
      </w:r>
      <w:r w:rsidR="003217E7" w:rsidRPr="00C10CB4">
        <w:rPr>
          <w:rFonts w:ascii="Liberation Serif" w:eastAsia="Calibri" w:hAnsi="Liberation Serif" w:cs="Liberation Serif"/>
          <w:sz w:val="24"/>
          <w:szCs w:val="24"/>
        </w:rPr>
        <w:t xml:space="preserve"> итоговых проектов лучшим признан проект обучающихся </w:t>
      </w:r>
      <w:r w:rsidR="00F546DF" w:rsidRPr="00C10CB4">
        <w:rPr>
          <w:rFonts w:ascii="Liberation Serif" w:eastAsia="Calibri" w:hAnsi="Liberation Serif" w:cs="Liberation Serif"/>
          <w:sz w:val="24"/>
          <w:szCs w:val="24"/>
        </w:rPr>
        <w:t xml:space="preserve">средней общеобразовательной школы (далее – СОШ) </w:t>
      </w:r>
      <w:r w:rsidR="00547CC6" w:rsidRPr="00C10CB4">
        <w:rPr>
          <w:rFonts w:ascii="Liberation Serif" w:eastAsia="Calibri" w:hAnsi="Liberation Serif" w:cs="Liberation Serif"/>
          <w:sz w:val="24"/>
          <w:szCs w:val="24"/>
        </w:rPr>
        <w:t>№ </w:t>
      </w:r>
      <w:r w:rsidR="003217E7" w:rsidRPr="00C10CB4">
        <w:rPr>
          <w:rFonts w:ascii="Liberation Serif" w:eastAsia="Calibri" w:hAnsi="Liberation Serif" w:cs="Liberation Serif"/>
          <w:sz w:val="24"/>
          <w:szCs w:val="24"/>
        </w:rPr>
        <w:t xml:space="preserve">25 – цветочный магазин </w:t>
      </w:r>
      <w:r w:rsidR="00F50D9A" w:rsidRPr="00C10CB4">
        <w:rPr>
          <w:rFonts w:ascii="Liberation Serif" w:eastAsia="Calibri" w:hAnsi="Liberation Serif" w:cs="Liberation Serif"/>
          <w:sz w:val="24"/>
          <w:szCs w:val="24"/>
        </w:rPr>
        <w:t>«</w:t>
      </w:r>
      <w:r w:rsidR="003217E7" w:rsidRPr="00C10CB4">
        <w:rPr>
          <w:rFonts w:ascii="Liberation Serif" w:eastAsia="Calibri" w:hAnsi="Liberation Serif" w:cs="Liberation Serif"/>
          <w:sz w:val="24"/>
          <w:szCs w:val="24"/>
        </w:rPr>
        <w:t>Сделай сам</w:t>
      </w:r>
      <w:r w:rsidR="00F50D9A" w:rsidRPr="00C10CB4">
        <w:rPr>
          <w:rFonts w:ascii="Liberation Serif" w:eastAsia="Calibri" w:hAnsi="Liberation Serif" w:cs="Liberation Serif"/>
          <w:sz w:val="24"/>
          <w:szCs w:val="24"/>
        </w:rPr>
        <w:t>»</w:t>
      </w:r>
      <w:r w:rsidR="003217E7" w:rsidRPr="00C10CB4">
        <w:rPr>
          <w:rFonts w:ascii="Liberation Serif" w:eastAsia="Calibri" w:hAnsi="Liberation Serif" w:cs="Liberation Serif"/>
          <w:sz w:val="24"/>
          <w:szCs w:val="24"/>
        </w:rPr>
        <w:t>;</w:t>
      </w:r>
    </w:p>
    <w:p w14:paraId="7F87A706" w14:textId="549F97F8" w:rsidR="003217E7" w:rsidRPr="00C10CB4" w:rsidRDefault="003217E7"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w:t>
      </w:r>
      <w:r w:rsidR="004804AC" w:rsidRPr="00C10CB4">
        <w:rPr>
          <w:rFonts w:ascii="Liberation Serif" w:eastAsia="Calibri" w:hAnsi="Liberation Serif" w:cs="Liberation Serif"/>
          <w:sz w:val="24"/>
          <w:szCs w:val="24"/>
        </w:rPr>
        <w:t> </w:t>
      </w:r>
      <w:r w:rsidRPr="00C10CB4">
        <w:rPr>
          <w:rFonts w:ascii="Liberation Serif" w:eastAsia="Calibri" w:hAnsi="Liberation Serif" w:cs="Liberation Serif"/>
          <w:sz w:val="24"/>
          <w:szCs w:val="24"/>
        </w:rPr>
        <w:t>предприниматели, действующие в сферах цветочного бизнеса и общественного питания, провели экскурсии для участников проектов.</w:t>
      </w:r>
    </w:p>
    <w:p w14:paraId="121F80C0" w14:textId="5585FAB8" w:rsidR="003217E7" w:rsidRPr="00C10CB4" w:rsidRDefault="004804AC"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 xml:space="preserve">4. Снят </w:t>
      </w:r>
      <w:r w:rsidR="003217E7" w:rsidRPr="00C10CB4">
        <w:rPr>
          <w:rFonts w:ascii="Liberation Serif" w:eastAsia="Calibri" w:hAnsi="Liberation Serif" w:cs="Liberation Serif"/>
          <w:sz w:val="24"/>
          <w:szCs w:val="24"/>
        </w:rPr>
        <w:t>видеоролик, посвящ</w:t>
      </w:r>
      <w:r w:rsidR="00B30DFB" w:rsidRPr="00C10CB4">
        <w:rPr>
          <w:rFonts w:ascii="Liberation Serif" w:eastAsia="Calibri" w:hAnsi="Liberation Serif" w:cs="Liberation Serif"/>
          <w:sz w:val="24"/>
          <w:szCs w:val="24"/>
        </w:rPr>
        <w:t>е</w:t>
      </w:r>
      <w:r w:rsidR="003217E7" w:rsidRPr="00C10CB4">
        <w:rPr>
          <w:rFonts w:ascii="Liberation Serif" w:eastAsia="Calibri" w:hAnsi="Liberation Serif" w:cs="Liberation Serif"/>
          <w:sz w:val="24"/>
          <w:szCs w:val="24"/>
        </w:rPr>
        <w:t>нный Дню Российского предпринимательства. Ролик распространен в социальных сетях и мессенджерах, вызвал живой интерес и отклик у жителей Верхней Пышмы</w:t>
      </w:r>
      <w:r w:rsidR="00B902EC" w:rsidRPr="00C10CB4">
        <w:rPr>
          <w:rFonts w:ascii="Liberation Serif" w:eastAsia="Calibri" w:hAnsi="Liberation Serif" w:cs="Liberation Serif"/>
          <w:sz w:val="24"/>
          <w:szCs w:val="24"/>
        </w:rPr>
        <w:t>.</w:t>
      </w:r>
    </w:p>
    <w:p w14:paraId="5D9B0B0F" w14:textId="51D17C57" w:rsidR="003217E7" w:rsidRPr="00C10CB4" w:rsidRDefault="004804AC"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 xml:space="preserve">5. Продолжена </w:t>
      </w:r>
      <w:r w:rsidR="003217E7" w:rsidRPr="00C10CB4">
        <w:rPr>
          <w:rFonts w:ascii="Liberation Serif" w:eastAsia="Calibri" w:hAnsi="Liberation Serif" w:cs="Liberation Serif"/>
          <w:sz w:val="24"/>
          <w:szCs w:val="24"/>
        </w:rPr>
        <w:t xml:space="preserve">реализация видеопроекта </w:t>
      </w:r>
      <w:r w:rsidR="00F50D9A" w:rsidRPr="00C10CB4">
        <w:rPr>
          <w:rFonts w:ascii="Liberation Serif" w:eastAsia="Calibri" w:hAnsi="Liberation Serif" w:cs="Liberation Serif"/>
          <w:sz w:val="24"/>
          <w:szCs w:val="24"/>
        </w:rPr>
        <w:t>«</w:t>
      </w:r>
      <w:r w:rsidR="003217E7" w:rsidRPr="00C10CB4">
        <w:rPr>
          <w:rFonts w:ascii="Liberation Serif" w:eastAsia="Calibri" w:hAnsi="Liberation Serif" w:cs="Liberation Serif"/>
          <w:sz w:val="24"/>
          <w:szCs w:val="24"/>
        </w:rPr>
        <w:t>Верхнепышминские предприниматели</w:t>
      </w:r>
      <w:r w:rsidR="00F50D9A" w:rsidRPr="00C10CB4">
        <w:rPr>
          <w:rFonts w:ascii="Liberation Serif" w:eastAsia="Calibri" w:hAnsi="Liberation Serif" w:cs="Liberation Serif"/>
          <w:sz w:val="24"/>
          <w:szCs w:val="24"/>
        </w:rPr>
        <w:t>»</w:t>
      </w:r>
      <w:r w:rsidR="003217E7" w:rsidRPr="00C10CB4">
        <w:rPr>
          <w:rFonts w:ascii="Liberation Serif" w:eastAsia="Calibri" w:hAnsi="Liberation Serif" w:cs="Liberation Serif"/>
          <w:sz w:val="24"/>
          <w:szCs w:val="24"/>
        </w:rPr>
        <w:t>, в рамках года семьи сняты ролики про семейный бизнес, ролики распространены в социальных сетях и мессенджерах.</w:t>
      </w:r>
    </w:p>
    <w:p w14:paraId="7390B1DC" w14:textId="68154D32" w:rsidR="00BF213C" w:rsidRPr="00C10CB4" w:rsidRDefault="00BF213C" w:rsidP="00BF213C">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 xml:space="preserve">Для оказания поддержки начинающим предпринимателям функционирует Центр поддержки малого и среднего предпринимательства (далее – Центр поддержки), в котором на конкурсной основе размещаются предприниматели, открывшие свое дело и функционирующие не более трех лет. В 2024 году в Центре поддержки на льготных условиях размещено </w:t>
      </w:r>
      <w:r w:rsidR="00DB2EA7" w:rsidRPr="00C10CB4">
        <w:rPr>
          <w:rFonts w:ascii="Liberation Serif" w:eastAsia="Calibri" w:hAnsi="Liberation Serif" w:cs="Liberation Serif"/>
          <w:sz w:val="24"/>
          <w:szCs w:val="24"/>
        </w:rPr>
        <w:t>десять</w:t>
      </w:r>
      <w:r w:rsidRPr="00C10CB4">
        <w:rPr>
          <w:rFonts w:ascii="Liberation Serif" w:eastAsia="Calibri" w:hAnsi="Liberation Serif" w:cs="Liberation Serif"/>
          <w:sz w:val="24"/>
          <w:szCs w:val="24"/>
        </w:rPr>
        <w:t xml:space="preserve"> начинающих СМСП, которые также получают консультационные услуги и проходят обучение по вопросам развития бизнеса. Плата за размещение в Центре поддержки составляет 322,06 рубля за квадратный метр</w:t>
      </w:r>
      <w:r w:rsidR="00D25608" w:rsidRPr="00C10CB4">
        <w:rPr>
          <w:rFonts w:ascii="Liberation Serif" w:eastAsia="Calibri" w:hAnsi="Liberation Serif" w:cs="Liberation Serif"/>
          <w:sz w:val="24"/>
          <w:szCs w:val="24"/>
        </w:rPr>
        <w:t xml:space="preserve"> в</w:t>
      </w:r>
      <w:r w:rsidR="00DB2EA7" w:rsidRPr="00C10CB4">
        <w:rPr>
          <w:rFonts w:ascii="Liberation Serif" w:hAnsi="Liberation Serif" w:cs="Liberation Serif"/>
          <w:sz w:val="24"/>
          <w:szCs w:val="24"/>
        </w:rPr>
        <w:t xml:space="preserve"> </w:t>
      </w:r>
      <w:r w:rsidR="00D25608" w:rsidRPr="00C10CB4">
        <w:rPr>
          <w:rFonts w:ascii="Liberation Serif" w:eastAsia="Calibri" w:hAnsi="Liberation Serif" w:cs="Liberation Serif"/>
          <w:sz w:val="24"/>
          <w:szCs w:val="24"/>
        </w:rPr>
        <w:t>месяц</w:t>
      </w:r>
      <w:r w:rsidRPr="00C10CB4">
        <w:rPr>
          <w:rFonts w:ascii="Liberation Serif" w:eastAsia="Calibri" w:hAnsi="Liberation Serif" w:cs="Liberation Serif"/>
          <w:sz w:val="24"/>
          <w:szCs w:val="24"/>
        </w:rPr>
        <w:t>, что ниже рыночной в два раза, и это позволяет начинающим предпринимателям сократить свои расходы и направить их на развитие бизнеса.</w:t>
      </w:r>
    </w:p>
    <w:p w14:paraId="583E7F64" w14:textId="5ECCECB8" w:rsidR="003217E7" w:rsidRPr="00C10CB4" w:rsidRDefault="003217E7"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 xml:space="preserve">Также региональной структурой поддержки предпринимательства – Свердловским областным Фондом поддержки предпринимательства (далее – СОФПП) разработана серия видеоматериалов для предпринимателей </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Просто о закупках</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 xml:space="preserve"> </w:t>
      </w:r>
      <w:hyperlink r:id="rId13" w:tgtFrame="_blank" w:history="1">
        <w:r w:rsidRPr="00C10CB4">
          <w:rPr>
            <w:rFonts w:ascii="Liberation Serif" w:eastAsia="Calibri" w:hAnsi="Liberation Serif" w:cs="Liberation Serif"/>
            <w:sz w:val="24"/>
            <w:szCs w:val="24"/>
          </w:rPr>
          <w:t>https://vk.com/wall-206905513_495</w:t>
        </w:r>
      </w:hyperlink>
      <w:r w:rsidRPr="00C10CB4">
        <w:rPr>
          <w:rFonts w:ascii="Liberation Serif" w:eastAsia="Calibri" w:hAnsi="Liberation Serif" w:cs="Liberation Serif"/>
          <w:sz w:val="24"/>
          <w:szCs w:val="24"/>
        </w:rPr>
        <w:t xml:space="preserve">. Фонд использует разработанные материалы, информирует предпринимателей об изменениях в сфере закупок, о проведении прямых эфиров и семинаров посредством сети Интернет с </w:t>
      </w:r>
      <w:r w:rsidR="004332A1" w:rsidRPr="00C10CB4">
        <w:rPr>
          <w:rFonts w:ascii="Liberation Serif" w:eastAsia="Calibri" w:hAnsi="Liberation Serif" w:cs="Liberation Serif"/>
          <w:sz w:val="24"/>
          <w:szCs w:val="24"/>
        </w:rPr>
        <w:t xml:space="preserve">из </w:t>
      </w:r>
      <w:r w:rsidRPr="00C10CB4">
        <w:rPr>
          <w:rFonts w:ascii="Liberation Serif" w:eastAsia="Calibri" w:hAnsi="Liberation Serif" w:cs="Liberation Serif"/>
          <w:sz w:val="24"/>
          <w:szCs w:val="24"/>
        </w:rPr>
        <w:t xml:space="preserve">онлайн-студии СОФПП, консультирует </w:t>
      </w:r>
      <w:r w:rsidR="004332A1" w:rsidRPr="00C10CB4">
        <w:rPr>
          <w:rFonts w:ascii="Liberation Serif" w:eastAsia="Calibri" w:hAnsi="Liberation Serif" w:cs="Liberation Serif"/>
          <w:sz w:val="24"/>
          <w:szCs w:val="24"/>
        </w:rPr>
        <w:t xml:space="preserve">об </w:t>
      </w:r>
      <w:r w:rsidRPr="00C10CB4">
        <w:rPr>
          <w:rFonts w:ascii="Liberation Serif" w:eastAsia="Calibri" w:hAnsi="Liberation Serif" w:cs="Liberation Serif"/>
          <w:sz w:val="24"/>
          <w:szCs w:val="24"/>
        </w:rPr>
        <w:t>особенностя</w:t>
      </w:r>
      <w:r w:rsidR="004332A1" w:rsidRPr="00C10CB4">
        <w:rPr>
          <w:rFonts w:ascii="Liberation Serif" w:eastAsia="Calibri" w:hAnsi="Liberation Serif" w:cs="Liberation Serif"/>
          <w:sz w:val="24"/>
          <w:szCs w:val="24"/>
        </w:rPr>
        <w:t>х</w:t>
      </w:r>
      <w:r w:rsidRPr="00C10CB4">
        <w:rPr>
          <w:rFonts w:ascii="Liberation Serif" w:eastAsia="Calibri" w:hAnsi="Liberation Serif" w:cs="Liberation Serif"/>
          <w:sz w:val="24"/>
          <w:szCs w:val="24"/>
        </w:rPr>
        <w:t xml:space="preserve"> участия СМСП в закупках, предоставляя методические рекомендации, и помогает зарегистрироваться на сайте </w:t>
      </w:r>
      <w:hyperlink r:id="rId14" w:history="1">
        <w:r w:rsidRPr="00C10CB4">
          <w:rPr>
            <w:rFonts w:ascii="Liberation Serif" w:eastAsia="Calibri" w:hAnsi="Liberation Serif" w:cs="Liberation Serif"/>
            <w:sz w:val="24"/>
            <w:szCs w:val="24"/>
          </w:rPr>
          <w:t>https://zakupki.gov.ru/</w:t>
        </w:r>
      </w:hyperlink>
      <w:r w:rsidRPr="00C10CB4">
        <w:rPr>
          <w:rFonts w:ascii="Liberation Serif" w:eastAsia="Calibri" w:hAnsi="Liberation Serif" w:cs="Liberation Serif"/>
          <w:sz w:val="24"/>
          <w:szCs w:val="24"/>
        </w:rPr>
        <w:t xml:space="preserve"> для дальнейшей работы. Таким образом, малый и средний бизнес повышает свои предпринимательские компетенции при работе с контрактами,</w:t>
      </w:r>
      <w:r w:rsidR="00B902EC" w:rsidRPr="00C10CB4">
        <w:rPr>
          <w:rFonts w:ascii="Liberation Serif" w:eastAsia="Calibri" w:hAnsi="Liberation Serif" w:cs="Liberation Serif"/>
          <w:sz w:val="24"/>
          <w:szCs w:val="24"/>
        </w:rPr>
        <w:t xml:space="preserve"> </w:t>
      </w:r>
      <w:r w:rsidRPr="00C10CB4">
        <w:rPr>
          <w:rFonts w:ascii="Liberation Serif" w:eastAsia="Calibri" w:hAnsi="Liberation Serif" w:cs="Liberation Serif"/>
          <w:sz w:val="24"/>
          <w:szCs w:val="24"/>
        </w:rPr>
        <w:t>юридическую грамотность, осведомленность</w:t>
      </w:r>
      <w:r w:rsidR="00DB2EA7" w:rsidRPr="00C10CB4">
        <w:rPr>
          <w:rFonts w:ascii="Liberation Serif" w:eastAsia="Calibri" w:hAnsi="Liberation Serif" w:cs="Liberation Serif"/>
          <w:sz w:val="24"/>
          <w:szCs w:val="24"/>
        </w:rPr>
        <w:t xml:space="preserve"> </w:t>
      </w:r>
      <w:r w:rsidRPr="00C10CB4">
        <w:rPr>
          <w:rFonts w:ascii="Liberation Serif" w:eastAsia="Calibri" w:hAnsi="Liberation Serif" w:cs="Liberation Serif"/>
          <w:sz w:val="24"/>
          <w:szCs w:val="24"/>
        </w:rPr>
        <w:t>в сфере закупок и предотвращает</w:t>
      </w:r>
      <w:r w:rsidR="00B902EC" w:rsidRPr="00C10CB4">
        <w:rPr>
          <w:rFonts w:ascii="Liberation Serif" w:eastAsia="Calibri" w:hAnsi="Liberation Serif" w:cs="Liberation Serif"/>
          <w:sz w:val="24"/>
          <w:szCs w:val="24"/>
        </w:rPr>
        <w:t xml:space="preserve"> </w:t>
      </w:r>
      <w:r w:rsidRPr="00C10CB4">
        <w:rPr>
          <w:rFonts w:ascii="Liberation Serif" w:eastAsia="Calibri" w:hAnsi="Liberation Serif" w:cs="Liberation Serif"/>
          <w:sz w:val="24"/>
          <w:szCs w:val="24"/>
        </w:rPr>
        <w:t>ошибки в работе.</w:t>
      </w:r>
    </w:p>
    <w:p w14:paraId="70A9F9FD" w14:textId="33742A1F" w:rsidR="003217E7" w:rsidRPr="00C10CB4" w:rsidRDefault="003217E7"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 xml:space="preserve">Информационная поддержка обеспечена предпринимателям на официальном сайте в разделе </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Малое и среднее предпринимательство</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 xml:space="preserve"> (https://movp.ru/site/section?id=417), в сообществе социальной сети ВКонтакте </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Гильдия предпринимателей Верхней Пышмы</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 xml:space="preserve"> (https://vk.com/businessvp), с</w:t>
      </w:r>
      <w:r w:rsidRPr="00C10CB4">
        <w:rPr>
          <w:rFonts w:ascii="Liberation Serif" w:hAnsi="Liberation Serif" w:cs="Liberation Serif"/>
          <w:sz w:val="24"/>
          <w:szCs w:val="24"/>
        </w:rPr>
        <w:t xml:space="preserve"> </w:t>
      </w:r>
      <w:r w:rsidRPr="00C10CB4">
        <w:rPr>
          <w:rFonts w:ascii="Liberation Serif" w:eastAsia="Calibri" w:hAnsi="Liberation Serif" w:cs="Liberation Serif"/>
          <w:sz w:val="24"/>
          <w:szCs w:val="24"/>
        </w:rPr>
        <w:t xml:space="preserve">использованием мессенджеров </w:t>
      </w:r>
      <w:proofErr w:type="spellStart"/>
      <w:r w:rsidRPr="00C10CB4">
        <w:rPr>
          <w:rFonts w:ascii="Liberation Serif" w:eastAsia="Calibri" w:hAnsi="Liberation Serif" w:cs="Liberation Serif"/>
          <w:sz w:val="24"/>
          <w:szCs w:val="24"/>
        </w:rPr>
        <w:t>Whatsapp</w:t>
      </w:r>
      <w:proofErr w:type="spellEnd"/>
      <w:r w:rsidRPr="00C10CB4">
        <w:rPr>
          <w:rFonts w:ascii="Liberation Serif" w:eastAsia="Calibri" w:hAnsi="Liberation Serif" w:cs="Liberation Serif"/>
          <w:sz w:val="24"/>
          <w:szCs w:val="24"/>
        </w:rPr>
        <w:t xml:space="preserve"> и Telegram. На базе Фонда в 2024 году с целью своевременного предоставления помощи и информации предпринимателям продолжала действовать </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горячая линия</w:t>
      </w:r>
      <w:r w:rsidR="00F50D9A" w:rsidRPr="00C10CB4">
        <w:rPr>
          <w:rFonts w:ascii="Liberation Serif" w:eastAsia="Calibri" w:hAnsi="Liberation Serif" w:cs="Liberation Serif"/>
          <w:sz w:val="24"/>
          <w:szCs w:val="24"/>
        </w:rPr>
        <w:t>»</w:t>
      </w:r>
      <w:r w:rsidRPr="00C10CB4">
        <w:rPr>
          <w:rFonts w:ascii="Liberation Serif" w:eastAsia="Calibri" w:hAnsi="Liberation Serif" w:cs="Liberation Serif"/>
          <w:sz w:val="24"/>
          <w:szCs w:val="24"/>
        </w:rPr>
        <w:t>.</w:t>
      </w:r>
    </w:p>
    <w:p w14:paraId="43E856DF" w14:textId="77777777" w:rsidR="003217E7" w:rsidRPr="00C10CB4" w:rsidRDefault="003217E7"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Продолжает свою деятельность Координационный совет по поддержке предпринимательства на территории городского округа Верхняя Пышма. В 2024 году состоялось шесть заседаний. На заседаниях обсуждались различные вопросы в сфере развития малого и среднего предпринимательства, в частности:</w:t>
      </w:r>
    </w:p>
    <w:p w14:paraId="43597B82" w14:textId="1765F768" w:rsidR="003217E7" w:rsidRPr="00C10CB4" w:rsidRDefault="00326675"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hAnsi="Liberation Serif" w:cs="Liberation Serif"/>
          <w:sz w:val="24"/>
          <w:szCs w:val="24"/>
        </w:rPr>
        <w:t>– </w:t>
      </w:r>
      <w:r w:rsidRPr="00C10CB4">
        <w:rPr>
          <w:rFonts w:ascii="Liberation Serif" w:eastAsia="Calibri" w:hAnsi="Liberation Serif" w:cs="Liberation Serif"/>
          <w:sz w:val="24"/>
          <w:szCs w:val="24"/>
        </w:rPr>
        <w:t xml:space="preserve">об изменениях в </w:t>
      </w:r>
      <w:r w:rsidR="003217E7" w:rsidRPr="00C10CB4">
        <w:rPr>
          <w:rFonts w:ascii="Liberation Serif" w:eastAsia="Calibri" w:hAnsi="Liberation Serif" w:cs="Liberation Serif"/>
          <w:sz w:val="24"/>
          <w:szCs w:val="24"/>
        </w:rPr>
        <w:t>Перечне муниципального имущества городского округа Верхняя Пышма, предназначенного для предоставления во владение и (или) в пользование субъектам малого и</w:t>
      </w:r>
      <w:r w:rsidR="00DB2EA7" w:rsidRPr="00C10CB4">
        <w:rPr>
          <w:rFonts w:ascii="Liberation Serif" w:hAnsi="Liberation Serif" w:cs="Liberation Serif"/>
          <w:sz w:val="24"/>
          <w:szCs w:val="24"/>
        </w:rPr>
        <w:t> </w:t>
      </w:r>
      <w:r w:rsidR="003217E7" w:rsidRPr="00C10CB4">
        <w:rPr>
          <w:rFonts w:ascii="Liberation Serif" w:eastAsia="Calibri" w:hAnsi="Liberation Serif" w:cs="Liberation Serif"/>
          <w:sz w:val="24"/>
          <w:szCs w:val="24"/>
        </w:rPr>
        <w:t>среднего предпринимательства и организациям, образующим инфраструктуру поддержки субъектов малого и среднего предпринимательства;</w:t>
      </w:r>
    </w:p>
    <w:p w14:paraId="5AE4038A" w14:textId="77777777" w:rsidR="003217E7" w:rsidRPr="00C10CB4" w:rsidRDefault="003217E7"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 о формировании рейтинга качества осуществления оценки регулирующего воздействия проектов муниципальных нормативных правовых актов и экспертизы;</w:t>
      </w:r>
    </w:p>
    <w:p w14:paraId="7868B2C0" w14:textId="0F9D3382" w:rsidR="003217E7" w:rsidRPr="00C10CB4" w:rsidRDefault="003217E7"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 о согласовании заключения договоров аренды муниципального имущества по результатам аукциона, участниками кото</w:t>
      </w:r>
      <w:r w:rsidR="00B902EC" w:rsidRPr="00C10CB4">
        <w:rPr>
          <w:rFonts w:ascii="Liberation Serif" w:eastAsia="Calibri" w:hAnsi="Liberation Serif" w:cs="Liberation Serif"/>
          <w:sz w:val="24"/>
          <w:szCs w:val="24"/>
        </w:rPr>
        <w:t>рого могут являться только СМСП.</w:t>
      </w:r>
    </w:p>
    <w:p w14:paraId="4EBB66A9" w14:textId="224818ED" w:rsidR="003217E7" w:rsidRPr="00C10CB4" w:rsidRDefault="003217E7"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С целью оказания имущественной поддержки СМСП Решением Думы от 28</w:t>
      </w:r>
      <w:r w:rsidR="00547CC6" w:rsidRPr="00C10CB4">
        <w:rPr>
          <w:rFonts w:ascii="Liberation Serif" w:eastAsia="Calibri" w:hAnsi="Liberation Serif" w:cs="Liberation Serif"/>
          <w:sz w:val="24"/>
          <w:szCs w:val="24"/>
        </w:rPr>
        <w:t xml:space="preserve"> марта </w:t>
      </w:r>
      <w:r w:rsidRPr="00C10CB4">
        <w:rPr>
          <w:rFonts w:ascii="Liberation Serif" w:eastAsia="Calibri" w:hAnsi="Liberation Serif" w:cs="Liberation Serif"/>
          <w:sz w:val="24"/>
          <w:szCs w:val="24"/>
        </w:rPr>
        <w:t>2019</w:t>
      </w:r>
      <w:r w:rsidRPr="00C10CB4">
        <w:rPr>
          <w:rFonts w:ascii="Liberation Serif" w:hAnsi="Liberation Serif" w:cs="Liberation Serif"/>
          <w:sz w:val="24"/>
          <w:szCs w:val="24"/>
        </w:rPr>
        <w:t xml:space="preserve"> </w:t>
      </w:r>
      <w:r w:rsidR="00547CC6" w:rsidRPr="00C10CB4">
        <w:rPr>
          <w:rFonts w:ascii="Liberation Serif" w:hAnsi="Liberation Serif" w:cs="Liberation Serif"/>
          <w:sz w:val="24"/>
          <w:szCs w:val="24"/>
        </w:rPr>
        <w:t xml:space="preserve">года </w:t>
      </w:r>
      <w:r w:rsidRPr="00C10CB4">
        <w:rPr>
          <w:rFonts w:ascii="Liberation Serif" w:eastAsia="Calibri" w:hAnsi="Liberation Serif" w:cs="Liberation Serif"/>
          <w:sz w:val="24"/>
          <w:szCs w:val="24"/>
        </w:rPr>
        <w:t>№</w:t>
      </w:r>
      <w:r w:rsidRPr="00C10CB4">
        <w:rPr>
          <w:rFonts w:ascii="Liberation Serif" w:hAnsi="Liberation Serif" w:cs="Liberation Serif"/>
          <w:sz w:val="24"/>
          <w:szCs w:val="24"/>
        </w:rPr>
        <w:t> </w:t>
      </w:r>
      <w:r w:rsidRPr="00C10CB4">
        <w:rPr>
          <w:rFonts w:ascii="Liberation Serif" w:eastAsia="Calibri" w:hAnsi="Liberation Serif" w:cs="Liberation Serif"/>
          <w:sz w:val="24"/>
          <w:szCs w:val="24"/>
        </w:rPr>
        <w:t>9/4 утвержден Перечень муниципального имущества городского округа, предназначенного для</w:t>
      </w:r>
      <w:r w:rsidRPr="00C10CB4">
        <w:rPr>
          <w:rFonts w:ascii="Liberation Serif" w:hAnsi="Liberation Serif" w:cs="Liberation Serif"/>
          <w:sz w:val="24"/>
          <w:szCs w:val="24"/>
        </w:rPr>
        <w:t> </w:t>
      </w:r>
      <w:r w:rsidRPr="00C10CB4">
        <w:rPr>
          <w:rFonts w:ascii="Liberation Serif" w:eastAsia="Calibri" w:hAnsi="Liberation Serif" w:cs="Liberation Serif"/>
          <w:sz w:val="24"/>
          <w:szCs w:val="24"/>
        </w:rPr>
        <w:t>предоставления во владение и (или) в пользование субъектов малого и</w:t>
      </w:r>
      <w:r w:rsidRPr="00C10CB4">
        <w:rPr>
          <w:rFonts w:ascii="Liberation Serif" w:hAnsi="Liberation Serif" w:cs="Liberation Serif"/>
          <w:sz w:val="24"/>
          <w:szCs w:val="24"/>
        </w:rPr>
        <w:t xml:space="preserve"> </w:t>
      </w:r>
      <w:r w:rsidRPr="00C10CB4">
        <w:rPr>
          <w:rFonts w:ascii="Liberation Serif" w:eastAsia="Calibri" w:hAnsi="Liberation Serif" w:cs="Liberation Serif"/>
          <w:sz w:val="24"/>
          <w:szCs w:val="24"/>
        </w:rPr>
        <w:t xml:space="preserve">среднего предпринимательства и организациям, образующим инфраструктуру поддержки субъектов малого и среднего предпринимательства. В октябре 2024 года перечень имущества актуализирован, содержит </w:t>
      </w:r>
      <w:r w:rsidRPr="00C10CB4">
        <w:rPr>
          <w:rFonts w:ascii="Liberation Serif" w:eastAsia="Calibri" w:hAnsi="Liberation Serif" w:cs="Liberation Serif"/>
          <w:sz w:val="24"/>
          <w:szCs w:val="24"/>
        </w:rPr>
        <w:lastRenderedPageBreak/>
        <w:t>80 объектов. В 2024 году 24 СМСП использовали 36 муниципальных объектов общей площадью 10,4 тысячи кв. м.</w:t>
      </w:r>
    </w:p>
    <w:p w14:paraId="065E53BD" w14:textId="6D4AD682" w:rsidR="003217E7" w:rsidRPr="00C10CB4" w:rsidRDefault="00194893" w:rsidP="00234715">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 xml:space="preserve">Администрацией </w:t>
      </w:r>
      <w:r w:rsidR="003217E7" w:rsidRPr="00C10CB4">
        <w:rPr>
          <w:rFonts w:ascii="Liberation Serif" w:eastAsia="Calibri" w:hAnsi="Liberation Serif" w:cs="Liberation Serif"/>
          <w:sz w:val="24"/>
          <w:szCs w:val="24"/>
        </w:rPr>
        <w:t>в 2024 году оказана финансовая поддержка социаль</w:t>
      </w:r>
      <w:r w:rsidR="00234715" w:rsidRPr="00C10CB4">
        <w:rPr>
          <w:rFonts w:ascii="Liberation Serif" w:eastAsia="Calibri" w:hAnsi="Liberation Serif" w:cs="Liberation Serif"/>
          <w:sz w:val="24"/>
          <w:szCs w:val="24"/>
        </w:rPr>
        <w:t xml:space="preserve">ному предпринимателю ИП </w:t>
      </w:r>
      <w:proofErr w:type="spellStart"/>
      <w:r w:rsidR="00234715" w:rsidRPr="00C10CB4">
        <w:rPr>
          <w:rFonts w:ascii="Liberation Serif" w:eastAsia="Calibri" w:hAnsi="Liberation Serif" w:cs="Liberation Serif"/>
          <w:sz w:val="24"/>
          <w:szCs w:val="24"/>
        </w:rPr>
        <w:t>Коровко</w:t>
      </w:r>
      <w:proofErr w:type="spellEnd"/>
      <w:r w:rsidR="00234715" w:rsidRPr="00C10CB4">
        <w:rPr>
          <w:rFonts w:ascii="Liberation Serif" w:eastAsia="Calibri" w:hAnsi="Liberation Serif" w:cs="Liberation Serif"/>
          <w:sz w:val="24"/>
          <w:szCs w:val="24"/>
        </w:rPr>
        <w:t> </w:t>
      </w:r>
      <w:r w:rsidR="003217E7" w:rsidRPr="00C10CB4">
        <w:rPr>
          <w:rFonts w:ascii="Liberation Serif" w:eastAsia="Calibri" w:hAnsi="Liberation Serif" w:cs="Liberation Serif"/>
          <w:sz w:val="24"/>
          <w:szCs w:val="24"/>
        </w:rPr>
        <w:t>Е.</w:t>
      </w:r>
      <w:r w:rsidR="00234715" w:rsidRPr="00C10CB4">
        <w:rPr>
          <w:rFonts w:ascii="Liberation Serif" w:eastAsia="Calibri" w:hAnsi="Liberation Serif" w:cs="Liberation Serif"/>
          <w:sz w:val="24"/>
          <w:szCs w:val="24"/>
        </w:rPr>
        <w:t> </w:t>
      </w:r>
      <w:r w:rsidR="003217E7" w:rsidRPr="00C10CB4">
        <w:rPr>
          <w:rFonts w:ascii="Liberation Serif" w:eastAsia="Calibri" w:hAnsi="Liberation Serif" w:cs="Liberation Serif"/>
          <w:sz w:val="24"/>
          <w:szCs w:val="24"/>
        </w:rPr>
        <w:t>А. в размере 1 миллион</w:t>
      </w:r>
      <w:r w:rsidR="00251F36" w:rsidRPr="00C10CB4">
        <w:rPr>
          <w:rFonts w:ascii="Liberation Serif" w:eastAsia="Calibri" w:hAnsi="Liberation Serif" w:cs="Liberation Serif"/>
          <w:sz w:val="24"/>
          <w:szCs w:val="24"/>
        </w:rPr>
        <w:t>а</w:t>
      </w:r>
      <w:r w:rsidR="003217E7" w:rsidRPr="00C10CB4">
        <w:rPr>
          <w:rFonts w:ascii="Liberation Serif" w:eastAsia="Calibri" w:hAnsi="Liberation Serif" w:cs="Liberation Serif"/>
          <w:sz w:val="24"/>
          <w:szCs w:val="24"/>
        </w:rPr>
        <w:t xml:space="preserve"> рублей в соответствии с Порядком предоставления субсидии на возмещение затрат субъектам малого и среднего предпринимательства, занимающимся социально-значимыми видами деятельности, утвержденн</w:t>
      </w:r>
      <w:r w:rsidR="00251F36" w:rsidRPr="00C10CB4">
        <w:rPr>
          <w:rFonts w:ascii="Liberation Serif" w:eastAsia="Calibri" w:hAnsi="Liberation Serif" w:cs="Liberation Serif"/>
          <w:sz w:val="24"/>
          <w:szCs w:val="24"/>
        </w:rPr>
        <w:t>ым</w:t>
      </w:r>
      <w:r w:rsidR="003217E7" w:rsidRPr="00C10CB4">
        <w:rPr>
          <w:rFonts w:ascii="Liberation Serif" w:eastAsia="Calibri" w:hAnsi="Liberation Serif" w:cs="Liberation Serif"/>
          <w:sz w:val="24"/>
          <w:szCs w:val="24"/>
        </w:rPr>
        <w:t xml:space="preserve"> постановлением </w:t>
      </w:r>
      <w:r w:rsidR="00B06DA9" w:rsidRPr="00C10CB4">
        <w:rPr>
          <w:rFonts w:ascii="Liberation Serif" w:eastAsia="Calibri" w:hAnsi="Liberation Serif" w:cs="Liberation Serif"/>
          <w:sz w:val="24"/>
          <w:szCs w:val="24"/>
        </w:rPr>
        <w:t xml:space="preserve">Администрации </w:t>
      </w:r>
      <w:r w:rsidR="003217E7" w:rsidRPr="00C10CB4">
        <w:rPr>
          <w:rFonts w:ascii="Liberation Serif" w:eastAsia="Calibri" w:hAnsi="Liberation Serif" w:cs="Liberation Serif"/>
          <w:sz w:val="24"/>
          <w:szCs w:val="24"/>
        </w:rPr>
        <w:t xml:space="preserve">от 20.10.2022 </w:t>
      </w:r>
      <w:r w:rsidR="00547CC6" w:rsidRPr="00C10CB4">
        <w:rPr>
          <w:rFonts w:ascii="Liberation Serif" w:eastAsia="Calibri" w:hAnsi="Liberation Serif" w:cs="Liberation Serif"/>
          <w:sz w:val="24"/>
          <w:szCs w:val="24"/>
        </w:rPr>
        <w:t>№ 1278.</w:t>
      </w:r>
    </w:p>
    <w:p w14:paraId="6BBF342D" w14:textId="21CF15C0" w:rsidR="003217E7" w:rsidRPr="00C10CB4" w:rsidRDefault="003217E7" w:rsidP="009D5B13">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 xml:space="preserve">В День </w:t>
      </w:r>
      <w:r w:rsidR="00326675" w:rsidRPr="00C10CB4">
        <w:rPr>
          <w:rFonts w:ascii="Liberation Serif" w:eastAsia="Calibri" w:hAnsi="Liberation Serif" w:cs="Liberation Serif"/>
          <w:sz w:val="24"/>
          <w:szCs w:val="24"/>
        </w:rPr>
        <w:t>р</w:t>
      </w:r>
      <w:r w:rsidRPr="00C10CB4">
        <w:rPr>
          <w:rFonts w:ascii="Liberation Serif" w:eastAsia="Calibri" w:hAnsi="Liberation Serif" w:cs="Liberation Serif"/>
          <w:sz w:val="24"/>
          <w:szCs w:val="24"/>
        </w:rPr>
        <w:t>оссийского предпринимательства в 2024 году состоялась встреча Главы городского округа с предпринимательским сообществом городского округа, в которой приняли участие 60</w:t>
      </w:r>
      <w:r w:rsidR="00DB2EA7" w:rsidRPr="00C10CB4">
        <w:rPr>
          <w:rFonts w:ascii="Liberation Serif" w:hAnsi="Liberation Serif" w:cs="Liberation Serif"/>
          <w:sz w:val="24"/>
          <w:szCs w:val="24"/>
        </w:rPr>
        <w:t> </w:t>
      </w:r>
      <w:r w:rsidRPr="00C10CB4">
        <w:rPr>
          <w:rFonts w:ascii="Liberation Serif" w:eastAsia="Calibri" w:hAnsi="Liberation Serif" w:cs="Liberation Serif"/>
          <w:sz w:val="24"/>
          <w:szCs w:val="24"/>
        </w:rPr>
        <w:t>предпринимателей.</w:t>
      </w:r>
    </w:p>
    <w:p w14:paraId="5FF7C4F9" w14:textId="77777777" w:rsidR="004C73BD" w:rsidRPr="00C10CB4" w:rsidRDefault="004C73BD" w:rsidP="00234715">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C10CB4">
        <w:rPr>
          <w:rFonts w:ascii="Liberation Serif" w:eastAsia="Calibri" w:hAnsi="Liberation Serif" w:cs="Liberation Serif"/>
          <w:sz w:val="24"/>
          <w:szCs w:val="24"/>
        </w:rPr>
        <w:t>Приоритетной задачей на 2025 год является продолжение внедрения новых актуальных форм и практик поддержки предпринимательства, в том числе создание благоприятных условий для ведения бизнеса, развитие ярмарочной деятельности, кооперации СМСП для продвижения производимых ими товаров (работ, услуг) с целью увеличения количества СМСП, новых рабочих мест и, соответственно, дополнительных поступлений налогов в местный бюджет.</w:t>
      </w:r>
    </w:p>
    <w:p w14:paraId="00CEEC47" w14:textId="77777777" w:rsidR="004E6443" w:rsidRPr="00C10CB4" w:rsidRDefault="004E6443" w:rsidP="009D5B13">
      <w:pPr>
        <w:jc w:val="both"/>
        <w:rPr>
          <w:rFonts w:ascii="Liberation Serif" w:hAnsi="Liberation Serif" w:cs="Liberation Serif"/>
          <w:sz w:val="24"/>
          <w:szCs w:val="24"/>
        </w:rPr>
      </w:pPr>
    </w:p>
    <w:p w14:paraId="1D4B08C8" w14:textId="77777777" w:rsidR="004E6443" w:rsidRPr="00C10CB4" w:rsidRDefault="00AB318D" w:rsidP="009D5B13">
      <w:pPr>
        <w:shd w:val="clear" w:color="auto" w:fill="FFFFFF" w:themeFill="background1"/>
        <w:tabs>
          <w:tab w:val="left" w:pos="0"/>
        </w:tabs>
        <w:ind w:right="-1"/>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6</w:t>
      </w:r>
      <w:r w:rsidR="004E6443" w:rsidRPr="00C10CB4">
        <w:rPr>
          <w:rFonts w:ascii="Liberation Serif" w:hAnsi="Liberation Serif" w:cs="Liberation Serif"/>
          <w:b/>
          <w:sz w:val="24"/>
          <w:szCs w:val="24"/>
        </w:rPr>
        <w:t>. Создание условий для обеспечения жителей городского округа услугами общественного питания, торговли и бытового обслуживания</w:t>
      </w:r>
    </w:p>
    <w:p w14:paraId="33103742" w14:textId="4A69A9F6" w:rsidR="001229A7" w:rsidRPr="00C10CB4" w:rsidRDefault="001229A7"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Потребительский рынок городского округа насчитывает 967 объектов. Обслуживанием населения занимаются 593 индивидуальных предпринимателя и 172 юридических лица. Несмотря на</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сложившуюся экономическую ситуацию объем товарооборота розничной торговли за 2024 год (без субъектов малого предпринимательства) увеличился на 20,3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по отношению к 2023 году и</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составил 17 353,2</w:t>
      </w:r>
      <w:r w:rsidR="00B74156"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миллиона рублей. Товарооборот общественного питания за 2024 год (без субъектов малого предпринимательства) снизился на 0,5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по сравнению с 2023 годом и составил 223,1 миллиона рублей.</w:t>
      </w:r>
    </w:p>
    <w:p w14:paraId="1024B752" w14:textId="77777777" w:rsidR="001229A7" w:rsidRPr="00C10CB4" w:rsidRDefault="001229A7"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течение 2024 года на территории городского округа открыто 85 объектов потребительского рынка, в том числе 43 магазина, 19 организаций общественного питания, 23 организации бытового обслуживания населения.</w:t>
      </w:r>
    </w:p>
    <w:p w14:paraId="6B997E2F" w14:textId="17944D6E" w:rsidR="001229A7" w:rsidRPr="00C10CB4" w:rsidRDefault="001229A7"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2024 году на территории городского округа осуществляло деятельность 552 предприятия розничной торговли общей площадью 104</w:t>
      </w:r>
      <w:r w:rsidR="00B902EC" w:rsidRPr="00C10CB4">
        <w:rPr>
          <w:rFonts w:ascii="Liberation Serif" w:hAnsi="Liberation Serif" w:cs="Liberation Serif"/>
          <w:sz w:val="24"/>
          <w:szCs w:val="24"/>
        </w:rPr>
        <w:t> </w:t>
      </w:r>
      <w:r w:rsidRPr="00C10CB4">
        <w:rPr>
          <w:rFonts w:ascii="Liberation Serif" w:hAnsi="Liberation Serif" w:cs="Liberation Serif"/>
          <w:sz w:val="24"/>
          <w:szCs w:val="24"/>
        </w:rPr>
        <w:t>599</w:t>
      </w:r>
      <w:r w:rsidR="00B902EC" w:rsidRPr="00C10CB4">
        <w:rPr>
          <w:rFonts w:ascii="Liberation Serif" w:hAnsi="Liberation Serif" w:cs="Liberation Serif"/>
          <w:sz w:val="24"/>
          <w:szCs w:val="24"/>
        </w:rPr>
        <w:t>,</w:t>
      </w:r>
      <w:r w:rsidRPr="00C10CB4">
        <w:rPr>
          <w:rFonts w:ascii="Liberation Serif" w:hAnsi="Liberation Serif" w:cs="Liberation Serif"/>
          <w:sz w:val="24"/>
          <w:szCs w:val="24"/>
        </w:rPr>
        <w:t>92 кв. м, торговая площадь стационарных торговых объектов – 64</w:t>
      </w:r>
      <w:r w:rsidR="001C7BFF" w:rsidRPr="00C10CB4">
        <w:rPr>
          <w:rFonts w:ascii="Liberation Serif" w:hAnsi="Liberation Serif" w:cs="Liberation Serif"/>
          <w:sz w:val="24"/>
          <w:szCs w:val="24"/>
        </w:rPr>
        <w:t> </w:t>
      </w:r>
      <w:r w:rsidRPr="00C10CB4">
        <w:rPr>
          <w:rFonts w:ascii="Liberation Serif" w:hAnsi="Liberation Serif" w:cs="Liberation Serif"/>
          <w:sz w:val="24"/>
          <w:szCs w:val="24"/>
        </w:rPr>
        <w:t>245</w:t>
      </w:r>
      <w:r w:rsidR="001C7BFF"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12 </w:t>
      </w:r>
      <w:r w:rsidR="001C7BFF" w:rsidRPr="00C10CB4">
        <w:rPr>
          <w:rFonts w:ascii="Liberation Serif" w:hAnsi="Liberation Serif" w:cs="Liberation Serif"/>
          <w:sz w:val="24"/>
          <w:szCs w:val="24"/>
        </w:rPr>
        <w:t>кв. м.</w:t>
      </w:r>
      <w:r w:rsidRPr="00C10CB4">
        <w:rPr>
          <w:rFonts w:ascii="Liberation Serif" w:hAnsi="Liberation Serif" w:cs="Liberation Serif"/>
          <w:sz w:val="24"/>
          <w:szCs w:val="24"/>
        </w:rPr>
        <w:t xml:space="preserve"> По сравнению с прошлым годом торговая площадь увеличилась на</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3 050,42 </w:t>
      </w:r>
      <w:r w:rsidR="001C7BFF" w:rsidRPr="00C10CB4">
        <w:rPr>
          <w:rFonts w:ascii="Liberation Serif" w:hAnsi="Liberation Serif" w:cs="Liberation Serif"/>
          <w:sz w:val="24"/>
          <w:szCs w:val="24"/>
        </w:rPr>
        <w:t>кв. м.</w:t>
      </w:r>
      <w:r w:rsidRPr="00C10CB4">
        <w:rPr>
          <w:rFonts w:ascii="Liberation Serif" w:hAnsi="Liberation Serif" w:cs="Liberation Serif"/>
          <w:sz w:val="24"/>
          <w:szCs w:val="24"/>
        </w:rPr>
        <w:t xml:space="preserve"> Обеспеченность торговыми площадями стационарных торговы</w:t>
      </w:r>
      <w:r w:rsidR="00B74156" w:rsidRPr="00C10CB4">
        <w:rPr>
          <w:rFonts w:ascii="Liberation Serif" w:hAnsi="Liberation Serif" w:cs="Liberation Serif"/>
          <w:sz w:val="24"/>
          <w:szCs w:val="24"/>
        </w:rPr>
        <w:t>х объектов составляет 696,9 кв. </w:t>
      </w:r>
      <w:r w:rsidRPr="00C10CB4">
        <w:rPr>
          <w:rFonts w:ascii="Liberation Serif" w:hAnsi="Liberation Serif" w:cs="Liberation Serif"/>
          <w:sz w:val="24"/>
          <w:szCs w:val="24"/>
        </w:rPr>
        <w:t>м на 1</w:t>
      </w:r>
      <w:r w:rsidR="00BF213C" w:rsidRPr="00C10CB4">
        <w:rPr>
          <w:rFonts w:ascii="Liberation Serif" w:hAnsi="Liberation Serif" w:cs="Liberation Serif"/>
          <w:sz w:val="24"/>
          <w:szCs w:val="24"/>
        </w:rPr>
        <w:t> </w:t>
      </w:r>
      <w:r w:rsidRPr="00C10CB4">
        <w:rPr>
          <w:rFonts w:ascii="Liberation Serif" w:hAnsi="Liberation Serif" w:cs="Liberation Serif"/>
          <w:sz w:val="24"/>
          <w:szCs w:val="24"/>
        </w:rPr>
        <w:t>000</w:t>
      </w:r>
      <w:r w:rsidR="00BF213C"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жителей.</w:t>
      </w:r>
    </w:p>
    <w:p w14:paraId="4C403C43" w14:textId="40207F70" w:rsidR="007D61F6" w:rsidRPr="00C10CB4" w:rsidRDefault="00F6770E"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По состоянию на 01.01.2025 в городском округе осуществляет деятельность 151 предприятие общественного питания на 9</w:t>
      </w:r>
      <w:r w:rsidR="00BF213C" w:rsidRPr="00C10CB4">
        <w:rPr>
          <w:rFonts w:ascii="Liberation Serif" w:hAnsi="Liberation Serif" w:cs="Liberation Serif"/>
          <w:sz w:val="24"/>
          <w:szCs w:val="24"/>
        </w:rPr>
        <w:t> </w:t>
      </w:r>
      <w:r w:rsidRPr="00C10CB4">
        <w:rPr>
          <w:rFonts w:ascii="Liberation Serif" w:hAnsi="Liberation Serif" w:cs="Liberation Serif"/>
          <w:sz w:val="24"/>
          <w:szCs w:val="24"/>
        </w:rPr>
        <w:t>416</w:t>
      </w:r>
      <w:r w:rsidR="00BF213C"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посадочных мест, из них 78 объектов общедоступной сети на</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2</w:t>
      </w:r>
      <w:r w:rsidR="00B902EC" w:rsidRPr="00C10CB4">
        <w:rPr>
          <w:rFonts w:ascii="Liberation Serif" w:hAnsi="Liberation Serif" w:cs="Liberation Serif"/>
          <w:sz w:val="24"/>
          <w:szCs w:val="24"/>
        </w:rPr>
        <w:t> </w:t>
      </w:r>
      <w:r w:rsidRPr="00C10CB4">
        <w:rPr>
          <w:rFonts w:ascii="Liberation Serif" w:hAnsi="Liberation Serif" w:cs="Liberation Serif"/>
          <w:sz w:val="24"/>
          <w:szCs w:val="24"/>
        </w:rPr>
        <w:t>437</w:t>
      </w:r>
      <w:r w:rsidR="00B902EC"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посадочных мест. Обеспеченность площадями в предприятиях общественного питания</w:t>
      </w:r>
      <w:r w:rsidR="00B74156" w:rsidRPr="00C10CB4">
        <w:rPr>
          <w:rFonts w:ascii="Liberation Serif" w:hAnsi="Liberation Serif" w:cs="Liberation Serif"/>
          <w:sz w:val="24"/>
          <w:szCs w:val="24"/>
        </w:rPr>
        <w:t xml:space="preserve"> общедоступной сети – 109,5 кв. </w:t>
      </w:r>
      <w:r w:rsidRPr="00C10CB4">
        <w:rPr>
          <w:rFonts w:ascii="Liberation Serif" w:hAnsi="Liberation Serif" w:cs="Liberation Serif"/>
          <w:sz w:val="24"/>
          <w:szCs w:val="24"/>
        </w:rPr>
        <w:t>м на 1</w:t>
      </w:r>
      <w:r w:rsidR="00B902EC" w:rsidRPr="00C10CB4">
        <w:rPr>
          <w:rFonts w:ascii="Liberation Serif" w:hAnsi="Liberation Serif" w:cs="Liberation Serif"/>
          <w:sz w:val="24"/>
          <w:szCs w:val="24"/>
        </w:rPr>
        <w:t> </w:t>
      </w:r>
      <w:r w:rsidRPr="00C10CB4">
        <w:rPr>
          <w:rFonts w:ascii="Liberation Serif" w:hAnsi="Liberation Serif" w:cs="Liberation Serif"/>
          <w:sz w:val="24"/>
          <w:szCs w:val="24"/>
        </w:rPr>
        <w:t>000</w:t>
      </w:r>
      <w:r w:rsidR="00B902EC"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жителей.</w:t>
      </w:r>
    </w:p>
    <w:p w14:paraId="3594DBB4" w14:textId="01E86A3C" w:rsidR="001229A7" w:rsidRPr="00C10CB4" w:rsidRDefault="001229A7"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Осуществляют деятельность 264 предприятия бытового обслуживания, их общая площадь составляет 62</w:t>
      </w:r>
      <w:r w:rsidR="001C7BFF" w:rsidRPr="00C10CB4">
        <w:rPr>
          <w:rFonts w:ascii="Liberation Serif" w:hAnsi="Liberation Serif" w:cs="Liberation Serif"/>
          <w:sz w:val="24"/>
          <w:szCs w:val="24"/>
        </w:rPr>
        <w:t> </w:t>
      </w:r>
      <w:r w:rsidRPr="00C10CB4">
        <w:rPr>
          <w:rFonts w:ascii="Liberation Serif" w:hAnsi="Liberation Serif" w:cs="Liberation Serif"/>
          <w:sz w:val="24"/>
          <w:szCs w:val="24"/>
        </w:rPr>
        <w:t>486</w:t>
      </w:r>
      <w:r w:rsidR="001C7BFF"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4 </w:t>
      </w:r>
      <w:r w:rsidR="001C7BFF" w:rsidRPr="00C10CB4">
        <w:rPr>
          <w:rFonts w:ascii="Liberation Serif" w:hAnsi="Liberation Serif" w:cs="Liberation Serif"/>
          <w:sz w:val="24"/>
          <w:szCs w:val="24"/>
        </w:rPr>
        <w:t>кв. м.</w:t>
      </w:r>
      <w:r w:rsidRPr="00C10CB4">
        <w:rPr>
          <w:rFonts w:ascii="Liberation Serif" w:hAnsi="Liberation Serif" w:cs="Liberation Serif"/>
          <w:sz w:val="24"/>
          <w:szCs w:val="24"/>
        </w:rPr>
        <w:t xml:space="preserve"> Наиболее востребованными видами услуг остаются ремонт обуви, ремонт и пошив одежды, парикмахерские услуги, фотоуслуги, услуги приемного пункта химчистки, техническое обслуживание и ремонт автотранспортных средств. Активно развиваются прочие виды бытовых услуг: оздоровительные услуги, услуги по организации праздников, изготовление ключей, ремонту сотовых телефонов.</w:t>
      </w:r>
    </w:p>
    <w:p w14:paraId="00A32987" w14:textId="75A37125" w:rsidR="00FF26CD" w:rsidRPr="00C10CB4" w:rsidRDefault="00FF26CD"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С целью расширения ассортимента товаров и услуг для населения городского округа действует Схема размещения нестационарных торговых объектов</w:t>
      </w:r>
      <w:r w:rsidR="00B902EC" w:rsidRPr="00C10CB4">
        <w:rPr>
          <w:rFonts w:ascii="Liberation Serif" w:hAnsi="Liberation Serif" w:cs="Liberation Serif"/>
          <w:sz w:val="24"/>
          <w:szCs w:val="24"/>
        </w:rPr>
        <w:t xml:space="preserve"> (далее – НТО)</w:t>
      </w:r>
      <w:r w:rsidRPr="00C10CB4">
        <w:rPr>
          <w:rFonts w:ascii="Liberation Serif" w:hAnsi="Liberation Serif" w:cs="Liberation Serif"/>
          <w:sz w:val="24"/>
          <w:szCs w:val="24"/>
        </w:rPr>
        <w:t xml:space="preserve">, утвержденная постановлением Администрации от 28.02.2019 </w:t>
      </w:r>
      <w:r w:rsidR="00547CC6"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211. В </w:t>
      </w:r>
      <w:r w:rsidR="00B902EC" w:rsidRPr="00C10CB4">
        <w:rPr>
          <w:rFonts w:ascii="Liberation Serif" w:hAnsi="Liberation Serif" w:cs="Liberation Serif"/>
          <w:sz w:val="24"/>
          <w:szCs w:val="24"/>
        </w:rPr>
        <w:t xml:space="preserve">Схеме размещения НТО </w:t>
      </w:r>
      <w:r w:rsidRPr="00C10CB4">
        <w:rPr>
          <w:rFonts w:ascii="Liberation Serif" w:hAnsi="Liberation Serif" w:cs="Liberation Serif"/>
          <w:sz w:val="24"/>
          <w:szCs w:val="24"/>
        </w:rPr>
        <w:t>предусмотрено 100</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мест для их размещения. По состоянию на 01.01.2025 </w:t>
      </w:r>
      <w:r w:rsidR="00194893" w:rsidRPr="00C10CB4">
        <w:rPr>
          <w:rFonts w:ascii="Liberation Serif" w:hAnsi="Liberation Serif" w:cs="Liberation Serif"/>
          <w:sz w:val="24"/>
          <w:szCs w:val="24"/>
        </w:rPr>
        <w:t>К</w:t>
      </w:r>
      <w:r w:rsidRPr="00C10CB4">
        <w:rPr>
          <w:rFonts w:ascii="Liberation Serif" w:hAnsi="Liberation Serif" w:cs="Liberation Serif"/>
          <w:sz w:val="24"/>
          <w:szCs w:val="24"/>
        </w:rPr>
        <w:t>омитетом по управлению имуществом заключено 54 договора на право размещения НТО. Развитие малоформатной торговли обеспечивает доступность для населения городского округа услуг торговли и бытового обслуживания.</w:t>
      </w:r>
    </w:p>
    <w:p w14:paraId="3C6E9A20" w14:textId="291C32BD" w:rsidR="001229A7" w:rsidRPr="00C10CB4" w:rsidRDefault="001229A7"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соответствии с требованиями законодательства в сфере государственного регулирования алкогольного рынка Администрацией проведена работа по актуализации перечня организаций и</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объектов, на прилегающих территориях которых не допускается розничная продажа алкогольной продукции. В данный перечень включены 36 образовательных организаций, 31 дошкольная образовательная организация, 16 спортивных сооружений, 63 медицинских организаци</w:t>
      </w:r>
      <w:r w:rsidR="00136C79" w:rsidRPr="00C10CB4">
        <w:rPr>
          <w:rFonts w:ascii="Liberation Serif" w:hAnsi="Liberation Serif" w:cs="Liberation Serif"/>
          <w:sz w:val="24"/>
          <w:szCs w:val="24"/>
        </w:rPr>
        <w:t>и</w:t>
      </w:r>
      <w:r w:rsidRPr="00C10CB4">
        <w:rPr>
          <w:rFonts w:ascii="Liberation Serif" w:hAnsi="Liberation Serif" w:cs="Liberation Serif"/>
          <w:sz w:val="24"/>
          <w:szCs w:val="24"/>
        </w:rPr>
        <w:t>, одно место массового скопления граждан и одно место повышенной опасности.</w:t>
      </w:r>
    </w:p>
    <w:p w14:paraId="7A1B9BA8" w14:textId="77777777" w:rsidR="001229A7" w:rsidRPr="00C10CB4" w:rsidRDefault="001229A7"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течение 2024 года проведено 130 обследований объектов потребительского рынка, из них 16 – совместно с федеральными надзорными органами. По результатам обследований составлено </w:t>
      </w:r>
      <w:r w:rsidRPr="00C10CB4">
        <w:rPr>
          <w:rFonts w:ascii="Liberation Serif" w:hAnsi="Liberation Serif" w:cs="Liberation Serif"/>
          <w:sz w:val="24"/>
          <w:szCs w:val="24"/>
        </w:rPr>
        <w:lastRenderedPageBreak/>
        <w:t>28 протоколов об административном правонарушении за осуществление несанкционированной торговли на улицах города Верхняя Пышма. На физических лиц наложены штрафы на общую сумму 122 тысячи рублей.</w:t>
      </w:r>
    </w:p>
    <w:p w14:paraId="721CEAAB" w14:textId="102F7AAA" w:rsidR="004E6443" w:rsidRPr="00C10CB4" w:rsidRDefault="001229A7" w:rsidP="009D5B13">
      <w:pPr>
        <w:shd w:val="clear" w:color="auto" w:fill="FFFFFF" w:themeFill="background1"/>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Приоритетной задачей на 2025 год также остается насыщение рынка товарами и услугами, обеспечение жителей городского округа услугами общественного питания, торговли и бытового обслуживание за счет увеличения количества объектов потребительского рынка, а также соблюдения санитарных норм и правил с целью повышения качества оказываемых услуг.</w:t>
      </w:r>
    </w:p>
    <w:p w14:paraId="61EF9CCC" w14:textId="77777777" w:rsidR="003E104E" w:rsidRPr="00C10CB4" w:rsidRDefault="003E104E" w:rsidP="009D5B13">
      <w:pPr>
        <w:jc w:val="both"/>
        <w:rPr>
          <w:rFonts w:ascii="Liberation Serif" w:hAnsi="Liberation Serif" w:cs="Liberation Serif"/>
          <w:sz w:val="24"/>
          <w:szCs w:val="24"/>
        </w:rPr>
      </w:pPr>
    </w:p>
    <w:p w14:paraId="39D5ED3B" w14:textId="77777777" w:rsidR="004E6443" w:rsidRPr="00C10CB4" w:rsidRDefault="00AB318D" w:rsidP="009D5B13">
      <w:pPr>
        <w:tabs>
          <w:tab w:val="left" w:pos="0"/>
        </w:tabs>
        <w:ind w:right="-1"/>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7</w:t>
      </w:r>
      <w:r w:rsidR="004E6443" w:rsidRPr="00C10CB4">
        <w:rPr>
          <w:rFonts w:ascii="Liberation Serif" w:hAnsi="Liberation Serif" w:cs="Liberation Serif"/>
          <w:b/>
          <w:sz w:val="24"/>
          <w:szCs w:val="24"/>
        </w:rPr>
        <w:t>. Создание условий для расширения рынка сельскохозяйственной продукции, сырья и</w:t>
      </w:r>
      <w:r w:rsidR="004E6443" w:rsidRPr="00C10CB4">
        <w:rPr>
          <w:rFonts w:ascii="Liberation Serif" w:hAnsi="Liberation Serif" w:cs="Liberation Serif"/>
          <w:sz w:val="24"/>
          <w:szCs w:val="24"/>
        </w:rPr>
        <w:t> </w:t>
      </w:r>
      <w:r w:rsidR="004E6443" w:rsidRPr="00C10CB4">
        <w:rPr>
          <w:rFonts w:ascii="Liberation Serif" w:hAnsi="Liberation Serif" w:cs="Liberation Serif"/>
          <w:b/>
          <w:sz w:val="24"/>
          <w:szCs w:val="24"/>
        </w:rPr>
        <w:t>продовольствия</w:t>
      </w:r>
    </w:p>
    <w:p w14:paraId="4F44474B" w14:textId="7E64D70F" w:rsidR="001229A7" w:rsidRPr="00C10CB4" w:rsidRDefault="001229A7" w:rsidP="009D5B13">
      <w:pPr>
        <w:ind w:firstLine="709"/>
        <w:jc w:val="both"/>
        <w:rPr>
          <w:rFonts w:ascii="Liberation Serif" w:hAnsi="Liberation Serif" w:cs="Liberation Serif"/>
          <w:sz w:val="24"/>
          <w:szCs w:val="24"/>
        </w:rPr>
      </w:pPr>
      <w:r w:rsidRPr="00C10CB4">
        <w:rPr>
          <w:rFonts w:ascii="Liberation Serif" w:hAnsi="Liberation Serif" w:cs="Liberation Serif"/>
          <w:sz w:val="24"/>
          <w:szCs w:val="24"/>
        </w:rPr>
        <w:t xml:space="preserve">В соответствии с Планом организации и проведения ярмарок в 2024 году проведено 13 ярмарок, в том числе две сельскохозяйственные ярмарки, </w:t>
      </w:r>
      <w:r w:rsidR="00136C79" w:rsidRPr="00C10CB4">
        <w:rPr>
          <w:rFonts w:ascii="Liberation Serif" w:hAnsi="Liberation Serif" w:cs="Liberation Serif"/>
          <w:sz w:val="24"/>
          <w:szCs w:val="24"/>
        </w:rPr>
        <w:t>десять</w:t>
      </w:r>
      <w:r w:rsidRPr="00C10CB4">
        <w:rPr>
          <w:rFonts w:ascii="Liberation Serif" w:hAnsi="Liberation Serif" w:cs="Liberation Serif"/>
          <w:sz w:val="24"/>
          <w:szCs w:val="24"/>
        </w:rPr>
        <w:t xml:space="preserve"> ярмарок выходного дня, </w:t>
      </w:r>
      <w:r w:rsidR="00136C79" w:rsidRPr="00C10CB4">
        <w:rPr>
          <w:rFonts w:ascii="Liberation Serif" w:hAnsi="Liberation Serif" w:cs="Liberation Serif"/>
          <w:sz w:val="24"/>
          <w:szCs w:val="24"/>
        </w:rPr>
        <w:t>одна</w:t>
      </w:r>
      <w:r w:rsidRPr="00C10CB4">
        <w:rPr>
          <w:rFonts w:ascii="Liberation Serif" w:hAnsi="Liberation Serif" w:cs="Liberation Serif"/>
          <w:sz w:val="24"/>
          <w:szCs w:val="24"/>
        </w:rPr>
        <w:t xml:space="preserve"> универсальная ярмарка. Региональные и местные товаропроизводители принимали участие в ярмарках с целью реализации продукции по доступным для населения ценам. На ярмарках жителям городского округа предоставлена возможность приобрести посадочный материал и сельскохозяйственную продукцию, а также продовольственные и непродовольственные товары. В ярмарках приняли участие 536 субъектов, в том числе 432 субъекта предпринимательской деятельности, 45</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крестьянских (фермерских) хозяйств и 60 физических лиц, реализующих товары для населения по доступным ценам.</w:t>
      </w:r>
    </w:p>
    <w:p w14:paraId="48F6CE37" w14:textId="77777777" w:rsidR="004E6443" w:rsidRPr="00C10CB4" w:rsidRDefault="004E6443" w:rsidP="009D5B13">
      <w:pPr>
        <w:jc w:val="both"/>
        <w:rPr>
          <w:rFonts w:ascii="Liberation Serif" w:hAnsi="Liberation Serif" w:cs="Liberation Serif"/>
          <w:sz w:val="24"/>
          <w:szCs w:val="24"/>
        </w:rPr>
      </w:pPr>
    </w:p>
    <w:p w14:paraId="3F5201C0" w14:textId="77777777" w:rsidR="004E6443" w:rsidRPr="00C10CB4" w:rsidRDefault="00AB318D" w:rsidP="009D5B13">
      <w:pPr>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8</w:t>
      </w:r>
      <w:r w:rsidR="004E6443" w:rsidRPr="00C10CB4">
        <w:rPr>
          <w:rFonts w:ascii="Liberation Serif" w:hAnsi="Liberation Serif" w:cs="Liberation Serif"/>
          <w:b/>
          <w:sz w:val="24"/>
          <w:szCs w:val="24"/>
        </w:rPr>
        <w:t>. Создание условий для развития туризма</w:t>
      </w:r>
    </w:p>
    <w:p w14:paraId="6A5336B7" w14:textId="77777777" w:rsidR="007D61F6" w:rsidRPr="00C10CB4" w:rsidRDefault="004E6443"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Городской округ располагает благоприятными условиями для развития различных видов туризма.</w:t>
      </w:r>
    </w:p>
    <w:p w14:paraId="5DF446A3" w14:textId="5754C695" w:rsidR="004E6443" w:rsidRPr="00C10CB4" w:rsidRDefault="004E6443"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Одним из направлений развития туризма в Верхней Пышме является событийный туризм. На территории городского округа он представлен в виде празднований Дня Победы и Дня металлурга, которые проходят на высоком уровне и привлекает жителей других населенных пунктов Свердловской области, в том числе и Екатеринбурга.</w:t>
      </w:r>
    </w:p>
    <w:p w14:paraId="4CCE573E" w14:textId="30EFD991" w:rsidR="00F6770E" w:rsidRPr="00C10CB4" w:rsidRDefault="00F6770E"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Уникальным и наиболее посещаемым объектом показа в городском округе является Музейный комплекс. Коллекция </w:t>
      </w:r>
      <w:r w:rsidR="00504631" w:rsidRPr="00C10CB4">
        <w:rPr>
          <w:rFonts w:ascii="Liberation Serif" w:hAnsi="Liberation Serif" w:cs="Liberation Serif"/>
          <w:sz w:val="24"/>
          <w:szCs w:val="24"/>
        </w:rPr>
        <w:t xml:space="preserve">Музейного комплекса </w:t>
      </w:r>
      <w:r w:rsidRPr="00C10CB4">
        <w:rPr>
          <w:rFonts w:ascii="Liberation Serif" w:hAnsi="Liberation Serif" w:cs="Liberation Serif"/>
          <w:sz w:val="24"/>
          <w:szCs w:val="24"/>
        </w:rPr>
        <w:t xml:space="preserve">насчитывает более 15 тысяч экспонатов, на территории располагаются открытая экспозиционная площадка и четыре выставочных комплекса –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Музей военной техники</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Парадный расчет</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Музей автомобильной техники</w:t>
      </w:r>
      <w:r w:rsidR="00F50D9A" w:rsidRPr="00C10CB4">
        <w:rPr>
          <w:rFonts w:ascii="Liberation Serif" w:hAnsi="Liberation Serif" w:cs="Liberation Serif"/>
          <w:sz w:val="24"/>
          <w:szCs w:val="24"/>
        </w:rPr>
        <w:t>»</w:t>
      </w:r>
      <w:r w:rsidR="00504631" w:rsidRPr="00C10CB4">
        <w:rPr>
          <w:rFonts w:ascii="Liberation Serif" w:hAnsi="Liberation Serif" w:cs="Liberation Serif"/>
          <w:sz w:val="24"/>
          <w:szCs w:val="24"/>
        </w:rPr>
        <w:t xml:space="preserve"> и</w:t>
      </w:r>
      <w:r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Крылья победы</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Ежегодно </w:t>
      </w:r>
      <w:r w:rsidR="00504631" w:rsidRPr="00C10CB4">
        <w:rPr>
          <w:rFonts w:ascii="Liberation Serif" w:hAnsi="Liberation Serif" w:cs="Liberation Serif"/>
          <w:sz w:val="24"/>
          <w:szCs w:val="24"/>
        </w:rPr>
        <w:t xml:space="preserve">Музейный комплекс </w:t>
      </w:r>
      <w:r w:rsidRPr="00C10CB4">
        <w:rPr>
          <w:rFonts w:ascii="Liberation Serif" w:hAnsi="Liberation Serif" w:cs="Liberation Serif"/>
          <w:sz w:val="24"/>
          <w:szCs w:val="24"/>
        </w:rPr>
        <w:t>посещает более 300 тысяч человек.</w:t>
      </w:r>
    </w:p>
    <w:p w14:paraId="22F5CC5D" w14:textId="69FA7F80" w:rsidR="00F6770E" w:rsidRPr="00C10CB4" w:rsidRDefault="00504631"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МБУК </w:t>
      </w:r>
      <w:r w:rsidR="00F50D9A" w:rsidRPr="00C10CB4">
        <w:rPr>
          <w:rFonts w:ascii="Liberation Serif" w:hAnsi="Liberation Serif" w:cs="Liberation Serif"/>
          <w:sz w:val="24"/>
          <w:szCs w:val="24"/>
        </w:rPr>
        <w:t>«</w:t>
      </w:r>
      <w:r w:rsidR="00F6770E" w:rsidRPr="00C10CB4">
        <w:rPr>
          <w:rFonts w:ascii="Liberation Serif" w:hAnsi="Liberation Serif" w:cs="Liberation Serif"/>
          <w:sz w:val="24"/>
          <w:szCs w:val="24"/>
        </w:rPr>
        <w:t>Верхнепышминский исторический музей</w:t>
      </w:r>
      <w:r w:rsidR="00F50D9A" w:rsidRPr="00C10CB4">
        <w:rPr>
          <w:rFonts w:ascii="Liberation Serif" w:hAnsi="Liberation Serif" w:cs="Liberation Serif"/>
          <w:sz w:val="24"/>
          <w:szCs w:val="24"/>
        </w:rPr>
        <w:t>»</w:t>
      </w:r>
      <w:r w:rsidR="00F6770E" w:rsidRPr="00C10CB4">
        <w:rPr>
          <w:rFonts w:ascii="Liberation Serif" w:hAnsi="Liberation Serif" w:cs="Liberation Serif"/>
          <w:sz w:val="24"/>
          <w:szCs w:val="24"/>
        </w:rPr>
        <w:t xml:space="preserve"> (далее – Исторический музей) объединяет в себе комплекс музейных коллекций и предметов, связанных с историческим и культурным развитием городского округа. </w:t>
      </w:r>
      <w:r w:rsidR="00136C79" w:rsidRPr="00C10CB4">
        <w:rPr>
          <w:rFonts w:ascii="Liberation Serif" w:hAnsi="Liberation Serif" w:cs="Liberation Serif"/>
          <w:sz w:val="24"/>
          <w:szCs w:val="24"/>
        </w:rPr>
        <w:t xml:space="preserve">В 2024 году музей посетили </w:t>
      </w:r>
      <w:r w:rsidR="00F6770E" w:rsidRPr="00C10CB4">
        <w:rPr>
          <w:rFonts w:ascii="Liberation Serif" w:hAnsi="Liberation Serif" w:cs="Liberation Serif"/>
          <w:sz w:val="24"/>
          <w:szCs w:val="24"/>
        </w:rPr>
        <w:t>более 25 тысяч человек, проведено 415</w:t>
      </w:r>
      <w:r w:rsidR="00B74156" w:rsidRPr="00C10CB4">
        <w:rPr>
          <w:rFonts w:ascii="Liberation Serif" w:hAnsi="Liberation Serif" w:cs="Liberation Serif"/>
          <w:sz w:val="24"/>
          <w:szCs w:val="24"/>
        </w:rPr>
        <w:t> </w:t>
      </w:r>
      <w:r w:rsidR="00F6770E" w:rsidRPr="00C10CB4">
        <w:rPr>
          <w:rFonts w:ascii="Liberation Serif" w:hAnsi="Liberation Serif" w:cs="Liberation Serif"/>
          <w:sz w:val="24"/>
          <w:szCs w:val="24"/>
        </w:rPr>
        <w:t>экскурсий.</w:t>
      </w:r>
    </w:p>
    <w:p w14:paraId="2AF54590" w14:textId="77777777" w:rsidR="007D61F6" w:rsidRPr="00C10CB4" w:rsidRDefault="004E6443"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На базе Исторического музея в 2022 году создан туристско</w:t>
      </w:r>
      <w:r w:rsidR="002C66D1"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информационный центр (далее – ТИЦ). Основная цель ТИЦ – формирование комфортной информационной среды и благоприятных условий для развития внутреннего и въездного туризма в городском округе, информирование гостей и жителей Верхней Пышмы о туристических возможностях городского округа, экскурсионных услугах, туристических объектах, маршрутах и событиях, проходящих в городском </w:t>
      </w:r>
      <w:r w:rsidR="00817518" w:rsidRPr="00C10CB4">
        <w:rPr>
          <w:rFonts w:ascii="Liberation Serif" w:hAnsi="Liberation Serif" w:cs="Liberation Serif"/>
          <w:sz w:val="24"/>
          <w:szCs w:val="24"/>
        </w:rPr>
        <w:t>округе.</w:t>
      </w:r>
    </w:p>
    <w:p w14:paraId="35B78AD7" w14:textId="1566FC99" w:rsidR="004E6443" w:rsidRPr="00C10CB4" w:rsidRDefault="005F61CE"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Ежегодно Администрация</w:t>
      </w:r>
      <w:r w:rsidR="00FF26CD" w:rsidRPr="00C10CB4">
        <w:rPr>
          <w:rFonts w:ascii="Liberation Serif" w:hAnsi="Liberation Serif" w:cs="Liberation Serif"/>
          <w:sz w:val="24"/>
          <w:szCs w:val="24"/>
        </w:rPr>
        <w:t xml:space="preserve"> организовы</w:t>
      </w:r>
      <w:r w:rsidRPr="00C10CB4">
        <w:rPr>
          <w:rFonts w:ascii="Liberation Serif" w:hAnsi="Liberation Serif" w:cs="Liberation Serif"/>
          <w:sz w:val="24"/>
          <w:szCs w:val="24"/>
        </w:rPr>
        <w:t>вает</w:t>
      </w:r>
      <w:r w:rsidR="00FF26CD" w:rsidRPr="00C10CB4">
        <w:rPr>
          <w:rFonts w:ascii="Liberation Serif" w:hAnsi="Liberation Serif" w:cs="Liberation Serif"/>
          <w:sz w:val="24"/>
          <w:szCs w:val="24"/>
        </w:rPr>
        <w:t xml:space="preserve"> школьные экскурсии в знаковые места городского округа. </w:t>
      </w:r>
      <w:r w:rsidR="00817518" w:rsidRPr="00C10CB4">
        <w:rPr>
          <w:rFonts w:ascii="Liberation Serif" w:hAnsi="Liberation Serif" w:cs="Liberation Serif"/>
          <w:sz w:val="24"/>
          <w:szCs w:val="24"/>
        </w:rPr>
        <w:t>В 202</w:t>
      </w:r>
      <w:r w:rsidR="001229A7" w:rsidRPr="00C10CB4">
        <w:rPr>
          <w:rFonts w:ascii="Liberation Serif" w:hAnsi="Liberation Serif" w:cs="Liberation Serif"/>
          <w:sz w:val="24"/>
          <w:szCs w:val="24"/>
        </w:rPr>
        <w:t>4</w:t>
      </w:r>
      <w:r w:rsidR="00817518" w:rsidRPr="00C10CB4">
        <w:rPr>
          <w:rFonts w:ascii="Liberation Serif" w:hAnsi="Liberation Serif" w:cs="Liberation Serif"/>
          <w:sz w:val="24"/>
          <w:szCs w:val="24"/>
        </w:rPr>
        <w:t xml:space="preserve"> году ТИЦ продолжи</w:t>
      </w:r>
      <w:r w:rsidR="004E6443" w:rsidRPr="00C10CB4">
        <w:rPr>
          <w:rFonts w:ascii="Liberation Serif" w:hAnsi="Liberation Serif" w:cs="Liberation Serif"/>
          <w:sz w:val="24"/>
          <w:szCs w:val="24"/>
        </w:rPr>
        <w:t>л работу</w:t>
      </w:r>
      <w:r w:rsidR="00817518" w:rsidRPr="00C10CB4">
        <w:rPr>
          <w:rFonts w:ascii="Liberation Serif" w:hAnsi="Liberation Serif" w:cs="Liberation Serif"/>
          <w:sz w:val="24"/>
          <w:szCs w:val="24"/>
        </w:rPr>
        <w:t xml:space="preserve"> по привлечению туристов в городской округ</w:t>
      </w:r>
      <w:r w:rsidR="00D334D2" w:rsidRPr="00C10CB4">
        <w:rPr>
          <w:rFonts w:ascii="Liberation Serif" w:hAnsi="Liberation Serif" w:cs="Liberation Serif"/>
          <w:sz w:val="24"/>
          <w:szCs w:val="24"/>
        </w:rPr>
        <w:t>:</w:t>
      </w:r>
    </w:p>
    <w:p w14:paraId="2B8488EC" w14:textId="5B5D7382" w:rsidR="00D334D2" w:rsidRPr="00C10CB4" w:rsidRDefault="00F546DF"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1) </w:t>
      </w:r>
      <w:r w:rsidR="008810BE" w:rsidRPr="00C10CB4">
        <w:rPr>
          <w:rFonts w:ascii="Liberation Serif" w:hAnsi="Liberation Serif" w:cs="Liberation Serif"/>
          <w:sz w:val="24"/>
          <w:szCs w:val="24"/>
        </w:rPr>
        <w:t>организованы</w:t>
      </w:r>
      <w:r w:rsidR="00D334D2" w:rsidRPr="00C10CB4">
        <w:rPr>
          <w:rFonts w:ascii="Liberation Serif" w:hAnsi="Liberation Serif" w:cs="Liberation Serif"/>
          <w:sz w:val="24"/>
          <w:szCs w:val="24"/>
        </w:rPr>
        <w:t xml:space="preserve"> две экскурсии для </w:t>
      </w:r>
      <w:r w:rsidRPr="00C10CB4">
        <w:rPr>
          <w:rFonts w:ascii="Liberation Serif" w:hAnsi="Liberation Serif" w:cs="Liberation Serif"/>
          <w:sz w:val="24"/>
          <w:szCs w:val="24"/>
        </w:rPr>
        <w:t xml:space="preserve">57 </w:t>
      </w:r>
      <w:r w:rsidR="00D334D2" w:rsidRPr="00C10CB4">
        <w:rPr>
          <w:rFonts w:ascii="Liberation Serif" w:hAnsi="Liberation Serif" w:cs="Liberation Serif"/>
          <w:sz w:val="24"/>
          <w:szCs w:val="24"/>
        </w:rPr>
        <w:t>туристов городов</w:t>
      </w:r>
      <w:r w:rsidR="00F6770E" w:rsidRPr="00C10CB4">
        <w:rPr>
          <w:rFonts w:ascii="Liberation Serif" w:hAnsi="Liberation Serif" w:cs="Liberation Serif"/>
          <w:sz w:val="24"/>
          <w:szCs w:val="24"/>
        </w:rPr>
        <w:t xml:space="preserve"> Асбест, </w:t>
      </w:r>
      <w:r w:rsidR="00D334D2" w:rsidRPr="00C10CB4">
        <w:rPr>
          <w:rFonts w:ascii="Liberation Serif" w:hAnsi="Liberation Serif" w:cs="Liberation Serif"/>
          <w:sz w:val="24"/>
          <w:szCs w:val="24"/>
        </w:rPr>
        <w:t xml:space="preserve">Арамиль в рамках обзорной экскурсии по музею </w:t>
      </w:r>
      <w:r w:rsidR="00F50D9A" w:rsidRPr="00C10CB4">
        <w:rPr>
          <w:rFonts w:ascii="Liberation Serif" w:hAnsi="Liberation Serif" w:cs="Liberation Serif"/>
          <w:sz w:val="24"/>
          <w:szCs w:val="24"/>
        </w:rPr>
        <w:t>«</w:t>
      </w:r>
      <w:r w:rsidR="00D334D2" w:rsidRPr="00C10CB4">
        <w:rPr>
          <w:rFonts w:ascii="Liberation Serif" w:hAnsi="Liberation Serif" w:cs="Liberation Serif"/>
          <w:sz w:val="24"/>
          <w:szCs w:val="24"/>
        </w:rPr>
        <w:t>От медной реки до Медной столицы Урала</w:t>
      </w:r>
      <w:r w:rsidR="00F50D9A" w:rsidRPr="00C10CB4">
        <w:rPr>
          <w:rFonts w:ascii="Liberation Serif" w:hAnsi="Liberation Serif" w:cs="Liberation Serif"/>
          <w:sz w:val="24"/>
          <w:szCs w:val="24"/>
        </w:rPr>
        <w:t>»</w:t>
      </w:r>
      <w:r w:rsidR="00D334D2" w:rsidRPr="00C10CB4">
        <w:rPr>
          <w:rFonts w:ascii="Liberation Serif" w:hAnsi="Liberation Serif" w:cs="Liberation Serif"/>
          <w:sz w:val="24"/>
          <w:szCs w:val="24"/>
        </w:rPr>
        <w:t>;</w:t>
      </w:r>
    </w:p>
    <w:p w14:paraId="2102BB30" w14:textId="225A96CF" w:rsidR="008810BE" w:rsidRPr="00C10CB4" w:rsidRDefault="00F546DF"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2) </w:t>
      </w:r>
      <w:r w:rsidR="008810BE" w:rsidRPr="00C10CB4">
        <w:rPr>
          <w:rFonts w:ascii="Liberation Serif" w:hAnsi="Liberation Serif" w:cs="Liberation Serif"/>
          <w:sz w:val="24"/>
          <w:szCs w:val="24"/>
        </w:rPr>
        <w:t>организовано</w:t>
      </w:r>
      <w:r w:rsidR="00D334D2"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пять</w:t>
      </w:r>
      <w:r w:rsidR="00D334D2" w:rsidRPr="00C10CB4">
        <w:rPr>
          <w:rFonts w:ascii="Liberation Serif" w:hAnsi="Liberation Serif" w:cs="Liberation Serif"/>
          <w:sz w:val="24"/>
          <w:szCs w:val="24"/>
        </w:rPr>
        <w:t xml:space="preserve"> пешеходных экскурсий для </w:t>
      </w:r>
      <w:r w:rsidRPr="00C10CB4">
        <w:rPr>
          <w:rFonts w:ascii="Liberation Serif" w:hAnsi="Liberation Serif" w:cs="Liberation Serif"/>
          <w:sz w:val="24"/>
          <w:szCs w:val="24"/>
        </w:rPr>
        <w:t xml:space="preserve">127 </w:t>
      </w:r>
      <w:r w:rsidR="00D334D2" w:rsidRPr="00C10CB4">
        <w:rPr>
          <w:rFonts w:ascii="Liberation Serif" w:hAnsi="Liberation Serif" w:cs="Liberation Serif"/>
          <w:sz w:val="24"/>
          <w:szCs w:val="24"/>
        </w:rPr>
        <w:t xml:space="preserve">учащихся СОШ </w:t>
      </w:r>
      <w:r w:rsidR="00547CC6" w:rsidRPr="00C10CB4">
        <w:rPr>
          <w:rFonts w:ascii="Liberation Serif" w:hAnsi="Liberation Serif" w:cs="Liberation Serif"/>
          <w:sz w:val="24"/>
          <w:szCs w:val="24"/>
        </w:rPr>
        <w:t>№ </w:t>
      </w:r>
      <w:r w:rsidR="00D334D2" w:rsidRPr="00C10CB4">
        <w:rPr>
          <w:rFonts w:ascii="Liberation Serif" w:hAnsi="Liberation Serif" w:cs="Liberation Serif"/>
          <w:sz w:val="24"/>
          <w:szCs w:val="24"/>
        </w:rPr>
        <w:t>1,</w:t>
      </w:r>
      <w:r w:rsidR="008810BE" w:rsidRPr="00C10CB4">
        <w:rPr>
          <w:rFonts w:ascii="Liberation Serif" w:hAnsi="Liberation Serif" w:cs="Liberation Serif"/>
          <w:sz w:val="24"/>
          <w:szCs w:val="24"/>
        </w:rPr>
        <w:t xml:space="preserve"> 4, 33</w:t>
      </w:r>
      <w:r w:rsidR="00234715" w:rsidRPr="00C10CB4">
        <w:rPr>
          <w:rFonts w:ascii="Liberation Serif" w:hAnsi="Liberation Serif" w:cs="Liberation Serif"/>
          <w:sz w:val="24"/>
          <w:szCs w:val="24"/>
        </w:rPr>
        <w:t>.</w:t>
      </w:r>
    </w:p>
    <w:p w14:paraId="10F736E7" w14:textId="3B5854FE" w:rsidR="00D334D2" w:rsidRPr="00C10CB4" w:rsidRDefault="00234715"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За </w:t>
      </w:r>
      <w:r w:rsidR="00D334D2" w:rsidRPr="00C10CB4">
        <w:rPr>
          <w:rFonts w:ascii="Liberation Serif" w:hAnsi="Liberation Serif" w:cs="Liberation Serif"/>
          <w:sz w:val="24"/>
          <w:szCs w:val="24"/>
        </w:rPr>
        <w:t xml:space="preserve">этот период </w:t>
      </w:r>
      <w:r w:rsidR="008810BE" w:rsidRPr="00C10CB4">
        <w:rPr>
          <w:rFonts w:ascii="Liberation Serif" w:hAnsi="Liberation Serif" w:cs="Liberation Serif"/>
          <w:sz w:val="24"/>
          <w:szCs w:val="24"/>
        </w:rPr>
        <w:t>в Верхнепышминском музее организовано</w:t>
      </w:r>
      <w:r w:rsidR="00D334D2" w:rsidRPr="00C10CB4">
        <w:rPr>
          <w:rFonts w:ascii="Liberation Serif" w:hAnsi="Liberation Serif" w:cs="Liberation Serif"/>
          <w:sz w:val="24"/>
          <w:szCs w:val="24"/>
        </w:rPr>
        <w:t xml:space="preserve"> 158 экскурсий с охватом</w:t>
      </w:r>
      <w:r w:rsidR="00547CC6" w:rsidRPr="00C10CB4">
        <w:rPr>
          <w:rFonts w:ascii="Liberation Serif" w:hAnsi="Liberation Serif" w:cs="Liberation Serif"/>
          <w:sz w:val="24"/>
          <w:szCs w:val="24"/>
        </w:rPr>
        <w:t xml:space="preserve"> </w:t>
      </w:r>
      <w:r w:rsidR="00D334D2" w:rsidRPr="00C10CB4">
        <w:rPr>
          <w:rFonts w:ascii="Liberation Serif" w:hAnsi="Liberation Serif" w:cs="Liberation Serif"/>
          <w:sz w:val="24"/>
          <w:szCs w:val="24"/>
        </w:rPr>
        <w:t>5</w:t>
      </w:r>
      <w:r w:rsidR="00547CC6" w:rsidRPr="00C10CB4">
        <w:rPr>
          <w:rFonts w:ascii="Liberation Serif" w:hAnsi="Liberation Serif" w:cs="Liberation Serif"/>
          <w:sz w:val="24"/>
          <w:szCs w:val="24"/>
        </w:rPr>
        <w:t> </w:t>
      </w:r>
      <w:r w:rsidR="00D334D2" w:rsidRPr="00C10CB4">
        <w:rPr>
          <w:rFonts w:ascii="Liberation Serif" w:hAnsi="Liberation Serif" w:cs="Liberation Serif"/>
          <w:sz w:val="24"/>
          <w:szCs w:val="24"/>
        </w:rPr>
        <w:t>210 человек</w:t>
      </w:r>
      <w:r w:rsidR="008810BE" w:rsidRPr="00C10CB4">
        <w:rPr>
          <w:rFonts w:ascii="Liberation Serif" w:hAnsi="Liberation Serif" w:cs="Liberation Serif"/>
          <w:sz w:val="24"/>
          <w:szCs w:val="24"/>
        </w:rPr>
        <w:t>, в том числе 36 платных экскурсий с охватом 908 человек.</w:t>
      </w:r>
    </w:p>
    <w:p w14:paraId="39EE2711" w14:textId="6652B081" w:rsidR="00BF213C" w:rsidRPr="00C10CB4" w:rsidRDefault="00BF213C" w:rsidP="00BF213C">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рамках подпрограммы 12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Развитие внутреннего и въездного туризма в городском округе Верхняя Пышма до 2027 года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Программы совершенствования социально-экономической политики 90 учащихся СОШ № 16 п. Красный, посетили экскурсионную программу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Медь и техника в Верхней Пышме</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5762A494" w14:textId="26FD5325" w:rsidR="00F6770E" w:rsidRPr="00C10CB4" w:rsidRDefault="00F6770E"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Прием туристов в городском округе обеспечивают шесть гостиниц, четыре действующих баз</w:t>
      </w:r>
      <w:r w:rsidR="00194893" w:rsidRPr="00C10CB4">
        <w:rPr>
          <w:rFonts w:ascii="Liberation Serif" w:hAnsi="Liberation Serif" w:cs="Liberation Serif"/>
          <w:sz w:val="24"/>
          <w:szCs w:val="24"/>
        </w:rPr>
        <w:t>ы</w:t>
      </w:r>
      <w:r w:rsidRPr="00C10CB4">
        <w:rPr>
          <w:rFonts w:ascii="Liberation Serif" w:hAnsi="Liberation Serif" w:cs="Liberation Serif"/>
          <w:sz w:val="24"/>
          <w:szCs w:val="24"/>
        </w:rPr>
        <w:t xml:space="preserve"> отдыха и загородных комплекс</w:t>
      </w:r>
      <w:r w:rsidR="00194893" w:rsidRPr="00C10CB4">
        <w:rPr>
          <w:rFonts w:ascii="Liberation Serif" w:hAnsi="Liberation Serif" w:cs="Liberation Serif"/>
          <w:sz w:val="24"/>
          <w:szCs w:val="24"/>
        </w:rPr>
        <w:t>а</w:t>
      </w:r>
      <w:r w:rsidRPr="00C10CB4">
        <w:rPr>
          <w:rFonts w:ascii="Liberation Serif" w:hAnsi="Liberation Serif" w:cs="Liberation Serif"/>
          <w:sz w:val="24"/>
          <w:szCs w:val="24"/>
        </w:rPr>
        <w:t xml:space="preserve"> и оздоровительный комплекс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Селен</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Всего в коллективных средствах размещения в</w:t>
      </w:r>
      <w:r w:rsidR="008668BE"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наличии 381 номер для единовременного размещения посетителей. При этом в городском округе наблюдается </w:t>
      </w:r>
      <w:r w:rsidR="00542B60" w:rsidRPr="00C10CB4">
        <w:rPr>
          <w:rFonts w:ascii="Liberation Serif" w:hAnsi="Liberation Serif" w:cs="Liberation Serif"/>
          <w:sz w:val="24"/>
          <w:szCs w:val="24"/>
        </w:rPr>
        <w:t>рост туристического потока, увеличивается спрос на</w:t>
      </w:r>
      <w:r w:rsidR="00B74156" w:rsidRPr="00C10CB4">
        <w:rPr>
          <w:rFonts w:ascii="Liberation Serif" w:hAnsi="Liberation Serif" w:cs="Liberation Serif"/>
          <w:sz w:val="24"/>
          <w:szCs w:val="24"/>
        </w:rPr>
        <w:t> </w:t>
      </w:r>
      <w:r w:rsidR="00542B60" w:rsidRPr="00C10CB4">
        <w:rPr>
          <w:rFonts w:ascii="Liberation Serif" w:hAnsi="Liberation Serif" w:cs="Liberation Serif"/>
          <w:sz w:val="24"/>
          <w:szCs w:val="24"/>
        </w:rPr>
        <w:t xml:space="preserve">места </w:t>
      </w:r>
      <w:r w:rsidRPr="00C10CB4">
        <w:rPr>
          <w:rFonts w:ascii="Liberation Serif" w:hAnsi="Liberation Serif" w:cs="Liberation Serif"/>
          <w:sz w:val="24"/>
          <w:szCs w:val="24"/>
        </w:rPr>
        <w:t>для размещения туристов</w:t>
      </w:r>
      <w:r w:rsidR="00B30C37"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поэтому необходимо развивать туристскую инфраструктуру.</w:t>
      </w:r>
    </w:p>
    <w:p w14:paraId="2806A79B" w14:textId="7986F2CF" w:rsidR="004E6443" w:rsidRPr="00C10CB4" w:rsidRDefault="004E6443"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lastRenderedPageBreak/>
        <w:t>Приоритетной задачей на 202</w:t>
      </w:r>
      <w:r w:rsidR="002F4514" w:rsidRPr="00C10CB4">
        <w:rPr>
          <w:rFonts w:ascii="Liberation Serif" w:hAnsi="Liberation Serif" w:cs="Liberation Serif"/>
          <w:sz w:val="24"/>
          <w:szCs w:val="24"/>
        </w:rPr>
        <w:t>5</w:t>
      </w:r>
      <w:r w:rsidRPr="00C10CB4">
        <w:rPr>
          <w:rFonts w:ascii="Liberation Serif" w:hAnsi="Liberation Serif" w:cs="Liberation Serif"/>
          <w:sz w:val="24"/>
          <w:szCs w:val="24"/>
        </w:rPr>
        <w:t xml:space="preserve"> год является </w:t>
      </w:r>
      <w:r w:rsidR="002F4514" w:rsidRPr="00C10CB4">
        <w:rPr>
          <w:rFonts w:ascii="Liberation Serif" w:hAnsi="Liberation Serif" w:cs="Liberation Serif"/>
          <w:sz w:val="24"/>
          <w:szCs w:val="24"/>
        </w:rPr>
        <w:t>актуализация путеводителя по городскому округу</w:t>
      </w:r>
      <w:r w:rsidRPr="00C10CB4">
        <w:rPr>
          <w:rFonts w:ascii="Liberation Serif" w:hAnsi="Liberation Serif" w:cs="Liberation Serif"/>
          <w:sz w:val="24"/>
          <w:szCs w:val="24"/>
        </w:rPr>
        <w:t>, обновление знаков туристской навигации, создание условий для привлечения п</w:t>
      </w:r>
      <w:r w:rsidR="002F4514" w:rsidRPr="00C10CB4">
        <w:rPr>
          <w:rFonts w:ascii="Liberation Serif" w:hAnsi="Liberation Serif" w:cs="Liberation Serif"/>
          <w:sz w:val="24"/>
          <w:szCs w:val="24"/>
        </w:rPr>
        <w:t>осетителей в Исторический музей, размещение сувенирной лавки и установка интерактивной антивандальной карты туриста.</w:t>
      </w:r>
    </w:p>
    <w:p w14:paraId="05AB6BA6" w14:textId="77777777" w:rsidR="00095C71" w:rsidRPr="00C10CB4" w:rsidRDefault="00095C71" w:rsidP="009D5B13">
      <w:pPr>
        <w:jc w:val="both"/>
        <w:rPr>
          <w:rFonts w:ascii="Liberation Serif" w:hAnsi="Liberation Serif" w:cs="Liberation Serif"/>
          <w:sz w:val="24"/>
          <w:szCs w:val="24"/>
        </w:rPr>
      </w:pPr>
    </w:p>
    <w:p w14:paraId="3E0F2FFE" w14:textId="77777777" w:rsidR="003F0278" w:rsidRPr="00C10CB4" w:rsidRDefault="00AB318D" w:rsidP="009D5B13">
      <w:pPr>
        <w:shd w:val="clear" w:color="auto" w:fill="FFFFFF" w:themeFill="background1"/>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9</w:t>
      </w:r>
      <w:r w:rsidR="003F0278" w:rsidRPr="00C10CB4">
        <w:rPr>
          <w:rFonts w:ascii="Liberation Serif" w:hAnsi="Liberation Serif" w:cs="Liberation Serif"/>
          <w:b/>
          <w:sz w:val="24"/>
          <w:szCs w:val="24"/>
        </w:rPr>
        <w:t xml:space="preserve">. </w:t>
      </w:r>
      <w:r w:rsidR="00E13BB4" w:rsidRPr="00C10CB4">
        <w:rPr>
          <w:rFonts w:ascii="Liberation Serif" w:hAnsi="Liberation Serif" w:cs="Liberation Serif"/>
          <w:b/>
          <w:sz w:val="24"/>
          <w:szCs w:val="24"/>
        </w:rPr>
        <w:t xml:space="preserve">Утверждение </w:t>
      </w:r>
      <w:r w:rsidR="00081633" w:rsidRPr="00C10CB4">
        <w:rPr>
          <w:rFonts w:ascii="Liberation Serif" w:hAnsi="Liberation Serif" w:cs="Liberation Serif"/>
          <w:b/>
          <w:sz w:val="24"/>
          <w:szCs w:val="24"/>
        </w:rPr>
        <w:t xml:space="preserve">Генерального </w:t>
      </w:r>
      <w:r w:rsidR="00E13BB4" w:rsidRPr="00C10CB4">
        <w:rPr>
          <w:rFonts w:ascii="Liberation Serif" w:hAnsi="Liberation Serif" w:cs="Liberation Serif"/>
          <w:b/>
          <w:sz w:val="24"/>
          <w:szCs w:val="24"/>
        </w:rPr>
        <w:t>план</w:t>
      </w:r>
      <w:r w:rsidR="00081633" w:rsidRPr="00C10CB4">
        <w:rPr>
          <w:rFonts w:ascii="Liberation Serif" w:hAnsi="Liberation Serif" w:cs="Liberation Serif"/>
          <w:b/>
          <w:sz w:val="24"/>
          <w:szCs w:val="24"/>
        </w:rPr>
        <w:t xml:space="preserve">а </w:t>
      </w:r>
      <w:r w:rsidR="00E13BB4" w:rsidRPr="00C10CB4">
        <w:rPr>
          <w:rFonts w:ascii="Liberation Serif" w:hAnsi="Liberation Serif" w:cs="Liberation Serif"/>
          <w:b/>
          <w:sz w:val="24"/>
          <w:szCs w:val="24"/>
        </w:rPr>
        <w:t xml:space="preserve">городского округа, </w:t>
      </w:r>
      <w:r w:rsidR="00081633" w:rsidRPr="00C10CB4">
        <w:rPr>
          <w:rFonts w:ascii="Liberation Serif" w:hAnsi="Liberation Serif" w:cs="Liberation Serif"/>
          <w:b/>
          <w:sz w:val="24"/>
          <w:szCs w:val="24"/>
        </w:rPr>
        <w:t xml:space="preserve">Правил </w:t>
      </w:r>
      <w:r w:rsidR="00E13BB4" w:rsidRPr="00C10CB4">
        <w:rPr>
          <w:rFonts w:ascii="Liberation Serif" w:hAnsi="Liberation Serif" w:cs="Liberation Serif"/>
          <w:b/>
          <w:sz w:val="24"/>
          <w:szCs w:val="24"/>
        </w:rPr>
        <w:t>землепользования и</w:t>
      </w:r>
      <w:r w:rsidR="006F06BE" w:rsidRPr="00C10CB4">
        <w:rPr>
          <w:rFonts w:ascii="Liberation Serif" w:hAnsi="Liberation Serif" w:cs="Liberation Serif"/>
          <w:b/>
          <w:sz w:val="24"/>
          <w:szCs w:val="24"/>
        </w:rPr>
        <w:t xml:space="preserve"> </w:t>
      </w:r>
      <w:r w:rsidR="00E13BB4" w:rsidRPr="00C10CB4">
        <w:rPr>
          <w:rFonts w:ascii="Liberation Serif" w:hAnsi="Liberation Serif" w:cs="Liberation Serif"/>
          <w:b/>
          <w:sz w:val="24"/>
          <w:szCs w:val="24"/>
        </w:rPr>
        <w:t xml:space="preserve">застройки, утверждение подготовленной на основе </w:t>
      </w:r>
      <w:r w:rsidR="00081633" w:rsidRPr="00C10CB4">
        <w:rPr>
          <w:rFonts w:ascii="Liberation Serif" w:hAnsi="Liberation Serif" w:cs="Liberation Serif"/>
          <w:b/>
          <w:sz w:val="24"/>
          <w:szCs w:val="24"/>
        </w:rPr>
        <w:t xml:space="preserve">Генерального плана </w:t>
      </w:r>
      <w:r w:rsidR="00E13BB4" w:rsidRPr="00C10CB4">
        <w:rPr>
          <w:rFonts w:ascii="Liberation Serif" w:hAnsi="Liberation Serif" w:cs="Liberation Serif"/>
          <w:b/>
          <w:sz w:val="24"/>
          <w:szCs w:val="24"/>
        </w:rPr>
        <w:t>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w:t>
      </w:r>
    </w:p>
    <w:p w14:paraId="5F076A35" w14:textId="48805BB2" w:rsidR="003F26D0" w:rsidRPr="00C10CB4" w:rsidRDefault="003F26D0"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Основой </w:t>
      </w:r>
      <w:r w:rsidR="00A330AF" w:rsidRPr="00C10CB4">
        <w:rPr>
          <w:rFonts w:ascii="Liberation Serif" w:hAnsi="Liberation Serif" w:cs="Liberation Serif"/>
          <w:sz w:val="24"/>
          <w:szCs w:val="24"/>
        </w:rPr>
        <w:t>развития городского округа</w:t>
      </w:r>
      <w:r w:rsidRPr="00C10CB4">
        <w:rPr>
          <w:rFonts w:ascii="Liberation Serif" w:hAnsi="Liberation Serif" w:cs="Liberation Serif"/>
          <w:sz w:val="24"/>
          <w:szCs w:val="24"/>
        </w:rPr>
        <w:t xml:space="preserve"> служат Генеральный план городского округа (далее – </w:t>
      </w:r>
      <w:r w:rsidR="00194893" w:rsidRPr="00C10CB4">
        <w:rPr>
          <w:rFonts w:ascii="Liberation Serif" w:hAnsi="Liberation Serif" w:cs="Liberation Serif"/>
          <w:sz w:val="24"/>
          <w:szCs w:val="24"/>
        </w:rPr>
        <w:t xml:space="preserve">Генеральный </w:t>
      </w:r>
      <w:r w:rsidRPr="00C10CB4">
        <w:rPr>
          <w:rFonts w:ascii="Liberation Serif" w:hAnsi="Liberation Serif" w:cs="Liberation Serif"/>
          <w:sz w:val="24"/>
          <w:szCs w:val="24"/>
        </w:rPr>
        <w:t>план) и Правила землепользования и застройки</w:t>
      </w:r>
      <w:r w:rsidR="00194893" w:rsidRPr="00C10CB4">
        <w:rPr>
          <w:rFonts w:ascii="Liberation Serif" w:hAnsi="Liberation Serif" w:cs="Liberation Serif"/>
          <w:sz w:val="24"/>
          <w:szCs w:val="24"/>
        </w:rPr>
        <w:t xml:space="preserve"> на территории городского округа (далее – Правила землепользования и застройки)</w:t>
      </w:r>
      <w:r w:rsidRPr="00C10CB4">
        <w:rPr>
          <w:rFonts w:ascii="Liberation Serif" w:hAnsi="Liberation Serif" w:cs="Liberation Serif"/>
          <w:sz w:val="24"/>
          <w:szCs w:val="24"/>
        </w:rPr>
        <w:t>.</w:t>
      </w:r>
    </w:p>
    <w:p w14:paraId="08E01642" w14:textId="6AB9BCC9" w:rsidR="00FC771F" w:rsidRPr="00C10CB4" w:rsidRDefault="00FC771F"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Ежегодно Администрацией подготавливаются проекты утверждения новых или внесения изменений в действующие документы территориального планирования и градостроительного зонирования, утверждается новая или вносятся изменения в действующую документацию по планировке территории.</w:t>
      </w:r>
    </w:p>
    <w:p w14:paraId="17C29947" w14:textId="684A943C" w:rsidR="00FC771F" w:rsidRPr="00C10CB4" w:rsidRDefault="00FC771F"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Для решения градостроительных вопросов, создания условий для устойчивого развития городского округа, </w:t>
      </w:r>
      <w:r w:rsidR="0038596D" w:rsidRPr="00C10CB4">
        <w:rPr>
          <w:rFonts w:ascii="Liberation Serif" w:hAnsi="Liberation Serif" w:cs="Liberation Serif"/>
          <w:sz w:val="24"/>
          <w:szCs w:val="24"/>
        </w:rPr>
        <w:t>разработки</w:t>
      </w:r>
      <w:r w:rsidRPr="00C10CB4">
        <w:rPr>
          <w:rFonts w:ascii="Liberation Serif" w:hAnsi="Liberation Serif" w:cs="Liberation Serif"/>
          <w:sz w:val="24"/>
          <w:szCs w:val="24"/>
        </w:rPr>
        <w:t xml:space="preserve"> </w:t>
      </w:r>
      <w:r w:rsidR="00DF365E" w:rsidRPr="00C10CB4">
        <w:rPr>
          <w:rFonts w:ascii="Liberation Serif" w:hAnsi="Liberation Serif" w:cs="Liberation Serif"/>
          <w:sz w:val="24"/>
          <w:szCs w:val="24"/>
        </w:rPr>
        <w:t xml:space="preserve">проектов </w:t>
      </w:r>
      <w:r w:rsidRPr="00C10CB4">
        <w:rPr>
          <w:rFonts w:ascii="Liberation Serif" w:hAnsi="Liberation Serif" w:cs="Liberation Serif"/>
          <w:sz w:val="24"/>
          <w:szCs w:val="24"/>
        </w:rPr>
        <w:t>планировк</w:t>
      </w:r>
      <w:r w:rsidR="00194893" w:rsidRPr="00C10CB4">
        <w:rPr>
          <w:rFonts w:ascii="Liberation Serif" w:hAnsi="Liberation Serif" w:cs="Liberation Serif"/>
          <w:sz w:val="24"/>
          <w:szCs w:val="24"/>
        </w:rPr>
        <w:t>и</w:t>
      </w:r>
      <w:r w:rsidRPr="00C10CB4">
        <w:rPr>
          <w:rFonts w:ascii="Liberation Serif" w:hAnsi="Liberation Serif" w:cs="Liberation Serif"/>
          <w:sz w:val="24"/>
          <w:szCs w:val="24"/>
        </w:rPr>
        <w:t xml:space="preserve"> территории городского округа, перспективного строительства и создания благоприятных условий по улучшению качества городской среды в</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202</w:t>
      </w:r>
      <w:r w:rsidR="00393F4B" w:rsidRPr="00C10CB4">
        <w:rPr>
          <w:rFonts w:ascii="Liberation Serif" w:hAnsi="Liberation Serif" w:cs="Liberation Serif"/>
          <w:sz w:val="24"/>
          <w:szCs w:val="24"/>
        </w:rPr>
        <w:t>4</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году реализованы следующие мероприятия:</w:t>
      </w:r>
    </w:p>
    <w:p w14:paraId="57BB42E6" w14:textId="153B09E0" w:rsidR="007D61F6" w:rsidRPr="00C10CB4" w:rsidRDefault="00B30C37"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1) </w:t>
      </w:r>
      <w:r w:rsidR="00FC771F" w:rsidRPr="00C10CB4">
        <w:rPr>
          <w:rFonts w:ascii="Liberation Serif" w:hAnsi="Liberation Serif" w:cs="Liberation Serif"/>
          <w:sz w:val="24"/>
          <w:szCs w:val="24"/>
        </w:rPr>
        <w:t>внесены изменения в Генеральный план применительно к территории</w:t>
      </w:r>
      <w:r w:rsidR="00393F4B" w:rsidRPr="00C10CB4">
        <w:rPr>
          <w:rFonts w:ascii="Liberation Serif" w:hAnsi="Liberation Serif" w:cs="Liberation Serif"/>
          <w:sz w:val="24"/>
          <w:szCs w:val="24"/>
        </w:rPr>
        <w:t xml:space="preserve"> баз</w:t>
      </w:r>
      <w:r w:rsidR="00194893" w:rsidRPr="00C10CB4">
        <w:rPr>
          <w:rFonts w:ascii="Liberation Serif" w:hAnsi="Liberation Serif" w:cs="Liberation Serif"/>
          <w:sz w:val="24"/>
          <w:szCs w:val="24"/>
        </w:rPr>
        <w:t>ы</w:t>
      </w:r>
      <w:r w:rsidR="00393F4B" w:rsidRPr="00C10CB4">
        <w:rPr>
          <w:rFonts w:ascii="Liberation Serif" w:hAnsi="Liberation Serif" w:cs="Liberation Serif"/>
          <w:sz w:val="24"/>
          <w:szCs w:val="24"/>
        </w:rPr>
        <w:t xml:space="preserve"> отдыха </w:t>
      </w:r>
      <w:r w:rsidR="00F50D9A" w:rsidRPr="00C10CB4">
        <w:rPr>
          <w:rFonts w:ascii="Liberation Serif" w:hAnsi="Liberation Serif" w:cs="Liberation Serif"/>
          <w:sz w:val="24"/>
          <w:szCs w:val="24"/>
        </w:rPr>
        <w:t>«</w:t>
      </w:r>
      <w:r w:rsidR="00393F4B" w:rsidRPr="00C10CB4">
        <w:rPr>
          <w:rFonts w:ascii="Liberation Serif" w:hAnsi="Liberation Serif" w:cs="Liberation Serif"/>
          <w:sz w:val="24"/>
          <w:szCs w:val="24"/>
        </w:rPr>
        <w:t>Селен</w:t>
      </w:r>
      <w:r w:rsidR="00F50D9A" w:rsidRPr="00C10CB4">
        <w:rPr>
          <w:rFonts w:ascii="Liberation Serif" w:hAnsi="Liberation Serif" w:cs="Liberation Serif"/>
          <w:sz w:val="24"/>
          <w:szCs w:val="24"/>
        </w:rPr>
        <w:t>»</w:t>
      </w:r>
      <w:r w:rsidR="00393F4B" w:rsidRPr="00C10CB4">
        <w:rPr>
          <w:rFonts w:ascii="Liberation Serif" w:hAnsi="Liberation Serif" w:cs="Liberation Serif"/>
          <w:sz w:val="24"/>
          <w:szCs w:val="24"/>
        </w:rPr>
        <w:t>, автомобильн</w:t>
      </w:r>
      <w:r w:rsidR="00194893" w:rsidRPr="00C10CB4">
        <w:rPr>
          <w:rFonts w:ascii="Liberation Serif" w:hAnsi="Liberation Serif" w:cs="Liberation Serif"/>
          <w:sz w:val="24"/>
          <w:szCs w:val="24"/>
        </w:rPr>
        <w:t>ой</w:t>
      </w:r>
      <w:r w:rsidR="00393F4B" w:rsidRPr="00C10CB4">
        <w:rPr>
          <w:rFonts w:ascii="Liberation Serif" w:hAnsi="Liberation Serif" w:cs="Liberation Serif"/>
          <w:sz w:val="24"/>
          <w:szCs w:val="24"/>
        </w:rPr>
        <w:t xml:space="preserve"> дорог</w:t>
      </w:r>
      <w:r w:rsidR="00194893" w:rsidRPr="00C10CB4">
        <w:rPr>
          <w:rFonts w:ascii="Liberation Serif" w:hAnsi="Liberation Serif" w:cs="Liberation Serif"/>
          <w:sz w:val="24"/>
          <w:szCs w:val="24"/>
        </w:rPr>
        <w:t>и</w:t>
      </w:r>
      <w:r w:rsidR="00393F4B" w:rsidRPr="00C10CB4">
        <w:rPr>
          <w:rFonts w:ascii="Liberation Serif" w:hAnsi="Liberation Serif" w:cs="Liberation Serif"/>
          <w:sz w:val="24"/>
          <w:szCs w:val="24"/>
        </w:rPr>
        <w:t xml:space="preserve"> на проектируемое кладбище в районе п. Зеленый Бор, </w:t>
      </w:r>
      <w:r w:rsidR="00194893" w:rsidRPr="00C10CB4">
        <w:rPr>
          <w:rFonts w:ascii="Liberation Serif" w:hAnsi="Liberation Serif" w:cs="Liberation Serif"/>
          <w:sz w:val="24"/>
          <w:szCs w:val="24"/>
        </w:rPr>
        <w:t xml:space="preserve">поселков </w:t>
      </w:r>
      <w:r w:rsidR="00393F4B" w:rsidRPr="00C10CB4">
        <w:rPr>
          <w:rFonts w:ascii="Liberation Serif" w:hAnsi="Liberation Serif" w:cs="Liberation Serif"/>
          <w:sz w:val="24"/>
          <w:szCs w:val="24"/>
        </w:rPr>
        <w:t xml:space="preserve">Кедровое и Ольховка (включение </w:t>
      </w:r>
      <w:r w:rsidR="00194893" w:rsidRPr="00C10CB4">
        <w:rPr>
          <w:rFonts w:ascii="Liberation Serif" w:hAnsi="Liberation Serif" w:cs="Liberation Serif"/>
          <w:sz w:val="24"/>
          <w:szCs w:val="24"/>
        </w:rPr>
        <w:t xml:space="preserve">земель </w:t>
      </w:r>
      <w:r w:rsidR="00393F4B" w:rsidRPr="00C10CB4">
        <w:rPr>
          <w:rFonts w:ascii="Liberation Serif" w:hAnsi="Liberation Serif" w:cs="Liberation Serif"/>
          <w:sz w:val="24"/>
          <w:szCs w:val="24"/>
        </w:rPr>
        <w:t>в границы населенных пунктов), города Верхняя Пышма</w:t>
      </w:r>
      <w:r w:rsidR="00FC771F" w:rsidRPr="00C10CB4">
        <w:rPr>
          <w:rFonts w:ascii="Liberation Serif" w:hAnsi="Liberation Serif" w:cs="Liberation Serif"/>
          <w:sz w:val="24"/>
          <w:szCs w:val="24"/>
        </w:rPr>
        <w:t>;</w:t>
      </w:r>
    </w:p>
    <w:p w14:paraId="6385A160" w14:textId="49FE6A31" w:rsidR="00FC771F" w:rsidRPr="00C10CB4" w:rsidRDefault="00FC771F"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2) продолжена разработка проектов внесения изменений в Правила землепользования и застр</w:t>
      </w:r>
      <w:r w:rsidR="00C67573" w:rsidRPr="00C10CB4">
        <w:rPr>
          <w:rFonts w:ascii="Liberation Serif" w:hAnsi="Liberation Serif" w:cs="Liberation Serif"/>
          <w:sz w:val="24"/>
          <w:szCs w:val="24"/>
        </w:rPr>
        <w:t>ойки применительно к территории</w:t>
      </w:r>
      <w:r w:rsidRPr="00C10CB4">
        <w:rPr>
          <w:rFonts w:ascii="Liberation Serif" w:hAnsi="Liberation Serif" w:cs="Liberation Serif"/>
          <w:sz w:val="24"/>
          <w:szCs w:val="24"/>
        </w:rPr>
        <w:t xml:space="preserve"> </w:t>
      </w:r>
      <w:r w:rsidR="000322E9" w:rsidRPr="00C10CB4">
        <w:rPr>
          <w:rFonts w:ascii="Liberation Serif" w:hAnsi="Liberation Serif" w:cs="Liberation Serif"/>
          <w:sz w:val="24"/>
          <w:szCs w:val="24"/>
        </w:rPr>
        <w:t xml:space="preserve">города Верхняя Пышма, </w:t>
      </w:r>
      <w:r w:rsidR="002C4666" w:rsidRPr="00C10CB4">
        <w:rPr>
          <w:rFonts w:ascii="Liberation Serif" w:hAnsi="Liberation Serif" w:cs="Liberation Serif"/>
          <w:sz w:val="24"/>
          <w:szCs w:val="24"/>
        </w:rPr>
        <w:t xml:space="preserve">поселков </w:t>
      </w:r>
      <w:r w:rsidR="000322E9" w:rsidRPr="00C10CB4">
        <w:rPr>
          <w:rFonts w:ascii="Liberation Serif" w:hAnsi="Liberation Serif" w:cs="Liberation Serif"/>
          <w:sz w:val="24"/>
          <w:szCs w:val="24"/>
        </w:rPr>
        <w:t>Кедровое</w:t>
      </w:r>
      <w:r w:rsidR="002C4666" w:rsidRPr="00C10CB4">
        <w:rPr>
          <w:rFonts w:ascii="Liberation Serif" w:hAnsi="Liberation Serif" w:cs="Liberation Serif"/>
          <w:sz w:val="24"/>
          <w:szCs w:val="24"/>
        </w:rPr>
        <w:t>,</w:t>
      </w:r>
      <w:r w:rsidR="000322E9" w:rsidRPr="00C10CB4">
        <w:rPr>
          <w:rFonts w:ascii="Liberation Serif" w:hAnsi="Liberation Serif" w:cs="Liberation Serif"/>
          <w:sz w:val="24"/>
          <w:szCs w:val="24"/>
        </w:rPr>
        <w:t xml:space="preserve"> Ольховка, Санаторный, Вашты, с</w:t>
      </w:r>
      <w:r w:rsidR="00292E86" w:rsidRPr="00C10CB4">
        <w:rPr>
          <w:rFonts w:ascii="Liberation Serif" w:hAnsi="Liberation Serif" w:cs="Liberation Serif"/>
          <w:sz w:val="24"/>
          <w:szCs w:val="24"/>
        </w:rPr>
        <w:t>ела</w:t>
      </w:r>
      <w:r w:rsidR="000322E9" w:rsidRPr="00C10CB4">
        <w:rPr>
          <w:rFonts w:ascii="Liberation Serif" w:hAnsi="Liberation Serif" w:cs="Liberation Serif"/>
          <w:sz w:val="24"/>
          <w:szCs w:val="24"/>
        </w:rPr>
        <w:t xml:space="preserve"> Балтым</w:t>
      </w:r>
      <w:r w:rsidRPr="00C10CB4">
        <w:rPr>
          <w:rFonts w:ascii="Liberation Serif" w:hAnsi="Liberation Serif" w:cs="Liberation Serif"/>
          <w:sz w:val="24"/>
          <w:szCs w:val="24"/>
        </w:rPr>
        <w:t>;</w:t>
      </w:r>
    </w:p>
    <w:p w14:paraId="50D03B61" w14:textId="682FAE49" w:rsidR="00F6770E" w:rsidRPr="00C10CB4" w:rsidRDefault="00F6770E"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3) в соответствии с целевой моделью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Получение разрешения на строительство и территориальное планирование</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утвержденной распоряжением Правительства Российской Федерации от 31.01.2017 № 147</w:t>
      </w:r>
      <w:r w:rsidR="00547CC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р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О целевых моделях упрощения процедур ведения бизнеса и повышения инвестиционной привлекательности субъектов Российской Федерации</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(далее – целевая модель)</w:t>
      </w:r>
      <w:r w:rsidR="00B30C37"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организована работа по</w:t>
      </w:r>
      <w:r w:rsidR="00F546DF"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описанию местоположения границ населенных пунктов городского округа и границ территориальных зон, а также их внесению в ЕГРН. В 2024 году в ЕГРН внесены границы п. Первомайский</w:t>
      </w:r>
      <w:r w:rsidR="008668BE" w:rsidRPr="00C10CB4">
        <w:rPr>
          <w:rFonts w:ascii="Liberation Serif" w:hAnsi="Liberation Serif" w:cs="Liberation Serif"/>
          <w:sz w:val="24"/>
          <w:szCs w:val="24"/>
        </w:rPr>
        <w:t xml:space="preserve"> </w:t>
      </w:r>
      <w:r w:rsidR="00B30C37" w:rsidRPr="00C10CB4">
        <w:rPr>
          <w:rFonts w:ascii="Liberation Serif" w:hAnsi="Liberation Serif" w:cs="Liberation Serif"/>
          <w:sz w:val="24"/>
          <w:szCs w:val="24"/>
        </w:rPr>
        <w:t xml:space="preserve">и </w:t>
      </w:r>
      <w:r w:rsidRPr="00C10CB4">
        <w:rPr>
          <w:rFonts w:ascii="Liberation Serif" w:hAnsi="Liberation Serif" w:cs="Liberation Serif"/>
          <w:sz w:val="24"/>
          <w:szCs w:val="24"/>
        </w:rPr>
        <w:t>семи территориальных зон. Таким образом, достигнуты показатели</w:t>
      </w:r>
      <w:r w:rsidR="00095C71"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установленные целевой моделью</w:t>
      </w:r>
      <w:r w:rsidR="00F546DF"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 100</w:t>
      </w:r>
      <w:r w:rsidR="00B74156"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границ населенных пунктов</w:t>
      </w:r>
      <w:r w:rsidR="00924E8B" w:rsidRPr="00C10CB4">
        <w:rPr>
          <w:rFonts w:ascii="Liberation Serif" w:hAnsi="Liberation Serif" w:cs="Liberation Serif"/>
          <w:sz w:val="24"/>
          <w:szCs w:val="24"/>
        </w:rPr>
        <w:t xml:space="preserve"> и </w:t>
      </w:r>
      <w:r w:rsidRPr="00C10CB4">
        <w:rPr>
          <w:rFonts w:ascii="Liberation Serif" w:hAnsi="Liberation Serif" w:cs="Liberation Serif"/>
          <w:sz w:val="24"/>
          <w:szCs w:val="24"/>
        </w:rPr>
        <w:t>границ территориальных зон внесены в ЕГРН.</w:t>
      </w:r>
    </w:p>
    <w:p w14:paraId="5F82CE67" w14:textId="5C23E06E" w:rsidR="00F6770E" w:rsidRPr="00C10CB4" w:rsidRDefault="00F6770E"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В 2024 году подготовлен новый проект местных нормативов градостроительного проектирования городского округ</w:t>
      </w:r>
      <w:r w:rsidR="005E71E6" w:rsidRPr="00C10CB4">
        <w:rPr>
          <w:rFonts w:ascii="Liberation Serif" w:hAnsi="Liberation Serif" w:cs="Liberation Serif"/>
          <w:sz w:val="24"/>
          <w:szCs w:val="24"/>
        </w:rPr>
        <w:t xml:space="preserve">а (далее – МНГП), </w:t>
      </w:r>
      <w:r w:rsidR="00B74156" w:rsidRPr="00C10CB4">
        <w:rPr>
          <w:rFonts w:ascii="Liberation Serif" w:hAnsi="Liberation Serif" w:cs="Liberation Serif"/>
          <w:sz w:val="24"/>
          <w:szCs w:val="24"/>
        </w:rPr>
        <w:t>который</w:t>
      </w:r>
      <w:r w:rsidRPr="00C10CB4">
        <w:rPr>
          <w:rFonts w:ascii="Liberation Serif" w:hAnsi="Liberation Serif" w:cs="Liberation Serif"/>
          <w:sz w:val="24"/>
          <w:szCs w:val="24"/>
        </w:rPr>
        <w:t xml:space="preserve"> про</w:t>
      </w:r>
      <w:r w:rsidR="005E71E6" w:rsidRPr="00C10CB4">
        <w:rPr>
          <w:rFonts w:ascii="Liberation Serif" w:hAnsi="Liberation Serif" w:cs="Liberation Serif"/>
          <w:sz w:val="24"/>
          <w:szCs w:val="24"/>
        </w:rPr>
        <w:t>шел</w:t>
      </w:r>
      <w:r w:rsidRPr="00C10CB4">
        <w:rPr>
          <w:rFonts w:ascii="Liberation Serif" w:hAnsi="Liberation Serif" w:cs="Liberation Serif"/>
          <w:sz w:val="24"/>
          <w:szCs w:val="24"/>
        </w:rPr>
        <w:t xml:space="preserve"> процедуру оценки регулирующего воздействия. Также в соответствии с частью 6 статьи 29.4 Градостроительного кодекса РФ проект МНГП размещ</w:t>
      </w:r>
      <w:r w:rsidR="00292E86" w:rsidRPr="00C10CB4">
        <w:rPr>
          <w:rFonts w:ascii="Liberation Serif" w:hAnsi="Liberation Serif" w:cs="Liberation Serif"/>
          <w:sz w:val="24"/>
          <w:szCs w:val="24"/>
        </w:rPr>
        <w:t>е</w:t>
      </w:r>
      <w:r w:rsidRPr="00C10CB4">
        <w:rPr>
          <w:rFonts w:ascii="Liberation Serif" w:hAnsi="Liberation Serif" w:cs="Liberation Serif"/>
          <w:sz w:val="24"/>
          <w:szCs w:val="24"/>
        </w:rPr>
        <w:t>н на официальном сайте для его изучения заинтересованными лицами и</w:t>
      </w:r>
      <w:r w:rsidR="00B74156"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представления ими предложений к проекту МНГП. Утверждение МНГП планируется в</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2025</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год</w:t>
      </w:r>
      <w:r w:rsidR="005E71E6" w:rsidRPr="00C10CB4">
        <w:rPr>
          <w:rFonts w:ascii="Liberation Serif" w:hAnsi="Liberation Serif" w:cs="Liberation Serif"/>
          <w:sz w:val="24"/>
          <w:szCs w:val="24"/>
        </w:rPr>
        <w:t>у</w:t>
      </w:r>
      <w:r w:rsidRPr="00C10CB4">
        <w:rPr>
          <w:rFonts w:ascii="Liberation Serif" w:hAnsi="Liberation Serif" w:cs="Liberation Serif"/>
          <w:sz w:val="24"/>
          <w:szCs w:val="24"/>
        </w:rPr>
        <w:t>.</w:t>
      </w:r>
    </w:p>
    <w:p w14:paraId="38354146" w14:textId="3BE88920" w:rsidR="00F6770E" w:rsidRPr="00C10CB4" w:rsidRDefault="00F6770E"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В течение 2024 года осуществлена работа по приведению документов градостроительного зонирования городского округа в соответствие </w:t>
      </w:r>
      <w:r w:rsidR="00E77F4F" w:rsidRPr="00C10CB4">
        <w:rPr>
          <w:rFonts w:ascii="Liberation Serif" w:hAnsi="Liberation Serif" w:cs="Liberation Serif"/>
          <w:sz w:val="24"/>
          <w:szCs w:val="24"/>
        </w:rPr>
        <w:t>с требованиями законодательства,</w:t>
      </w:r>
      <w:r w:rsidRPr="00C10CB4">
        <w:rPr>
          <w:rFonts w:ascii="Liberation Serif" w:hAnsi="Liberation Serif" w:cs="Liberation Serif"/>
          <w:sz w:val="24"/>
          <w:szCs w:val="24"/>
        </w:rPr>
        <w:t xml:space="preserve"> проведены общественные обсуждения </w:t>
      </w:r>
      <w:r w:rsidR="00292E86" w:rsidRPr="00C10CB4">
        <w:rPr>
          <w:rFonts w:ascii="Liberation Serif" w:hAnsi="Liberation Serif" w:cs="Liberation Serif"/>
          <w:sz w:val="24"/>
          <w:szCs w:val="24"/>
        </w:rPr>
        <w:t xml:space="preserve">изменений в </w:t>
      </w:r>
      <w:r w:rsidRPr="00C10CB4">
        <w:rPr>
          <w:rFonts w:ascii="Liberation Serif" w:hAnsi="Liberation Serif" w:cs="Liberation Serif"/>
          <w:sz w:val="24"/>
          <w:szCs w:val="24"/>
        </w:rPr>
        <w:t>Правил</w:t>
      </w:r>
      <w:r w:rsidR="00292E86" w:rsidRPr="00C10CB4">
        <w:rPr>
          <w:rFonts w:ascii="Liberation Serif" w:hAnsi="Liberation Serif" w:cs="Liberation Serif"/>
          <w:sz w:val="24"/>
          <w:szCs w:val="24"/>
        </w:rPr>
        <w:t>ах</w:t>
      </w:r>
      <w:r w:rsidRPr="00C10CB4">
        <w:rPr>
          <w:rFonts w:ascii="Liberation Serif" w:hAnsi="Liberation Serif" w:cs="Liberation Serif"/>
          <w:sz w:val="24"/>
          <w:szCs w:val="24"/>
        </w:rPr>
        <w:t xml:space="preserve"> землепользования и застройки, по результатам которых разработан проект, </w:t>
      </w:r>
      <w:r w:rsidR="00E77F4F" w:rsidRPr="00C10CB4">
        <w:rPr>
          <w:rFonts w:ascii="Liberation Serif" w:hAnsi="Liberation Serif" w:cs="Liberation Serif"/>
          <w:sz w:val="24"/>
          <w:szCs w:val="24"/>
        </w:rPr>
        <w:t>утвержд</w:t>
      </w:r>
      <w:r w:rsidR="00292E86" w:rsidRPr="00C10CB4">
        <w:rPr>
          <w:rFonts w:ascii="Liberation Serif" w:hAnsi="Liberation Serif" w:cs="Liberation Serif"/>
          <w:sz w:val="24"/>
          <w:szCs w:val="24"/>
        </w:rPr>
        <w:t>е</w:t>
      </w:r>
      <w:r w:rsidR="00E77F4F" w:rsidRPr="00C10CB4">
        <w:rPr>
          <w:rFonts w:ascii="Liberation Serif" w:hAnsi="Liberation Serif" w:cs="Liberation Serif"/>
          <w:sz w:val="24"/>
          <w:szCs w:val="24"/>
        </w:rPr>
        <w:t>нный</w:t>
      </w:r>
      <w:r w:rsidRPr="00C10CB4">
        <w:rPr>
          <w:rFonts w:ascii="Liberation Serif" w:hAnsi="Liberation Serif" w:cs="Liberation Serif"/>
          <w:sz w:val="24"/>
          <w:szCs w:val="24"/>
        </w:rPr>
        <w:t xml:space="preserve"> </w:t>
      </w:r>
      <w:r w:rsidR="00E77F4F" w:rsidRPr="00C10CB4">
        <w:rPr>
          <w:rFonts w:ascii="Liberation Serif" w:hAnsi="Liberation Serif" w:cs="Liberation Serif"/>
          <w:sz w:val="24"/>
          <w:szCs w:val="24"/>
        </w:rPr>
        <w:t xml:space="preserve">Решением Думы от 27 февраля 2025 года </w:t>
      </w:r>
      <w:r w:rsidR="00547CC6" w:rsidRPr="00C10CB4">
        <w:rPr>
          <w:rFonts w:ascii="Liberation Serif" w:hAnsi="Liberation Serif" w:cs="Liberation Serif"/>
          <w:sz w:val="24"/>
          <w:szCs w:val="24"/>
        </w:rPr>
        <w:t>№ </w:t>
      </w:r>
      <w:r w:rsidR="00E77F4F" w:rsidRPr="00C10CB4">
        <w:rPr>
          <w:rFonts w:ascii="Liberation Serif" w:hAnsi="Liberation Serif" w:cs="Liberation Serif"/>
          <w:sz w:val="24"/>
          <w:szCs w:val="24"/>
        </w:rPr>
        <w:t>21/4</w:t>
      </w:r>
      <w:r w:rsidRPr="00C10CB4">
        <w:rPr>
          <w:rFonts w:ascii="Liberation Serif" w:hAnsi="Liberation Serif" w:cs="Liberation Serif"/>
          <w:sz w:val="24"/>
          <w:szCs w:val="24"/>
        </w:rPr>
        <w:t>.</w:t>
      </w:r>
    </w:p>
    <w:p w14:paraId="6E15FDEF" w14:textId="77777777" w:rsidR="00F6770E" w:rsidRPr="00C10CB4" w:rsidRDefault="00F6770E"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Также в 2024 году:</w:t>
      </w:r>
    </w:p>
    <w:p w14:paraId="5CBB9C0E" w14:textId="616AFF6F" w:rsidR="00F6770E" w:rsidRPr="00C10CB4" w:rsidRDefault="00924E8B"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F6770E" w:rsidRPr="00C10CB4">
        <w:rPr>
          <w:rFonts w:ascii="Liberation Serif" w:hAnsi="Liberation Serif" w:cs="Liberation Serif"/>
          <w:sz w:val="24"/>
          <w:szCs w:val="24"/>
        </w:rPr>
        <w:t xml:space="preserve">проведено </w:t>
      </w:r>
      <w:r w:rsidR="008668BE" w:rsidRPr="00C10CB4">
        <w:rPr>
          <w:rFonts w:ascii="Liberation Serif" w:hAnsi="Liberation Serif" w:cs="Liberation Serif"/>
          <w:sz w:val="24"/>
          <w:szCs w:val="24"/>
        </w:rPr>
        <w:t>семь</w:t>
      </w:r>
      <w:r w:rsidR="00F6770E" w:rsidRPr="00C10CB4">
        <w:rPr>
          <w:rFonts w:ascii="Liberation Serif" w:hAnsi="Liberation Serif" w:cs="Liberation Serif"/>
          <w:sz w:val="24"/>
          <w:szCs w:val="24"/>
        </w:rPr>
        <w:t xml:space="preserve"> общественных обсуждений документов территориального планирования и</w:t>
      </w:r>
      <w:r w:rsidR="00AA7705" w:rsidRPr="00C10CB4">
        <w:rPr>
          <w:rFonts w:ascii="Liberation Serif" w:hAnsi="Liberation Serif" w:cs="Liberation Serif"/>
          <w:sz w:val="24"/>
          <w:szCs w:val="24"/>
        </w:rPr>
        <w:t> </w:t>
      </w:r>
      <w:r w:rsidR="00F6770E" w:rsidRPr="00C10CB4">
        <w:rPr>
          <w:rFonts w:ascii="Liberation Serif" w:hAnsi="Liberation Serif" w:cs="Liberation Serif"/>
          <w:sz w:val="24"/>
          <w:szCs w:val="24"/>
        </w:rPr>
        <w:t xml:space="preserve">градостроительного зонирования и начата процедура общественных обсуждений по двум проектам внесения изменений в </w:t>
      </w:r>
      <w:r w:rsidR="00292E86" w:rsidRPr="00C10CB4">
        <w:rPr>
          <w:rFonts w:ascii="Liberation Serif" w:hAnsi="Liberation Serif" w:cs="Liberation Serif"/>
          <w:sz w:val="24"/>
          <w:szCs w:val="24"/>
        </w:rPr>
        <w:t xml:space="preserve">Генеральный план и Правила землепользования и застройки </w:t>
      </w:r>
      <w:r w:rsidR="00F6770E" w:rsidRPr="00C10CB4">
        <w:rPr>
          <w:rFonts w:ascii="Liberation Serif" w:hAnsi="Liberation Serif" w:cs="Liberation Serif"/>
          <w:sz w:val="24"/>
          <w:szCs w:val="24"/>
        </w:rPr>
        <w:t>применительно к территории города Верхняя Пышма;</w:t>
      </w:r>
    </w:p>
    <w:p w14:paraId="4E6AC54E" w14:textId="6F9282CE" w:rsidR="00777455" w:rsidRPr="00C10CB4" w:rsidRDefault="00924E8B"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777455" w:rsidRPr="00C10CB4">
        <w:rPr>
          <w:rFonts w:ascii="Liberation Serif" w:hAnsi="Liberation Serif" w:cs="Liberation Serif"/>
          <w:sz w:val="24"/>
          <w:szCs w:val="24"/>
        </w:rPr>
        <w:t xml:space="preserve">начата процедура общественных обсуждений по двум проектам внесения изменений в Правила землепользования и застройки и </w:t>
      </w:r>
      <w:r w:rsidR="00AA7705" w:rsidRPr="00C10CB4">
        <w:rPr>
          <w:rFonts w:ascii="Liberation Serif" w:hAnsi="Liberation Serif" w:cs="Liberation Serif"/>
          <w:sz w:val="24"/>
          <w:szCs w:val="24"/>
        </w:rPr>
        <w:t xml:space="preserve">в </w:t>
      </w:r>
      <w:r w:rsidR="00777455" w:rsidRPr="00C10CB4">
        <w:rPr>
          <w:rFonts w:ascii="Liberation Serif" w:hAnsi="Liberation Serif" w:cs="Liberation Serif"/>
          <w:sz w:val="24"/>
          <w:szCs w:val="24"/>
        </w:rPr>
        <w:t>Генеральный план применительно к территории города Верхняя Пышма.</w:t>
      </w:r>
    </w:p>
    <w:p w14:paraId="63A544D5" w14:textId="0240DCDA" w:rsidR="00861DC2" w:rsidRPr="00C10CB4" w:rsidRDefault="00861DC2"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В течение 2024 года разработано и утверждено 39 проектов планировки и межевания территории, из них 24 </w:t>
      </w:r>
      <w:r w:rsidR="00AA7705" w:rsidRPr="00C10CB4">
        <w:rPr>
          <w:rFonts w:ascii="Liberation Serif" w:hAnsi="Liberation Serif" w:cs="Liberation Serif"/>
          <w:sz w:val="24"/>
          <w:szCs w:val="24"/>
        </w:rPr>
        <w:t xml:space="preserve">проекта </w:t>
      </w:r>
      <w:r w:rsidRPr="00C10CB4">
        <w:rPr>
          <w:rFonts w:ascii="Liberation Serif" w:hAnsi="Liberation Serif" w:cs="Liberation Serif"/>
          <w:sz w:val="24"/>
          <w:szCs w:val="24"/>
        </w:rPr>
        <w:t xml:space="preserve">внесения изменений в документацию по проектам </w:t>
      </w:r>
      <w:r w:rsidR="00AA7705" w:rsidRPr="00C10CB4">
        <w:rPr>
          <w:rFonts w:ascii="Liberation Serif" w:hAnsi="Liberation Serif" w:cs="Liberation Serif"/>
          <w:sz w:val="24"/>
          <w:szCs w:val="24"/>
        </w:rPr>
        <w:t>планировки</w:t>
      </w:r>
      <w:r w:rsidRPr="00C10CB4">
        <w:rPr>
          <w:rFonts w:ascii="Liberation Serif" w:hAnsi="Liberation Serif" w:cs="Liberation Serif"/>
          <w:sz w:val="24"/>
          <w:szCs w:val="24"/>
        </w:rPr>
        <w:t xml:space="preserve"> и межевания территорий.</w:t>
      </w:r>
    </w:p>
    <w:p w14:paraId="218CFF35" w14:textId="12C6CB2B" w:rsidR="00FC771F" w:rsidRPr="00C10CB4" w:rsidRDefault="00FC771F"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lastRenderedPageBreak/>
        <w:t xml:space="preserve">В </w:t>
      </w:r>
      <w:r w:rsidR="003A7D9F" w:rsidRPr="00C10CB4">
        <w:rPr>
          <w:rFonts w:ascii="Liberation Serif" w:hAnsi="Liberation Serif" w:cs="Liberation Serif"/>
          <w:sz w:val="24"/>
          <w:szCs w:val="24"/>
        </w:rPr>
        <w:t>2024</w:t>
      </w:r>
      <w:r w:rsidRPr="00C10CB4">
        <w:rPr>
          <w:rFonts w:ascii="Liberation Serif" w:hAnsi="Liberation Serif" w:cs="Liberation Serif"/>
          <w:sz w:val="24"/>
          <w:szCs w:val="24"/>
        </w:rPr>
        <w:t xml:space="preserve"> году управлением архитектуры и градостроительства Администрации </w:t>
      </w:r>
      <w:r w:rsidR="002445FF" w:rsidRPr="00C10CB4">
        <w:rPr>
          <w:rFonts w:ascii="Liberation Serif" w:hAnsi="Liberation Serif" w:cs="Liberation Serif"/>
          <w:sz w:val="24"/>
          <w:szCs w:val="24"/>
        </w:rPr>
        <w:t xml:space="preserve">(далее – Управление архитектуры) </w:t>
      </w:r>
      <w:r w:rsidRPr="00C10CB4">
        <w:rPr>
          <w:rFonts w:ascii="Liberation Serif" w:hAnsi="Liberation Serif" w:cs="Liberation Serif"/>
          <w:sz w:val="24"/>
          <w:szCs w:val="24"/>
        </w:rPr>
        <w:t>выдано</w:t>
      </w:r>
      <w:r w:rsidR="00DC3426" w:rsidRPr="00C10CB4">
        <w:rPr>
          <w:rFonts w:ascii="Liberation Serif" w:hAnsi="Liberation Serif" w:cs="Liberation Serif"/>
          <w:sz w:val="24"/>
          <w:szCs w:val="24"/>
        </w:rPr>
        <w:t xml:space="preserve"> по заявлениям физических и юридических лиц</w:t>
      </w:r>
      <w:r w:rsidRPr="00C10CB4">
        <w:rPr>
          <w:rFonts w:ascii="Liberation Serif" w:hAnsi="Liberation Serif" w:cs="Liberation Serif"/>
          <w:sz w:val="24"/>
          <w:szCs w:val="24"/>
        </w:rPr>
        <w:t>:</w:t>
      </w:r>
    </w:p>
    <w:p w14:paraId="39274ABA" w14:textId="74D1B46F" w:rsidR="00FC771F" w:rsidRPr="00C10CB4" w:rsidRDefault="00FC771F"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3A7D9F" w:rsidRPr="00C10CB4">
        <w:rPr>
          <w:rFonts w:ascii="Liberation Serif" w:hAnsi="Liberation Serif" w:cs="Liberation Serif"/>
          <w:sz w:val="24"/>
          <w:szCs w:val="24"/>
        </w:rPr>
        <w:t>57</w:t>
      </w:r>
      <w:r w:rsidRPr="00C10CB4">
        <w:rPr>
          <w:rFonts w:ascii="Liberation Serif" w:hAnsi="Liberation Serif" w:cs="Liberation Serif"/>
          <w:sz w:val="24"/>
          <w:szCs w:val="24"/>
        </w:rPr>
        <w:t>0 градостроительных планов земельных участков, определяющих разрешенное использование земельных участков и расположенных на них объектов;</w:t>
      </w:r>
    </w:p>
    <w:p w14:paraId="3D0B0FC7" w14:textId="77777777" w:rsidR="001F118A" w:rsidRPr="00C10CB4" w:rsidRDefault="001F118A"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416 уведомлений о присвоении, аннулировании, изменении объектов адресации;</w:t>
      </w:r>
    </w:p>
    <w:p w14:paraId="336A9D6F" w14:textId="60A89561" w:rsidR="00FC771F" w:rsidRPr="00C10CB4" w:rsidRDefault="00FC771F"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3A7D9F" w:rsidRPr="00C10CB4">
        <w:rPr>
          <w:rFonts w:ascii="Liberation Serif" w:hAnsi="Liberation Serif" w:cs="Liberation Serif"/>
          <w:sz w:val="24"/>
          <w:szCs w:val="24"/>
        </w:rPr>
        <w:t>149 разрешений</w:t>
      </w:r>
      <w:r w:rsidRPr="00C10CB4">
        <w:rPr>
          <w:rFonts w:ascii="Liberation Serif" w:hAnsi="Liberation Serif" w:cs="Liberation Serif"/>
          <w:sz w:val="24"/>
          <w:szCs w:val="24"/>
        </w:rPr>
        <w:t xml:space="preserve"> на строительство, реконструкцию объектов капитального строительства;</w:t>
      </w:r>
    </w:p>
    <w:p w14:paraId="26299E6E" w14:textId="25AFB489" w:rsidR="001F118A" w:rsidRPr="00C10CB4" w:rsidRDefault="001F118A"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313 уведомлений о планируемом строительстве или реконструкции объекта индивидуального жилищного строительства или садового дома;</w:t>
      </w:r>
    </w:p>
    <w:p w14:paraId="7B55B312" w14:textId="74A7418E" w:rsidR="001F118A" w:rsidRPr="00C10CB4" w:rsidRDefault="001F118A"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266 уведомлений о планируемом сносе и об окончании сноса объекта капитального строительства;</w:t>
      </w:r>
    </w:p>
    <w:p w14:paraId="1C267954" w14:textId="71AA66E0" w:rsidR="00FC771F" w:rsidRPr="00C10CB4" w:rsidRDefault="00FC771F"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3A7D9F" w:rsidRPr="00C10CB4">
        <w:rPr>
          <w:rFonts w:ascii="Liberation Serif" w:hAnsi="Liberation Serif" w:cs="Liberation Serif"/>
          <w:sz w:val="24"/>
          <w:szCs w:val="24"/>
        </w:rPr>
        <w:t>50</w:t>
      </w:r>
      <w:r w:rsidR="001F118A" w:rsidRPr="00C10CB4">
        <w:rPr>
          <w:rFonts w:ascii="Liberation Serif" w:hAnsi="Liberation Serif" w:cs="Liberation Serif"/>
          <w:sz w:val="24"/>
          <w:szCs w:val="24"/>
        </w:rPr>
        <w:t xml:space="preserve"> разрешений</w:t>
      </w:r>
      <w:r w:rsidRPr="00C10CB4">
        <w:rPr>
          <w:rFonts w:ascii="Liberation Serif" w:hAnsi="Liberation Serif" w:cs="Liberation Serif"/>
          <w:sz w:val="24"/>
          <w:szCs w:val="24"/>
        </w:rPr>
        <w:t xml:space="preserve"> на ввод объектов капитального строительства в эксплуатацию</w:t>
      </w:r>
      <w:r w:rsidR="00E412C5" w:rsidRPr="00C10CB4">
        <w:rPr>
          <w:rFonts w:ascii="Liberation Serif" w:hAnsi="Liberation Serif" w:cs="Liberation Serif"/>
          <w:sz w:val="24"/>
          <w:szCs w:val="24"/>
        </w:rPr>
        <w:t>;</w:t>
      </w:r>
    </w:p>
    <w:p w14:paraId="0F51AD4C" w14:textId="4B7207E9" w:rsidR="001F118A" w:rsidRPr="00C10CB4" w:rsidRDefault="001F118A"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24 уведомления о завершении строительства объекта индивидуального жилищного строительства или садового дома;</w:t>
      </w:r>
    </w:p>
    <w:p w14:paraId="38EC66BE" w14:textId="41E569F7" w:rsidR="00E412C5" w:rsidRPr="00C10CB4" w:rsidRDefault="00777455"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E412C5" w:rsidRPr="00C10CB4">
        <w:rPr>
          <w:rFonts w:ascii="Liberation Serif" w:hAnsi="Liberation Serif" w:cs="Liberation Serif"/>
          <w:sz w:val="24"/>
          <w:szCs w:val="24"/>
        </w:rPr>
        <w:t xml:space="preserve">15 разрешений на условно разрешенный вид </w:t>
      </w:r>
      <w:r w:rsidR="001F118A" w:rsidRPr="00C10CB4">
        <w:rPr>
          <w:rFonts w:ascii="Liberation Serif" w:hAnsi="Liberation Serif" w:cs="Liberation Serif"/>
          <w:sz w:val="24"/>
          <w:szCs w:val="24"/>
        </w:rPr>
        <w:t xml:space="preserve">использования </w:t>
      </w:r>
      <w:r w:rsidR="00E412C5" w:rsidRPr="00C10CB4">
        <w:rPr>
          <w:rFonts w:ascii="Liberation Serif" w:hAnsi="Liberation Serif" w:cs="Liberation Serif"/>
          <w:sz w:val="24"/>
          <w:szCs w:val="24"/>
        </w:rPr>
        <w:t>земельного участка;</w:t>
      </w:r>
    </w:p>
    <w:p w14:paraId="602E67AE" w14:textId="68ECA746" w:rsidR="00E412C5" w:rsidRPr="00C10CB4" w:rsidRDefault="00777455"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E412C5" w:rsidRPr="00C10CB4">
        <w:rPr>
          <w:rFonts w:ascii="Liberation Serif" w:hAnsi="Liberation Serif" w:cs="Liberation Serif"/>
          <w:sz w:val="24"/>
          <w:szCs w:val="24"/>
        </w:rPr>
        <w:t>13 уведомлений о переводе жилого помещения в нежилое помещение;</w:t>
      </w:r>
    </w:p>
    <w:p w14:paraId="253143FD" w14:textId="191F0F16" w:rsidR="00E412C5" w:rsidRPr="00C10CB4" w:rsidRDefault="001F118A"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13 разрешений на отклонение от предельных параметров разрешенного строительства, реконструкции объектов капитального строительства.</w:t>
      </w:r>
    </w:p>
    <w:p w14:paraId="60723A9B" w14:textId="5741104E" w:rsidR="007D61F6" w:rsidRPr="00C10CB4" w:rsidRDefault="00FC771F"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С целью обеспечения органов государственной власти и местного самоуправления, физических и юридических лиц актуальными сведениями, касающимися градостроительной, хозяйственной, инвестиционной деятельности и любых землеустроительных работ, осуществляется ведение государственной информационной системы обеспечения </w:t>
      </w:r>
      <w:r w:rsidR="00861DC2" w:rsidRPr="00C10CB4">
        <w:rPr>
          <w:rFonts w:ascii="Liberation Serif" w:hAnsi="Liberation Serif" w:cs="Liberation Serif"/>
          <w:sz w:val="24"/>
          <w:szCs w:val="24"/>
        </w:rPr>
        <w:t xml:space="preserve">градостроительной деятельности </w:t>
      </w:r>
      <w:r w:rsidRPr="00C10CB4">
        <w:rPr>
          <w:rFonts w:ascii="Liberation Serif" w:hAnsi="Liberation Serif" w:cs="Liberation Serif"/>
          <w:sz w:val="24"/>
          <w:szCs w:val="24"/>
        </w:rPr>
        <w:t xml:space="preserve">и муниципальной геоинформационной системы </w:t>
      </w:r>
      <w:r w:rsidR="00F50D9A" w:rsidRPr="00C10CB4">
        <w:rPr>
          <w:rFonts w:ascii="Liberation Serif" w:hAnsi="Liberation Serif" w:cs="Liberation Serif"/>
          <w:sz w:val="24"/>
          <w:szCs w:val="24"/>
        </w:rPr>
        <w:t>«</w:t>
      </w:r>
      <w:proofErr w:type="spellStart"/>
      <w:r w:rsidRPr="00C10CB4">
        <w:rPr>
          <w:rFonts w:ascii="Liberation Serif" w:hAnsi="Liberation Serif" w:cs="Liberation Serif"/>
          <w:sz w:val="24"/>
          <w:szCs w:val="24"/>
        </w:rPr>
        <w:t>ГрадИнфо</w:t>
      </w:r>
      <w:proofErr w:type="spellEnd"/>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0E1CF669" w14:textId="26A5A10E" w:rsidR="00FC771F" w:rsidRPr="00C10CB4" w:rsidRDefault="00FC771F"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В 202</w:t>
      </w:r>
      <w:r w:rsidR="00FE1456"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в федеральную информационную адресную систему (далее – ФИАС) внесено </w:t>
      </w:r>
      <w:r w:rsidR="00FE1456" w:rsidRPr="00C10CB4">
        <w:rPr>
          <w:rFonts w:ascii="Liberation Serif" w:hAnsi="Liberation Serif" w:cs="Liberation Serif"/>
          <w:sz w:val="24"/>
          <w:szCs w:val="24"/>
        </w:rPr>
        <w:t>22</w:t>
      </w:r>
      <w:r w:rsidR="00292E86" w:rsidRPr="00C10CB4">
        <w:rPr>
          <w:rFonts w:ascii="Liberation Serif" w:hAnsi="Liberation Serif" w:cs="Liberation Serif"/>
          <w:sz w:val="24"/>
          <w:szCs w:val="24"/>
        </w:rPr>
        <w:t> </w:t>
      </w:r>
      <w:r w:rsidR="00FE1456" w:rsidRPr="00C10CB4">
        <w:rPr>
          <w:rFonts w:ascii="Liberation Serif" w:hAnsi="Liberation Serif" w:cs="Liberation Serif"/>
          <w:sz w:val="24"/>
          <w:szCs w:val="24"/>
        </w:rPr>
        <w:t>806</w:t>
      </w:r>
      <w:r w:rsidR="00292E86" w:rsidRPr="00C10CB4">
        <w:rPr>
          <w:rFonts w:ascii="Liberation Serif" w:hAnsi="Liberation Serif" w:cs="Liberation Serif"/>
          <w:sz w:val="24"/>
          <w:szCs w:val="24"/>
        </w:rPr>
        <w:t xml:space="preserve"> </w:t>
      </w:r>
      <w:r w:rsidR="00FE1456" w:rsidRPr="00C10CB4">
        <w:rPr>
          <w:rFonts w:ascii="Liberation Serif" w:hAnsi="Liberation Serif" w:cs="Liberation Serif"/>
          <w:sz w:val="24"/>
          <w:szCs w:val="24"/>
        </w:rPr>
        <w:t>адресных объектов, включая помещения, здания и сооружения</w:t>
      </w:r>
      <w:r w:rsidR="00BF2BB2" w:rsidRPr="00C10CB4">
        <w:rPr>
          <w:rFonts w:ascii="Liberation Serif" w:hAnsi="Liberation Serif" w:cs="Liberation Serif"/>
          <w:sz w:val="24"/>
          <w:szCs w:val="24"/>
        </w:rPr>
        <w:t>, в том числе</w:t>
      </w:r>
      <w:r w:rsidR="00FE1456" w:rsidRPr="00C10CB4">
        <w:rPr>
          <w:rFonts w:ascii="Liberation Serif" w:hAnsi="Liberation Serif" w:cs="Liberation Serif"/>
          <w:sz w:val="24"/>
          <w:szCs w:val="24"/>
        </w:rPr>
        <w:t xml:space="preserve"> присвоено </w:t>
      </w:r>
      <w:r w:rsidR="00BF2BB2" w:rsidRPr="00C10CB4">
        <w:rPr>
          <w:rFonts w:ascii="Liberation Serif" w:hAnsi="Liberation Serif" w:cs="Liberation Serif"/>
          <w:sz w:val="24"/>
          <w:szCs w:val="24"/>
        </w:rPr>
        <w:t xml:space="preserve">13 887 </w:t>
      </w:r>
      <w:r w:rsidR="00FE1456" w:rsidRPr="00C10CB4">
        <w:rPr>
          <w:rFonts w:ascii="Liberation Serif" w:hAnsi="Liberation Serif" w:cs="Liberation Serif"/>
          <w:sz w:val="24"/>
          <w:szCs w:val="24"/>
        </w:rPr>
        <w:t xml:space="preserve">новых адресов, </w:t>
      </w:r>
      <w:r w:rsidR="00BF2BB2" w:rsidRPr="00C10CB4">
        <w:rPr>
          <w:rFonts w:ascii="Liberation Serif" w:hAnsi="Liberation Serif" w:cs="Liberation Serif"/>
          <w:sz w:val="24"/>
          <w:szCs w:val="24"/>
        </w:rPr>
        <w:t xml:space="preserve">7 668 – </w:t>
      </w:r>
      <w:r w:rsidR="00FE1456" w:rsidRPr="00C10CB4">
        <w:rPr>
          <w:rFonts w:ascii="Liberation Serif" w:hAnsi="Liberation Serif" w:cs="Liberation Serif"/>
          <w:sz w:val="24"/>
          <w:szCs w:val="24"/>
        </w:rPr>
        <w:t>изменено</w:t>
      </w:r>
      <w:r w:rsidR="00BF2BB2" w:rsidRPr="00C10CB4">
        <w:rPr>
          <w:rFonts w:ascii="Liberation Serif" w:hAnsi="Liberation Serif" w:cs="Liberation Serif"/>
          <w:sz w:val="24"/>
          <w:szCs w:val="24"/>
        </w:rPr>
        <w:t>,</w:t>
      </w:r>
      <w:r w:rsidR="00FE1456" w:rsidRPr="00C10CB4">
        <w:rPr>
          <w:rFonts w:ascii="Liberation Serif" w:hAnsi="Liberation Serif" w:cs="Liberation Serif"/>
          <w:sz w:val="24"/>
          <w:szCs w:val="24"/>
        </w:rPr>
        <w:t xml:space="preserve"> </w:t>
      </w:r>
      <w:r w:rsidR="00BF2BB2" w:rsidRPr="00C10CB4">
        <w:rPr>
          <w:rFonts w:ascii="Liberation Serif" w:hAnsi="Liberation Serif" w:cs="Liberation Serif"/>
          <w:sz w:val="24"/>
          <w:szCs w:val="24"/>
        </w:rPr>
        <w:t xml:space="preserve">1 251 – </w:t>
      </w:r>
      <w:r w:rsidR="00FE1456" w:rsidRPr="00C10CB4">
        <w:rPr>
          <w:rFonts w:ascii="Liberation Serif" w:hAnsi="Liberation Serif" w:cs="Liberation Serif"/>
          <w:sz w:val="24"/>
          <w:szCs w:val="24"/>
        </w:rPr>
        <w:t>аннулировано. В 2025 году работа по внесению информации в ФИАС продолжается, включая актуализацию информации об объектах через</w:t>
      </w:r>
      <w:r w:rsidR="00B74156" w:rsidRPr="00C10CB4">
        <w:rPr>
          <w:rFonts w:ascii="Liberation Serif" w:hAnsi="Liberation Serif" w:cs="Liberation Serif"/>
          <w:sz w:val="24"/>
          <w:szCs w:val="24"/>
        </w:rPr>
        <w:t> </w:t>
      </w:r>
      <w:r w:rsidR="00FE1456" w:rsidRPr="00C10CB4">
        <w:rPr>
          <w:rFonts w:ascii="Liberation Serif" w:hAnsi="Liberation Serif" w:cs="Liberation Serif"/>
          <w:sz w:val="24"/>
          <w:szCs w:val="24"/>
        </w:rPr>
        <w:t>Управление Росреестра по Свердловской области.</w:t>
      </w:r>
    </w:p>
    <w:p w14:paraId="4FA235E1" w14:textId="7C8B0DF7" w:rsidR="000D36C4" w:rsidRPr="00C10CB4" w:rsidRDefault="000D36C4"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В 2025 году планируется </w:t>
      </w:r>
      <w:r w:rsidR="00465595" w:rsidRPr="00C10CB4">
        <w:rPr>
          <w:rFonts w:ascii="Liberation Serif" w:hAnsi="Liberation Serif" w:cs="Liberation Serif"/>
          <w:sz w:val="24"/>
          <w:szCs w:val="24"/>
        </w:rPr>
        <w:t>приступить к разработке нового</w:t>
      </w:r>
      <w:r w:rsidRPr="00C10CB4">
        <w:rPr>
          <w:rFonts w:ascii="Liberation Serif" w:hAnsi="Liberation Serif" w:cs="Liberation Serif"/>
          <w:sz w:val="24"/>
          <w:szCs w:val="24"/>
        </w:rPr>
        <w:t xml:space="preserve"> Генерального плана с целью получения качественного документа территориального планирования, основанного на актуальных данных, действующих требованиях законодательства. Кроме того, планируется продолжить работу по внесению в ЕГРН сведений о границах территориальных зон, расположенных за границами насел</w:t>
      </w:r>
      <w:r w:rsidR="00460728" w:rsidRPr="00C10CB4">
        <w:rPr>
          <w:rFonts w:ascii="Liberation Serif" w:hAnsi="Liberation Serif" w:cs="Liberation Serif"/>
          <w:sz w:val="24"/>
          <w:szCs w:val="24"/>
        </w:rPr>
        <w:t>е</w:t>
      </w:r>
      <w:r w:rsidRPr="00C10CB4">
        <w:rPr>
          <w:rFonts w:ascii="Liberation Serif" w:hAnsi="Liberation Serif" w:cs="Liberation Serif"/>
          <w:sz w:val="24"/>
          <w:szCs w:val="24"/>
        </w:rPr>
        <w:t>нных пунктов, а также по описанию и внесению в ЕГРН сведений об измененных границах населенных пунктов.</w:t>
      </w:r>
    </w:p>
    <w:p w14:paraId="0BA66BCE" w14:textId="77777777" w:rsidR="003E104E" w:rsidRPr="00C10CB4" w:rsidRDefault="003E104E" w:rsidP="009D5B13">
      <w:pPr>
        <w:contextualSpacing/>
        <w:rPr>
          <w:rFonts w:ascii="Liberation Serif" w:hAnsi="Liberation Serif" w:cs="Liberation Serif"/>
          <w:sz w:val="24"/>
          <w:szCs w:val="24"/>
        </w:rPr>
      </w:pPr>
    </w:p>
    <w:p w14:paraId="54F102FE" w14:textId="77777777" w:rsidR="003F0278" w:rsidRPr="00C10CB4" w:rsidRDefault="00AB318D" w:rsidP="009D5B13">
      <w:pPr>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10</w:t>
      </w:r>
      <w:r w:rsidR="003F0278" w:rsidRPr="00C10CB4">
        <w:rPr>
          <w:rFonts w:ascii="Liberation Serif" w:hAnsi="Liberation Serif" w:cs="Liberation Serif"/>
          <w:b/>
          <w:sz w:val="24"/>
          <w:szCs w:val="24"/>
        </w:rPr>
        <w:t>. Организация предоставления общедоступного и бесплатного начального общего, основного общего, среднего (полного) общего образования по</w:t>
      </w:r>
      <w:r w:rsidR="003F0278" w:rsidRPr="00C10CB4">
        <w:rPr>
          <w:rFonts w:ascii="Liberation Serif" w:hAnsi="Liberation Serif" w:cs="Liberation Serif"/>
          <w:sz w:val="24"/>
          <w:szCs w:val="24"/>
        </w:rPr>
        <w:t xml:space="preserve"> </w:t>
      </w:r>
      <w:r w:rsidR="003F0278" w:rsidRPr="00C10CB4">
        <w:rPr>
          <w:rFonts w:ascii="Liberation Serif" w:hAnsi="Liberation Serif" w:cs="Liberation Serif"/>
          <w:b/>
          <w:sz w:val="24"/>
          <w:szCs w:val="24"/>
        </w:rPr>
        <w:t>основным общеобразовательным программам, за исключением полномочий по финансовому обеспечению образовательного процесса, отнесенных к</w:t>
      </w:r>
      <w:r w:rsidR="003F0278" w:rsidRPr="00C10CB4">
        <w:rPr>
          <w:rFonts w:ascii="Liberation Serif" w:hAnsi="Liberation Serif" w:cs="Liberation Serif"/>
          <w:sz w:val="24"/>
          <w:szCs w:val="24"/>
        </w:rPr>
        <w:t xml:space="preserve"> </w:t>
      </w:r>
      <w:r w:rsidR="003F0278" w:rsidRPr="00C10CB4">
        <w:rPr>
          <w:rFonts w:ascii="Liberation Serif" w:hAnsi="Liberation Serif" w:cs="Liberation Serif"/>
          <w:b/>
          <w:sz w:val="24"/>
          <w:szCs w:val="24"/>
        </w:rPr>
        <w:t xml:space="preserve">полномочиям органов государственной власти </w:t>
      </w:r>
      <w:r w:rsidR="0032578B" w:rsidRPr="00C10CB4">
        <w:rPr>
          <w:rFonts w:ascii="Liberation Serif" w:hAnsi="Liberation Serif" w:cs="Liberation Serif"/>
          <w:b/>
          <w:sz w:val="24"/>
          <w:szCs w:val="24"/>
        </w:rPr>
        <w:t>Свердловской области</w:t>
      </w:r>
      <w:r w:rsidR="003F0278" w:rsidRPr="00C10CB4">
        <w:rPr>
          <w:rFonts w:ascii="Liberation Serif" w:hAnsi="Liberation Serif" w:cs="Liberation Serif"/>
          <w:b/>
          <w:sz w:val="24"/>
          <w:szCs w:val="24"/>
        </w:rPr>
        <w:t>;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городского округа</w:t>
      </w:r>
    </w:p>
    <w:p w14:paraId="4403DB8B" w14:textId="77777777" w:rsidR="009E6220" w:rsidRPr="00C10CB4" w:rsidRDefault="009E6220" w:rsidP="009D5B13">
      <w:pPr>
        <w:jc w:val="both"/>
        <w:rPr>
          <w:rFonts w:ascii="Liberation Serif" w:hAnsi="Liberation Serif" w:cs="Liberation Serif"/>
          <w:sz w:val="24"/>
          <w:szCs w:val="24"/>
        </w:rPr>
      </w:pPr>
    </w:p>
    <w:p w14:paraId="2C2599FF" w14:textId="77777777" w:rsidR="003F0278" w:rsidRPr="00C10CB4" w:rsidRDefault="003F0278" w:rsidP="009D5B13">
      <w:pPr>
        <w:contextualSpacing/>
        <w:jc w:val="center"/>
        <w:rPr>
          <w:rFonts w:ascii="Liberation Serif" w:hAnsi="Liberation Serif" w:cs="Liberation Serif"/>
          <w:b/>
          <w:i/>
          <w:sz w:val="24"/>
          <w:szCs w:val="24"/>
        </w:rPr>
      </w:pPr>
      <w:r w:rsidRPr="00C10CB4">
        <w:rPr>
          <w:rFonts w:ascii="Liberation Serif" w:hAnsi="Liberation Serif" w:cs="Liberation Serif"/>
          <w:b/>
          <w:i/>
          <w:sz w:val="24"/>
          <w:szCs w:val="24"/>
        </w:rPr>
        <w:t>Дошкольное образование</w:t>
      </w:r>
    </w:p>
    <w:p w14:paraId="3991A208" w14:textId="37A5F3DD" w:rsidR="0056602F" w:rsidRPr="00C10CB4" w:rsidRDefault="00722495"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Муниципальная система дошкольного образования г</w:t>
      </w:r>
      <w:r w:rsidR="00146E65" w:rsidRPr="00C10CB4">
        <w:rPr>
          <w:rFonts w:ascii="Liberation Serif" w:hAnsi="Liberation Serif" w:cs="Liberation Serif"/>
          <w:sz w:val="24"/>
          <w:szCs w:val="24"/>
        </w:rPr>
        <w:t>ородского округа представлена 30</w:t>
      </w:r>
      <w:r w:rsidR="006F06BE"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образов</w:t>
      </w:r>
      <w:r w:rsidR="00146E65" w:rsidRPr="00C10CB4">
        <w:rPr>
          <w:rFonts w:ascii="Liberation Serif" w:hAnsi="Liberation Serif" w:cs="Liberation Serif"/>
          <w:sz w:val="24"/>
          <w:szCs w:val="24"/>
        </w:rPr>
        <w:t>ательными учреждениями (</w:t>
      </w:r>
      <w:r w:rsidR="0021535E" w:rsidRPr="00C10CB4">
        <w:rPr>
          <w:rFonts w:ascii="Liberation Serif" w:hAnsi="Liberation Serif" w:cs="Liberation Serif"/>
          <w:sz w:val="24"/>
          <w:szCs w:val="24"/>
        </w:rPr>
        <w:t xml:space="preserve">в том числе </w:t>
      </w:r>
      <w:r w:rsidR="00B74156" w:rsidRPr="00C10CB4">
        <w:rPr>
          <w:rFonts w:ascii="Liberation Serif" w:hAnsi="Liberation Serif" w:cs="Liberation Serif"/>
          <w:sz w:val="24"/>
          <w:szCs w:val="24"/>
        </w:rPr>
        <w:t>пять</w:t>
      </w:r>
      <w:r w:rsidR="0021535E" w:rsidRPr="00C10CB4">
        <w:rPr>
          <w:rFonts w:ascii="Liberation Serif" w:hAnsi="Liberation Serif" w:cs="Liberation Serif"/>
          <w:sz w:val="24"/>
          <w:szCs w:val="24"/>
        </w:rPr>
        <w:t xml:space="preserve"> функционируют в </w:t>
      </w:r>
      <w:r w:rsidR="00507CFD" w:rsidRPr="00C10CB4">
        <w:rPr>
          <w:rFonts w:ascii="Liberation Serif" w:hAnsi="Liberation Serif" w:cs="Liberation Serif"/>
          <w:sz w:val="24"/>
          <w:szCs w:val="24"/>
        </w:rPr>
        <w:t xml:space="preserve">сельских </w:t>
      </w:r>
      <w:r w:rsidR="0021535E" w:rsidRPr="00C10CB4">
        <w:rPr>
          <w:rFonts w:ascii="Liberation Serif" w:hAnsi="Liberation Serif" w:cs="Liberation Serif"/>
          <w:sz w:val="24"/>
          <w:szCs w:val="24"/>
        </w:rPr>
        <w:t>населенных пунктах</w:t>
      </w:r>
      <w:r w:rsidR="00507CFD" w:rsidRPr="00C10CB4">
        <w:rPr>
          <w:rFonts w:ascii="Liberation Serif" w:hAnsi="Liberation Serif" w:cs="Liberation Serif"/>
          <w:sz w:val="24"/>
          <w:szCs w:val="24"/>
        </w:rPr>
        <w:t xml:space="preserve">: два – селе Балтым, по одному – в </w:t>
      </w:r>
      <w:r w:rsidRPr="00C10CB4">
        <w:rPr>
          <w:rFonts w:ascii="Liberation Serif" w:hAnsi="Liberation Serif" w:cs="Liberation Serif"/>
          <w:sz w:val="24"/>
          <w:szCs w:val="24"/>
        </w:rPr>
        <w:t xml:space="preserve">поселках Исеть, Красный и Кедровое), реализующими основную образовательную программу дошкольного образования. При </w:t>
      </w:r>
      <w:r w:rsidR="00C009A4" w:rsidRPr="00C10CB4">
        <w:rPr>
          <w:rFonts w:ascii="Liberation Serif" w:hAnsi="Liberation Serif" w:cs="Liberation Serif"/>
          <w:sz w:val="24"/>
          <w:szCs w:val="24"/>
        </w:rPr>
        <w:t>СОШ</w:t>
      </w:r>
      <w:r w:rsidRPr="00C10CB4">
        <w:rPr>
          <w:rFonts w:ascii="Liberation Serif" w:hAnsi="Liberation Serif" w:cs="Liberation Serif"/>
          <w:sz w:val="24"/>
          <w:szCs w:val="24"/>
        </w:rPr>
        <w:t xml:space="preserve"> №</w:t>
      </w:r>
      <w:r w:rsidR="00710046" w:rsidRPr="00C10CB4">
        <w:rPr>
          <w:rFonts w:ascii="Liberation Serif" w:hAnsi="Liberation Serif" w:cs="Liberation Serif"/>
          <w:sz w:val="24"/>
          <w:szCs w:val="24"/>
        </w:rPr>
        <w:t> </w:t>
      </w:r>
      <w:r w:rsidRPr="00C10CB4">
        <w:rPr>
          <w:rFonts w:ascii="Liberation Serif" w:hAnsi="Liberation Serif" w:cs="Liberation Serif"/>
          <w:sz w:val="24"/>
          <w:szCs w:val="24"/>
        </w:rPr>
        <w:t>29 работает разновозрастная дошкольная группа.</w:t>
      </w:r>
      <w:r w:rsidR="00546802" w:rsidRPr="00C10CB4">
        <w:rPr>
          <w:rFonts w:ascii="Liberation Serif" w:hAnsi="Liberation Serif" w:cs="Liberation Serif"/>
          <w:sz w:val="24"/>
          <w:szCs w:val="24"/>
        </w:rPr>
        <w:t xml:space="preserve"> </w:t>
      </w:r>
      <w:r w:rsidR="00146E65" w:rsidRPr="00C10CB4">
        <w:rPr>
          <w:rFonts w:ascii="Liberation Serif" w:hAnsi="Liberation Serif" w:cs="Liberation Serif"/>
          <w:sz w:val="24"/>
          <w:szCs w:val="24"/>
        </w:rPr>
        <w:t>Численность воспитанников в 202</w:t>
      </w:r>
      <w:r w:rsidR="00150169" w:rsidRPr="00C10CB4">
        <w:rPr>
          <w:rFonts w:ascii="Liberation Serif" w:hAnsi="Liberation Serif" w:cs="Liberation Serif"/>
          <w:sz w:val="24"/>
          <w:szCs w:val="24"/>
        </w:rPr>
        <w:t>4</w:t>
      </w:r>
      <w:r w:rsidR="00546802" w:rsidRPr="00C10CB4">
        <w:rPr>
          <w:rFonts w:ascii="Liberation Serif" w:hAnsi="Liberation Serif" w:cs="Liberation Serif"/>
          <w:sz w:val="24"/>
          <w:szCs w:val="24"/>
        </w:rPr>
        <w:t xml:space="preserve"> году составила 6</w:t>
      </w:r>
      <w:r w:rsidR="00696CB3" w:rsidRPr="00C10CB4">
        <w:rPr>
          <w:rFonts w:ascii="Liberation Serif" w:hAnsi="Liberation Serif" w:cs="Liberation Serif"/>
          <w:sz w:val="24"/>
          <w:szCs w:val="24"/>
        </w:rPr>
        <w:t> </w:t>
      </w:r>
      <w:r w:rsidR="00150169" w:rsidRPr="00C10CB4">
        <w:rPr>
          <w:rFonts w:ascii="Liberation Serif" w:hAnsi="Liberation Serif" w:cs="Liberation Serif"/>
          <w:sz w:val="24"/>
          <w:szCs w:val="24"/>
        </w:rPr>
        <w:t>50</w:t>
      </w:r>
      <w:r w:rsidR="00546802" w:rsidRPr="00C10CB4">
        <w:rPr>
          <w:rFonts w:ascii="Liberation Serif" w:hAnsi="Liberation Serif" w:cs="Liberation Serif"/>
          <w:sz w:val="24"/>
          <w:szCs w:val="24"/>
        </w:rPr>
        <w:t>0</w:t>
      </w:r>
      <w:r w:rsidR="00696CB3" w:rsidRPr="00C10CB4">
        <w:rPr>
          <w:rFonts w:ascii="Liberation Serif" w:hAnsi="Liberation Serif" w:cs="Liberation Serif"/>
          <w:sz w:val="24"/>
          <w:szCs w:val="24"/>
        </w:rPr>
        <w:t xml:space="preserve"> </w:t>
      </w:r>
      <w:r w:rsidR="00146E65" w:rsidRPr="00C10CB4">
        <w:rPr>
          <w:rFonts w:ascii="Liberation Serif" w:hAnsi="Liberation Serif" w:cs="Liberation Serif"/>
          <w:sz w:val="24"/>
          <w:szCs w:val="24"/>
        </w:rPr>
        <w:t>человек, из которых 1</w:t>
      </w:r>
      <w:r w:rsidR="00547CC6" w:rsidRPr="00C10CB4">
        <w:rPr>
          <w:rFonts w:ascii="Liberation Serif" w:hAnsi="Liberation Serif" w:cs="Liberation Serif"/>
          <w:sz w:val="24"/>
          <w:szCs w:val="24"/>
        </w:rPr>
        <w:t> </w:t>
      </w:r>
      <w:r w:rsidR="00146E65" w:rsidRPr="00C10CB4">
        <w:rPr>
          <w:rFonts w:ascii="Liberation Serif" w:hAnsi="Liberation Serif" w:cs="Liberation Serif"/>
          <w:sz w:val="24"/>
          <w:szCs w:val="24"/>
        </w:rPr>
        <w:t>2</w:t>
      </w:r>
      <w:r w:rsidR="00150169" w:rsidRPr="00C10CB4">
        <w:rPr>
          <w:rFonts w:ascii="Liberation Serif" w:hAnsi="Liberation Serif" w:cs="Liberation Serif"/>
          <w:sz w:val="24"/>
          <w:szCs w:val="24"/>
        </w:rPr>
        <w:t>66</w:t>
      </w:r>
      <w:r w:rsidR="00146E65" w:rsidRPr="00C10CB4">
        <w:rPr>
          <w:rFonts w:ascii="Liberation Serif" w:hAnsi="Liberation Serif" w:cs="Liberation Serif"/>
          <w:sz w:val="24"/>
          <w:szCs w:val="24"/>
        </w:rPr>
        <w:t xml:space="preserve"> воспитанников</w:t>
      </w:r>
      <w:r w:rsidR="00546802" w:rsidRPr="00C10CB4">
        <w:rPr>
          <w:rFonts w:ascii="Liberation Serif" w:hAnsi="Liberation Serif" w:cs="Liberation Serif"/>
          <w:sz w:val="24"/>
          <w:szCs w:val="24"/>
        </w:rPr>
        <w:t xml:space="preserve"> в возрасте до </w:t>
      </w:r>
      <w:r w:rsidR="00A30791" w:rsidRPr="00C10CB4">
        <w:rPr>
          <w:rFonts w:ascii="Liberation Serif" w:hAnsi="Liberation Serif" w:cs="Liberation Serif"/>
          <w:sz w:val="24"/>
          <w:szCs w:val="24"/>
        </w:rPr>
        <w:t>тре</w:t>
      </w:r>
      <w:r w:rsidR="00546802" w:rsidRPr="00C10CB4">
        <w:rPr>
          <w:rFonts w:ascii="Liberation Serif" w:hAnsi="Liberation Serif" w:cs="Liberation Serif"/>
          <w:sz w:val="24"/>
          <w:szCs w:val="24"/>
        </w:rPr>
        <w:t>х лет.</w:t>
      </w:r>
    </w:p>
    <w:p w14:paraId="2301D0F1" w14:textId="77777777" w:rsidR="000E635B" w:rsidRPr="00C10CB4" w:rsidRDefault="000E635B"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Муниципальные автономные дошкольные образовательные учреждения (далее – МАДОУ) городского округа функционируют как открытые, вариативные, образовательные учреждения, с</w:t>
      </w:r>
      <w:r w:rsidR="005F5150" w:rsidRPr="00C10CB4">
        <w:rPr>
          <w:rFonts w:ascii="Liberation Serif" w:hAnsi="Liberation Serif" w:cs="Liberation Serif"/>
          <w:sz w:val="24"/>
          <w:szCs w:val="24"/>
        </w:rPr>
        <w:t> </w:t>
      </w:r>
      <w:r w:rsidRPr="00C10CB4">
        <w:rPr>
          <w:rFonts w:ascii="Liberation Serif" w:hAnsi="Liberation Serif" w:cs="Liberation Serif"/>
          <w:sz w:val="24"/>
          <w:szCs w:val="24"/>
        </w:rPr>
        <w:t>широким предоставлением качественных образовательных услуг семьям, имеющим детей дошкольного возраста.</w:t>
      </w:r>
    </w:p>
    <w:p w14:paraId="0741890E" w14:textId="66E70ABD" w:rsidR="00542B60" w:rsidRPr="00C10CB4" w:rsidRDefault="000E635B" w:rsidP="00542B60">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202</w:t>
      </w:r>
      <w:r w:rsidR="00150169"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в МАДОУ функционировали 270</w:t>
      </w:r>
      <w:r w:rsidR="00146E65" w:rsidRPr="00C10CB4">
        <w:rPr>
          <w:rFonts w:ascii="Liberation Serif" w:hAnsi="Liberation Serif" w:cs="Liberation Serif"/>
          <w:sz w:val="24"/>
          <w:szCs w:val="24"/>
        </w:rPr>
        <w:t xml:space="preserve"> групп, из них 266</w:t>
      </w:r>
      <w:r w:rsidRPr="00C10CB4">
        <w:rPr>
          <w:rFonts w:ascii="Liberation Serif" w:hAnsi="Liberation Serif" w:cs="Liberation Serif"/>
          <w:sz w:val="24"/>
          <w:szCs w:val="24"/>
        </w:rPr>
        <w:t xml:space="preserve"> групп общеобразовательной направленности и </w:t>
      </w:r>
      <w:r w:rsidR="00146E65" w:rsidRPr="00C10CB4">
        <w:rPr>
          <w:rFonts w:ascii="Liberation Serif" w:hAnsi="Liberation Serif" w:cs="Liberation Serif"/>
          <w:sz w:val="24"/>
          <w:szCs w:val="24"/>
        </w:rPr>
        <w:t>четыре</w:t>
      </w:r>
      <w:r w:rsidRPr="00C10CB4">
        <w:rPr>
          <w:rFonts w:ascii="Liberation Serif" w:hAnsi="Liberation Serif" w:cs="Liberation Serif"/>
          <w:sz w:val="24"/>
          <w:szCs w:val="24"/>
        </w:rPr>
        <w:t xml:space="preserve"> групп</w:t>
      </w:r>
      <w:r w:rsidR="00146E65" w:rsidRPr="00C10CB4">
        <w:rPr>
          <w:rFonts w:ascii="Liberation Serif" w:hAnsi="Liberation Serif" w:cs="Liberation Serif"/>
          <w:sz w:val="24"/>
          <w:szCs w:val="24"/>
        </w:rPr>
        <w:t>ы</w:t>
      </w:r>
      <w:r w:rsidRPr="00C10CB4">
        <w:rPr>
          <w:rFonts w:ascii="Liberation Serif" w:hAnsi="Liberation Serif" w:cs="Liberation Serif"/>
          <w:sz w:val="24"/>
          <w:szCs w:val="24"/>
        </w:rPr>
        <w:t xml:space="preserve"> комбинированной направленности. Все группы работают в ре</w:t>
      </w:r>
      <w:r w:rsidR="007E47B0" w:rsidRPr="00C10CB4">
        <w:rPr>
          <w:rFonts w:ascii="Liberation Serif" w:hAnsi="Liberation Serif" w:cs="Liberation Serif"/>
          <w:sz w:val="24"/>
          <w:szCs w:val="24"/>
        </w:rPr>
        <w:t>жиме полного дня. Альтернативные</w:t>
      </w:r>
      <w:r w:rsidRPr="00C10CB4">
        <w:rPr>
          <w:rFonts w:ascii="Liberation Serif" w:hAnsi="Liberation Serif" w:cs="Liberation Serif"/>
          <w:sz w:val="24"/>
          <w:szCs w:val="24"/>
        </w:rPr>
        <w:t xml:space="preserve"> форм</w:t>
      </w:r>
      <w:r w:rsidR="007E47B0" w:rsidRPr="00C10CB4">
        <w:rPr>
          <w:rFonts w:ascii="Liberation Serif" w:hAnsi="Liberation Serif" w:cs="Liberation Serif"/>
          <w:sz w:val="24"/>
          <w:szCs w:val="24"/>
        </w:rPr>
        <w:t>ы</w:t>
      </w:r>
      <w:r w:rsidRPr="00C10CB4">
        <w:rPr>
          <w:rFonts w:ascii="Liberation Serif" w:hAnsi="Liberation Serif" w:cs="Liberation Serif"/>
          <w:sz w:val="24"/>
          <w:szCs w:val="24"/>
        </w:rPr>
        <w:t xml:space="preserve"> получения дошкольного образования </w:t>
      </w:r>
      <w:r w:rsidR="007E47B0" w:rsidRPr="00C10CB4">
        <w:rPr>
          <w:rFonts w:ascii="Liberation Serif" w:hAnsi="Liberation Serif" w:cs="Liberation Serif"/>
          <w:sz w:val="24"/>
          <w:szCs w:val="24"/>
        </w:rPr>
        <w:t>отсутствуют</w:t>
      </w:r>
      <w:r w:rsidRPr="00C10CB4">
        <w:rPr>
          <w:rFonts w:ascii="Liberation Serif" w:hAnsi="Liberation Serif" w:cs="Liberation Serif"/>
          <w:sz w:val="24"/>
          <w:szCs w:val="24"/>
        </w:rPr>
        <w:t>.</w:t>
      </w:r>
      <w:r w:rsidR="00146E65" w:rsidRPr="00C10CB4">
        <w:rPr>
          <w:rFonts w:ascii="Liberation Serif" w:hAnsi="Liberation Serif" w:cs="Liberation Serif"/>
          <w:sz w:val="24"/>
          <w:szCs w:val="24"/>
        </w:rPr>
        <w:t xml:space="preserve"> </w:t>
      </w:r>
      <w:r w:rsidR="005B6BF9" w:rsidRPr="00C10CB4">
        <w:rPr>
          <w:rFonts w:ascii="Liberation Serif" w:hAnsi="Liberation Serif" w:cs="Liberation Serif"/>
          <w:sz w:val="24"/>
          <w:szCs w:val="24"/>
        </w:rPr>
        <w:lastRenderedPageBreak/>
        <w:t xml:space="preserve">Постановка на учет </w:t>
      </w:r>
      <w:r w:rsidR="00542B60" w:rsidRPr="00C10CB4">
        <w:rPr>
          <w:rFonts w:ascii="Liberation Serif" w:hAnsi="Liberation Serif" w:cs="Liberation Serif"/>
          <w:sz w:val="24"/>
          <w:szCs w:val="24"/>
        </w:rPr>
        <w:t>детей, нуждающихся в местах в МАДОУ, осуществляется через Единый портал государственных и муниципальных услуг (далее – Портал).</w:t>
      </w:r>
    </w:p>
    <w:p w14:paraId="43245DA8" w14:textId="659C5D39" w:rsidR="00146E65" w:rsidRPr="00C10CB4" w:rsidRDefault="00146E65"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w:t>
      </w:r>
      <w:r w:rsidR="00F14722" w:rsidRPr="00C10CB4">
        <w:rPr>
          <w:rFonts w:ascii="Liberation Serif" w:hAnsi="Liberation Serif" w:cs="Liberation Serif"/>
          <w:sz w:val="24"/>
          <w:szCs w:val="24"/>
        </w:rPr>
        <w:t xml:space="preserve">МАДОУ </w:t>
      </w:r>
      <w:r w:rsidR="00AB318D" w:rsidRPr="00C10CB4">
        <w:rPr>
          <w:rFonts w:ascii="Liberation Serif" w:hAnsi="Liberation Serif" w:cs="Liberation Serif"/>
          <w:sz w:val="24"/>
          <w:szCs w:val="24"/>
        </w:rPr>
        <w:t>оказывается</w:t>
      </w:r>
      <w:r w:rsidRPr="00C10CB4">
        <w:rPr>
          <w:rFonts w:ascii="Liberation Serif" w:hAnsi="Liberation Serif" w:cs="Liberation Serif"/>
          <w:sz w:val="24"/>
          <w:szCs w:val="24"/>
        </w:rPr>
        <w:t xml:space="preserve"> 87 видов платных образов</w:t>
      </w:r>
      <w:r w:rsidR="00844244" w:rsidRPr="00C10CB4">
        <w:rPr>
          <w:rFonts w:ascii="Liberation Serif" w:hAnsi="Liberation Serif" w:cs="Liberation Serif"/>
          <w:sz w:val="24"/>
          <w:szCs w:val="24"/>
        </w:rPr>
        <w:t>ательных услуг, которые посещают</w:t>
      </w:r>
      <w:r w:rsidRPr="00C10CB4">
        <w:rPr>
          <w:rFonts w:ascii="Liberation Serif" w:hAnsi="Liberation Serif" w:cs="Liberation Serif"/>
          <w:sz w:val="24"/>
          <w:szCs w:val="24"/>
        </w:rPr>
        <w:t xml:space="preserve"> 2</w:t>
      </w:r>
      <w:r w:rsidR="00B74156" w:rsidRPr="00C10CB4">
        <w:rPr>
          <w:rFonts w:ascii="Liberation Serif" w:hAnsi="Liberation Serif" w:cs="Liberation Serif"/>
          <w:sz w:val="24"/>
          <w:szCs w:val="24"/>
        </w:rPr>
        <w:t> </w:t>
      </w:r>
      <w:r w:rsidR="00150169" w:rsidRPr="00C10CB4">
        <w:rPr>
          <w:rFonts w:ascii="Liberation Serif" w:hAnsi="Liberation Serif" w:cs="Liberation Serif"/>
          <w:sz w:val="24"/>
          <w:szCs w:val="24"/>
        </w:rPr>
        <w:t>349</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воспитанников </w:t>
      </w:r>
      <w:r w:rsidR="00844244" w:rsidRPr="00C10CB4">
        <w:rPr>
          <w:rFonts w:ascii="Liberation Serif" w:hAnsi="Liberation Serif" w:cs="Liberation Serif"/>
          <w:sz w:val="24"/>
          <w:szCs w:val="24"/>
        </w:rPr>
        <w:t xml:space="preserve">в возрасте </w:t>
      </w:r>
      <w:r w:rsidRPr="00C10CB4">
        <w:rPr>
          <w:rFonts w:ascii="Liberation Serif" w:hAnsi="Liberation Serif" w:cs="Liberation Serif"/>
          <w:sz w:val="24"/>
          <w:szCs w:val="24"/>
        </w:rPr>
        <w:t>от 5 до 7 лет.</w:t>
      </w:r>
    </w:p>
    <w:p w14:paraId="6529CA53" w14:textId="4795911F" w:rsidR="00D3655B" w:rsidRPr="00C10CB4" w:rsidRDefault="00D3655B"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Численность детей дошкольного возраста от 0 до 7 лет в городском округе</w:t>
      </w:r>
      <w:r w:rsidR="00150169" w:rsidRPr="00C10CB4">
        <w:rPr>
          <w:rFonts w:ascii="Liberation Serif" w:hAnsi="Liberation Serif" w:cs="Liberation Serif"/>
          <w:sz w:val="24"/>
          <w:szCs w:val="24"/>
        </w:rPr>
        <w:t xml:space="preserve"> на 01.01.2025</w:t>
      </w:r>
      <w:r w:rsidRPr="00C10CB4">
        <w:rPr>
          <w:rFonts w:ascii="Liberation Serif" w:hAnsi="Liberation Serif" w:cs="Liberation Serif"/>
          <w:sz w:val="24"/>
          <w:szCs w:val="24"/>
        </w:rPr>
        <w:t xml:space="preserve"> составляет 8</w:t>
      </w:r>
      <w:r w:rsidR="00D50B31" w:rsidRPr="00C10CB4">
        <w:rPr>
          <w:rFonts w:ascii="Liberation Serif" w:hAnsi="Liberation Serif" w:cs="Liberation Serif"/>
          <w:sz w:val="24"/>
          <w:szCs w:val="24"/>
        </w:rPr>
        <w:t> </w:t>
      </w:r>
      <w:r w:rsidR="00150169" w:rsidRPr="00C10CB4">
        <w:rPr>
          <w:rFonts w:ascii="Liberation Serif" w:hAnsi="Liberation Serif" w:cs="Liberation Serif"/>
          <w:sz w:val="24"/>
          <w:szCs w:val="24"/>
        </w:rPr>
        <w:t>051</w:t>
      </w:r>
      <w:r w:rsidR="00D50B31"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ребен</w:t>
      </w:r>
      <w:r w:rsidR="00150169" w:rsidRPr="00C10CB4">
        <w:rPr>
          <w:rFonts w:ascii="Liberation Serif" w:hAnsi="Liberation Serif" w:cs="Liberation Serif"/>
          <w:sz w:val="24"/>
          <w:szCs w:val="24"/>
        </w:rPr>
        <w:t>о</w:t>
      </w:r>
      <w:r w:rsidRPr="00C10CB4">
        <w:rPr>
          <w:rFonts w:ascii="Liberation Serif" w:hAnsi="Liberation Serif" w:cs="Liberation Serif"/>
          <w:sz w:val="24"/>
          <w:szCs w:val="24"/>
        </w:rPr>
        <w:t>к, из них 6</w:t>
      </w:r>
      <w:r w:rsidR="00C40254" w:rsidRPr="00C10CB4">
        <w:rPr>
          <w:rFonts w:ascii="Liberation Serif" w:hAnsi="Liberation Serif" w:cs="Liberation Serif"/>
          <w:sz w:val="24"/>
          <w:szCs w:val="24"/>
        </w:rPr>
        <w:t> </w:t>
      </w:r>
      <w:r w:rsidR="00150169" w:rsidRPr="00C10CB4">
        <w:rPr>
          <w:rFonts w:ascii="Liberation Serif" w:hAnsi="Liberation Serif" w:cs="Liberation Serif"/>
          <w:sz w:val="24"/>
          <w:szCs w:val="24"/>
        </w:rPr>
        <w:t>078</w:t>
      </w:r>
      <w:r w:rsidR="00C40254"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детей посещают МАДОУ, 1</w:t>
      </w:r>
      <w:r w:rsidR="00B06DA9" w:rsidRPr="00C10CB4">
        <w:rPr>
          <w:rFonts w:ascii="Liberation Serif" w:hAnsi="Liberation Serif" w:cs="Liberation Serif"/>
          <w:sz w:val="24"/>
          <w:szCs w:val="24"/>
        </w:rPr>
        <w:t> </w:t>
      </w:r>
      <w:r w:rsidR="00150169" w:rsidRPr="00C10CB4">
        <w:rPr>
          <w:rFonts w:ascii="Liberation Serif" w:hAnsi="Liberation Serif" w:cs="Liberation Serif"/>
          <w:sz w:val="24"/>
          <w:szCs w:val="24"/>
        </w:rPr>
        <w:t>97</w:t>
      </w:r>
      <w:r w:rsidRPr="00C10CB4">
        <w:rPr>
          <w:rFonts w:ascii="Liberation Serif" w:hAnsi="Liberation Serif" w:cs="Liberation Serif"/>
          <w:sz w:val="24"/>
          <w:szCs w:val="24"/>
        </w:rPr>
        <w:t>3</w:t>
      </w:r>
      <w:r w:rsidR="00B06DA9"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ребенка в возрасте от</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0</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до</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2</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лет стоят в очереди на получение места.</w:t>
      </w:r>
    </w:p>
    <w:p w14:paraId="0F43B942" w14:textId="45684F1D" w:rsidR="006F709F" w:rsidRPr="00C10CB4" w:rsidRDefault="006F709F"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Доступность дошкольного образования для детей в возрасте от 1,5 до 3 лет составляет </w:t>
      </w:r>
      <w:r w:rsidR="00243CA1" w:rsidRPr="00C10CB4">
        <w:rPr>
          <w:rFonts w:ascii="Liberation Serif" w:hAnsi="Liberation Serif" w:cs="Liberation Serif"/>
          <w:sz w:val="24"/>
          <w:szCs w:val="24"/>
        </w:rPr>
        <w:t>100 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 связи с тем, что предоставление мест данной категории детей в МАДОУ носит заявительный характер.</w:t>
      </w:r>
    </w:p>
    <w:p w14:paraId="3426CA0E" w14:textId="039C7D99" w:rsidR="00722495" w:rsidRPr="00C10CB4" w:rsidRDefault="00BE4BD7"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32</w:t>
      </w:r>
      <w:r w:rsidR="008204AA" w:rsidRPr="00C10CB4">
        <w:rPr>
          <w:rFonts w:ascii="Liberation Serif" w:hAnsi="Liberation Serif" w:cs="Liberation Serif"/>
          <w:sz w:val="24"/>
          <w:szCs w:val="24"/>
        </w:rPr>
        <w:t>,</w:t>
      </w:r>
      <w:r w:rsidRPr="00C10CB4">
        <w:rPr>
          <w:rFonts w:ascii="Liberation Serif" w:hAnsi="Liberation Serif" w:cs="Liberation Serif"/>
          <w:sz w:val="24"/>
          <w:szCs w:val="24"/>
        </w:rPr>
        <w:t>2</w:t>
      </w:r>
      <w:r w:rsidR="00804C46"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00243CA1" w:rsidRPr="00C10CB4">
        <w:rPr>
          <w:rFonts w:ascii="Liberation Serif" w:hAnsi="Liberation Serif" w:cs="Liberation Serif"/>
          <w:sz w:val="24"/>
          <w:szCs w:val="24"/>
        </w:rPr>
        <w:t xml:space="preserve"> </w:t>
      </w:r>
      <w:r w:rsidR="00F55B11" w:rsidRPr="00C10CB4">
        <w:rPr>
          <w:rFonts w:ascii="Liberation Serif" w:hAnsi="Liberation Serif" w:cs="Liberation Serif"/>
          <w:sz w:val="24"/>
          <w:szCs w:val="24"/>
        </w:rPr>
        <w:t xml:space="preserve">от </w:t>
      </w:r>
      <w:r w:rsidR="00722495" w:rsidRPr="00C10CB4">
        <w:rPr>
          <w:rFonts w:ascii="Liberation Serif" w:hAnsi="Liberation Serif" w:cs="Liberation Serif"/>
          <w:sz w:val="24"/>
          <w:szCs w:val="24"/>
        </w:rPr>
        <w:t>общего количества детей дошкольного возраста составляют дети от</w:t>
      </w:r>
      <w:r w:rsidR="00AB1C48" w:rsidRPr="00C10CB4">
        <w:rPr>
          <w:rFonts w:ascii="Liberation Serif" w:hAnsi="Liberation Serif" w:cs="Liberation Serif"/>
          <w:sz w:val="24"/>
          <w:szCs w:val="24"/>
        </w:rPr>
        <w:t> </w:t>
      </w:r>
      <w:r w:rsidR="00722495" w:rsidRPr="00C10CB4">
        <w:rPr>
          <w:rFonts w:ascii="Liberation Serif" w:hAnsi="Liberation Serif" w:cs="Liberation Serif"/>
          <w:sz w:val="24"/>
          <w:szCs w:val="24"/>
        </w:rPr>
        <w:t>0</w:t>
      </w:r>
      <w:r w:rsidR="00AB1C48" w:rsidRPr="00C10CB4">
        <w:rPr>
          <w:rFonts w:ascii="Liberation Serif" w:hAnsi="Liberation Serif" w:cs="Liberation Serif"/>
          <w:sz w:val="24"/>
          <w:szCs w:val="24"/>
        </w:rPr>
        <w:t> </w:t>
      </w:r>
      <w:r w:rsidR="00722495" w:rsidRPr="00C10CB4">
        <w:rPr>
          <w:rFonts w:ascii="Liberation Serif" w:hAnsi="Liberation Serif" w:cs="Liberation Serif"/>
          <w:sz w:val="24"/>
          <w:szCs w:val="24"/>
        </w:rPr>
        <w:t>до</w:t>
      </w:r>
      <w:r w:rsidR="006F06BE" w:rsidRPr="00C10CB4">
        <w:rPr>
          <w:rFonts w:ascii="Liberation Serif" w:hAnsi="Liberation Serif" w:cs="Liberation Serif"/>
          <w:sz w:val="24"/>
          <w:szCs w:val="24"/>
        </w:rPr>
        <w:t> </w:t>
      </w:r>
      <w:r w:rsidR="00722495" w:rsidRPr="00C10CB4">
        <w:rPr>
          <w:rFonts w:ascii="Liberation Serif" w:hAnsi="Liberation Serif" w:cs="Liberation Serif"/>
          <w:sz w:val="24"/>
          <w:szCs w:val="24"/>
        </w:rPr>
        <w:t>3</w:t>
      </w:r>
      <w:r w:rsidR="006F06BE" w:rsidRPr="00C10CB4">
        <w:rPr>
          <w:rFonts w:ascii="Liberation Serif" w:hAnsi="Liberation Serif" w:cs="Liberation Serif"/>
          <w:sz w:val="24"/>
          <w:szCs w:val="24"/>
        </w:rPr>
        <w:t> </w:t>
      </w:r>
      <w:r w:rsidRPr="00C10CB4">
        <w:rPr>
          <w:rFonts w:ascii="Liberation Serif" w:hAnsi="Liberation Serif" w:cs="Liberation Serif"/>
          <w:sz w:val="24"/>
          <w:szCs w:val="24"/>
        </w:rPr>
        <w:t>лет, 67</w:t>
      </w:r>
      <w:r w:rsidR="00722495" w:rsidRPr="00C10CB4">
        <w:rPr>
          <w:rFonts w:ascii="Liberation Serif" w:hAnsi="Liberation Serif" w:cs="Liberation Serif"/>
          <w:sz w:val="24"/>
          <w:szCs w:val="24"/>
        </w:rPr>
        <w:t>,</w:t>
      </w:r>
      <w:r w:rsidRPr="00C10CB4">
        <w:rPr>
          <w:rFonts w:ascii="Liberation Serif" w:hAnsi="Liberation Serif" w:cs="Liberation Serif"/>
          <w:sz w:val="24"/>
          <w:szCs w:val="24"/>
        </w:rPr>
        <w:t>8</w:t>
      </w:r>
      <w:r w:rsidR="00243CA1"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00243CA1" w:rsidRPr="00C10CB4">
        <w:rPr>
          <w:rFonts w:ascii="Liberation Serif" w:hAnsi="Liberation Serif" w:cs="Liberation Serif"/>
          <w:sz w:val="24"/>
          <w:szCs w:val="24"/>
        </w:rPr>
        <w:t xml:space="preserve"> </w:t>
      </w:r>
      <w:r w:rsidR="00722495" w:rsidRPr="00C10CB4">
        <w:rPr>
          <w:rFonts w:ascii="Liberation Serif" w:hAnsi="Liberation Serif" w:cs="Liberation Serif"/>
          <w:sz w:val="24"/>
          <w:szCs w:val="24"/>
        </w:rPr>
        <w:t xml:space="preserve">– дети от 3 до 7 лет. Обеспеченность местами в </w:t>
      </w:r>
      <w:r w:rsidR="00A3159B" w:rsidRPr="00C10CB4">
        <w:rPr>
          <w:rFonts w:ascii="Liberation Serif" w:hAnsi="Liberation Serif" w:cs="Liberation Serif"/>
          <w:sz w:val="24"/>
          <w:szCs w:val="24"/>
        </w:rPr>
        <w:t xml:space="preserve">МАДОУ </w:t>
      </w:r>
      <w:r w:rsidR="00722495" w:rsidRPr="00C10CB4">
        <w:rPr>
          <w:rFonts w:ascii="Liberation Serif" w:hAnsi="Liberation Serif" w:cs="Liberation Serif"/>
          <w:sz w:val="24"/>
          <w:szCs w:val="24"/>
        </w:rPr>
        <w:t>детей от 3 до 7 лет составляет 100</w:t>
      </w:r>
      <w:r w:rsidR="00243CA1"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00F20408" w:rsidRPr="00C10CB4">
        <w:rPr>
          <w:rFonts w:ascii="Liberation Serif" w:hAnsi="Liberation Serif" w:cs="Liberation Serif"/>
          <w:sz w:val="24"/>
          <w:szCs w:val="24"/>
        </w:rPr>
        <w:t>.</w:t>
      </w:r>
    </w:p>
    <w:p w14:paraId="4F2253F3" w14:textId="5E298DC8" w:rsidR="00722495" w:rsidRPr="00C10CB4" w:rsidRDefault="00722495"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Доля детей в возрасте от 1 </w:t>
      </w:r>
      <w:r w:rsidR="00AB1C48" w:rsidRPr="00C10CB4">
        <w:rPr>
          <w:rFonts w:ascii="Liberation Serif" w:hAnsi="Liberation Serif" w:cs="Liberation Serif"/>
          <w:sz w:val="24"/>
          <w:szCs w:val="24"/>
        </w:rPr>
        <w:t>до</w:t>
      </w:r>
      <w:r w:rsidRPr="00C10CB4">
        <w:rPr>
          <w:rFonts w:ascii="Liberation Serif" w:hAnsi="Liberation Serif" w:cs="Liberation Serif"/>
          <w:sz w:val="24"/>
          <w:szCs w:val="24"/>
        </w:rPr>
        <w:t xml:space="preserve"> 6 лет, получающих дошкольную образовательную услугу и</w:t>
      </w:r>
      <w:r w:rsidR="00AB1C48"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(или) услугу по их содержанию в </w:t>
      </w:r>
      <w:r w:rsidR="00A3159B" w:rsidRPr="00C10CB4">
        <w:rPr>
          <w:rFonts w:ascii="Liberation Serif" w:hAnsi="Liberation Serif" w:cs="Liberation Serif"/>
          <w:sz w:val="24"/>
          <w:szCs w:val="24"/>
        </w:rPr>
        <w:t>МАДОУ</w:t>
      </w:r>
      <w:r w:rsidRPr="00C10CB4">
        <w:rPr>
          <w:rFonts w:ascii="Liberation Serif" w:hAnsi="Liberation Serif" w:cs="Liberation Serif"/>
          <w:sz w:val="24"/>
          <w:szCs w:val="24"/>
        </w:rPr>
        <w:t xml:space="preserve">, в общей численности детей в возрасте </w:t>
      </w:r>
      <w:r w:rsidR="00710046" w:rsidRPr="00C10CB4">
        <w:rPr>
          <w:rFonts w:ascii="Liberation Serif" w:hAnsi="Liberation Serif" w:cs="Liberation Serif"/>
          <w:sz w:val="24"/>
          <w:szCs w:val="24"/>
        </w:rPr>
        <w:t xml:space="preserve">от </w:t>
      </w:r>
      <w:r w:rsidRPr="00C10CB4">
        <w:rPr>
          <w:rFonts w:ascii="Liberation Serif" w:hAnsi="Liberation Serif" w:cs="Liberation Serif"/>
          <w:sz w:val="24"/>
          <w:szCs w:val="24"/>
        </w:rPr>
        <w:t>1</w:t>
      </w:r>
      <w:r w:rsidR="00804C46" w:rsidRPr="00C10CB4">
        <w:rPr>
          <w:rFonts w:ascii="Liberation Serif" w:hAnsi="Liberation Serif" w:cs="Liberation Serif"/>
          <w:sz w:val="24"/>
          <w:szCs w:val="24"/>
        </w:rPr>
        <w:t xml:space="preserve"> </w:t>
      </w:r>
      <w:r w:rsidR="00710046" w:rsidRPr="00C10CB4">
        <w:rPr>
          <w:rFonts w:ascii="Liberation Serif" w:hAnsi="Liberation Serif" w:cs="Liberation Serif"/>
          <w:sz w:val="24"/>
          <w:szCs w:val="24"/>
        </w:rPr>
        <w:t>до</w:t>
      </w:r>
      <w:r w:rsidR="008F4E82" w:rsidRPr="00C10CB4">
        <w:rPr>
          <w:rFonts w:ascii="Liberation Serif" w:hAnsi="Liberation Serif" w:cs="Liberation Serif"/>
          <w:sz w:val="24"/>
          <w:szCs w:val="24"/>
        </w:rPr>
        <w:t xml:space="preserve"> 6 лет в 202</w:t>
      </w:r>
      <w:r w:rsidR="0062655C" w:rsidRPr="00C10CB4">
        <w:rPr>
          <w:rFonts w:ascii="Liberation Serif" w:hAnsi="Liberation Serif" w:cs="Liberation Serif"/>
          <w:sz w:val="24"/>
          <w:szCs w:val="24"/>
        </w:rPr>
        <w:t>4</w:t>
      </w:r>
      <w:r w:rsidR="008F4E82" w:rsidRPr="00C10CB4">
        <w:rPr>
          <w:rFonts w:ascii="Liberation Serif" w:hAnsi="Liberation Serif" w:cs="Liberation Serif"/>
          <w:sz w:val="24"/>
          <w:szCs w:val="24"/>
        </w:rPr>
        <w:t xml:space="preserve"> году составила 8</w:t>
      </w:r>
      <w:r w:rsidR="00B76596" w:rsidRPr="00C10CB4">
        <w:rPr>
          <w:rFonts w:ascii="Liberation Serif" w:hAnsi="Liberation Serif" w:cs="Liberation Serif"/>
          <w:sz w:val="24"/>
          <w:szCs w:val="24"/>
        </w:rPr>
        <w:t>9</w:t>
      </w:r>
      <w:r w:rsidRPr="00C10CB4">
        <w:rPr>
          <w:rFonts w:ascii="Liberation Serif" w:hAnsi="Liberation Serif" w:cs="Liberation Serif"/>
          <w:sz w:val="24"/>
          <w:szCs w:val="24"/>
        </w:rPr>
        <w:t>,0</w:t>
      </w:r>
      <w:r w:rsidR="00804C46"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00AC5C0F" w:rsidRPr="00C10CB4">
        <w:rPr>
          <w:rFonts w:ascii="Liberation Serif" w:hAnsi="Liberation Serif" w:cs="Liberation Serif"/>
          <w:sz w:val="24"/>
          <w:szCs w:val="24"/>
        </w:rPr>
        <w:t xml:space="preserve">, что </w:t>
      </w:r>
      <w:r w:rsidR="0062655C" w:rsidRPr="00C10CB4">
        <w:rPr>
          <w:rFonts w:ascii="Liberation Serif" w:hAnsi="Liberation Serif" w:cs="Liberation Serif"/>
          <w:sz w:val="24"/>
          <w:szCs w:val="24"/>
        </w:rPr>
        <w:t>соответствует</w:t>
      </w:r>
      <w:r w:rsidR="00AC5C0F" w:rsidRPr="00C10CB4">
        <w:rPr>
          <w:rFonts w:ascii="Liberation Serif" w:hAnsi="Liberation Serif" w:cs="Liberation Serif"/>
          <w:sz w:val="24"/>
          <w:szCs w:val="24"/>
        </w:rPr>
        <w:t xml:space="preserve"> уровн</w:t>
      </w:r>
      <w:r w:rsidR="0062655C" w:rsidRPr="00C10CB4">
        <w:rPr>
          <w:rFonts w:ascii="Liberation Serif" w:hAnsi="Liberation Serif" w:cs="Liberation Serif"/>
          <w:sz w:val="24"/>
          <w:szCs w:val="24"/>
        </w:rPr>
        <w:t>ю</w:t>
      </w:r>
      <w:r w:rsidR="00AC5C0F" w:rsidRPr="00C10CB4">
        <w:rPr>
          <w:rFonts w:ascii="Liberation Serif" w:hAnsi="Liberation Serif" w:cs="Liberation Serif"/>
          <w:sz w:val="24"/>
          <w:szCs w:val="24"/>
        </w:rPr>
        <w:t xml:space="preserve"> </w:t>
      </w:r>
      <w:r w:rsidR="00B76596" w:rsidRPr="00C10CB4">
        <w:rPr>
          <w:rFonts w:ascii="Liberation Serif" w:hAnsi="Liberation Serif" w:cs="Liberation Serif"/>
          <w:sz w:val="24"/>
          <w:szCs w:val="24"/>
        </w:rPr>
        <w:t>202</w:t>
      </w:r>
      <w:r w:rsidR="0062655C" w:rsidRPr="00C10CB4">
        <w:rPr>
          <w:rFonts w:ascii="Liberation Serif" w:hAnsi="Liberation Serif" w:cs="Liberation Serif"/>
          <w:sz w:val="24"/>
          <w:szCs w:val="24"/>
        </w:rPr>
        <w:t>3 года</w:t>
      </w:r>
      <w:r w:rsidR="0008760A" w:rsidRPr="00C10CB4">
        <w:rPr>
          <w:rFonts w:ascii="Liberation Serif" w:hAnsi="Liberation Serif" w:cs="Liberation Serif"/>
          <w:sz w:val="24"/>
          <w:szCs w:val="24"/>
        </w:rPr>
        <w:t>.</w:t>
      </w:r>
    </w:p>
    <w:p w14:paraId="72FB7B73" w14:textId="75CFA0D2" w:rsidR="00AC5C0F" w:rsidRPr="00C10CB4" w:rsidRDefault="00AC5C0F"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Доля детей в возрасте от 1 года до 6 лет, состоящих на учете для определения в М</w:t>
      </w:r>
      <w:r w:rsidR="005957F6" w:rsidRPr="00C10CB4">
        <w:rPr>
          <w:rFonts w:ascii="Liberation Serif" w:hAnsi="Liberation Serif" w:cs="Liberation Serif"/>
          <w:sz w:val="24"/>
          <w:szCs w:val="24"/>
        </w:rPr>
        <w:t>А</w:t>
      </w:r>
      <w:r w:rsidRPr="00C10CB4">
        <w:rPr>
          <w:rFonts w:ascii="Liberation Serif" w:hAnsi="Liberation Serif" w:cs="Liberation Serif"/>
          <w:sz w:val="24"/>
          <w:szCs w:val="24"/>
        </w:rPr>
        <w:t>ДОУ</w:t>
      </w:r>
      <w:r w:rsidR="00F14722"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общей численности детей в возрасте от 1 года до</w:t>
      </w:r>
      <w:r w:rsidR="00B76596" w:rsidRPr="00C10CB4">
        <w:rPr>
          <w:rFonts w:ascii="Liberation Serif" w:hAnsi="Liberation Serif" w:cs="Liberation Serif"/>
          <w:sz w:val="24"/>
          <w:szCs w:val="24"/>
        </w:rPr>
        <w:t xml:space="preserve"> 6 лет, в 202</w:t>
      </w:r>
      <w:r w:rsidR="0062655C" w:rsidRPr="00C10CB4">
        <w:rPr>
          <w:rFonts w:ascii="Liberation Serif" w:hAnsi="Liberation Serif" w:cs="Liberation Serif"/>
          <w:sz w:val="24"/>
          <w:szCs w:val="24"/>
        </w:rPr>
        <w:t>4</w:t>
      </w:r>
      <w:r w:rsidR="00B76596" w:rsidRPr="00C10CB4">
        <w:rPr>
          <w:rFonts w:ascii="Liberation Serif" w:hAnsi="Liberation Serif" w:cs="Liberation Serif"/>
          <w:sz w:val="24"/>
          <w:szCs w:val="24"/>
        </w:rPr>
        <w:t xml:space="preserve"> году составила 1</w:t>
      </w:r>
      <w:r w:rsidR="0062655C" w:rsidRPr="00C10CB4">
        <w:rPr>
          <w:rFonts w:ascii="Liberation Serif" w:hAnsi="Liberation Serif" w:cs="Liberation Serif"/>
          <w:sz w:val="24"/>
          <w:szCs w:val="24"/>
        </w:rPr>
        <w:t>1</w:t>
      </w:r>
      <w:r w:rsidR="00243CA1"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00D36BB4" w:rsidRPr="00C10CB4">
        <w:rPr>
          <w:rFonts w:ascii="Liberation Serif" w:hAnsi="Liberation Serif" w:cs="Liberation Serif"/>
          <w:sz w:val="24"/>
          <w:szCs w:val="24"/>
        </w:rPr>
        <w:t>, что также соответствует уровню 2023 года.</w:t>
      </w:r>
    </w:p>
    <w:p w14:paraId="34BBD361" w14:textId="4B40A59F" w:rsidR="00F97266" w:rsidRPr="00C10CB4" w:rsidRDefault="00F97266"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Наиболее важным направлением повышения эффективности деятельности </w:t>
      </w:r>
      <w:r w:rsidR="00F14722" w:rsidRPr="00C10CB4">
        <w:rPr>
          <w:rFonts w:ascii="Liberation Serif" w:hAnsi="Liberation Serif" w:cs="Liberation Serif"/>
          <w:sz w:val="24"/>
          <w:szCs w:val="24"/>
        </w:rPr>
        <w:t xml:space="preserve">МАДОУ </w:t>
      </w:r>
      <w:r w:rsidRPr="00C10CB4">
        <w:rPr>
          <w:rFonts w:ascii="Liberation Serif" w:hAnsi="Liberation Serif" w:cs="Liberation Serif"/>
          <w:sz w:val="24"/>
          <w:szCs w:val="24"/>
        </w:rPr>
        <w:t>является внедрение федеральной образовательной программы дошкольного образования и реализация федерального государственного образовательного стандарта дошкольного образования. Одним из</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важных условий успешного введения федерального государственного образовательного стандарта </w:t>
      </w:r>
      <w:r w:rsidR="007D6F79" w:rsidRPr="00C10CB4">
        <w:rPr>
          <w:rFonts w:ascii="Liberation Serif" w:hAnsi="Liberation Serif" w:cs="Liberation Serif"/>
          <w:sz w:val="24"/>
          <w:szCs w:val="24"/>
        </w:rPr>
        <w:t>дошкольного образования</w:t>
      </w:r>
      <w:r w:rsidRPr="00C10CB4">
        <w:rPr>
          <w:rFonts w:ascii="Liberation Serif" w:hAnsi="Liberation Serif" w:cs="Liberation Serif"/>
          <w:sz w:val="24"/>
          <w:szCs w:val="24"/>
        </w:rPr>
        <w:t xml:space="preserve"> </w:t>
      </w:r>
      <w:r w:rsidR="00542B60" w:rsidRPr="00C10CB4">
        <w:rPr>
          <w:rFonts w:ascii="Liberation Serif" w:hAnsi="Liberation Serif" w:cs="Liberation Serif"/>
          <w:sz w:val="24"/>
          <w:szCs w:val="24"/>
        </w:rPr>
        <w:t>является</w:t>
      </w:r>
      <w:r w:rsidRPr="00C10CB4">
        <w:rPr>
          <w:rFonts w:ascii="Liberation Serif" w:hAnsi="Liberation Serif" w:cs="Liberation Serif"/>
          <w:sz w:val="24"/>
          <w:szCs w:val="24"/>
        </w:rPr>
        <w:t xml:space="preserve"> создание развивающей предметно</w:t>
      </w:r>
      <w:r w:rsidR="002D3FBF" w:rsidRPr="00C10CB4">
        <w:rPr>
          <w:rFonts w:ascii="Liberation Serif" w:hAnsi="Liberation Serif" w:cs="Liberation Serif"/>
          <w:sz w:val="24"/>
          <w:szCs w:val="24"/>
        </w:rPr>
        <w:t>-</w:t>
      </w:r>
      <w:r w:rsidRPr="00C10CB4">
        <w:rPr>
          <w:rFonts w:ascii="Liberation Serif" w:hAnsi="Liberation Serif" w:cs="Liberation Serif"/>
          <w:sz w:val="24"/>
          <w:szCs w:val="24"/>
        </w:rPr>
        <w:t>пространственной среды и безопасных условий пребывания воспитанников в учреждении.</w:t>
      </w:r>
    </w:p>
    <w:p w14:paraId="24A8F998" w14:textId="480FA3A3" w:rsidR="00722495" w:rsidRPr="00C10CB4" w:rsidRDefault="002D3FBF"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соответствии с </w:t>
      </w:r>
      <w:r w:rsidR="002E411F" w:rsidRPr="00C10CB4">
        <w:rPr>
          <w:rFonts w:ascii="Liberation Serif" w:hAnsi="Liberation Serif" w:cs="Liberation Serif"/>
          <w:sz w:val="24"/>
          <w:szCs w:val="24"/>
        </w:rPr>
        <w:t>под</w:t>
      </w:r>
      <w:r w:rsidR="00722495" w:rsidRPr="00C10CB4">
        <w:rPr>
          <w:rFonts w:ascii="Liberation Serif" w:hAnsi="Liberation Serif" w:cs="Liberation Serif"/>
          <w:sz w:val="24"/>
          <w:szCs w:val="24"/>
        </w:rPr>
        <w:t xml:space="preserve">программой </w:t>
      </w:r>
      <w:r w:rsidR="00F50D9A" w:rsidRPr="00C10CB4">
        <w:rPr>
          <w:rFonts w:ascii="Liberation Serif" w:hAnsi="Liberation Serif" w:cs="Liberation Serif"/>
          <w:sz w:val="24"/>
          <w:szCs w:val="24"/>
        </w:rPr>
        <w:t>«</w:t>
      </w:r>
      <w:r w:rsidR="00722495" w:rsidRPr="00C10CB4">
        <w:rPr>
          <w:rFonts w:ascii="Liberation Serif" w:hAnsi="Liberation Serif" w:cs="Liberation Serif"/>
          <w:sz w:val="24"/>
          <w:szCs w:val="24"/>
        </w:rPr>
        <w:t>Развитие системы образования городского округа Ве</w:t>
      </w:r>
      <w:r w:rsidRPr="00C10CB4">
        <w:rPr>
          <w:rFonts w:ascii="Liberation Serif" w:hAnsi="Liberation Serif" w:cs="Liberation Serif"/>
          <w:sz w:val="24"/>
          <w:szCs w:val="24"/>
        </w:rPr>
        <w:t>рхняя Пышма до 2027</w:t>
      </w:r>
      <w:r w:rsidR="0039555C" w:rsidRPr="00C10CB4">
        <w:rPr>
          <w:rFonts w:ascii="Liberation Serif" w:hAnsi="Liberation Serif" w:cs="Liberation Serif"/>
          <w:sz w:val="24"/>
          <w:szCs w:val="24"/>
        </w:rPr>
        <w:t xml:space="preserve"> года</w:t>
      </w:r>
      <w:r w:rsidR="00F50D9A" w:rsidRPr="00C10CB4">
        <w:rPr>
          <w:rFonts w:ascii="Liberation Serif" w:hAnsi="Liberation Serif" w:cs="Liberation Serif"/>
          <w:sz w:val="24"/>
          <w:szCs w:val="24"/>
        </w:rPr>
        <w:t>»</w:t>
      </w:r>
      <w:r w:rsidR="0039555C" w:rsidRPr="00C10CB4">
        <w:rPr>
          <w:rFonts w:ascii="Liberation Serif" w:hAnsi="Liberation Serif" w:cs="Liberation Serif"/>
          <w:sz w:val="24"/>
          <w:szCs w:val="24"/>
        </w:rPr>
        <w:t xml:space="preserve"> </w:t>
      </w:r>
      <w:r w:rsidR="002E411F" w:rsidRPr="00C10CB4">
        <w:rPr>
          <w:rFonts w:ascii="Liberation Serif" w:hAnsi="Liberation Serif" w:cs="Liberation Serif"/>
          <w:sz w:val="24"/>
          <w:szCs w:val="24"/>
        </w:rPr>
        <w:t xml:space="preserve">в рамках реализации муниципальной программы </w:t>
      </w:r>
      <w:r w:rsidR="00F50D9A" w:rsidRPr="00C10CB4">
        <w:rPr>
          <w:rFonts w:ascii="Liberation Serif" w:hAnsi="Liberation Serif" w:cs="Liberation Serif"/>
          <w:sz w:val="24"/>
          <w:szCs w:val="24"/>
        </w:rPr>
        <w:t>«</w:t>
      </w:r>
      <w:r w:rsidR="002E411F" w:rsidRPr="00C10CB4">
        <w:rPr>
          <w:rFonts w:ascii="Liberation Serif" w:hAnsi="Liberation Serif" w:cs="Liberation Serif"/>
          <w:sz w:val="24"/>
          <w:szCs w:val="24"/>
        </w:rPr>
        <w:t>Развитие социальной сферы в городском округе Верхняя Пышма до 2027 года</w:t>
      </w:r>
      <w:r w:rsidR="00F50D9A" w:rsidRPr="00C10CB4">
        <w:rPr>
          <w:rFonts w:ascii="Liberation Serif" w:hAnsi="Liberation Serif" w:cs="Liberation Serif"/>
          <w:sz w:val="24"/>
          <w:szCs w:val="24"/>
        </w:rPr>
        <w:t>»</w:t>
      </w:r>
      <w:r w:rsidR="002E411F" w:rsidRPr="00C10CB4">
        <w:rPr>
          <w:rFonts w:ascii="Liberation Serif" w:hAnsi="Liberation Serif" w:cs="Liberation Serif"/>
          <w:sz w:val="24"/>
          <w:szCs w:val="24"/>
        </w:rPr>
        <w:t xml:space="preserve">, утвержденной постановлением </w:t>
      </w:r>
      <w:r w:rsidR="00B06DA9" w:rsidRPr="00C10CB4">
        <w:rPr>
          <w:rFonts w:ascii="Liberation Serif" w:hAnsi="Liberation Serif" w:cs="Liberation Serif"/>
          <w:sz w:val="24"/>
          <w:szCs w:val="24"/>
        </w:rPr>
        <w:t xml:space="preserve">Администрации </w:t>
      </w:r>
      <w:r w:rsidR="002E411F" w:rsidRPr="00C10CB4">
        <w:rPr>
          <w:rFonts w:ascii="Liberation Serif" w:hAnsi="Liberation Serif" w:cs="Liberation Serif"/>
          <w:sz w:val="24"/>
          <w:szCs w:val="24"/>
        </w:rPr>
        <w:t>от 10.10.2014 №</w:t>
      </w:r>
      <w:r w:rsidR="00460728" w:rsidRPr="00C10CB4">
        <w:rPr>
          <w:rFonts w:ascii="Liberation Serif" w:hAnsi="Liberation Serif" w:cs="Liberation Serif"/>
          <w:sz w:val="24"/>
          <w:szCs w:val="24"/>
        </w:rPr>
        <w:t> </w:t>
      </w:r>
      <w:r w:rsidR="002E411F" w:rsidRPr="00C10CB4">
        <w:rPr>
          <w:rFonts w:ascii="Liberation Serif" w:hAnsi="Liberation Serif" w:cs="Liberation Serif"/>
          <w:sz w:val="24"/>
          <w:szCs w:val="24"/>
        </w:rPr>
        <w:t>1834</w:t>
      </w:r>
      <w:r w:rsidR="00B07886" w:rsidRPr="00C10CB4">
        <w:rPr>
          <w:rFonts w:ascii="Liberation Serif" w:hAnsi="Liberation Serif" w:cs="Liberation Serif"/>
          <w:sz w:val="24"/>
          <w:szCs w:val="24"/>
        </w:rPr>
        <w:t xml:space="preserve"> (далее – Программа развития социальной сферы)</w:t>
      </w:r>
      <w:r w:rsidR="00C009A4" w:rsidRPr="00C10CB4">
        <w:rPr>
          <w:rFonts w:ascii="Liberation Serif" w:hAnsi="Liberation Serif" w:cs="Liberation Serif"/>
          <w:sz w:val="24"/>
          <w:szCs w:val="24"/>
        </w:rPr>
        <w:t>,</w:t>
      </w:r>
      <w:r w:rsidR="002E411F" w:rsidRPr="00C10CB4">
        <w:rPr>
          <w:rFonts w:ascii="Liberation Serif" w:hAnsi="Liberation Serif" w:cs="Liberation Serif"/>
          <w:sz w:val="24"/>
          <w:szCs w:val="24"/>
        </w:rPr>
        <w:t xml:space="preserve"> </w:t>
      </w:r>
      <w:r w:rsidR="0039555C" w:rsidRPr="00C10CB4">
        <w:rPr>
          <w:rFonts w:ascii="Liberation Serif" w:hAnsi="Liberation Serif" w:cs="Liberation Serif"/>
          <w:sz w:val="24"/>
          <w:szCs w:val="24"/>
        </w:rPr>
        <w:t xml:space="preserve">в </w:t>
      </w:r>
      <w:r w:rsidR="00B76596" w:rsidRPr="00C10CB4">
        <w:rPr>
          <w:rFonts w:ascii="Liberation Serif" w:hAnsi="Liberation Serif" w:cs="Liberation Serif"/>
          <w:sz w:val="24"/>
          <w:szCs w:val="24"/>
        </w:rPr>
        <w:t>202</w:t>
      </w:r>
      <w:r w:rsidR="00D1356B" w:rsidRPr="00C10CB4">
        <w:rPr>
          <w:rFonts w:ascii="Liberation Serif" w:hAnsi="Liberation Serif" w:cs="Liberation Serif"/>
          <w:sz w:val="24"/>
          <w:szCs w:val="24"/>
        </w:rPr>
        <w:t>4</w:t>
      </w:r>
      <w:r w:rsidR="00722495" w:rsidRPr="00C10CB4">
        <w:rPr>
          <w:rFonts w:ascii="Liberation Serif" w:hAnsi="Liberation Serif" w:cs="Liberation Serif"/>
          <w:sz w:val="24"/>
          <w:szCs w:val="24"/>
        </w:rPr>
        <w:t xml:space="preserve"> году реализованы </w:t>
      </w:r>
      <w:r w:rsidR="00A373DD" w:rsidRPr="00C10CB4">
        <w:rPr>
          <w:rFonts w:ascii="Liberation Serif" w:hAnsi="Liberation Serif" w:cs="Liberation Serif"/>
          <w:sz w:val="24"/>
          <w:szCs w:val="24"/>
        </w:rPr>
        <w:t xml:space="preserve">мероприятия </w:t>
      </w:r>
      <w:r w:rsidR="00722495" w:rsidRPr="00C10CB4">
        <w:rPr>
          <w:rFonts w:ascii="Liberation Serif" w:hAnsi="Liberation Serif" w:cs="Liberation Serif"/>
          <w:sz w:val="24"/>
          <w:szCs w:val="24"/>
        </w:rPr>
        <w:t>по следующим направлениям:</w:t>
      </w:r>
    </w:p>
    <w:p w14:paraId="017C0F65" w14:textId="15BC8D4A" w:rsidR="00722495" w:rsidRPr="00C10CB4" w:rsidRDefault="00804C46"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1) </w:t>
      </w:r>
      <w:r w:rsidR="00722495" w:rsidRPr="00C10CB4">
        <w:rPr>
          <w:rFonts w:ascii="Liberation Serif" w:hAnsi="Liberation Serif" w:cs="Liberation Serif"/>
          <w:sz w:val="24"/>
          <w:szCs w:val="24"/>
        </w:rPr>
        <w:t>укрепление и развитие материально</w:t>
      </w:r>
      <w:r w:rsidR="00E5218E" w:rsidRPr="00C10CB4">
        <w:rPr>
          <w:rFonts w:ascii="Liberation Serif" w:hAnsi="Liberation Serif" w:cs="Liberation Serif"/>
          <w:sz w:val="24"/>
          <w:szCs w:val="24"/>
        </w:rPr>
        <w:t>-</w:t>
      </w:r>
      <w:r w:rsidR="00722495" w:rsidRPr="00C10CB4">
        <w:rPr>
          <w:rFonts w:ascii="Liberation Serif" w:hAnsi="Liberation Serif" w:cs="Liberation Serif"/>
          <w:sz w:val="24"/>
          <w:szCs w:val="24"/>
        </w:rPr>
        <w:t xml:space="preserve">технической базы МАДОУ. Приобретены оборудование, </w:t>
      </w:r>
      <w:r w:rsidR="0039555C" w:rsidRPr="00C10CB4">
        <w:rPr>
          <w:rFonts w:ascii="Liberation Serif" w:hAnsi="Liberation Serif" w:cs="Liberation Serif"/>
          <w:sz w:val="24"/>
          <w:szCs w:val="24"/>
        </w:rPr>
        <w:t xml:space="preserve">компьютеры, оргтехника, мебель </w:t>
      </w:r>
      <w:r w:rsidR="00722495" w:rsidRPr="00C10CB4">
        <w:rPr>
          <w:rFonts w:ascii="Liberation Serif" w:hAnsi="Liberation Serif" w:cs="Liberation Serif"/>
          <w:sz w:val="24"/>
          <w:szCs w:val="24"/>
        </w:rPr>
        <w:t>в</w:t>
      </w:r>
      <w:r w:rsidR="006872FF" w:rsidRPr="00C10CB4">
        <w:rPr>
          <w:rFonts w:ascii="Liberation Serif" w:hAnsi="Liberation Serif" w:cs="Liberation Serif"/>
          <w:sz w:val="24"/>
          <w:szCs w:val="24"/>
        </w:rPr>
        <w:t xml:space="preserve"> </w:t>
      </w:r>
      <w:r w:rsidR="00722495" w:rsidRPr="00C10CB4">
        <w:rPr>
          <w:rFonts w:ascii="Liberation Serif" w:hAnsi="Liberation Serif" w:cs="Liberation Serif"/>
          <w:sz w:val="24"/>
          <w:szCs w:val="24"/>
        </w:rPr>
        <w:t>МАДОУ №</w:t>
      </w:r>
      <w:r w:rsidRPr="00C10CB4">
        <w:rPr>
          <w:rFonts w:ascii="Liberation Serif" w:hAnsi="Liberation Serif" w:cs="Liberation Serif"/>
          <w:sz w:val="24"/>
          <w:szCs w:val="24"/>
        </w:rPr>
        <w:t> </w:t>
      </w:r>
      <w:r w:rsidR="00722495" w:rsidRPr="00C10CB4">
        <w:rPr>
          <w:rFonts w:ascii="Liberation Serif" w:hAnsi="Liberation Serif" w:cs="Liberation Serif"/>
          <w:sz w:val="24"/>
          <w:szCs w:val="24"/>
        </w:rPr>
        <w:t>1, 3, 4, 6, 8, 9,</w:t>
      </w:r>
      <w:r w:rsidR="006F06BE" w:rsidRPr="00C10CB4">
        <w:rPr>
          <w:rFonts w:ascii="Liberation Serif" w:hAnsi="Liberation Serif" w:cs="Liberation Serif"/>
          <w:sz w:val="24"/>
          <w:szCs w:val="24"/>
        </w:rPr>
        <w:t xml:space="preserve"> </w:t>
      </w:r>
      <w:r w:rsidR="00722495" w:rsidRPr="00C10CB4">
        <w:rPr>
          <w:rFonts w:ascii="Liberation Serif" w:hAnsi="Liberation Serif" w:cs="Liberation Serif"/>
          <w:sz w:val="24"/>
          <w:szCs w:val="24"/>
        </w:rPr>
        <w:t xml:space="preserve">11 ,17, 19, 22, 23, 24, 26, 28, 29, 31, 34, 36, 40, 41, </w:t>
      </w:r>
      <w:r w:rsidR="0039555C" w:rsidRPr="00C10CB4">
        <w:rPr>
          <w:rFonts w:ascii="Liberation Serif" w:hAnsi="Liberation Serif" w:cs="Liberation Serif"/>
          <w:sz w:val="24"/>
          <w:szCs w:val="24"/>
        </w:rPr>
        <w:t xml:space="preserve">42, 45, 47, </w:t>
      </w:r>
      <w:r w:rsidR="00AC6E72" w:rsidRPr="00C10CB4">
        <w:rPr>
          <w:rFonts w:ascii="Liberation Serif" w:hAnsi="Liberation Serif" w:cs="Liberation Serif"/>
          <w:sz w:val="24"/>
          <w:szCs w:val="24"/>
        </w:rPr>
        <w:t>48, 69.</w:t>
      </w:r>
      <w:r w:rsidR="0039555C" w:rsidRPr="00C10CB4">
        <w:rPr>
          <w:rFonts w:ascii="Liberation Serif" w:hAnsi="Liberation Serif" w:cs="Liberation Serif"/>
          <w:sz w:val="24"/>
          <w:szCs w:val="24"/>
        </w:rPr>
        <w:t xml:space="preserve"> </w:t>
      </w:r>
      <w:r w:rsidR="00D1356B" w:rsidRPr="00C10CB4">
        <w:rPr>
          <w:rFonts w:ascii="Liberation Serif" w:hAnsi="Liberation Serif" w:cs="Liberation Serif"/>
          <w:sz w:val="24"/>
          <w:szCs w:val="24"/>
        </w:rPr>
        <w:t>Приобретены т</w:t>
      </w:r>
      <w:r w:rsidR="009E4034" w:rsidRPr="00C10CB4">
        <w:rPr>
          <w:rFonts w:ascii="Liberation Serif" w:hAnsi="Liberation Serif" w:cs="Liberation Serif"/>
          <w:sz w:val="24"/>
          <w:szCs w:val="24"/>
        </w:rPr>
        <w:t xml:space="preserve">еневые навесы в МАДОУ </w:t>
      </w:r>
      <w:r w:rsidR="00547CC6" w:rsidRPr="00C10CB4">
        <w:rPr>
          <w:rFonts w:ascii="Liberation Serif" w:hAnsi="Liberation Serif" w:cs="Liberation Serif"/>
          <w:sz w:val="24"/>
          <w:szCs w:val="24"/>
        </w:rPr>
        <w:t>№ </w:t>
      </w:r>
      <w:r w:rsidR="00D1356B" w:rsidRPr="00C10CB4">
        <w:rPr>
          <w:rFonts w:ascii="Liberation Serif" w:hAnsi="Liberation Serif" w:cs="Liberation Serif"/>
          <w:sz w:val="24"/>
          <w:szCs w:val="24"/>
        </w:rPr>
        <w:t xml:space="preserve">17, производственное оборудование в МАДОУ </w:t>
      </w:r>
      <w:r w:rsidR="00547CC6" w:rsidRPr="00C10CB4">
        <w:rPr>
          <w:rFonts w:ascii="Liberation Serif" w:hAnsi="Liberation Serif" w:cs="Liberation Serif"/>
          <w:sz w:val="24"/>
          <w:szCs w:val="24"/>
        </w:rPr>
        <w:t>№ </w:t>
      </w:r>
      <w:r w:rsidR="00D1356B" w:rsidRPr="00C10CB4">
        <w:rPr>
          <w:rFonts w:ascii="Liberation Serif" w:hAnsi="Liberation Serif" w:cs="Liberation Serif"/>
          <w:sz w:val="24"/>
          <w:szCs w:val="24"/>
        </w:rPr>
        <w:t>11</w:t>
      </w:r>
      <w:r w:rsidR="009E4034" w:rsidRPr="00C10CB4">
        <w:rPr>
          <w:rFonts w:ascii="Liberation Serif" w:hAnsi="Liberation Serif" w:cs="Liberation Serif"/>
          <w:sz w:val="24"/>
          <w:szCs w:val="24"/>
        </w:rPr>
        <w:t>.</w:t>
      </w:r>
      <w:r w:rsidR="00D1356B" w:rsidRPr="00C10CB4">
        <w:rPr>
          <w:rFonts w:ascii="Liberation Serif" w:hAnsi="Liberation Serif" w:cs="Liberation Serif"/>
          <w:sz w:val="24"/>
          <w:szCs w:val="24"/>
        </w:rPr>
        <w:t xml:space="preserve"> </w:t>
      </w:r>
      <w:r w:rsidR="009E4034" w:rsidRPr="00C10CB4">
        <w:rPr>
          <w:rFonts w:ascii="Liberation Serif" w:hAnsi="Liberation Serif" w:cs="Liberation Serif"/>
          <w:sz w:val="24"/>
          <w:szCs w:val="24"/>
        </w:rPr>
        <w:t>И</w:t>
      </w:r>
      <w:r w:rsidR="00D1356B" w:rsidRPr="00C10CB4">
        <w:rPr>
          <w:rFonts w:ascii="Liberation Serif" w:hAnsi="Liberation Serif" w:cs="Liberation Serif"/>
          <w:sz w:val="24"/>
          <w:szCs w:val="24"/>
        </w:rPr>
        <w:t>з</w:t>
      </w:r>
      <w:r w:rsidR="00AC6E72" w:rsidRPr="00C10CB4">
        <w:rPr>
          <w:rFonts w:ascii="Liberation Serif" w:hAnsi="Liberation Serif" w:cs="Liberation Serif"/>
          <w:sz w:val="24"/>
          <w:szCs w:val="24"/>
        </w:rPr>
        <w:t xml:space="preserve"> местного бюджета </w:t>
      </w:r>
      <w:r w:rsidR="0039555C" w:rsidRPr="00C10CB4">
        <w:rPr>
          <w:rFonts w:ascii="Liberation Serif" w:hAnsi="Liberation Serif" w:cs="Liberation Serif"/>
          <w:sz w:val="24"/>
          <w:szCs w:val="24"/>
        </w:rPr>
        <w:t xml:space="preserve">выделено </w:t>
      </w:r>
      <w:r w:rsidR="00D1356B" w:rsidRPr="00C10CB4">
        <w:rPr>
          <w:rFonts w:ascii="Liberation Serif" w:hAnsi="Liberation Serif" w:cs="Liberation Serif"/>
          <w:sz w:val="24"/>
          <w:szCs w:val="24"/>
        </w:rPr>
        <w:t>3,5</w:t>
      </w:r>
      <w:r w:rsidR="00722495" w:rsidRPr="00C10CB4">
        <w:rPr>
          <w:rFonts w:ascii="Liberation Serif" w:hAnsi="Liberation Serif" w:cs="Liberation Serif"/>
          <w:sz w:val="24"/>
          <w:szCs w:val="24"/>
        </w:rPr>
        <w:t xml:space="preserve"> миллиона рублей;</w:t>
      </w:r>
    </w:p>
    <w:p w14:paraId="0F673AA2" w14:textId="4623F098" w:rsidR="00316552" w:rsidRPr="00C10CB4" w:rsidRDefault="00316552"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2)</w:t>
      </w:r>
      <w:r w:rsidR="005957F6" w:rsidRPr="00C10CB4">
        <w:rPr>
          <w:rFonts w:ascii="Liberation Serif" w:hAnsi="Liberation Serif" w:cs="Liberation Serif"/>
          <w:sz w:val="24"/>
          <w:szCs w:val="24"/>
        </w:rPr>
        <w:t> </w:t>
      </w:r>
      <w:r w:rsidR="00204AB8" w:rsidRPr="00C10CB4">
        <w:rPr>
          <w:rFonts w:ascii="Liberation Serif" w:hAnsi="Liberation Serif" w:cs="Liberation Serif"/>
          <w:sz w:val="24"/>
          <w:szCs w:val="24"/>
        </w:rPr>
        <w:t xml:space="preserve">энергосбережение и повышение энергетической эффективности </w:t>
      </w:r>
      <w:r w:rsidR="006872FF" w:rsidRPr="00C10CB4">
        <w:rPr>
          <w:rFonts w:ascii="Liberation Serif" w:hAnsi="Liberation Serif" w:cs="Liberation Serif"/>
          <w:sz w:val="24"/>
          <w:szCs w:val="24"/>
        </w:rPr>
        <w:t>в рамках котор</w:t>
      </w:r>
      <w:r w:rsidR="008668BE" w:rsidRPr="00C10CB4">
        <w:rPr>
          <w:rFonts w:ascii="Liberation Serif" w:hAnsi="Liberation Serif" w:cs="Liberation Serif"/>
          <w:sz w:val="24"/>
          <w:szCs w:val="24"/>
        </w:rPr>
        <w:t>ых</w:t>
      </w:r>
      <w:r w:rsidR="006872FF" w:rsidRPr="00C10CB4">
        <w:rPr>
          <w:rFonts w:ascii="Liberation Serif" w:hAnsi="Liberation Serif" w:cs="Liberation Serif"/>
          <w:sz w:val="24"/>
          <w:szCs w:val="24"/>
        </w:rPr>
        <w:t xml:space="preserve"> </w:t>
      </w:r>
      <w:r w:rsidR="00204AB8" w:rsidRPr="00C10CB4">
        <w:rPr>
          <w:rFonts w:ascii="Liberation Serif" w:hAnsi="Liberation Serif" w:cs="Liberation Serif"/>
          <w:sz w:val="24"/>
          <w:szCs w:val="24"/>
        </w:rPr>
        <w:t>осуществлены: гидропневматическая промывка с последующей биологической дезинфекцией</w:t>
      </w:r>
      <w:r w:rsidR="00204AB8" w:rsidRPr="00C10CB4">
        <w:rPr>
          <w:rFonts w:ascii="Liberation Serif" w:hAnsi="Liberation Serif"/>
          <w:sz w:val="24"/>
          <w:szCs w:val="24"/>
        </w:rPr>
        <w:t xml:space="preserve"> системы отопления зданий в МАДОУ </w:t>
      </w:r>
      <w:r w:rsidR="00547CC6" w:rsidRPr="00C10CB4">
        <w:rPr>
          <w:rFonts w:ascii="Liberation Serif" w:hAnsi="Liberation Serif" w:cs="Liberation Serif"/>
          <w:sz w:val="24"/>
          <w:szCs w:val="24"/>
        </w:rPr>
        <w:t>№ </w:t>
      </w:r>
      <w:r w:rsidR="00204AB8" w:rsidRPr="00C10CB4">
        <w:rPr>
          <w:rFonts w:ascii="Liberation Serif" w:hAnsi="Liberation Serif"/>
          <w:sz w:val="24"/>
          <w:szCs w:val="24"/>
        </w:rPr>
        <w:t xml:space="preserve">1, 2, 3, 4, 5, 6/43, 7, 8, 9, 11, 12, 13, 17, 19, 22, 23, 24, 26, 28, 29, 31, 34, 36, 40, 41, 42, 45, 47, 48, 69; замена светильников в МАДОУ </w:t>
      </w:r>
      <w:r w:rsidR="00547CC6" w:rsidRPr="00C10CB4">
        <w:rPr>
          <w:rFonts w:ascii="Liberation Serif" w:hAnsi="Liberation Serif" w:cs="Liberation Serif"/>
          <w:sz w:val="24"/>
          <w:szCs w:val="24"/>
        </w:rPr>
        <w:t>№ </w:t>
      </w:r>
      <w:r w:rsidR="00204AB8" w:rsidRPr="00C10CB4">
        <w:rPr>
          <w:rFonts w:ascii="Liberation Serif" w:hAnsi="Liberation Serif"/>
          <w:sz w:val="24"/>
          <w:szCs w:val="24"/>
        </w:rPr>
        <w:t xml:space="preserve">1, 2, 4, 8, 11, 22, 23, 34, 40, 41 47; ремонт трубопровода холодного водоснабжения на узле ввода в подвальном помещении в МАДОУ </w:t>
      </w:r>
      <w:r w:rsidR="00547CC6" w:rsidRPr="00C10CB4">
        <w:rPr>
          <w:rFonts w:ascii="Liberation Serif" w:hAnsi="Liberation Serif" w:cs="Liberation Serif"/>
          <w:sz w:val="24"/>
          <w:szCs w:val="24"/>
        </w:rPr>
        <w:t>№ </w:t>
      </w:r>
      <w:r w:rsidR="00204AB8" w:rsidRPr="00C10CB4">
        <w:rPr>
          <w:rFonts w:ascii="Liberation Serif" w:hAnsi="Liberation Serif"/>
          <w:sz w:val="24"/>
          <w:szCs w:val="24"/>
        </w:rPr>
        <w:t xml:space="preserve">4; проведение испытания электротехнических устройств в МАДОУ </w:t>
      </w:r>
      <w:r w:rsidR="00547CC6" w:rsidRPr="00C10CB4">
        <w:rPr>
          <w:rFonts w:ascii="Liberation Serif" w:hAnsi="Liberation Serif" w:cs="Liberation Serif"/>
          <w:sz w:val="24"/>
          <w:szCs w:val="24"/>
        </w:rPr>
        <w:t>№ </w:t>
      </w:r>
      <w:r w:rsidR="00204AB8" w:rsidRPr="00C10CB4">
        <w:rPr>
          <w:rFonts w:ascii="Liberation Serif" w:hAnsi="Liberation Serif"/>
          <w:sz w:val="24"/>
          <w:szCs w:val="24"/>
        </w:rPr>
        <w:t xml:space="preserve">1, 2, 3, 4, 5, 6/43, 7, 8, 9, 11, 13, 17, 19, 22, 23, 24, 26, 28, 29, 31, 34, 36, 40, 41, 42, 45, 47, 48, 69; приобретение </w:t>
      </w:r>
      <w:proofErr w:type="spellStart"/>
      <w:r w:rsidR="00204AB8" w:rsidRPr="00C10CB4">
        <w:rPr>
          <w:rFonts w:ascii="Liberation Serif" w:hAnsi="Liberation Serif"/>
          <w:sz w:val="24"/>
          <w:szCs w:val="24"/>
        </w:rPr>
        <w:t>пароконвектоматов</w:t>
      </w:r>
      <w:proofErr w:type="spellEnd"/>
      <w:r w:rsidR="00204AB8" w:rsidRPr="00C10CB4">
        <w:rPr>
          <w:rFonts w:ascii="Liberation Serif" w:hAnsi="Liberation Serif"/>
          <w:sz w:val="24"/>
          <w:szCs w:val="24"/>
        </w:rPr>
        <w:t xml:space="preserve">, посудомоечных машин, водонагревателей, электрических плит и другой техники в МАДОУ </w:t>
      </w:r>
      <w:r w:rsidR="00547CC6" w:rsidRPr="00C10CB4">
        <w:rPr>
          <w:rFonts w:ascii="Liberation Serif" w:hAnsi="Liberation Serif" w:cs="Liberation Serif"/>
          <w:sz w:val="24"/>
          <w:szCs w:val="24"/>
        </w:rPr>
        <w:t>№ </w:t>
      </w:r>
      <w:r w:rsidR="00204AB8" w:rsidRPr="00C10CB4">
        <w:rPr>
          <w:rFonts w:ascii="Liberation Serif" w:hAnsi="Liberation Serif"/>
          <w:sz w:val="24"/>
          <w:szCs w:val="24"/>
        </w:rPr>
        <w:t>1, 2, 4, 5, 8, 9, 11, 19, 22, 31, 34, 36, 42, 45</w:t>
      </w:r>
      <w:r w:rsidR="00204AB8" w:rsidRPr="00C10CB4">
        <w:rPr>
          <w:rFonts w:ascii="Liberation Serif" w:hAnsi="Liberation Serif" w:cs="Liberation Serif"/>
          <w:sz w:val="24"/>
          <w:szCs w:val="24"/>
        </w:rPr>
        <w:t>. Из местного бюджета выделено 9</w:t>
      </w:r>
      <w:r w:rsidR="00B74156" w:rsidRPr="00C10CB4">
        <w:rPr>
          <w:rFonts w:ascii="Liberation Serif" w:hAnsi="Liberation Serif" w:cs="Liberation Serif"/>
          <w:sz w:val="24"/>
          <w:szCs w:val="24"/>
        </w:rPr>
        <w:t> </w:t>
      </w:r>
      <w:r w:rsidR="00204AB8" w:rsidRPr="00C10CB4">
        <w:rPr>
          <w:rFonts w:ascii="Liberation Serif" w:hAnsi="Liberation Serif" w:cs="Liberation Serif"/>
          <w:sz w:val="24"/>
          <w:szCs w:val="24"/>
        </w:rPr>
        <w:t>миллион</w:t>
      </w:r>
      <w:r w:rsidR="00251F36" w:rsidRPr="00C10CB4">
        <w:rPr>
          <w:rFonts w:ascii="Liberation Serif" w:hAnsi="Liberation Serif" w:cs="Liberation Serif"/>
          <w:sz w:val="24"/>
          <w:szCs w:val="24"/>
        </w:rPr>
        <w:t>ов</w:t>
      </w:r>
      <w:r w:rsidR="00204AB8" w:rsidRPr="00C10CB4">
        <w:rPr>
          <w:rFonts w:ascii="Liberation Serif" w:hAnsi="Liberation Serif" w:cs="Liberation Serif"/>
          <w:sz w:val="24"/>
          <w:szCs w:val="24"/>
        </w:rPr>
        <w:t xml:space="preserve"> рублей</w:t>
      </w:r>
      <w:r w:rsidRPr="00C10CB4">
        <w:rPr>
          <w:rFonts w:ascii="Liberation Serif" w:hAnsi="Liberation Serif" w:cs="Liberation Serif"/>
          <w:sz w:val="24"/>
          <w:szCs w:val="24"/>
        </w:rPr>
        <w:t>;</w:t>
      </w:r>
    </w:p>
    <w:p w14:paraId="2EADC7B7" w14:textId="3AC52CFC" w:rsidR="002E5D9D" w:rsidRPr="00C10CB4" w:rsidRDefault="00316552"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3</w:t>
      </w:r>
      <w:r w:rsidR="00804C46" w:rsidRPr="00C10CB4">
        <w:rPr>
          <w:rFonts w:ascii="Liberation Serif" w:hAnsi="Liberation Serif" w:cs="Liberation Serif"/>
          <w:sz w:val="24"/>
          <w:szCs w:val="24"/>
        </w:rPr>
        <w:t>) </w:t>
      </w:r>
      <w:r w:rsidR="002E5D9D" w:rsidRPr="00C10CB4">
        <w:rPr>
          <w:rFonts w:ascii="Liberation Serif" w:hAnsi="Liberation Serif" w:cs="Liberation Serif"/>
          <w:sz w:val="24"/>
          <w:szCs w:val="24"/>
        </w:rPr>
        <w:t xml:space="preserve">капитальный ремонт, приведение в соответствие с требованиями пожарной безопасности и санитарного законодательства зданий, помещений, территорий </w:t>
      </w:r>
      <w:r w:rsidR="006872FF" w:rsidRPr="00C10CB4">
        <w:rPr>
          <w:rFonts w:ascii="Liberation Serif" w:hAnsi="Liberation Serif" w:cs="Liberation Serif"/>
          <w:sz w:val="24"/>
          <w:szCs w:val="24"/>
        </w:rPr>
        <w:t xml:space="preserve">МАДОУ: </w:t>
      </w:r>
      <w:r w:rsidR="002E5D9D" w:rsidRPr="00C10CB4">
        <w:rPr>
          <w:rFonts w:ascii="Liberation Serif" w:hAnsi="Liberation Serif" w:cs="Liberation Serif"/>
          <w:sz w:val="24"/>
          <w:szCs w:val="24"/>
        </w:rPr>
        <w:t>демонтаж, поставка оборудования, монтаж и пусконаладочные работы системы автоматической сигнализации и системы оповещения и управления эвакуа</w:t>
      </w:r>
      <w:r w:rsidR="00547CC6" w:rsidRPr="00C10CB4">
        <w:rPr>
          <w:rFonts w:ascii="Liberation Serif" w:hAnsi="Liberation Serif" w:cs="Liberation Serif"/>
          <w:sz w:val="24"/>
          <w:szCs w:val="24"/>
        </w:rPr>
        <w:t>ции людей при пожаре в</w:t>
      </w:r>
      <w:r w:rsidR="006872FF" w:rsidRPr="00C10CB4">
        <w:rPr>
          <w:rFonts w:ascii="Liberation Serif" w:hAnsi="Liberation Serif" w:cs="Liberation Serif"/>
          <w:sz w:val="24"/>
          <w:szCs w:val="24"/>
        </w:rPr>
        <w:t xml:space="preserve"> </w:t>
      </w:r>
      <w:r w:rsidR="00547CC6" w:rsidRPr="00C10CB4">
        <w:rPr>
          <w:rFonts w:ascii="Liberation Serif" w:hAnsi="Liberation Serif" w:cs="Liberation Serif"/>
          <w:sz w:val="24"/>
          <w:szCs w:val="24"/>
        </w:rPr>
        <w:t>МАДОУ № </w:t>
      </w:r>
      <w:r w:rsidR="002E5D9D" w:rsidRPr="00C10CB4">
        <w:rPr>
          <w:rFonts w:ascii="Liberation Serif" w:hAnsi="Liberation Serif" w:cs="Liberation Serif"/>
          <w:sz w:val="24"/>
          <w:szCs w:val="24"/>
        </w:rPr>
        <w:t>6/43, 22, 29, 31, 41; разработка проектов на ремонт системы автомат</w:t>
      </w:r>
      <w:r w:rsidR="00547CC6" w:rsidRPr="00C10CB4">
        <w:rPr>
          <w:rFonts w:ascii="Liberation Serif" w:hAnsi="Liberation Serif" w:cs="Liberation Serif"/>
          <w:sz w:val="24"/>
          <w:szCs w:val="24"/>
        </w:rPr>
        <w:t>ической сигнализации в</w:t>
      </w:r>
      <w:r w:rsidR="006872FF" w:rsidRPr="00C10CB4">
        <w:rPr>
          <w:rFonts w:ascii="Liberation Serif" w:hAnsi="Liberation Serif" w:cs="Liberation Serif"/>
          <w:sz w:val="24"/>
          <w:szCs w:val="24"/>
        </w:rPr>
        <w:t xml:space="preserve"> </w:t>
      </w:r>
      <w:r w:rsidR="00547CC6" w:rsidRPr="00C10CB4">
        <w:rPr>
          <w:rFonts w:ascii="Liberation Serif" w:hAnsi="Liberation Serif" w:cs="Liberation Serif"/>
          <w:sz w:val="24"/>
          <w:szCs w:val="24"/>
        </w:rPr>
        <w:t>МАДОУ № </w:t>
      </w:r>
      <w:r w:rsidR="00B74156" w:rsidRPr="00C10CB4">
        <w:rPr>
          <w:rFonts w:ascii="Liberation Serif" w:hAnsi="Liberation Serif" w:cs="Liberation Serif"/>
          <w:sz w:val="24"/>
          <w:szCs w:val="24"/>
        </w:rPr>
        <w:t>6/43, 22, 29, </w:t>
      </w:r>
      <w:r w:rsidR="002E5D9D" w:rsidRPr="00C10CB4">
        <w:rPr>
          <w:rFonts w:ascii="Liberation Serif" w:hAnsi="Liberation Serif" w:cs="Liberation Serif"/>
          <w:sz w:val="24"/>
          <w:szCs w:val="24"/>
        </w:rPr>
        <w:t>31,</w:t>
      </w:r>
      <w:r w:rsidR="00B74156" w:rsidRPr="00C10CB4">
        <w:rPr>
          <w:rFonts w:ascii="Liberation Serif" w:hAnsi="Liberation Serif" w:cs="Liberation Serif"/>
          <w:sz w:val="24"/>
          <w:szCs w:val="24"/>
        </w:rPr>
        <w:t> </w:t>
      </w:r>
      <w:r w:rsidR="002E5D9D" w:rsidRPr="00C10CB4">
        <w:rPr>
          <w:rFonts w:ascii="Liberation Serif" w:hAnsi="Liberation Serif" w:cs="Liberation Serif"/>
          <w:sz w:val="24"/>
          <w:szCs w:val="24"/>
        </w:rPr>
        <w:t>41; установка пр</w:t>
      </w:r>
      <w:r w:rsidR="00547CC6" w:rsidRPr="00C10CB4">
        <w:rPr>
          <w:rFonts w:ascii="Liberation Serif" w:hAnsi="Liberation Serif" w:cs="Liberation Serif"/>
          <w:sz w:val="24"/>
          <w:szCs w:val="24"/>
        </w:rPr>
        <w:t>отивопожарных дверей в</w:t>
      </w:r>
      <w:r w:rsidR="006872FF" w:rsidRPr="00C10CB4">
        <w:rPr>
          <w:rFonts w:ascii="Liberation Serif" w:hAnsi="Liberation Serif" w:cs="Liberation Serif"/>
          <w:sz w:val="24"/>
          <w:szCs w:val="24"/>
        </w:rPr>
        <w:t xml:space="preserve"> </w:t>
      </w:r>
      <w:r w:rsidR="00547CC6" w:rsidRPr="00C10CB4">
        <w:rPr>
          <w:rFonts w:ascii="Liberation Serif" w:hAnsi="Liberation Serif" w:cs="Liberation Serif"/>
          <w:sz w:val="24"/>
          <w:szCs w:val="24"/>
        </w:rPr>
        <w:t>МАДОУ № </w:t>
      </w:r>
      <w:r w:rsidR="002E5D9D" w:rsidRPr="00C10CB4">
        <w:rPr>
          <w:rFonts w:ascii="Liberation Serif" w:hAnsi="Liberation Serif" w:cs="Liberation Serif"/>
          <w:sz w:val="24"/>
          <w:szCs w:val="24"/>
        </w:rPr>
        <w:t>4, 12, 17, планов эвакуации в МАДОУ № 12, 26, 31, 40; установка вытяжной вен</w:t>
      </w:r>
      <w:r w:rsidR="00547CC6" w:rsidRPr="00C10CB4">
        <w:rPr>
          <w:rFonts w:ascii="Liberation Serif" w:hAnsi="Liberation Serif" w:cs="Liberation Serif"/>
          <w:sz w:val="24"/>
          <w:szCs w:val="24"/>
        </w:rPr>
        <w:t>тиляции на пищеблоке в</w:t>
      </w:r>
      <w:r w:rsidR="006872FF" w:rsidRPr="00C10CB4">
        <w:rPr>
          <w:rFonts w:ascii="Liberation Serif" w:hAnsi="Liberation Serif" w:cs="Liberation Serif"/>
          <w:sz w:val="24"/>
          <w:szCs w:val="24"/>
        </w:rPr>
        <w:t xml:space="preserve"> </w:t>
      </w:r>
      <w:r w:rsidR="00547CC6" w:rsidRPr="00C10CB4">
        <w:rPr>
          <w:rFonts w:ascii="Liberation Serif" w:hAnsi="Liberation Serif" w:cs="Liberation Serif"/>
          <w:sz w:val="24"/>
          <w:szCs w:val="24"/>
        </w:rPr>
        <w:t>МАДОУ № </w:t>
      </w:r>
      <w:r w:rsidR="00B74156" w:rsidRPr="00C10CB4">
        <w:rPr>
          <w:rFonts w:ascii="Liberation Serif" w:hAnsi="Liberation Serif" w:cs="Liberation Serif"/>
          <w:sz w:val="24"/>
          <w:szCs w:val="24"/>
        </w:rPr>
        <w:t>1, 9, 45, </w:t>
      </w:r>
      <w:r w:rsidR="002E5D9D" w:rsidRPr="00C10CB4">
        <w:rPr>
          <w:rFonts w:ascii="Liberation Serif" w:hAnsi="Liberation Serif" w:cs="Liberation Serif"/>
          <w:sz w:val="24"/>
          <w:szCs w:val="24"/>
        </w:rPr>
        <w:t xml:space="preserve">69; установка перегородок </w:t>
      </w:r>
      <w:r w:rsidR="00547CC6" w:rsidRPr="00C10CB4">
        <w:rPr>
          <w:rFonts w:ascii="Liberation Serif" w:hAnsi="Liberation Serif" w:cs="Liberation Serif"/>
          <w:sz w:val="24"/>
          <w:szCs w:val="24"/>
        </w:rPr>
        <w:t>в туалетных комнатах в МАДОУ № </w:t>
      </w:r>
      <w:r w:rsidR="002E5D9D" w:rsidRPr="00C10CB4">
        <w:rPr>
          <w:rFonts w:ascii="Liberation Serif" w:hAnsi="Liberation Serif" w:cs="Liberation Serif"/>
          <w:sz w:val="24"/>
          <w:szCs w:val="24"/>
        </w:rPr>
        <w:t>34, 69; замена</w:t>
      </w:r>
      <w:r w:rsidR="00547CC6" w:rsidRPr="00C10CB4">
        <w:rPr>
          <w:rFonts w:ascii="Liberation Serif" w:hAnsi="Liberation Serif" w:cs="Liberation Serif"/>
          <w:sz w:val="24"/>
          <w:szCs w:val="24"/>
        </w:rPr>
        <w:t xml:space="preserve"> оконных конструкций в МАДОУ № </w:t>
      </w:r>
      <w:r w:rsidR="002E5D9D" w:rsidRPr="00C10CB4">
        <w:rPr>
          <w:rFonts w:ascii="Liberation Serif" w:hAnsi="Liberation Serif" w:cs="Liberation Serif"/>
          <w:sz w:val="24"/>
          <w:szCs w:val="24"/>
        </w:rPr>
        <w:t>6/43, 9, 22, 23, 29; устройство площадки для мусорного контейнера в</w:t>
      </w:r>
      <w:r w:rsidR="00B74156" w:rsidRPr="00C10CB4">
        <w:rPr>
          <w:rFonts w:ascii="Liberation Serif" w:hAnsi="Liberation Serif" w:cs="Liberation Serif"/>
          <w:sz w:val="24"/>
          <w:szCs w:val="24"/>
        </w:rPr>
        <w:t> </w:t>
      </w:r>
      <w:r w:rsidR="002E5D9D" w:rsidRPr="00C10CB4">
        <w:rPr>
          <w:rFonts w:ascii="Liberation Serif" w:hAnsi="Liberation Serif" w:cs="Liberation Serif"/>
          <w:sz w:val="24"/>
          <w:szCs w:val="24"/>
        </w:rPr>
        <w:t>МАДОУ № 11, 34 ;ограждение забора из поликарбоната в МАДОУ № 7,</w:t>
      </w:r>
      <w:r w:rsidR="00B74156" w:rsidRPr="00C10CB4">
        <w:rPr>
          <w:rFonts w:ascii="Liberation Serif" w:hAnsi="Liberation Serif" w:cs="Liberation Serif"/>
          <w:sz w:val="24"/>
          <w:szCs w:val="24"/>
        </w:rPr>
        <w:t xml:space="preserve"> </w:t>
      </w:r>
      <w:r w:rsidR="002E5D9D" w:rsidRPr="00C10CB4">
        <w:rPr>
          <w:rFonts w:ascii="Liberation Serif" w:hAnsi="Liberation Serif" w:cs="Liberation Serif"/>
          <w:sz w:val="24"/>
          <w:szCs w:val="24"/>
        </w:rPr>
        <w:t>11, 42, 45; ремонты помещений в</w:t>
      </w:r>
      <w:r w:rsidR="006872FF" w:rsidRPr="00C10CB4">
        <w:rPr>
          <w:rFonts w:ascii="Liberation Serif" w:hAnsi="Liberation Serif" w:cs="Liberation Serif"/>
          <w:sz w:val="24"/>
          <w:szCs w:val="24"/>
        </w:rPr>
        <w:t xml:space="preserve"> </w:t>
      </w:r>
      <w:r w:rsidR="002E5D9D" w:rsidRPr="00C10CB4">
        <w:rPr>
          <w:rFonts w:ascii="Liberation Serif" w:hAnsi="Liberation Serif" w:cs="Liberation Serif"/>
          <w:sz w:val="24"/>
          <w:szCs w:val="24"/>
        </w:rPr>
        <w:t>МАДОУ № 1, 2, 3, 4, 5, 6/43, 7, 8, 9, 11, 17, 19, 22, 23, 24, 26, 28, 29, 31, 36, 40, 41, 42, 45, 47, 48, 69; медицинского кабинета в</w:t>
      </w:r>
      <w:r w:rsidR="00547CC6" w:rsidRPr="00C10CB4">
        <w:rPr>
          <w:rFonts w:ascii="Liberation Serif" w:hAnsi="Liberation Serif" w:cs="Liberation Serif"/>
          <w:sz w:val="24"/>
          <w:szCs w:val="24"/>
        </w:rPr>
        <w:t xml:space="preserve"> </w:t>
      </w:r>
      <w:r w:rsidR="002E5D9D" w:rsidRPr="00C10CB4">
        <w:rPr>
          <w:rFonts w:ascii="Liberation Serif" w:hAnsi="Liberation Serif" w:cs="Liberation Serif"/>
          <w:sz w:val="24"/>
          <w:szCs w:val="24"/>
        </w:rPr>
        <w:t>МАДОУ № 11; веранд в</w:t>
      </w:r>
      <w:r w:rsidR="00547CC6" w:rsidRPr="00C10CB4">
        <w:rPr>
          <w:rFonts w:ascii="Liberation Serif" w:hAnsi="Liberation Serif" w:cs="Liberation Serif"/>
          <w:sz w:val="24"/>
          <w:szCs w:val="24"/>
        </w:rPr>
        <w:t xml:space="preserve"> </w:t>
      </w:r>
      <w:r w:rsidR="002E5D9D" w:rsidRPr="00C10CB4">
        <w:rPr>
          <w:rFonts w:ascii="Liberation Serif" w:hAnsi="Liberation Serif" w:cs="Liberation Serif"/>
          <w:sz w:val="24"/>
          <w:szCs w:val="24"/>
        </w:rPr>
        <w:t>МАДОУ № 11, 31, 42; крылец в</w:t>
      </w:r>
      <w:r w:rsidR="00B74156" w:rsidRPr="00C10CB4">
        <w:rPr>
          <w:rFonts w:ascii="Liberation Serif" w:hAnsi="Liberation Serif" w:cs="Liberation Serif"/>
          <w:sz w:val="24"/>
          <w:szCs w:val="24"/>
        </w:rPr>
        <w:t> </w:t>
      </w:r>
      <w:r w:rsidR="002E5D9D" w:rsidRPr="00C10CB4">
        <w:rPr>
          <w:rFonts w:ascii="Liberation Serif" w:hAnsi="Liberation Serif" w:cs="Liberation Serif"/>
          <w:sz w:val="24"/>
          <w:szCs w:val="24"/>
        </w:rPr>
        <w:t>МАДОУ № 3, 9, 31, 47; дорожной плитки в</w:t>
      </w:r>
      <w:r w:rsidR="00B74156" w:rsidRPr="00C10CB4">
        <w:rPr>
          <w:rFonts w:ascii="Liberation Serif" w:hAnsi="Liberation Serif" w:cs="Liberation Serif"/>
          <w:sz w:val="24"/>
          <w:szCs w:val="24"/>
        </w:rPr>
        <w:t xml:space="preserve"> </w:t>
      </w:r>
      <w:r w:rsidR="002E5D9D" w:rsidRPr="00C10CB4">
        <w:rPr>
          <w:rFonts w:ascii="Liberation Serif" w:hAnsi="Liberation Serif" w:cs="Liberation Serif"/>
          <w:sz w:val="24"/>
          <w:szCs w:val="24"/>
        </w:rPr>
        <w:t xml:space="preserve">МАДОУ </w:t>
      </w:r>
      <w:r w:rsidR="00547CC6" w:rsidRPr="00C10CB4">
        <w:rPr>
          <w:rFonts w:ascii="Liberation Serif" w:hAnsi="Liberation Serif" w:cs="Liberation Serif"/>
          <w:sz w:val="24"/>
          <w:szCs w:val="24"/>
        </w:rPr>
        <w:t>№ 22, 28, 48; кровли в</w:t>
      </w:r>
      <w:r w:rsidR="006872FF" w:rsidRPr="00C10CB4">
        <w:rPr>
          <w:rFonts w:ascii="Liberation Serif" w:hAnsi="Liberation Serif" w:cs="Liberation Serif"/>
          <w:sz w:val="24"/>
          <w:szCs w:val="24"/>
        </w:rPr>
        <w:t xml:space="preserve"> </w:t>
      </w:r>
      <w:r w:rsidR="00547CC6" w:rsidRPr="00C10CB4">
        <w:rPr>
          <w:rFonts w:ascii="Liberation Serif" w:hAnsi="Liberation Serif" w:cs="Liberation Serif"/>
          <w:sz w:val="24"/>
          <w:szCs w:val="24"/>
        </w:rPr>
        <w:t xml:space="preserve">МАДОУ </w:t>
      </w:r>
      <w:r w:rsidR="00547CC6" w:rsidRPr="00C10CB4">
        <w:rPr>
          <w:rFonts w:ascii="Liberation Serif" w:hAnsi="Liberation Serif" w:cs="Liberation Serif"/>
          <w:sz w:val="24"/>
          <w:szCs w:val="24"/>
        </w:rPr>
        <w:lastRenderedPageBreak/>
        <w:t>№ </w:t>
      </w:r>
      <w:r w:rsidR="00B74156" w:rsidRPr="00C10CB4">
        <w:rPr>
          <w:rFonts w:ascii="Liberation Serif" w:hAnsi="Liberation Serif" w:cs="Liberation Serif"/>
          <w:sz w:val="24"/>
          <w:szCs w:val="24"/>
        </w:rPr>
        <w:t>6/43, 13, 23, 34, 40, 42, </w:t>
      </w:r>
      <w:r w:rsidR="002E5D9D" w:rsidRPr="00C10CB4">
        <w:rPr>
          <w:rFonts w:ascii="Liberation Serif" w:hAnsi="Liberation Serif" w:cs="Liberation Serif"/>
          <w:sz w:val="24"/>
          <w:szCs w:val="24"/>
        </w:rPr>
        <w:t>45; замена полов в</w:t>
      </w:r>
      <w:r w:rsidR="00547CC6" w:rsidRPr="00C10CB4">
        <w:rPr>
          <w:rFonts w:ascii="Liberation Serif" w:hAnsi="Liberation Serif" w:cs="Liberation Serif"/>
          <w:sz w:val="24"/>
          <w:szCs w:val="24"/>
        </w:rPr>
        <w:t xml:space="preserve"> МАДОУ № 5</w:t>
      </w:r>
      <w:r w:rsidR="002E5D9D" w:rsidRPr="00C10CB4">
        <w:rPr>
          <w:rFonts w:ascii="Liberation Serif" w:hAnsi="Liberation Serif" w:cs="Liberation Serif"/>
          <w:sz w:val="24"/>
          <w:szCs w:val="24"/>
        </w:rPr>
        <w:t>. Из местного бюджета выделено 35,2</w:t>
      </w:r>
      <w:r w:rsidR="00B74156" w:rsidRPr="00C10CB4">
        <w:rPr>
          <w:rFonts w:ascii="Liberation Serif" w:hAnsi="Liberation Serif" w:cs="Liberation Serif"/>
          <w:sz w:val="24"/>
          <w:szCs w:val="24"/>
        </w:rPr>
        <w:t> </w:t>
      </w:r>
      <w:r w:rsidR="002E5D9D" w:rsidRPr="00C10CB4">
        <w:rPr>
          <w:rFonts w:ascii="Liberation Serif" w:hAnsi="Liberation Serif" w:cs="Liberation Serif"/>
          <w:sz w:val="24"/>
          <w:szCs w:val="24"/>
        </w:rPr>
        <w:t>миллиона рублей.</w:t>
      </w:r>
    </w:p>
    <w:p w14:paraId="26AD1138" w14:textId="636E8869" w:rsidR="007D61F6" w:rsidRPr="00C10CB4" w:rsidRDefault="00722495"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w:t>
      </w:r>
      <w:r w:rsidR="00C420B2" w:rsidRPr="00C10CB4">
        <w:rPr>
          <w:rFonts w:ascii="Liberation Serif" w:hAnsi="Liberation Serif" w:cs="Liberation Serif"/>
          <w:sz w:val="24"/>
          <w:szCs w:val="24"/>
        </w:rPr>
        <w:t xml:space="preserve">результате </w:t>
      </w:r>
      <w:r w:rsidR="007501C8" w:rsidRPr="00C10CB4">
        <w:rPr>
          <w:rFonts w:ascii="Liberation Serif" w:hAnsi="Liberation Serif" w:cs="Liberation Serif"/>
          <w:sz w:val="24"/>
          <w:szCs w:val="24"/>
        </w:rPr>
        <w:t>своевременного принятия мер по ремонту зданий</w:t>
      </w:r>
      <w:r w:rsidRPr="00C10CB4">
        <w:rPr>
          <w:rFonts w:ascii="Liberation Serif" w:hAnsi="Liberation Serif" w:cs="Liberation Serif"/>
          <w:sz w:val="24"/>
          <w:szCs w:val="24"/>
        </w:rPr>
        <w:t xml:space="preserve"> в городском округе </w:t>
      </w:r>
      <w:r w:rsidR="00B13F7F" w:rsidRPr="00C10CB4">
        <w:rPr>
          <w:rFonts w:ascii="Liberation Serif" w:hAnsi="Liberation Serif" w:cs="Liberation Serif"/>
          <w:sz w:val="24"/>
          <w:szCs w:val="24"/>
        </w:rPr>
        <w:t xml:space="preserve">отсутствуют </w:t>
      </w:r>
      <w:r w:rsidRPr="00C10CB4">
        <w:rPr>
          <w:rFonts w:ascii="Liberation Serif" w:hAnsi="Liberation Serif" w:cs="Liberation Serif"/>
          <w:sz w:val="24"/>
          <w:szCs w:val="24"/>
        </w:rPr>
        <w:t>здани</w:t>
      </w:r>
      <w:r w:rsidR="0008760A" w:rsidRPr="00C10CB4">
        <w:rPr>
          <w:rFonts w:ascii="Liberation Serif" w:hAnsi="Liberation Serif" w:cs="Liberation Serif"/>
          <w:sz w:val="24"/>
          <w:szCs w:val="24"/>
        </w:rPr>
        <w:t>я</w:t>
      </w:r>
      <w:r w:rsidRPr="00C10CB4">
        <w:rPr>
          <w:rFonts w:ascii="Liberation Serif" w:hAnsi="Liberation Serif" w:cs="Liberation Serif"/>
          <w:sz w:val="24"/>
          <w:szCs w:val="24"/>
        </w:rPr>
        <w:t xml:space="preserve"> МАДОУ, находя</w:t>
      </w:r>
      <w:r w:rsidR="00B13F7F" w:rsidRPr="00C10CB4">
        <w:rPr>
          <w:rFonts w:ascii="Liberation Serif" w:hAnsi="Liberation Serif" w:cs="Liberation Serif"/>
          <w:sz w:val="24"/>
          <w:szCs w:val="24"/>
        </w:rPr>
        <w:t>щие</w:t>
      </w:r>
      <w:r w:rsidRPr="00C10CB4">
        <w:rPr>
          <w:rFonts w:ascii="Liberation Serif" w:hAnsi="Liberation Serif" w:cs="Liberation Serif"/>
          <w:sz w:val="24"/>
          <w:szCs w:val="24"/>
        </w:rPr>
        <w:t>ся в аварийном состоянии или требую</w:t>
      </w:r>
      <w:r w:rsidR="00B13F7F" w:rsidRPr="00C10CB4">
        <w:rPr>
          <w:rFonts w:ascii="Liberation Serif" w:hAnsi="Liberation Serif" w:cs="Liberation Serif"/>
          <w:sz w:val="24"/>
          <w:szCs w:val="24"/>
        </w:rPr>
        <w:t>щие</w:t>
      </w:r>
      <w:r w:rsidRPr="00C10CB4">
        <w:rPr>
          <w:rFonts w:ascii="Liberation Serif" w:hAnsi="Liberation Serif" w:cs="Liberation Serif"/>
          <w:sz w:val="24"/>
          <w:szCs w:val="24"/>
        </w:rPr>
        <w:t xml:space="preserve"> капитального ремонта.</w:t>
      </w:r>
      <w:r w:rsidR="005F4D24" w:rsidRPr="00C10CB4">
        <w:rPr>
          <w:rFonts w:ascii="Liberation Serif" w:hAnsi="Liberation Serif" w:cs="Liberation Serif"/>
          <w:sz w:val="24"/>
          <w:szCs w:val="24"/>
        </w:rPr>
        <w:t xml:space="preserve"> Состояние и содержание территорий, зданий и помещений </w:t>
      </w:r>
      <w:r w:rsidR="00A3159B" w:rsidRPr="00C10CB4">
        <w:rPr>
          <w:rFonts w:ascii="Liberation Serif" w:hAnsi="Liberation Serif" w:cs="Liberation Serif"/>
          <w:sz w:val="24"/>
          <w:szCs w:val="24"/>
        </w:rPr>
        <w:t xml:space="preserve">МАДОУ </w:t>
      </w:r>
      <w:r w:rsidR="005F4D24" w:rsidRPr="00C10CB4">
        <w:rPr>
          <w:rFonts w:ascii="Liberation Serif" w:hAnsi="Liberation Serif" w:cs="Liberation Serif"/>
          <w:sz w:val="24"/>
          <w:szCs w:val="24"/>
        </w:rPr>
        <w:t>соответствуют санитарным и гигиеническим нормам, нормам пожарной и электробезопасности, требованиям охраны труда воспитанников и работников.</w:t>
      </w:r>
    </w:p>
    <w:p w14:paraId="6A214ABF" w14:textId="184696D2" w:rsidR="007D61F6" w:rsidRPr="00C10CB4" w:rsidRDefault="00C420B2"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Все МАДОУ имеют музыкальные, спортивные залы, оснащены современным мультимедийным оборудованием, которое успешно используют в </w:t>
      </w:r>
      <w:proofErr w:type="spellStart"/>
      <w:r w:rsidR="005D5B63" w:rsidRPr="00C10CB4">
        <w:rPr>
          <w:rFonts w:ascii="Liberation Serif" w:hAnsi="Liberation Serif" w:cs="Liberation Serif"/>
          <w:sz w:val="24"/>
          <w:szCs w:val="24"/>
        </w:rPr>
        <w:t>воспитательно</w:t>
      </w:r>
      <w:proofErr w:type="spellEnd"/>
      <w:r w:rsidR="005D5B63" w:rsidRPr="00C10CB4">
        <w:rPr>
          <w:rFonts w:ascii="Liberation Serif" w:hAnsi="Liberation Serif" w:cs="Liberation Serif"/>
          <w:sz w:val="24"/>
          <w:szCs w:val="24"/>
        </w:rPr>
        <w:t>-</w:t>
      </w:r>
      <w:r w:rsidRPr="00C10CB4">
        <w:rPr>
          <w:rFonts w:ascii="Liberation Serif" w:hAnsi="Liberation Serif" w:cs="Liberation Serif"/>
          <w:sz w:val="24"/>
          <w:szCs w:val="24"/>
        </w:rPr>
        <w:t>образовательном процессе.</w:t>
      </w:r>
    </w:p>
    <w:p w14:paraId="1E4CA070" w14:textId="587A627D" w:rsidR="00C420B2" w:rsidRPr="00C10CB4" w:rsidRDefault="00C420B2"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w:t>
      </w:r>
      <w:r w:rsidR="004146B9" w:rsidRPr="00C10CB4">
        <w:rPr>
          <w:rFonts w:ascii="Liberation Serif" w:hAnsi="Liberation Serif" w:cs="Liberation Serif"/>
          <w:sz w:val="24"/>
          <w:szCs w:val="24"/>
        </w:rPr>
        <w:t xml:space="preserve">МАДОУ </w:t>
      </w:r>
      <w:r w:rsidR="00547CC6" w:rsidRPr="00C10CB4">
        <w:rPr>
          <w:rFonts w:ascii="Liberation Serif" w:hAnsi="Liberation Serif" w:cs="Liberation Serif"/>
          <w:sz w:val="24"/>
          <w:szCs w:val="24"/>
        </w:rPr>
        <w:t>№ </w:t>
      </w:r>
      <w:r w:rsidR="004146B9" w:rsidRPr="00C10CB4">
        <w:rPr>
          <w:rFonts w:ascii="Liberation Serif" w:hAnsi="Liberation Serif" w:cs="Liberation Serif"/>
          <w:sz w:val="24"/>
          <w:szCs w:val="24"/>
        </w:rPr>
        <w:t xml:space="preserve">1, 2, 3, 4, 5, 6, 7, 12 </w:t>
      </w:r>
      <w:r w:rsidRPr="00C10CB4">
        <w:rPr>
          <w:rFonts w:ascii="Liberation Serif" w:hAnsi="Liberation Serif" w:cs="Liberation Serif"/>
          <w:sz w:val="24"/>
          <w:szCs w:val="24"/>
        </w:rPr>
        <w:t>оборудованы сенсорные комнаты, кабинеты дополнительного образования, тренаж</w:t>
      </w:r>
      <w:r w:rsidR="005957F6" w:rsidRPr="00C10CB4">
        <w:rPr>
          <w:rFonts w:ascii="Liberation Serif" w:hAnsi="Liberation Serif" w:cs="Liberation Serif"/>
          <w:sz w:val="24"/>
          <w:szCs w:val="24"/>
        </w:rPr>
        <w:t>е</w:t>
      </w:r>
      <w:r w:rsidRPr="00C10CB4">
        <w:rPr>
          <w:rFonts w:ascii="Liberation Serif" w:hAnsi="Liberation Serif" w:cs="Liberation Serif"/>
          <w:sz w:val="24"/>
          <w:szCs w:val="24"/>
        </w:rPr>
        <w:t>рные комнаты. Оздоровительную, развивающую и воспитательную работу осуществляет необходимый состав специалистов: воспитатели, педагоги</w:t>
      </w:r>
      <w:r w:rsidR="00E5218E" w:rsidRPr="00C10CB4">
        <w:rPr>
          <w:rFonts w:ascii="Liberation Serif" w:hAnsi="Liberation Serif" w:cs="Liberation Serif"/>
          <w:sz w:val="24"/>
          <w:szCs w:val="24"/>
        </w:rPr>
        <w:t>-</w:t>
      </w:r>
      <w:r w:rsidRPr="00C10CB4">
        <w:rPr>
          <w:rFonts w:ascii="Liberation Serif" w:hAnsi="Liberation Serif" w:cs="Liberation Serif"/>
          <w:sz w:val="24"/>
          <w:szCs w:val="24"/>
        </w:rPr>
        <w:t>психологи, учителя</w:t>
      </w:r>
      <w:r w:rsidR="00E5218E" w:rsidRPr="00C10CB4">
        <w:rPr>
          <w:rFonts w:ascii="Liberation Serif" w:hAnsi="Liberation Serif" w:cs="Liberation Serif"/>
          <w:sz w:val="24"/>
          <w:szCs w:val="24"/>
        </w:rPr>
        <w:t>-</w:t>
      </w:r>
      <w:r w:rsidRPr="00C10CB4">
        <w:rPr>
          <w:rFonts w:ascii="Liberation Serif" w:hAnsi="Liberation Serif" w:cs="Liberation Serif"/>
          <w:sz w:val="24"/>
          <w:szCs w:val="24"/>
        </w:rPr>
        <w:t>логопеды, учителя</w:t>
      </w:r>
      <w:r w:rsidR="00E5218E" w:rsidRPr="00C10CB4">
        <w:rPr>
          <w:rFonts w:ascii="Liberation Serif" w:hAnsi="Liberation Serif" w:cs="Liberation Serif"/>
          <w:sz w:val="24"/>
          <w:szCs w:val="24"/>
        </w:rPr>
        <w:t>-</w:t>
      </w:r>
      <w:r w:rsidRPr="00C10CB4">
        <w:rPr>
          <w:rFonts w:ascii="Liberation Serif" w:hAnsi="Liberation Serif" w:cs="Liberation Serif"/>
          <w:sz w:val="24"/>
          <w:szCs w:val="24"/>
        </w:rPr>
        <w:t>дефектологи, музыкальные руководители, инструкторы по физической культуре, медицинские работники.</w:t>
      </w:r>
    </w:p>
    <w:p w14:paraId="7CED8619" w14:textId="2E72A0CC" w:rsidR="001E7325" w:rsidRPr="00C10CB4" w:rsidRDefault="001E7325"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рамках реализации подпрограммы 4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Доступная среда на территории городского округа Верхняя Пышма до 2027 года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8047CF" w:rsidRPr="00C10CB4">
        <w:rPr>
          <w:rFonts w:ascii="Liberation Serif" w:hAnsi="Liberation Serif" w:cs="Liberation Serif"/>
          <w:sz w:val="24"/>
          <w:szCs w:val="24"/>
        </w:rPr>
        <w:t xml:space="preserve">муниципальной программы </w:t>
      </w:r>
      <w:r w:rsidR="00F50D9A" w:rsidRPr="00C10CB4">
        <w:rPr>
          <w:rFonts w:ascii="Liberation Serif" w:hAnsi="Liberation Serif" w:cs="Liberation Serif"/>
          <w:sz w:val="24"/>
          <w:szCs w:val="24"/>
        </w:rPr>
        <w:t>«</w:t>
      </w:r>
      <w:r w:rsidR="005C3852" w:rsidRPr="00C10CB4">
        <w:rPr>
          <w:rFonts w:ascii="Liberation Serif" w:hAnsi="Liberation Serif" w:cs="Liberation Serif"/>
          <w:sz w:val="24"/>
          <w:szCs w:val="24"/>
        </w:rPr>
        <w:t xml:space="preserve">Реализация основных направлений </w:t>
      </w:r>
      <w:r w:rsidR="00442291" w:rsidRPr="00C10CB4">
        <w:rPr>
          <w:rFonts w:ascii="Liberation Serif" w:hAnsi="Liberation Serif" w:cs="Liberation Serif"/>
          <w:sz w:val="24"/>
          <w:szCs w:val="24"/>
        </w:rPr>
        <w:t>соц</w:t>
      </w:r>
      <w:r w:rsidR="000D3D2D" w:rsidRPr="00C10CB4">
        <w:rPr>
          <w:rFonts w:ascii="Liberation Serif" w:hAnsi="Liberation Serif" w:cs="Liberation Serif"/>
          <w:sz w:val="24"/>
          <w:szCs w:val="24"/>
        </w:rPr>
        <w:t>иальной п</w:t>
      </w:r>
      <w:r w:rsidR="00442291" w:rsidRPr="00C10CB4">
        <w:rPr>
          <w:rFonts w:ascii="Liberation Serif" w:hAnsi="Liberation Serif" w:cs="Liberation Serif"/>
          <w:sz w:val="24"/>
          <w:szCs w:val="24"/>
        </w:rPr>
        <w:t>олитики</w:t>
      </w:r>
      <w:r w:rsidR="005C3852" w:rsidRPr="00C10CB4">
        <w:rPr>
          <w:rFonts w:ascii="Liberation Serif" w:hAnsi="Liberation Serif" w:cs="Liberation Serif"/>
          <w:sz w:val="24"/>
          <w:szCs w:val="24"/>
        </w:rPr>
        <w:t xml:space="preserve"> на территории городского округа Верхняя Пышма до 2027 года</w:t>
      </w:r>
      <w:r w:rsidR="00F50D9A" w:rsidRPr="00C10CB4">
        <w:rPr>
          <w:rFonts w:ascii="Liberation Serif" w:hAnsi="Liberation Serif" w:cs="Liberation Serif"/>
          <w:sz w:val="24"/>
          <w:szCs w:val="24"/>
        </w:rPr>
        <w:t>»</w:t>
      </w:r>
      <w:r w:rsidR="005C3852" w:rsidRPr="00C10CB4">
        <w:rPr>
          <w:rFonts w:ascii="Liberation Serif" w:hAnsi="Liberation Serif" w:cs="Liberation Serif"/>
          <w:sz w:val="24"/>
          <w:szCs w:val="24"/>
        </w:rPr>
        <w:t xml:space="preserve">, утвержденной постановлением </w:t>
      </w:r>
      <w:r w:rsidR="00B06DA9" w:rsidRPr="00C10CB4">
        <w:rPr>
          <w:rFonts w:ascii="Liberation Serif" w:hAnsi="Liberation Serif" w:cs="Liberation Serif"/>
          <w:sz w:val="24"/>
          <w:szCs w:val="24"/>
        </w:rPr>
        <w:t xml:space="preserve">Администрации </w:t>
      </w:r>
      <w:r w:rsidR="005C3852" w:rsidRPr="00C10CB4">
        <w:rPr>
          <w:rFonts w:ascii="Liberation Serif" w:hAnsi="Liberation Serif" w:cs="Liberation Serif"/>
          <w:sz w:val="24"/>
          <w:szCs w:val="24"/>
        </w:rPr>
        <w:t xml:space="preserve">от 30.09.2014 </w:t>
      </w:r>
      <w:r w:rsidR="00547CC6" w:rsidRPr="00C10CB4">
        <w:rPr>
          <w:rFonts w:ascii="Liberation Serif" w:hAnsi="Liberation Serif" w:cs="Liberation Serif"/>
          <w:sz w:val="24"/>
          <w:szCs w:val="24"/>
        </w:rPr>
        <w:t>№ </w:t>
      </w:r>
      <w:r w:rsidR="005C3852" w:rsidRPr="00C10CB4">
        <w:rPr>
          <w:rFonts w:ascii="Liberation Serif" w:hAnsi="Liberation Serif" w:cs="Liberation Serif"/>
          <w:sz w:val="24"/>
          <w:szCs w:val="24"/>
        </w:rPr>
        <w:t>1709</w:t>
      </w:r>
      <w:r w:rsidR="003B65E8" w:rsidRPr="00C10CB4">
        <w:rPr>
          <w:rFonts w:ascii="Liberation Serif" w:hAnsi="Liberation Serif" w:cs="Liberation Serif"/>
          <w:sz w:val="24"/>
          <w:szCs w:val="24"/>
        </w:rPr>
        <w:t xml:space="preserve"> (далее – Программа реализации основных направлений социальной политики), </w:t>
      </w:r>
      <w:r w:rsidRPr="00C10CB4">
        <w:rPr>
          <w:rFonts w:ascii="Liberation Serif" w:hAnsi="Liberation Serif" w:cs="Liberation Serif"/>
          <w:sz w:val="24"/>
          <w:szCs w:val="24"/>
        </w:rPr>
        <w:t>на создание в МАДОУ условий для инклюзивного образования детей</w:t>
      </w:r>
      <w:r w:rsidR="005D5B63"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инвалидов выделено </w:t>
      </w:r>
      <w:r w:rsidR="00D342BB" w:rsidRPr="00C10CB4">
        <w:rPr>
          <w:rFonts w:ascii="Liberation Serif" w:hAnsi="Liberation Serif" w:cs="Liberation Serif"/>
          <w:sz w:val="24"/>
          <w:szCs w:val="24"/>
        </w:rPr>
        <w:t>2,5</w:t>
      </w:r>
      <w:r w:rsidRPr="00C10CB4">
        <w:rPr>
          <w:rFonts w:ascii="Liberation Serif" w:hAnsi="Liberation Serif" w:cs="Liberation Serif"/>
          <w:sz w:val="24"/>
          <w:szCs w:val="24"/>
        </w:rPr>
        <w:t xml:space="preserve"> </w:t>
      </w:r>
      <w:r w:rsidR="000E0174" w:rsidRPr="00C10CB4">
        <w:rPr>
          <w:rFonts w:ascii="Liberation Serif" w:hAnsi="Liberation Serif" w:cs="Liberation Serif"/>
          <w:sz w:val="24"/>
          <w:szCs w:val="24"/>
        </w:rPr>
        <w:t>миллиона</w:t>
      </w:r>
      <w:r w:rsidRPr="00C10CB4">
        <w:rPr>
          <w:rFonts w:ascii="Liberation Serif" w:hAnsi="Liberation Serif" w:cs="Liberation Serif"/>
          <w:sz w:val="24"/>
          <w:szCs w:val="24"/>
        </w:rPr>
        <w:t xml:space="preserve"> рублей из местного бюджета. Приобретено </w:t>
      </w:r>
      <w:r w:rsidR="003B65E8" w:rsidRPr="00C10CB4">
        <w:rPr>
          <w:rFonts w:ascii="Liberation Serif" w:hAnsi="Liberation Serif" w:cs="Liberation Serif"/>
          <w:sz w:val="24"/>
          <w:szCs w:val="24"/>
        </w:rPr>
        <w:t xml:space="preserve">следующее </w:t>
      </w:r>
      <w:r w:rsidRPr="00C10CB4">
        <w:rPr>
          <w:rFonts w:ascii="Liberation Serif" w:hAnsi="Liberation Serif" w:cs="Liberation Serif"/>
          <w:sz w:val="24"/>
          <w:szCs w:val="24"/>
        </w:rPr>
        <w:t xml:space="preserve">оборудование в МАДОУ </w:t>
      </w:r>
      <w:r w:rsidR="00547CC6"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1, 2, 3, 4, 5, 6, 7, 8, 9, 11, 13, 17, 19, 22, 23, 24, 26, 28, 29, 31, 34, 36, 40, 41, 42, 45, 47, 48, 69: </w:t>
      </w:r>
      <w:r w:rsidR="00D342BB" w:rsidRPr="00C10CB4">
        <w:rPr>
          <w:rFonts w:ascii="Liberation Serif" w:hAnsi="Liberation Serif" w:cs="Liberation Serif"/>
          <w:sz w:val="24"/>
          <w:szCs w:val="24"/>
        </w:rPr>
        <w:t>лента тактильная, направляющая, самоклеящаяся</w:t>
      </w:r>
      <w:r w:rsidR="005D5B63" w:rsidRPr="00C10CB4">
        <w:rPr>
          <w:rFonts w:ascii="Liberation Serif" w:hAnsi="Liberation Serif" w:cs="Liberation Serif"/>
          <w:sz w:val="24"/>
          <w:szCs w:val="24"/>
        </w:rPr>
        <w:t>,</w:t>
      </w:r>
      <w:r w:rsidR="00D342BB" w:rsidRPr="00C10CB4">
        <w:rPr>
          <w:rFonts w:ascii="Liberation Serif" w:hAnsi="Liberation Serif" w:cs="Liberation Serif"/>
          <w:sz w:val="24"/>
          <w:szCs w:val="24"/>
        </w:rPr>
        <w:t xml:space="preserve"> тактильн</w:t>
      </w:r>
      <w:r w:rsidR="005D5B63" w:rsidRPr="00C10CB4">
        <w:rPr>
          <w:rFonts w:ascii="Liberation Serif" w:hAnsi="Liberation Serif" w:cs="Liberation Serif"/>
          <w:sz w:val="24"/>
          <w:szCs w:val="24"/>
        </w:rPr>
        <w:t>ые</w:t>
      </w:r>
      <w:r w:rsidR="00D342BB" w:rsidRPr="00C10CB4">
        <w:rPr>
          <w:rFonts w:ascii="Liberation Serif" w:hAnsi="Liberation Serif" w:cs="Liberation Serif"/>
          <w:sz w:val="24"/>
          <w:szCs w:val="24"/>
        </w:rPr>
        <w:t xml:space="preserve"> табличк</w:t>
      </w:r>
      <w:r w:rsidR="005D5B63" w:rsidRPr="00C10CB4">
        <w:rPr>
          <w:rFonts w:ascii="Liberation Serif" w:hAnsi="Liberation Serif" w:cs="Liberation Serif"/>
          <w:sz w:val="24"/>
          <w:szCs w:val="24"/>
        </w:rPr>
        <w:t>и</w:t>
      </w:r>
      <w:r w:rsidR="00D342BB" w:rsidRPr="00C10CB4">
        <w:rPr>
          <w:rFonts w:ascii="Liberation Serif" w:hAnsi="Liberation Serif" w:cs="Liberation Serif"/>
          <w:sz w:val="24"/>
          <w:szCs w:val="24"/>
        </w:rPr>
        <w:t xml:space="preserve"> </w:t>
      </w:r>
      <w:r w:rsidR="005D5B63" w:rsidRPr="00C10CB4">
        <w:rPr>
          <w:rFonts w:ascii="Liberation Serif" w:hAnsi="Liberation Serif" w:cs="Liberation Serif"/>
          <w:sz w:val="24"/>
          <w:szCs w:val="24"/>
        </w:rPr>
        <w:t xml:space="preserve">со шрифтом Брайля </w:t>
      </w:r>
      <w:r w:rsidR="00F50D9A" w:rsidRPr="00C10CB4">
        <w:rPr>
          <w:rFonts w:ascii="Liberation Serif" w:hAnsi="Liberation Serif" w:cs="Liberation Serif"/>
          <w:sz w:val="24"/>
          <w:szCs w:val="24"/>
        </w:rPr>
        <w:t>«</w:t>
      </w:r>
      <w:r w:rsidR="00D342BB" w:rsidRPr="00C10CB4">
        <w:rPr>
          <w:rFonts w:ascii="Liberation Serif" w:hAnsi="Liberation Serif" w:cs="Liberation Serif"/>
          <w:sz w:val="24"/>
          <w:szCs w:val="24"/>
        </w:rPr>
        <w:t>Вызов персонала</w:t>
      </w:r>
      <w:r w:rsidR="00F50D9A" w:rsidRPr="00C10CB4">
        <w:rPr>
          <w:rFonts w:ascii="Liberation Serif" w:hAnsi="Liberation Serif" w:cs="Liberation Serif"/>
          <w:sz w:val="24"/>
          <w:szCs w:val="24"/>
        </w:rPr>
        <w:t>»</w:t>
      </w:r>
      <w:r w:rsidR="00D342BB"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00D342BB" w:rsidRPr="00C10CB4">
        <w:rPr>
          <w:rFonts w:ascii="Liberation Serif" w:hAnsi="Liberation Serif" w:cs="Liberation Serif"/>
          <w:sz w:val="24"/>
          <w:szCs w:val="24"/>
        </w:rPr>
        <w:t>Режим работы</w:t>
      </w:r>
      <w:r w:rsidR="00F50D9A" w:rsidRPr="00C10CB4">
        <w:rPr>
          <w:rFonts w:ascii="Liberation Serif" w:hAnsi="Liberation Serif" w:cs="Liberation Serif"/>
          <w:sz w:val="24"/>
          <w:szCs w:val="24"/>
        </w:rPr>
        <w:t>»</w:t>
      </w:r>
      <w:r w:rsidR="00D342BB"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00D342BB" w:rsidRPr="00C10CB4">
        <w:rPr>
          <w:rFonts w:ascii="Liberation Serif" w:hAnsi="Liberation Serif" w:cs="Liberation Serif"/>
          <w:sz w:val="24"/>
          <w:szCs w:val="24"/>
        </w:rPr>
        <w:t>Телефон МАДОУ</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4176B3FF" w14:textId="21975C1A" w:rsidR="007D61F6" w:rsidRPr="00C10CB4" w:rsidRDefault="0070461F"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Одно</w:t>
      </w:r>
      <w:r w:rsidR="005F4D24" w:rsidRPr="00C10CB4">
        <w:rPr>
          <w:rFonts w:ascii="Liberation Serif" w:hAnsi="Liberation Serif" w:cs="Liberation Serif"/>
          <w:sz w:val="24"/>
          <w:szCs w:val="24"/>
        </w:rPr>
        <w:t>й из приоритетных задач на 202</w:t>
      </w:r>
      <w:r w:rsidR="00D342BB" w:rsidRPr="00C10CB4">
        <w:rPr>
          <w:rFonts w:ascii="Liberation Serif" w:hAnsi="Liberation Serif" w:cs="Liberation Serif"/>
          <w:sz w:val="24"/>
          <w:szCs w:val="24"/>
        </w:rPr>
        <w:t>5</w:t>
      </w:r>
      <w:r w:rsidRPr="00C10CB4">
        <w:rPr>
          <w:rFonts w:ascii="Liberation Serif" w:hAnsi="Liberation Serif" w:cs="Liberation Serif"/>
          <w:sz w:val="24"/>
          <w:szCs w:val="24"/>
        </w:rPr>
        <w:t xml:space="preserve"> год в области дошкольного образования городского округа является расширение доступности в получении образования от полутора до трех лет и увеличение количества мест в МАДОУ в новых микрорайонах города и сельских населенных п</w:t>
      </w:r>
      <w:r w:rsidR="001E7325" w:rsidRPr="00C10CB4">
        <w:rPr>
          <w:rFonts w:ascii="Liberation Serif" w:hAnsi="Liberation Serif" w:cs="Liberation Serif"/>
          <w:sz w:val="24"/>
          <w:szCs w:val="24"/>
        </w:rPr>
        <w:t>унктах. С этой целью</w:t>
      </w:r>
      <w:r w:rsidR="00E8520A"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разработана ПСД на строительство двух детских садов в микрорайонах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Северный</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и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Центр</w:t>
      </w:r>
      <w:r w:rsidR="00180323" w:rsidRPr="00C10CB4">
        <w:rPr>
          <w:rFonts w:ascii="Liberation Serif" w:hAnsi="Liberation Serif" w:cs="Liberation Serif"/>
          <w:sz w:val="24"/>
          <w:szCs w:val="24"/>
        </w:rPr>
        <w:t xml:space="preserve"> </w:t>
      </w:r>
      <w:r w:rsidR="00AA0FEC" w:rsidRPr="00C10CB4">
        <w:rPr>
          <w:rFonts w:ascii="Liberation Serif" w:hAnsi="Liberation Serif" w:cs="Liberation Serif"/>
          <w:sz w:val="24"/>
          <w:szCs w:val="24"/>
        </w:rPr>
        <w:t>–</w:t>
      </w:r>
      <w:r w:rsidR="00180323"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Юг</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г. Верхняя Пышма на</w:t>
      </w:r>
      <w:r w:rsidR="00E8520A"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270</w:t>
      </w:r>
      <w:r w:rsidR="00E8520A"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мест в каждом.</w:t>
      </w:r>
      <w:r w:rsidR="00D11A54" w:rsidRPr="00C10CB4">
        <w:rPr>
          <w:rFonts w:ascii="Liberation Serif" w:hAnsi="Liberation Serif" w:cs="Liberation Serif"/>
          <w:sz w:val="24"/>
          <w:szCs w:val="24"/>
        </w:rPr>
        <w:t xml:space="preserve"> </w:t>
      </w:r>
      <w:r w:rsidR="004D1D51" w:rsidRPr="00C10CB4">
        <w:rPr>
          <w:rFonts w:ascii="Liberation Serif" w:hAnsi="Liberation Serif" w:cs="Liberation Serif"/>
          <w:sz w:val="24"/>
          <w:szCs w:val="24"/>
        </w:rPr>
        <w:t xml:space="preserve">В 2025 году на строительство детского сада </w:t>
      </w:r>
      <w:r w:rsidR="00F50D9A" w:rsidRPr="00C10CB4">
        <w:rPr>
          <w:rFonts w:ascii="Liberation Serif" w:hAnsi="Liberation Serif" w:cs="Liberation Serif"/>
          <w:sz w:val="24"/>
          <w:szCs w:val="24"/>
        </w:rPr>
        <w:t>«</w:t>
      </w:r>
      <w:r w:rsidR="004D1D51" w:rsidRPr="00C10CB4">
        <w:rPr>
          <w:rFonts w:ascii="Liberation Serif" w:hAnsi="Liberation Serif" w:cs="Liberation Serif"/>
          <w:sz w:val="24"/>
          <w:szCs w:val="24"/>
        </w:rPr>
        <w:t>Северный</w:t>
      </w:r>
      <w:r w:rsidR="00F50D9A" w:rsidRPr="00C10CB4">
        <w:rPr>
          <w:rFonts w:ascii="Liberation Serif" w:hAnsi="Liberation Serif" w:cs="Liberation Serif"/>
          <w:sz w:val="24"/>
          <w:szCs w:val="24"/>
        </w:rPr>
        <w:t>»</w:t>
      </w:r>
      <w:r w:rsidR="004D1D51" w:rsidRPr="00C10CB4">
        <w:rPr>
          <w:rFonts w:ascii="Liberation Serif" w:hAnsi="Liberation Serif" w:cs="Liberation Serif"/>
          <w:sz w:val="24"/>
          <w:szCs w:val="24"/>
        </w:rPr>
        <w:t xml:space="preserve"> Министерством экономики и территориального развития выдано положительное заключение об эффективности инвестиционного проекта, финансируемого полностью или частично за счет средств областного бюджета, направляемых на капитальные вложения. Строительство детского сада планируется в 2027</w:t>
      </w:r>
      <w:r w:rsidR="005D5B63" w:rsidRPr="00C10CB4">
        <w:rPr>
          <w:rFonts w:ascii="Liberation Serif" w:hAnsi="Liberation Serif" w:cs="Liberation Serif"/>
          <w:sz w:val="24"/>
          <w:szCs w:val="24"/>
        </w:rPr>
        <w:t xml:space="preserve"> </w:t>
      </w:r>
      <w:r w:rsidR="00E5218E" w:rsidRPr="00C10CB4">
        <w:rPr>
          <w:rFonts w:ascii="Liberation Serif" w:hAnsi="Liberation Serif" w:cs="Liberation Serif"/>
          <w:sz w:val="24"/>
          <w:szCs w:val="24"/>
        </w:rPr>
        <w:t>–</w:t>
      </w:r>
      <w:r w:rsidR="005D5B63" w:rsidRPr="00C10CB4">
        <w:rPr>
          <w:rFonts w:ascii="Liberation Serif" w:hAnsi="Liberation Serif" w:cs="Liberation Serif"/>
          <w:sz w:val="24"/>
          <w:szCs w:val="24"/>
        </w:rPr>
        <w:t xml:space="preserve"> </w:t>
      </w:r>
      <w:r w:rsidR="004D1D51" w:rsidRPr="00C10CB4">
        <w:rPr>
          <w:rFonts w:ascii="Liberation Serif" w:hAnsi="Liberation Serif" w:cs="Liberation Serif"/>
          <w:sz w:val="24"/>
          <w:szCs w:val="24"/>
        </w:rPr>
        <w:t>2028 годах с привлечением средств областного бюджета.</w:t>
      </w:r>
    </w:p>
    <w:p w14:paraId="59D67120" w14:textId="1A3D6C76" w:rsidR="0016717B" w:rsidRPr="00C10CB4" w:rsidRDefault="0016717B" w:rsidP="009D5B13">
      <w:pPr>
        <w:contextualSpacing/>
        <w:jc w:val="both"/>
        <w:rPr>
          <w:rFonts w:ascii="Liberation Serif" w:hAnsi="Liberation Serif" w:cs="Liberation Serif"/>
          <w:sz w:val="24"/>
          <w:szCs w:val="24"/>
        </w:rPr>
      </w:pPr>
    </w:p>
    <w:p w14:paraId="12BEAD4C" w14:textId="77777777" w:rsidR="00EF3D45" w:rsidRPr="00C10CB4" w:rsidRDefault="00722495" w:rsidP="009D5B13">
      <w:pPr>
        <w:contextualSpacing/>
        <w:jc w:val="center"/>
        <w:rPr>
          <w:rFonts w:ascii="Liberation Serif" w:hAnsi="Liberation Serif" w:cs="Liberation Serif"/>
          <w:b/>
          <w:bCs/>
          <w:i/>
          <w:sz w:val="24"/>
          <w:szCs w:val="24"/>
        </w:rPr>
      </w:pPr>
      <w:r w:rsidRPr="00C10CB4">
        <w:rPr>
          <w:rFonts w:ascii="Liberation Serif" w:hAnsi="Liberation Serif" w:cs="Liberation Serif"/>
          <w:b/>
          <w:bCs/>
          <w:i/>
          <w:sz w:val="24"/>
          <w:szCs w:val="24"/>
        </w:rPr>
        <w:t>Начальное общее, основное общее, среднее общее образование</w:t>
      </w:r>
    </w:p>
    <w:p w14:paraId="10D7D665" w14:textId="77777777" w:rsidR="00722495" w:rsidRPr="00C10CB4" w:rsidRDefault="00722495"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Муниципальная система общего образования </w:t>
      </w:r>
      <w:r w:rsidR="00E82BF2" w:rsidRPr="00C10CB4">
        <w:rPr>
          <w:rFonts w:ascii="Liberation Serif" w:hAnsi="Liberation Serif" w:cs="Liberation Serif"/>
          <w:sz w:val="24"/>
          <w:szCs w:val="24"/>
        </w:rPr>
        <w:t>городского округа представлена тремя</w:t>
      </w:r>
      <w:r w:rsidRPr="00C10CB4">
        <w:rPr>
          <w:rFonts w:ascii="Liberation Serif" w:hAnsi="Liberation Serif" w:cs="Liberation Serif"/>
          <w:sz w:val="24"/>
          <w:szCs w:val="24"/>
        </w:rPr>
        <w:t xml:space="preserve"> уровнями общего образования:</w:t>
      </w:r>
    </w:p>
    <w:p w14:paraId="567811CF" w14:textId="77777777" w:rsidR="00542B60" w:rsidRPr="00C10CB4" w:rsidRDefault="00542B60" w:rsidP="00542B60">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1) начальное общее образование – 6 558 обучающихся, что на 121 человека больше, чем в 2023 году;</w:t>
      </w:r>
    </w:p>
    <w:p w14:paraId="57501D0C" w14:textId="77777777" w:rsidR="00542B60" w:rsidRPr="00C10CB4" w:rsidRDefault="00542B60" w:rsidP="00542B60">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2) основное общее образование – 7 553 обучающихся, что на 802 человека больше, чем в 2023 году;</w:t>
      </w:r>
    </w:p>
    <w:p w14:paraId="37772FF3" w14:textId="77777777" w:rsidR="00542B60" w:rsidRPr="00C10CB4" w:rsidRDefault="00542B60" w:rsidP="00542B60">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3) среднее общее образование – 875 обучающихся, что на 138 человек больше, чем в 2023 году.</w:t>
      </w:r>
    </w:p>
    <w:p w14:paraId="727747E7" w14:textId="53CFDBBD" w:rsidR="00542B60" w:rsidRPr="00C10CB4" w:rsidRDefault="00542B60" w:rsidP="00542B60">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12 общеобразовательных организациях в 2024 году обучались 14 986 учеников, что на 1 061 учащегося больше, чем в 2023 году.</w:t>
      </w:r>
      <w:r w:rsidRPr="00C10CB4">
        <w:rPr>
          <w:rFonts w:ascii="Liberation Serif" w:hAnsi="Liberation Serif"/>
          <w:sz w:val="24"/>
          <w:szCs w:val="24"/>
        </w:rPr>
        <w:t xml:space="preserve"> </w:t>
      </w:r>
      <w:r w:rsidRPr="00C10CB4">
        <w:rPr>
          <w:rFonts w:ascii="Liberation Serif" w:hAnsi="Liberation Serif" w:cs="Liberation Serif"/>
          <w:sz w:val="24"/>
          <w:szCs w:val="24"/>
        </w:rPr>
        <w:t>Увеличение количества учащихся связано с увеличением количества детей в городском округе, в основном, в результате миграции населения.</w:t>
      </w:r>
    </w:p>
    <w:p w14:paraId="7592B2B7" w14:textId="3B57106C" w:rsidR="00722495" w:rsidRPr="00C10CB4" w:rsidRDefault="00722495"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Показатель средней наполняемости классов в городских </w:t>
      </w:r>
      <w:r w:rsidR="00A3159B" w:rsidRPr="00C10CB4">
        <w:rPr>
          <w:rFonts w:ascii="Liberation Serif" w:hAnsi="Liberation Serif" w:cs="Liberation Serif"/>
          <w:sz w:val="24"/>
          <w:szCs w:val="24"/>
        </w:rPr>
        <w:t>обще</w:t>
      </w:r>
      <w:r w:rsidRPr="00C10CB4">
        <w:rPr>
          <w:rFonts w:ascii="Liberation Serif" w:hAnsi="Liberation Serif" w:cs="Liberation Serif"/>
          <w:sz w:val="24"/>
          <w:szCs w:val="24"/>
        </w:rPr>
        <w:t xml:space="preserve">образовательных учреждениях составляет </w:t>
      </w:r>
      <w:r w:rsidR="00237ABD" w:rsidRPr="00C10CB4">
        <w:rPr>
          <w:rFonts w:ascii="Liberation Serif" w:hAnsi="Liberation Serif" w:cs="Liberation Serif"/>
          <w:sz w:val="24"/>
          <w:szCs w:val="24"/>
        </w:rPr>
        <w:t>3</w:t>
      </w:r>
      <w:r w:rsidR="0035752A" w:rsidRPr="00C10CB4">
        <w:rPr>
          <w:rFonts w:ascii="Liberation Serif" w:hAnsi="Liberation Serif" w:cs="Liberation Serif"/>
          <w:sz w:val="24"/>
          <w:szCs w:val="24"/>
        </w:rPr>
        <w:t>0</w:t>
      </w:r>
      <w:r w:rsidR="00237ABD" w:rsidRPr="00C10CB4">
        <w:rPr>
          <w:rFonts w:ascii="Liberation Serif" w:hAnsi="Liberation Serif" w:cs="Liberation Serif"/>
          <w:sz w:val="24"/>
          <w:szCs w:val="24"/>
        </w:rPr>
        <w:t xml:space="preserve"> учащи</w:t>
      </w:r>
      <w:r w:rsidR="0035752A" w:rsidRPr="00C10CB4">
        <w:rPr>
          <w:rFonts w:ascii="Liberation Serif" w:hAnsi="Liberation Serif" w:cs="Liberation Serif"/>
          <w:sz w:val="24"/>
          <w:szCs w:val="24"/>
        </w:rPr>
        <w:t>х</w:t>
      </w:r>
      <w:r w:rsidRPr="00C10CB4">
        <w:rPr>
          <w:rFonts w:ascii="Liberation Serif" w:hAnsi="Liberation Serif" w:cs="Liberation Serif"/>
          <w:sz w:val="24"/>
          <w:szCs w:val="24"/>
        </w:rPr>
        <w:t xml:space="preserve">ся, что </w:t>
      </w:r>
      <w:r w:rsidR="00542B60" w:rsidRPr="00C10CB4">
        <w:rPr>
          <w:rFonts w:ascii="Liberation Serif" w:hAnsi="Liberation Serif" w:cs="Liberation Serif"/>
          <w:sz w:val="24"/>
          <w:szCs w:val="24"/>
        </w:rPr>
        <w:t>на пять человек превышает норматив</w:t>
      </w:r>
      <w:r w:rsidRPr="00C10CB4">
        <w:rPr>
          <w:rFonts w:ascii="Liberation Serif" w:hAnsi="Liberation Serif" w:cs="Liberation Serif"/>
          <w:sz w:val="24"/>
          <w:szCs w:val="24"/>
        </w:rPr>
        <w:t>, определенный санитарно</w:t>
      </w:r>
      <w:r w:rsidR="0053104C" w:rsidRPr="00C10CB4">
        <w:rPr>
          <w:rFonts w:ascii="Liberation Serif" w:hAnsi="Liberation Serif" w:cs="Liberation Serif"/>
          <w:sz w:val="24"/>
          <w:szCs w:val="24"/>
        </w:rPr>
        <w:t>-</w:t>
      </w:r>
      <w:r w:rsidRPr="00C10CB4">
        <w:rPr>
          <w:rFonts w:ascii="Liberation Serif" w:hAnsi="Liberation Serif" w:cs="Liberation Serif"/>
          <w:sz w:val="24"/>
          <w:szCs w:val="24"/>
        </w:rPr>
        <w:t>эпидемиологическими требованиями к условиям и организации обучения в</w:t>
      </w:r>
      <w:r w:rsidR="00272F91"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общеобразовательных учреждениях, утвержденными постановлением Главного санитарного врач</w:t>
      </w:r>
      <w:r w:rsidR="0008760A" w:rsidRPr="00C10CB4">
        <w:rPr>
          <w:rFonts w:ascii="Liberation Serif" w:hAnsi="Liberation Serif" w:cs="Liberation Serif"/>
          <w:sz w:val="24"/>
          <w:szCs w:val="24"/>
        </w:rPr>
        <w:t>а Российской Феде</w:t>
      </w:r>
      <w:r w:rsidR="00AB1C48" w:rsidRPr="00C10CB4">
        <w:rPr>
          <w:rFonts w:ascii="Liberation Serif" w:hAnsi="Liberation Serif" w:cs="Liberation Serif"/>
          <w:sz w:val="24"/>
          <w:szCs w:val="24"/>
        </w:rPr>
        <w:t>рации от</w:t>
      </w:r>
      <w:r w:rsidR="00272F91" w:rsidRPr="00C10CB4">
        <w:rPr>
          <w:rFonts w:ascii="Liberation Serif" w:hAnsi="Liberation Serif" w:cs="Liberation Serif"/>
          <w:sz w:val="24"/>
          <w:szCs w:val="24"/>
        </w:rPr>
        <w:t> </w:t>
      </w:r>
      <w:r w:rsidR="00F30DC3" w:rsidRPr="00C10CB4">
        <w:rPr>
          <w:rFonts w:ascii="Liberation Serif" w:hAnsi="Liberation Serif" w:cs="Liberation Serif"/>
          <w:sz w:val="24"/>
          <w:szCs w:val="24"/>
        </w:rPr>
        <w:t>28</w:t>
      </w:r>
      <w:r w:rsidR="00AB1C48" w:rsidRPr="00C10CB4">
        <w:rPr>
          <w:rFonts w:ascii="Liberation Serif" w:hAnsi="Liberation Serif" w:cs="Liberation Serif"/>
          <w:sz w:val="24"/>
          <w:szCs w:val="24"/>
        </w:rPr>
        <w:t>.</w:t>
      </w:r>
      <w:r w:rsidR="00F30DC3" w:rsidRPr="00C10CB4">
        <w:rPr>
          <w:rFonts w:ascii="Liberation Serif" w:hAnsi="Liberation Serif" w:cs="Liberation Serif"/>
          <w:sz w:val="24"/>
          <w:szCs w:val="24"/>
        </w:rPr>
        <w:t>09</w:t>
      </w:r>
      <w:r w:rsidR="00AB1C48" w:rsidRPr="00C10CB4">
        <w:rPr>
          <w:rFonts w:ascii="Liberation Serif" w:hAnsi="Liberation Serif" w:cs="Liberation Serif"/>
          <w:sz w:val="24"/>
          <w:szCs w:val="24"/>
        </w:rPr>
        <w:t>.</w:t>
      </w:r>
      <w:r w:rsidRPr="00C10CB4">
        <w:rPr>
          <w:rFonts w:ascii="Liberation Serif" w:hAnsi="Liberation Serif" w:cs="Liberation Serif"/>
          <w:sz w:val="24"/>
          <w:szCs w:val="24"/>
        </w:rPr>
        <w:t>20</w:t>
      </w:r>
      <w:r w:rsidR="00F30DC3" w:rsidRPr="00C10CB4">
        <w:rPr>
          <w:rFonts w:ascii="Liberation Serif" w:hAnsi="Liberation Serif" w:cs="Liberation Serif"/>
          <w:sz w:val="24"/>
          <w:szCs w:val="24"/>
        </w:rPr>
        <w:t>2</w:t>
      </w:r>
      <w:r w:rsidRPr="00C10CB4">
        <w:rPr>
          <w:rFonts w:ascii="Liberation Serif" w:hAnsi="Liberation Serif" w:cs="Liberation Serif"/>
          <w:sz w:val="24"/>
          <w:szCs w:val="24"/>
        </w:rPr>
        <w:t>0 №</w:t>
      </w:r>
      <w:r w:rsidR="00AB1C48" w:rsidRPr="00C10CB4">
        <w:rPr>
          <w:rFonts w:ascii="Liberation Serif" w:hAnsi="Liberation Serif" w:cs="Liberation Serif"/>
          <w:sz w:val="24"/>
          <w:szCs w:val="24"/>
        </w:rPr>
        <w:t> </w:t>
      </w:r>
      <w:r w:rsidR="00F30DC3" w:rsidRPr="00C10CB4">
        <w:rPr>
          <w:rFonts w:ascii="Liberation Serif" w:hAnsi="Liberation Serif" w:cs="Liberation Serif"/>
          <w:sz w:val="24"/>
          <w:szCs w:val="24"/>
        </w:rPr>
        <w:t>28</w:t>
      </w:r>
      <w:r w:rsidRPr="00C10CB4">
        <w:rPr>
          <w:rFonts w:ascii="Liberation Serif" w:hAnsi="Liberation Serif" w:cs="Liberation Serif"/>
          <w:sz w:val="24"/>
          <w:szCs w:val="24"/>
        </w:rPr>
        <w:t xml:space="preserve">. В сельских </w:t>
      </w:r>
      <w:r w:rsidR="00EE04F4" w:rsidRPr="00C10CB4">
        <w:rPr>
          <w:rFonts w:ascii="Liberation Serif" w:hAnsi="Liberation Serif" w:cs="Liberation Serif"/>
          <w:sz w:val="24"/>
          <w:szCs w:val="24"/>
        </w:rPr>
        <w:t>обще</w:t>
      </w:r>
      <w:r w:rsidRPr="00C10CB4">
        <w:rPr>
          <w:rFonts w:ascii="Liberation Serif" w:hAnsi="Liberation Serif" w:cs="Liberation Serif"/>
          <w:sz w:val="24"/>
          <w:szCs w:val="24"/>
        </w:rPr>
        <w:t>образовательных учреждениях показатель средней наполняемости</w:t>
      </w:r>
      <w:r w:rsidR="00542B60" w:rsidRPr="00C10CB4">
        <w:rPr>
          <w:rFonts w:ascii="Liberation Serif" w:hAnsi="Liberation Serif" w:cs="Liberation Serif"/>
          <w:sz w:val="24"/>
          <w:szCs w:val="24"/>
        </w:rPr>
        <w:t xml:space="preserve"> – </w:t>
      </w:r>
      <w:r w:rsidRPr="00C10CB4">
        <w:rPr>
          <w:rFonts w:ascii="Liberation Serif" w:hAnsi="Liberation Serif" w:cs="Liberation Serif"/>
          <w:sz w:val="24"/>
          <w:szCs w:val="24"/>
        </w:rPr>
        <w:t xml:space="preserve">15, что </w:t>
      </w:r>
      <w:r w:rsidR="005957F6" w:rsidRPr="00C10CB4">
        <w:rPr>
          <w:rFonts w:ascii="Liberation Serif" w:hAnsi="Liberation Serif" w:cs="Liberation Serif"/>
          <w:sz w:val="24"/>
          <w:szCs w:val="24"/>
        </w:rPr>
        <w:t xml:space="preserve">также </w:t>
      </w:r>
      <w:r w:rsidRPr="00C10CB4">
        <w:rPr>
          <w:rFonts w:ascii="Liberation Serif" w:hAnsi="Liberation Serif" w:cs="Liberation Serif"/>
          <w:sz w:val="24"/>
          <w:szCs w:val="24"/>
        </w:rPr>
        <w:t>превышает допустимый норматив, так как площадь учебных классов сельских школ рассчитана на 12 – 14 обучающихся.</w:t>
      </w:r>
    </w:p>
    <w:p w14:paraId="7E74352E" w14:textId="0D190845" w:rsidR="007D61F6" w:rsidRPr="00C10CB4" w:rsidRDefault="0070461F"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Доля обучающихся в</w:t>
      </w:r>
      <w:r w:rsidR="00D6409D" w:rsidRPr="00C10CB4">
        <w:rPr>
          <w:rFonts w:ascii="Liberation Serif" w:hAnsi="Liberation Serif" w:cs="Liberation Serif"/>
          <w:sz w:val="24"/>
          <w:szCs w:val="24"/>
        </w:rPr>
        <w:t xml:space="preserve"> М</w:t>
      </w:r>
      <w:r w:rsidR="007B0673" w:rsidRPr="00C10CB4">
        <w:rPr>
          <w:rFonts w:ascii="Liberation Serif" w:hAnsi="Liberation Serif" w:cs="Liberation Serif"/>
          <w:sz w:val="24"/>
          <w:szCs w:val="24"/>
        </w:rPr>
        <w:t>А</w:t>
      </w:r>
      <w:r w:rsidR="00D6409D" w:rsidRPr="00C10CB4">
        <w:rPr>
          <w:rFonts w:ascii="Liberation Serif" w:hAnsi="Liberation Serif" w:cs="Liberation Serif"/>
          <w:sz w:val="24"/>
          <w:szCs w:val="24"/>
        </w:rPr>
        <w:t>ОУ</w:t>
      </w:r>
      <w:r w:rsidRPr="00C10CB4">
        <w:rPr>
          <w:rFonts w:ascii="Liberation Serif" w:hAnsi="Liberation Serif" w:cs="Liberation Serif"/>
          <w:sz w:val="24"/>
          <w:szCs w:val="24"/>
        </w:rPr>
        <w:t xml:space="preserve">, занимающихся во вторую смену, в общей </w:t>
      </w:r>
      <w:r w:rsidR="002E5D9D" w:rsidRPr="00C10CB4">
        <w:rPr>
          <w:rFonts w:ascii="Liberation Serif" w:hAnsi="Liberation Serif" w:cs="Liberation Serif"/>
          <w:sz w:val="24"/>
          <w:szCs w:val="24"/>
        </w:rPr>
        <w:t>численности</w:t>
      </w:r>
      <w:r w:rsidRPr="00C10CB4">
        <w:rPr>
          <w:rFonts w:ascii="Liberation Serif" w:hAnsi="Liberation Serif" w:cs="Liberation Serif"/>
          <w:sz w:val="24"/>
          <w:szCs w:val="24"/>
        </w:rPr>
        <w:t xml:space="preserve"> обучающихся в </w:t>
      </w:r>
      <w:r w:rsidR="00712351" w:rsidRPr="00C10CB4">
        <w:rPr>
          <w:rFonts w:ascii="Liberation Serif" w:hAnsi="Liberation Serif" w:cs="Liberation Serif"/>
          <w:sz w:val="24"/>
          <w:szCs w:val="24"/>
        </w:rPr>
        <w:t xml:space="preserve">МАОУ </w:t>
      </w:r>
      <w:r w:rsidR="00A851C6" w:rsidRPr="00C10CB4">
        <w:rPr>
          <w:rFonts w:ascii="Liberation Serif" w:hAnsi="Liberation Serif" w:cs="Liberation Serif"/>
          <w:sz w:val="24"/>
          <w:szCs w:val="24"/>
        </w:rPr>
        <w:t>в 202</w:t>
      </w:r>
      <w:r w:rsidR="00170D9E" w:rsidRPr="00C10CB4">
        <w:rPr>
          <w:rFonts w:ascii="Liberation Serif" w:hAnsi="Liberation Serif" w:cs="Liberation Serif"/>
          <w:sz w:val="24"/>
          <w:szCs w:val="24"/>
        </w:rPr>
        <w:t>4</w:t>
      </w:r>
      <w:r w:rsidR="00A851C6" w:rsidRPr="00C10CB4">
        <w:rPr>
          <w:rFonts w:ascii="Liberation Serif" w:hAnsi="Liberation Serif" w:cs="Liberation Serif"/>
          <w:sz w:val="24"/>
          <w:szCs w:val="24"/>
        </w:rPr>
        <w:t xml:space="preserve"> году составила 29,</w:t>
      </w:r>
      <w:r w:rsidR="00170D9E" w:rsidRPr="00C10CB4">
        <w:rPr>
          <w:rFonts w:ascii="Liberation Serif" w:hAnsi="Liberation Serif" w:cs="Liberation Serif"/>
          <w:sz w:val="24"/>
          <w:szCs w:val="24"/>
        </w:rPr>
        <w:t>2</w:t>
      </w:r>
      <w:r w:rsidR="00535466" w:rsidRPr="00C10CB4">
        <w:rPr>
          <w:rFonts w:ascii="Liberation Serif" w:hAnsi="Liberation Serif" w:cs="Liberation Serif"/>
          <w:sz w:val="24"/>
          <w:szCs w:val="24"/>
        </w:rPr>
        <w:t> %</w:t>
      </w:r>
      <w:r w:rsidR="00A851C6" w:rsidRPr="00C10CB4">
        <w:rPr>
          <w:rFonts w:ascii="Liberation Serif" w:hAnsi="Liberation Serif" w:cs="Liberation Serif"/>
          <w:sz w:val="24"/>
          <w:szCs w:val="24"/>
        </w:rPr>
        <w:t>, что ниже</w:t>
      </w:r>
      <w:r w:rsidRPr="00C10CB4">
        <w:rPr>
          <w:rFonts w:ascii="Liberation Serif" w:hAnsi="Liberation Serif" w:cs="Liberation Serif"/>
          <w:sz w:val="24"/>
          <w:szCs w:val="24"/>
        </w:rPr>
        <w:t xml:space="preserve"> уровня 202</w:t>
      </w:r>
      <w:r w:rsidR="00170D9E" w:rsidRPr="00C10CB4">
        <w:rPr>
          <w:rFonts w:ascii="Liberation Serif" w:hAnsi="Liberation Serif" w:cs="Liberation Serif"/>
          <w:sz w:val="24"/>
          <w:szCs w:val="24"/>
        </w:rPr>
        <w:t>3</w:t>
      </w:r>
      <w:r w:rsidRPr="00C10CB4">
        <w:rPr>
          <w:rFonts w:ascii="Liberation Serif" w:hAnsi="Liberation Serif" w:cs="Liberation Serif"/>
          <w:sz w:val="24"/>
          <w:szCs w:val="24"/>
        </w:rPr>
        <w:t xml:space="preserve"> года на 0,</w:t>
      </w:r>
      <w:r w:rsidR="00A851C6" w:rsidRPr="00C10CB4">
        <w:rPr>
          <w:rFonts w:ascii="Liberation Serif" w:hAnsi="Liberation Serif" w:cs="Liberation Serif"/>
          <w:sz w:val="24"/>
          <w:szCs w:val="24"/>
        </w:rPr>
        <w:t>0</w:t>
      </w:r>
      <w:r w:rsidR="00170D9E" w:rsidRPr="00C10CB4">
        <w:rPr>
          <w:rFonts w:ascii="Liberation Serif" w:hAnsi="Liberation Serif" w:cs="Liberation Serif"/>
          <w:sz w:val="24"/>
          <w:szCs w:val="24"/>
        </w:rPr>
        <w:t>2</w:t>
      </w:r>
      <w:r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 связи </w:t>
      </w:r>
      <w:r w:rsidRPr="00C10CB4">
        <w:rPr>
          <w:rFonts w:ascii="Liberation Serif" w:hAnsi="Liberation Serif" w:cs="Liberation Serif"/>
          <w:sz w:val="24"/>
          <w:szCs w:val="24"/>
        </w:rPr>
        <w:lastRenderedPageBreak/>
        <w:t>с</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чем необходимо создавать новые места в общеобразовательных учреждениях за счет строительства новых и </w:t>
      </w:r>
      <w:r w:rsidR="00A851C6" w:rsidRPr="00C10CB4">
        <w:rPr>
          <w:rFonts w:ascii="Liberation Serif" w:hAnsi="Liberation Serif" w:cs="Liberation Serif"/>
          <w:sz w:val="24"/>
          <w:szCs w:val="24"/>
        </w:rPr>
        <w:t xml:space="preserve">реконструкции существующих школ. </w:t>
      </w:r>
      <w:r w:rsidRPr="00C10CB4">
        <w:rPr>
          <w:rFonts w:ascii="Liberation Serif" w:hAnsi="Liberation Serif" w:cs="Liberation Serif"/>
          <w:sz w:val="24"/>
          <w:szCs w:val="24"/>
        </w:rPr>
        <w:t>Эту проблему возможно решить только путем введения в эксплуатацию новых зданий общеобразовательных</w:t>
      </w:r>
      <w:r w:rsidR="00214C1B" w:rsidRPr="00C10CB4">
        <w:rPr>
          <w:rFonts w:ascii="Liberation Serif" w:hAnsi="Liberation Serif" w:cs="Liberation Serif"/>
          <w:sz w:val="24"/>
          <w:szCs w:val="24"/>
        </w:rPr>
        <w:t xml:space="preserve"> учреждений</w:t>
      </w:r>
      <w:r w:rsidR="00A851C6" w:rsidRPr="00C10CB4">
        <w:rPr>
          <w:rFonts w:ascii="Liberation Serif" w:hAnsi="Liberation Serif" w:cs="Liberation Serif"/>
          <w:sz w:val="24"/>
          <w:szCs w:val="24"/>
        </w:rPr>
        <w:t>.</w:t>
      </w:r>
    </w:p>
    <w:p w14:paraId="05A5E811" w14:textId="63F7D4B9" w:rsidR="007D61F6" w:rsidRPr="00C10CB4" w:rsidRDefault="00214C1B"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С этой целью </w:t>
      </w:r>
      <w:r w:rsidR="00674DED" w:rsidRPr="00C10CB4">
        <w:rPr>
          <w:rFonts w:ascii="Liberation Serif" w:hAnsi="Liberation Serif" w:cs="Liberation Serif"/>
          <w:sz w:val="24"/>
          <w:szCs w:val="24"/>
        </w:rPr>
        <w:t xml:space="preserve">для улучшения состояния </w:t>
      </w:r>
      <w:r w:rsidR="00D6409D" w:rsidRPr="00C10CB4">
        <w:rPr>
          <w:rFonts w:ascii="Liberation Serif" w:hAnsi="Liberation Serif" w:cs="Liberation Serif"/>
          <w:sz w:val="24"/>
          <w:szCs w:val="24"/>
        </w:rPr>
        <w:t>М</w:t>
      </w:r>
      <w:r w:rsidR="00F76167" w:rsidRPr="00C10CB4">
        <w:rPr>
          <w:rFonts w:ascii="Liberation Serif" w:hAnsi="Liberation Serif" w:cs="Liberation Serif"/>
          <w:sz w:val="24"/>
          <w:szCs w:val="24"/>
        </w:rPr>
        <w:t>А</w:t>
      </w:r>
      <w:r w:rsidR="00D6409D" w:rsidRPr="00C10CB4">
        <w:rPr>
          <w:rFonts w:ascii="Liberation Serif" w:hAnsi="Liberation Serif" w:cs="Liberation Serif"/>
          <w:sz w:val="24"/>
          <w:szCs w:val="24"/>
        </w:rPr>
        <w:t>ОУ</w:t>
      </w:r>
      <w:r w:rsidR="00674DED" w:rsidRPr="00C10CB4">
        <w:rPr>
          <w:rFonts w:ascii="Liberation Serif" w:hAnsi="Liberation Serif" w:cs="Liberation Serif"/>
          <w:sz w:val="24"/>
          <w:szCs w:val="24"/>
        </w:rPr>
        <w:t xml:space="preserve"> и создания </w:t>
      </w:r>
      <w:r w:rsidR="00712351" w:rsidRPr="00C10CB4">
        <w:rPr>
          <w:rFonts w:ascii="Liberation Serif" w:hAnsi="Liberation Serif" w:cs="Liberation Serif"/>
          <w:sz w:val="24"/>
          <w:szCs w:val="24"/>
        </w:rPr>
        <w:t xml:space="preserve">в них </w:t>
      </w:r>
      <w:r w:rsidR="00674DED" w:rsidRPr="00C10CB4">
        <w:rPr>
          <w:rFonts w:ascii="Liberation Serif" w:hAnsi="Liberation Serif" w:cs="Liberation Serif"/>
          <w:sz w:val="24"/>
          <w:szCs w:val="24"/>
        </w:rPr>
        <w:t>новых мест в предстоящие годы разработан</w:t>
      </w:r>
      <w:r w:rsidR="00F973C2" w:rsidRPr="00C10CB4">
        <w:rPr>
          <w:rFonts w:ascii="Liberation Serif" w:hAnsi="Liberation Serif" w:cs="Liberation Serif"/>
          <w:sz w:val="24"/>
          <w:szCs w:val="24"/>
        </w:rPr>
        <w:t>ы</w:t>
      </w:r>
      <w:r w:rsidR="00674DED" w:rsidRPr="00C10CB4">
        <w:rPr>
          <w:rFonts w:ascii="Liberation Serif" w:hAnsi="Liberation Serif" w:cs="Liberation Serif"/>
          <w:sz w:val="24"/>
          <w:szCs w:val="24"/>
        </w:rPr>
        <w:t xml:space="preserve"> ПСД </w:t>
      </w:r>
      <w:r w:rsidR="00F973C2" w:rsidRPr="00C10CB4">
        <w:rPr>
          <w:rFonts w:ascii="Liberation Serif" w:hAnsi="Liberation Serif" w:cs="Liberation Serif"/>
          <w:sz w:val="24"/>
          <w:szCs w:val="24"/>
        </w:rPr>
        <w:t>реконструкци</w:t>
      </w:r>
      <w:r w:rsidR="008668BE" w:rsidRPr="00C10CB4">
        <w:rPr>
          <w:rFonts w:ascii="Liberation Serif" w:hAnsi="Liberation Serif" w:cs="Liberation Serif"/>
          <w:sz w:val="24"/>
          <w:szCs w:val="24"/>
        </w:rPr>
        <w:t>и</w:t>
      </w:r>
      <w:r w:rsidR="00F973C2" w:rsidRPr="00C10CB4">
        <w:rPr>
          <w:rFonts w:ascii="Liberation Serif" w:hAnsi="Liberation Serif" w:cs="Liberation Serif"/>
          <w:sz w:val="24"/>
          <w:szCs w:val="24"/>
        </w:rPr>
        <w:t xml:space="preserve"> </w:t>
      </w:r>
      <w:r w:rsidR="00674DED" w:rsidRPr="00C10CB4">
        <w:rPr>
          <w:rFonts w:ascii="Liberation Serif" w:hAnsi="Liberation Serif" w:cs="Liberation Serif"/>
          <w:sz w:val="24"/>
          <w:szCs w:val="24"/>
        </w:rPr>
        <w:t xml:space="preserve">здания МАОУ </w:t>
      </w:r>
      <w:r w:rsidR="00F50D9A" w:rsidRPr="00C10CB4">
        <w:rPr>
          <w:rFonts w:ascii="Liberation Serif" w:hAnsi="Liberation Serif" w:cs="Liberation Serif"/>
          <w:sz w:val="24"/>
          <w:szCs w:val="24"/>
        </w:rPr>
        <w:t>«</w:t>
      </w:r>
      <w:r w:rsidR="00674DED" w:rsidRPr="00C10CB4">
        <w:rPr>
          <w:rFonts w:ascii="Liberation Serif" w:hAnsi="Liberation Serif" w:cs="Liberation Serif"/>
          <w:sz w:val="24"/>
          <w:szCs w:val="24"/>
        </w:rPr>
        <w:t>Средня</w:t>
      </w:r>
      <w:r w:rsidR="00D6409D" w:rsidRPr="00C10CB4">
        <w:rPr>
          <w:rFonts w:ascii="Liberation Serif" w:hAnsi="Liberation Serif" w:cs="Liberation Serif"/>
          <w:sz w:val="24"/>
          <w:szCs w:val="24"/>
        </w:rPr>
        <w:t xml:space="preserve">я общеобразовательная школа </w:t>
      </w:r>
      <w:r w:rsidR="00547CC6" w:rsidRPr="00C10CB4">
        <w:rPr>
          <w:rFonts w:ascii="Liberation Serif" w:hAnsi="Liberation Serif" w:cs="Liberation Serif"/>
          <w:sz w:val="24"/>
          <w:szCs w:val="24"/>
        </w:rPr>
        <w:t>№ </w:t>
      </w:r>
      <w:r w:rsidR="00D6409D" w:rsidRPr="00C10CB4">
        <w:rPr>
          <w:rFonts w:ascii="Liberation Serif" w:hAnsi="Liberation Serif" w:cs="Liberation Serif"/>
          <w:sz w:val="24"/>
          <w:szCs w:val="24"/>
        </w:rPr>
        <w:t>7</w:t>
      </w:r>
      <w:r w:rsidR="00F50D9A" w:rsidRPr="00C10CB4">
        <w:rPr>
          <w:rFonts w:ascii="Liberation Serif" w:hAnsi="Liberation Serif" w:cs="Liberation Serif"/>
          <w:sz w:val="24"/>
          <w:szCs w:val="24"/>
        </w:rPr>
        <w:t>»</w:t>
      </w:r>
      <w:r w:rsidR="00D6409D" w:rsidRPr="00C10CB4">
        <w:rPr>
          <w:rFonts w:ascii="Liberation Serif" w:hAnsi="Liberation Serif" w:cs="Liberation Serif"/>
          <w:sz w:val="24"/>
          <w:szCs w:val="24"/>
        </w:rPr>
        <w:t xml:space="preserve"> в п. Исеть</w:t>
      </w:r>
      <w:r w:rsidR="00F76167" w:rsidRPr="00C10CB4">
        <w:rPr>
          <w:rFonts w:ascii="Liberation Serif" w:hAnsi="Liberation Serif" w:cs="Liberation Serif"/>
          <w:sz w:val="24"/>
          <w:szCs w:val="24"/>
        </w:rPr>
        <w:t xml:space="preserve"> на 550 мест</w:t>
      </w:r>
      <w:r w:rsidR="00674DED" w:rsidRPr="00C10CB4">
        <w:rPr>
          <w:rFonts w:ascii="Liberation Serif" w:hAnsi="Liberation Serif" w:cs="Liberation Serif"/>
          <w:sz w:val="24"/>
          <w:szCs w:val="24"/>
        </w:rPr>
        <w:t xml:space="preserve"> и строительства общеобразовательной организации </w:t>
      </w:r>
      <w:r w:rsidR="004528A9" w:rsidRPr="00C10CB4">
        <w:rPr>
          <w:rFonts w:ascii="Liberation Serif" w:hAnsi="Liberation Serif" w:cs="Liberation Serif"/>
          <w:sz w:val="24"/>
          <w:szCs w:val="24"/>
        </w:rPr>
        <w:t>в районе ул. Огнеупорщиков</w:t>
      </w:r>
      <w:r w:rsidR="00674DED" w:rsidRPr="00C10CB4">
        <w:rPr>
          <w:rFonts w:ascii="Liberation Serif" w:hAnsi="Liberation Serif" w:cs="Liberation Serif"/>
          <w:sz w:val="24"/>
          <w:szCs w:val="24"/>
        </w:rPr>
        <w:t xml:space="preserve"> в г. Верхняя Пышма.</w:t>
      </w:r>
    </w:p>
    <w:p w14:paraId="2BD4AD5D" w14:textId="487E9FA8" w:rsidR="004E3D7A" w:rsidRPr="00C10CB4" w:rsidRDefault="004528A9"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2024 году</w:t>
      </w:r>
      <w:r w:rsidR="00A449A1" w:rsidRPr="00C10CB4">
        <w:rPr>
          <w:rFonts w:ascii="Liberation Serif" w:hAnsi="Liberation Serif" w:cs="Liberation Serif"/>
          <w:sz w:val="24"/>
          <w:szCs w:val="24"/>
        </w:rPr>
        <w:t xml:space="preserve"> н</w:t>
      </w:r>
      <w:r w:rsidRPr="00C10CB4">
        <w:rPr>
          <w:rFonts w:ascii="Liberation Serif" w:hAnsi="Liberation Serif" w:cs="Liberation Serif"/>
          <w:sz w:val="24"/>
          <w:szCs w:val="24"/>
        </w:rPr>
        <w:t>ачат</w:t>
      </w:r>
      <w:r w:rsidR="00183FA1" w:rsidRPr="00C10CB4">
        <w:rPr>
          <w:rFonts w:ascii="Liberation Serif" w:hAnsi="Liberation Serif" w:cs="Liberation Serif"/>
          <w:sz w:val="24"/>
          <w:szCs w:val="24"/>
        </w:rPr>
        <w:t>ы</w:t>
      </w:r>
      <w:r w:rsidRPr="00C10CB4">
        <w:rPr>
          <w:rFonts w:ascii="Liberation Serif" w:hAnsi="Liberation Serif" w:cs="Liberation Serif"/>
          <w:sz w:val="24"/>
          <w:szCs w:val="24"/>
        </w:rPr>
        <w:t xml:space="preserve"> реконструкция МАОУ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Средняя общеобразовательная школа </w:t>
      </w:r>
      <w:r w:rsidR="00547CC6" w:rsidRPr="00C10CB4">
        <w:rPr>
          <w:rFonts w:ascii="Liberation Serif" w:hAnsi="Liberation Serif" w:cs="Liberation Serif"/>
          <w:sz w:val="24"/>
          <w:szCs w:val="24"/>
        </w:rPr>
        <w:t>№ </w:t>
      </w:r>
      <w:r w:rsidRPr="00C10CB4">
        <w:rPr>
          <w:rFonts w:ascii="Liberation Serif" w:hAnsi="Liberation Serif" w:cs="Liberation Serif"/>
          <w:sz w:val="24"/>
          <w:szCs w:val="24"/>
        </w:rPr>
        <w:t>22 с</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углубленным изучением отдельных предметов</w:t>
      </w:r>
      <w:r w:rsidR="00F50D9A" w:rsidRPr="00C10CB4">
        <w:rPr>
          <w:rFonts w:ascii="Liberation Serif" w:hAnsi="Liberation Serif" w:cs="Liberation Serif"/>
          <w:sz w:val="24"/>
          <w:szCs w:val="24"/>
        </w:rPr>
        <w:t>»</w:t>
      </w:r>
      <w:r w:rsidR="00183FA1" w:rsidRPr="00C10CB4">
        <w:rPr>
          <w:rFonts w:ascii="Liberation Serif" w:hAnsi="Liberation Serif" w:cs="Liberation Serif"/>
          <w:sz w:val="24"/>
          <w:szCs w:val="24"/>
        </w:rPr>
        <w:t xml:space="preserve">, здания </w:t>
      </w:r>
      <w:r w:rsidR="00A104AA" w:rsidRPr="00C10CB4">
        <w:rPr>
          <w:rFonts w:ascii="Liberation Serif" w:hAnsi="Liberation Serif" w:cs="Liberation Serif"/>
          <w:sz w:val="24"/>
          <w:szCs w:val="24"/>
        </w:rPr>
        <w:t>МАОУ «Средняя общеобразовательная школа № </w:t>
      </w:r>
      <w:r w:rsidR="00542B60" w:rsidRPr="00C10CB4">
        <w:rPr>
          <w:rFonts w:ascii="Liberation Serif" w:hAnsi="Liberation Serif" w:cs="Liberation Serif"/>
          <w:sz w:val="24"/>
          <w:szCs w:val="24"/>
        </w:rPr>
        <w:t>1</w:t>
      </w:r>
      <w:r w:rsidR="00A104AA" w:rsidRPr="00C10CB4">
        <w:rPr>
          <w:rFonts w:ascii="Liberation Serif" w:hAnsi="Liberation Serif" w:cs="Liberation Serif"/>
          <w:sz w:val="24"/>
          <w:szCs w:val="24"/>
        </w:rPr>
        <w:t xml:space="preserve">6» </w:t>
      </w:r>
      <w:r w:rsidR="00183FA1" w:rsidRPr="00C10CB4">
        <w:rPr>
          <w:rFonts w:ascii="Liberation Serif" w:hAnsi="Liberation Serif" w:cs="Liberation Serif"/>
          <w:sz w:val="24"/>
          <w:szCs w:val="24"/>
        </w:rPr>
        <w:t xml:space="preserve">и строительство общеобразовательной организации (филиал СОШ </w:t>
      </w:r>
      <w:r w:rsidR="00547CC6" w:rsidRPr="00C10CB4">
        <w:rPr>
          <w:rFonts w:ascii="Liberation Serif" w:hAnsi="Liberation Serif" w:cs="Liberation Serif"/>
          <w:sz w:val="24"/>
          <w:szCs w:val="24"/>
        </w:rPr>
        <w:t>№ </w:t>
      </w:r>
      <w:r w:rsidR="00183FA1" w:rsidRPr="00C10CB4">
        <w:rPr>
          <w:rFonts w:ascii="Liberation Serif" w:hAnsi="Liberation Serif" w:cs="Liberation Serif"/>
          <w:sz w:val="24"/>
          <w:szCs w:val="24"/>
        </w:rPr>
        <w:t xml:space="preserve">1) в микрорайоне </w:t>
      </w:r>
      <w:r w:rsidR="00F50D9A" w:rsidRPr="00C10CB4">
        <w:rPr>
          <w:rFonts w:ascii="Liberation Serif" w:hAnsi="Liberation Serif" w:cs="Liberation Serif"/>
          <w:sz w:val="24"/>
          <w:szCs w:val="24"/>
        </w:rPr>
        <w:t>«</w:t>
      </w:r>
      <w:r w:rsidR="00183FA1" w:rsidRPr="00C10CB4">
        <w:rPr>
          <w:rFonts w:ascii="Liberation Serif" w:hAnsi="Liberation Serif" w:cs="Liberation Serif"/>
          <w:sz w:val="24"/>
          <w:szCs w:val="24"/>
        </w:rPr>
        <w:t>Садовый</w:t>
      </w:r>
      <w:r w:rsidR="00547CC6" w:rsidRPr="00C10CB4">
        <w:rPr>
          <w:rFonts w:ascii="Liberation Serif" w:hAnsi="Liberation Serif" w:cs="Liberation Serif"/>
          <w:sz w:val="24"/>
          <w:szCs w:val="24"/>
        </w:rPr>
        <w:t>-</w:t>
      </w:r>
      <w:r w:rsidR="00183FA1" w:rsidRPr="00C10CB4">
        <w:rPr>
          <w:rFonts w:ascii="Liberation Serif" w:hAnsi="Liberation Serif" w:cs="Liberation Serif"/>
          <w:sz w:val="24"/>
          <w:szCs w:val="24"/>
        </w:rPr>
        <w:t>2</w:t>
      </w:r>
      <w:r w:rsidR="00F50D9A" w:rsidRPr="00C10CB4">
        <w:rPr>
          <w:rFonts w:ascii="Liberation Serif" w:hAnsi="Liberation Serif" w:cs="Liberation Serif"/>
          <w:sz w:val="24"/>
          <w:szCs w:val="24"/>
        </w:rPr>
        <w:t>»</w:t>
      </w:r>
      <w:r w:rsidR="00183FA1" w:rsidRPr="00C10CB4">
        <w:rPr>
          <w:rFonts w:ascii="Liberation Serif" w:hAnsi="Liberation Serif" w:cs="Liberation Serif"/>
          <w:sz w:val="24"/>
          <w:szCs w:val="24"/>
        </w:rPr>
        <w:t>.</w:t>
      </w:r>
    </w:p>
    <w:p w14:paraId="1D4F2103" w14:textId="1FAE2758" w:rsidR="00425041" w:rsidRPr="00C10CB4" w:rsidRDefault="00425041" w:rsidP="0042504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С целью создания новых мест, перевода общеобразовательных учреждений в режим односменной работы завершена реконструкция СОШ № 24 в п. Кедровое на условиях софинансирования из областного бюджета, в новом здании стало 550 мест.</w:t>
      </w:r>
    </w:p>
    <w:p w14:paraId="58C1B5C3" w14:textId="151259ED" w:rsidR="00F0215D" w:rsidRPr="00C10CB4" w:rsidRDefault="00AD0228"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В</w:t>
      </w:r>
      <w:r w:rsidR="007174AB" w:rsidRPr="00C10CB4">
        <w:rPr>
          <w:rFonts w:ascii="Liberation Serif" w:hAnsi="Liberation Serif" w:cs="Liberation Serif"/>
          <w:sz w:val="24"/>
          <w:szCs w:val="24"/>
        </w:rPr>
        <w:t xml:space="preserve"> 202</w:t>
      </w:r>
      <w:r w:rsidR="00A029CA" w:rsidRPr="00C10CB4">
        <w:rPr>
          <w:rFonts w:ascii="Liberation Serif" w:hAnsi="Liberation Serif" w:cs="Liberation Serif"/>
          <w:sz w:val="24"/>
          <w:szCs w:val="24"/>
        </w:rPr>
        <w:t>3</w:t>
      </w:r>
      <w:r w:rsidR="00F973C2" w:rsidRPr="00C10CB4">
        <w:rPr>
          <w:rFonts w:ascii="Liberation Serif" w:hAnsi="Liberation Serif" w:cs="Liberation Serif"/>
          <w:sz w:val="24"/>
          <w:szCs w:val="24"/>
        </w:rPr>
        <w:t xml:space="preserve"> – </w:t>
      </w:r>
      <w:r w:rsidR="00722495" w:rsidRPr="00C10CB4">
        <w:rPr>
          <w:rFonts w:ascii="Liberation Serif" w:hAnsi="Liberation Serif" w:cs="Liberation Serif"/>
          <w:sz w:val="24"/>
          <w:szCs w:val="24"/>
        </w:rPr>
        <w:t>202</w:t>
      </w:r>
      <w:r w:rsidR="00A029CA" w:rsidRPr="00C10CB4">
        <w:rPr>
          <w:rFonts w:ascii="Liberation Serif" w:hAnsi="Liberation Serif" w:cs="Liberation Serif"/>
          <w:sz w:val="24"/>
          <w:szCs w:val="24"/>
        </w:rPr>
        <w:t>4</w:t>
      </w:r>
      <w:r w:rsidR="00F973C2" w:rsidRPr="00C10CB4">
        <w:rPr>
          <w:rFonts w:ascii="Liberation Serif" w:hAnsi="Liberation Serif" w:cs="Liberation Serif"/>
          <w:sz w:val="24"/>
          <w:szCs w:val="24"/>
        </w:rPr>
        <w:t xml:space="preserve"> </w:t>
      </w:r>
      <w:r w:rsidR="00722495" w:rsidRPr="00C10CB4">
        <w:rPr>
          <w:rFonts w:ascii="Liberation Serif" w:hAnsi="Liberation Serif" w:cs="Liberation Serif"/>
          <w:sz w:val="24"/>
          <w:szCs w:val="24"/>
        </w:rPr>
        <w:t>учебном году в 11</w:t>
      </w:r>
      <w:r w:rsidR="00F973C2" w:rsidRPr="00C10CB4">
        <w:rPr>
          <w:rFonts w:ascii="Liberation Serif" w:hAnsi="Liberation Serif" w:cs="Liberation Serif"/>
          <w:sz w:val="24"/>
          <w:szCs w:val="24"/>
        </w:rPr>
        <w:t>-х</w:t>
      </w:r>
      <w:r w:rsidR="00722495" w:rsidRPr="00C10CB4">
        <w:rPr>
          <w:rFonts w:ascii="Liberation Serif" w:hAnsi="Liberation Serif" w:cs="Liberation Serif"/>
          <w:sz w:val="24"/>
          <w:szCs w:val="24"/>
        </w:rPr>
        <w:t xml:space="preserve"> классах обучалось </w:t>
      </w:r>
      <w:r w:rsidR="004432D5" w:rsidRPr="00C10CB4">
        <w:rPr>
          <w:rFonts w:ascii="Liberation Serif" w:hAnsi="Liberation Serif" w:cs="Liberation Serif"/>
          <w:sz w:val="24"/>
          <w:szCs w:val="24"/>
        </w:rPr>
        <w:t>339 учеников</w:t>
      </w:r>
      <w:r w:rsidR="00C40254" w:rsidRPr="00C10CB4">
        <w:rPr>
          <w:rFonts w:ascii="Liberation Serif" w:hAnsi="Liberation Serif" w:cs="Liberation Serif"/>
          <w:sz w:val="24"/>
          <w:szCs w:val="24"/>
        </w:rPr>
        <w:t>,</w:t>
      </w:r>
      <w:r w:rsidR="004432D5" w:rsidRPr="00C10CB4">
        <w:rPr>
          <w:rFonts w:ascii="Liberation Serif" w:hAnsi="Liberation Serif" w:cs="Liberation Serif"/>
          <w:sz w:val="24"/>
          <w:szCs w:val="24"/>
        </w:rPr>
        <w:t xml:space="preserve"> допущены к государственной итоговой аттестации (далее – ГИА) 338. Один ученик из СОШ </w:t>
      </w:r>
      <w:r w:rsidR="00547CC6" w:rsidRPr="00C10CB4">
        <w:rPr>
          <w:rFonts w:ascii="Liberation Serif" w:hAnsi="Liberation Serif" w:cs="Liberation Serif"/>
          <w:sz w:val="24"/>
          <w:szCs w:val="24"/>
        </w:rPr>
        <w:t>№ </w:t>
      </w:r>
      <w:r w:rsidR="004432D5" w:rsidRPr="00C10CB4">
        <w:rPr>
          <w:rFonts w:ascii="Liberation Serif" w:hAnsi="Liberation Serif" w:cs="Liberation Serif"/>
          <w:sz w:val="24"/>
          <w:szCs w:val="24"/>
        </w:rPr>
        <w:t xml:space="preserve">33 </w:t>
      </w:r>
      <w:r w:rsidR="00F0215D" w:rsidRPr="00C10CB4">
        <w:rPr>
          <w:rFonts w:ascii="Liberation Serif" w:hAnsi="Liberation Serif" w:cs="Liberation Serif"/>
          <w:sz w:val="24"/>
          <w:szCs w:val="24"/>
        </w:rPr>
        <w:t>проходил ГИА по</w:t>
      </w:r>
      <w:r w:rsidR="00B74156" w:rsidRPr="00C10CB4">
        <w:rPr>
          <w:rFonts w:ascii="Liberation Serif" w:hAnsi="Liberation Serif" w:cs="Liberation Serif"/>
          <w:sz w:val="24"/>
          <w:szCs w:val="24"/>
        </w:rPr>
        <w:t> </w:t>
      </w:r>
      <w:r w:rsidR="00F0215D" w:rsidRPr="00C10CB4">
        <w:rPr>
          <w:rFonts w:ascii="Liberation Serif" w:hAnsi="Liberation Serif" w:cs="Liberation Serif"/>
          <w:sz w:val="24"/>
          <w:szCs w:val="24"/>
        </w:rPr>
        <w:t>математике повторно в сентябре. Аттестаты о среднем образовании в 2024 году получили 339</w:t>
      </w:r>
      <w:r w:rsidR="00B74156" w:rsidRPr="00C10CB4">
        <w:rPr>
          <w:rFonts w:ascii="Liberation Serif" w:hAnsi="Liberation Serif" w:cs="Liberation Serif"/>
          <w:sz w:val="24"/>
          <w:szCs w:val="24"/>
        </w:rPr>
        <w:t> </w:t>
      </w:r>
      <w:r w:rsidR="00F0215D" w:rsidRPr="00C10CB4">
        <w:rPr>
          <w:rFonts w:ascii="Liberation Serif" w:hAnsi="Liberation Serif" w:cs="Liberation Serif"/>
          <w:sz w:val="24"/>
          <w:szCs w:val="24"/>
        </w:rPr>
        <w:t>учеников</w:t>
      </w:r>
      <w:r w:rsidR="00893DC0" w:rsidRPr="00C10CB4">
        <w:rPr>
          <w:rFonts w:ascii="Liberation Serif" w:hAnsi="Liberation Serif" w:cs="Liberation Serif"/>
          <w:sz w:val="24"/>
          <w:szCs w:val="24"/>
        </w:rPr>
        <w:t xml:space="preserve"> (100</w:t>
      </w:r>
      <w:r w:rsidR="00B74156"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00F0215D" w:rsidRPr="00C10CB4">
        <w:rPr>
          <w:rFonts w:ascii="Liberation Serif" w:hAnsi="Liberation Serif" w:cs="Liberation Serif"/>
          <w:sz w:val="24"/>
          <w:szCs w:val="24"/>
        </w:rPr>
        <w:t>).</w:t>
      </w:r>
    </w:p>
    <w:p w14:paraId="4A512A51" w14:textId="51C3CBF7" w:rsidR="00722495" w:rsidRPr="00C10CB4" w:rsidRDefault="00F0215D"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В</w:t>
      </w:r>
      <w:r w:rsidR="00F4463E" w:rsidRPr="00C10CB4">
        <w:rPr>
          <w:rFonts w:ascii="Liberation Serif" w:hAnsi="Liberation Serif" w:cs="Liberation Serif"/>
          <w:sz w:val="24"/>
          <w:szCs w:val="24"/>
        </w:rPr>
        <w:t xml:space="preserve"> 11</w:t>
      </w:r>
      <w:r w:rsidR="00893DC0" w:rsidRPr="00C10CB4">
        <w:rPr>
          <w:rFonts w:ascii="Liberation Serif" w:hAnsi="Liberation Serif" w:cs="Liberation Serif"/>
          <w:sz w:val="24"/>
          <w:szCs w:val="24"/>
        </w:rPr>
        <w:t>-</w:t>
      </w:r>
      <w:r w:rsidR="00F4463E" w:rsidRPr="00C10CB4">
        <w:rPr>
          <w:rFonts w:ascii="Liberation Serif" w:hAnsi="Liberation Serif" w:cs="Liberation Serif"/>
          <w:sz w:val="24"/>
          <w:szCs w:val="24"/>
        </w:rPr>
        <w:t>х классах</w:t>
      </w:r>
      <w:r w:rsidR="00C40254" w:rsidRPr="00C10CB4">
        <w:rPr>
          <w:rFonts w:ascii="Liberation Serif" w:hAnsi="Liberation Serif" w:cs="Liberation Serif"/>
          <w:sz w:val="24"/>
          <w:szCs w:val="24"/>
        </w:rPr>
        <w:t xml:space="preserve"> </w:t>
      </w:r>
      <w:r w:rsidR="00A75B53" w:rsidRPr="00C10CB4">
        <w:rPr>
          <w:rFonts w:ascii="Liberation Serif" w:hAnsi="Liberation Serif" w:cs="Liberation Serif"/>
          <w:sz w:val="24"/>
          <w:szCs w:val="24"/>
        </w:rPr>
        <w:t>самы</w:t>
      </w:r>
      <w:r w:rsidR="00F7225F" w:rsidRPr="00C10CB4">
        <w:rPr>
          <w:rFonts w:ascii="Liberation Serif" w:hAnsi="Liberation Serif" w:cs="Liberation Serif"/>
          <w:sz w:val="24"/>
          <w:szCs w:val="24"/>
        </w:rPr>
        <w:t>е</w:t>
      </w:r>
      <w:r w:rsidR="00A75B53" w:rsidRPr="00C10CB4">
        <w:rPr>
          <w:rFonts w:ascii="Liberation Serif" w:hAnsi="Liberation Serif" w:cs="Liberation Serif"/>
          <w:sz w:val="24"/>
          <w:szCs w:val="24"/>
        </w:rPr>
        <w:t xml:space="preserve"> выбираемы</w:t>
      </w:r>
      <w:r w:rsidR="00F7225F" w:rsidRPr="00C10CB4">
        <w:rPr>
          <w:rFonts w:ascii="Liberation Serif" w:hAnsi="Liberation Serif" w:cs="Liberation Serif"/>
          <w:sz w:val="24"/>
          <w:szCs w:val="24"/>
        </w:rPr>
        <w:t>е</w:t>
      </w:r>
      <w:r w:rsidR="00A75B53" w:rsidRPr="00C10CB4">
        <w:rPr>
          <w:rFonts w:ascii="Liberation Serif" w:hAnsi="Liberation Serif" w:cs="Liberation Serif"/>
          <w:sz w:val="24"/>
          <w:szCs w:val="24"/>
        </w:rPr>
        <w:t xml:space="preserve"> предмет</w:t>
      </w:r>
      <w:r w:rsidR="00F7225F" w:rsidRPr="00C10CB4">
        <w:rPr>
          <w:rFonts w:ascii="Liberation Serif" w:hAnsi="Liberation Serif" w:cs="Liberation Serif"/>
          <w:sz w:val="24"/>
          <w:szCs w:val="24"/>
        </w:rPr>
        <w:t>ы</w:t>
      </w:r>
      <w:r w:rsidR="007174AB" w:rsidRPr="00C10CB4">
        <w:rPr>
          <w:rFonts w:ascii="Liberation Serif" w:hAnsi="Liberation Serif" w:cs="Liberation Serif"/>
          <w:sz w:val="24"/>
          <w:szCs w:val="24"/>
        </w:rPr>
        <w:t xml:space="preserve"> для сдачи в 202</w:t>
      </w:r>
      <w:r w:rsidRPr="00C10CB4">
        <w:rPr>
          <w:rFonts w:ascii="Liberation Serif" w:hAnsi="Liberation Serif" w:cs="Liberation Serif"/>
          <w:sz w:val="24"/>
          <w:szCs w:val="24"/>
        </w:rPr>
        <w:t>4</w:t>
      </w:r>
      <w:r w:rsidR="00A75B53" w:rsidRPr="00C10CB4">
        <w:rPr>
          <w:rFonts w:ascii="Liberation Serif" w:hAnsi="Liberation Serif" w:cs="Liberation Serif"/>
          <w:sz w:val="24"/>
          <w:szCs w:val="24"/>
        </w:rPr>
        <w:t xml:space="preserve"> году (как и в </w:t>
      </w:r>
      <w:r w:rsidR="007174AB" w:rsidRPr="00C10CB4">
        <w:rPr>
          <w:rFonts w:ascii="Liberation Serif" w:hAnsi="Liberation Serif" w:cs="Liberation Serif"/>
          <w:sz w:val="24"/>
          <w:szCs w:val="24"/>
        </w:rPr>
        <w:t>2022</w:t>
      </w:r>
      <w:r w:rsidR="00C40254" w:rsidRPr="00C10CB4">
        <w:rPr>
          <w:rFonts w:ascii="Liberation Serif" w:hAnsi="Liberation Serif" w:cs="Liberation Serif"/>
          <w:sz w:val="24"/>
          <w:szCs w:val="24"/>
        </w:rPr>
        <w:t xml:space="preserve">, </w:t>
      </w:r>
      <w:r w:rsidR="00A75B53" w:rsidRPr="00C10CB4">
        <w:rPr>
          <w:rFonts w:ascii="Liberation Serif" w:hAnsi="Liberation Serif" w:cs="Liberation Serif"/>
          <w:sz w:val="24"/>
          <w:szCs w:val="24"/>
        </w:rPr>
        <w:t>202</w:t>
      </w:r>
      <w:r w:rsidRPr="00C10CB4">
        <w:rPr>
          <w:rFonts w:ascii="Liberation Serif" w:hAnsi="Liberation Serif" w:cs="Liberation Serif"/>
          <w:sz w:val="24"/>
          <w:szCs w:val="24"/>
        </w:rPr>
        <w:t>3</w:t>
      </w:r>
      <w:r w:rsidR="00A75B53" w:rsidRPr="00C10CB4">
        <w:rPr>
          <w:rFonts w:ascii="Liberation Serif" w:hAnsi="Liberation Serif" w:cs="Liberation Serif"/>
          <w:sz w:val="24"/>
          <w:szCs w:val="24"/>
        </w:rPr>
        <w:t xml:space="preserve"> год</w:t>
      </w:r>
      <w:r w:rsidR="007174AB" w:rsidRPr="00C10CB4">
        <w:rPr>
          <w:rFonts w:ascii="Liberation Serif" w:hAnsi="Liberation Serif" w:cs="Liberation Serif"/>
          <w:sz w:val="24"/>
          <w:szCs w:val="24"/>
        </w:rPr>
        <w:t>ах</w:t>
      </w:r>
      <w:r w:rsidR="00A75B53" w:rsidRPr="00C10CB4">
        <w:rPr>
          <w:rFonts w:ascii="Liberation Serif" w:hAnsi="Liberation Serif" w:cs="Liberation Serif"/>
          <w:sz w:val="24"/>
          <w:szCs w:val="24"/>
        </w:rPr>
        <w:t xml:space="preserve">) </w:t>
      </w:r>
      <w:r w:rsidR="00A30791" w:rsidRPr="00C10CB4">
        <w:rPr>
          <w:rFonts w:ascii="Liberation Serif" w:hAnsi="Liberation Serif" w:cs="Liberation Serif"/>
          <w:sz w:val="24"/>
          <w:szCs w:val="24"/>
        </w:rPr>
        <w:t xml:space="preserve">– </w:t>
      </w:r>
      <w:r w:rsidR="00A75B53" w:rsidRPr="00C10CB4">
        <w:rPr>
          <w:rFonts w:ascii="Liberation Serif" w:hAnsi="Liberation Serif" w:cs="Liberation Serif"/>
          <w:sz w:val="24"/>
          <w:szCs w:val="24"/>
        </w:rPr>
        <w:t>математика профильная (5</w:t>
      </w:r>
      <w:r w:rsidRPr="00C10CB4">
        <w:rPr>
          <w:rFonts w:ascii="Liberation Serif" w:hAnsi="Liberation Serif" w:cs="Liberation Serif"/>
          <w:sz w:val="24"/>
          <w:szCs w:val="24"/>
        </w:rPr>
        <w:t>2</w:t>
      </w:r>
      <w:r w:rsidR="00A75B53" w:rsidRPr="00C10CB4">
        <w:rPr>
          <w:rFonts w:ascii="Liberation Serif" w:hAnsi="Liberation Serif" w:cs="Liberation Serif"/>
          <w:sz w:val="24"/>
          <w:szCs w:val="24"/>
        </w:rPr>
        <w:t>,</w:t>
      </w:r>
      <w:r w:rsidRPr="00C10CB4">
        <w:rPr>
          <w:rFonts w:ascii="Liberation Serif" w:hAnsi="Liberation Serif" w:cs="Liberation Serif"/>
          <w:sz w:val="24"/>
          <w:szCs w:val="24"/>
        </w:rPr>
        <w:t>5</w:t>
      </w:r>
      <w:r w:rsidR="00243CA1"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00A75B53" w:rsidRPr="00C10CB4">
        <w:rPr>
          <w:rFonts w:ascii="Liberation Serif" w:hAnsi="Liberation Serif" w:cs="Liberation Serif"/>
          <w:sz w:val="24"/>
          <w:szCs w:val="24"/>
        </w:rPr>
        <w:t>), обществознание (</w:t>
      </w:r>
      <w:r w:rsidR="007174AB" w:rsidRPr="00C10CB4">
        <w:rPr>
          <w:rFonts w:ascii="Liberation Serif" w:hAnsi="Liberation Serif" w:cs="Liberation Serif"/>
          <w:sz w:val="24"/>
          <w:szCs w:val="24"/>
        </w:rPr>
        <w:t>4</w:t>
      </w:r>
      <w:r w:rsidRPr="00C10CB4">
        <w:rPr>
          <w:rFonts w:ascii="Liberation Serif" w:hAnsi="Liberation Serif" w:cs="Liberation Serif"/>
          <w:sz w:val="24"/>
          <w:szCs w:val="24"/>
        </w:rPr>
        <w:t>9</w:t>
      </w:r>
      <w:r w:rsidR="007174AB" w:rsidRPr="00C10CB4">
        <w:rPr>
          <w:rFonts w:ascii="Liberation Serif" w:hAnsi="Liberation Serif" w:cs="Liberation Serif"/>
          <w:sz w:val="24"/>
          <w:szCs w:val="24"/>
        </w:rPr>
        <w:t>,</w:t>
      </w:r>
      <w:r w:rsidRPr="00C10CB4">
        <w:rPr>
          <w:rFonts w:ascii="Liberation Serif" w:hAnsi="Liberation Serif" w:cs="Liberation Serif"/>
          <w:sz w:val="24"/>
          <w:szCs w:val="24"/>
        </w:rPr>
        <w:t>9</w:t>
      </w:r>
      <w:r w:rsidR="00243CA1"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00A75B53" w:rsidRPr="00C10CB4">
        <w:rPr>
          <w:rFonts w:ascii="Liberation Serif" w:hAnsi="Liberation Serif" w:cs="Liberation Serif"/>
          <w:sz w:val="24"/>
          <w:szCs w:val="24"/>
        </w:rPr>
        <w:t>) и информатика (2</w:t>
      </w:r>
      <w:r w:rsidRPr="00C10CB4">
        <w:rPr>
          <w:rFonts w:ascii="Liberation Serif" w:hAnsi="Liberation Serif" w:cs="Liberation Serif"/>
          <w:sz w:val="24"/>
          <w:szCs w:val="24"/>
        </w:rPr>
        <w:t>6</w:t>
      </w:r>
      <w:r w:rsidR="00A75B53" w:rsidRPr="00C10CB4">
        <w:rPr>
          <w:rFonts w:ascii="Liberation Serif" w:hAnsi="Liberation Serif" w:cs="Liberation Serif"/>
          <w:sz w:val="24"/>
          <w:szCs w:val="24"/>
        </w:rPr>
        <w:t>,</w:t>
      </w:r>
      <w:r w:rsidRPr="00C10CB4">
        <w:rPr>
          <w:rFonts w:ascii="Liberation Serif" w:hAnsi="Liberation Serif" w:cs="Liberation Serif"/>
          <w:sz w:val="24"/>
          <w:szCs w:val="24"/>
        </w:rPr>
        <w:t>5</w:t>
      </w:r>
      <w:r w:rsidR="00243CA1"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00A75B53" w:rsidRPr="00C10CB4">
        <w:rPr>
          <w:rFonts w:ascii="Liberation Serif" w:hAnsi="Liberation Serif" w:cs="Liberation Serif"/>
          <w:sz w:val="24"/>
          <w:szCs w:val="24"/>
        </w:rPr>
        <w:t>)</w:t>
      </w:r>
      <w:r w:rsidR="004164E9" w:rsidRPr="00C10CB4">
        <w:rPr>
          <w:rFonts w:ascii="Liberation Serif" w:hAnsi="Liberation Serif" w:cs="Liberation Serif"/>
          <w:sz w:val="24"/>
          <w:szCs w:val="24"/>
        </w:rPr>
        <w:t>.</w:t>
      </w:r>
    </w:p>
    <w:p w14:paraId="26D138D3" w14:textId="6753050F" w:rsidR="00EA2B97" w:rsidRPr="00C10CB4" w:rsidRDefault="00F973C2"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За последние три года увеличился средний балл ЕГЭ по химии и биологии. </w:t>
      </w:r>
      <w:r w:rsidR="004A7F1B" w:rsidRPr="00C10CB4">
        <w:rPr>
          <w:rFonts w:ascii="Liberation Serif" w:hAnsi="Liberation Serif" w:cs="Liberation Serif"/>
          <w:sz w:val="24"/>
          <w:szCs w:val="24"/>
        </w:rPr>
        <w:t>По географии средний балл ЕГЭ вырос по сравнению с 2023 годом, но остался ниже, чем в 2022 году. В</w:t>
      </w:r>
      <w:r w:rsidR="0016717B" w:rsidRPr="00C10CB4">
        <w:rPr>
          <w:rFonts w:ascii="Liberation Serif" w:hAnsi="Liberation Serif" w:cs="Liberation Serif"/>
          <w:sz w:val="24"/>
          <w:szCs w:val="24"/>
        </w:rPr>
        <w:t>ысокое</w:t>
      </w:r>
      <w:r w:rsidR="0094654B" w:rsidRPr="00C10CB4">
        <w:rPr>
          <w:rFonts w:ascii="Liberation Serif" w:hAnsi="Liberation Serif" w:cs="Liberation Serif"/>
          <w:sz w:val="24"/>
          <w:szCs w:val="24"/>
        </w:rPr>
        <w:t xml:space="preserve"> качество обучения показали участники ЕГЭ по </w:t>
      </w:r>
      <w:r w:rsidR="007174AB" w:rsidRPr="00C10CB4">
        <w:rPr>
          <w:rFonts w:ascii="Liberation Serif" w:hAnsi="Liberation Serif" w:cs="Liberation Serif"/>
          <w:sz w:val="24"/>
          <w:szCs w:val="24"/>
        </w:rPr>
        <w:t>двум</w:t>
      </w:r>
      <w:r w:rsidR="0094654B" w:rsidRPr="00C10CB4">
        <w:rPr>
          <w:rFonts w:ascii="Liberation Serif" w:hAnsi="Liberation Serif" w:cs="Liberation Serif"/>
          <w:sz w:val="24"/>
          <w:szCs w:val="24"/>
        </w:rPr>
        <w:t xml:space="preserve"> предметам: </w:t>
      </w:r>
      <w:r w:rsidR="004A7F1B" w:rsidRPr="00C10CB4">
        <w:rPr>
          <w:rFonts w:ascii="Liberation Serif" w:hAnsi="Liberation Serif" w:cs="Liberation Serif"/>
          <w:sz w:val="24"/>
          <w:szCs w:val="24"/>
        </w:rPr>
        <w:t>русский язык (70,5</w:t>
      </w:r>
      <w:r w:rsidR="00AF3BE2" w:rsidRPr="00C10CB4">
        <w:rPr>
          <w:rFonts w:ascii="Liberation Serif" w:hAnsi="Liberation Serif" w:cs="Liberation Serif"/>
          <w:sz w:val="24"/>
          <w:szCs w:val="24"/>
        </w:rPr>
        <w:t xml:space="preserve"> </w:t>
      </w:r>
      <w:r w:rsidR="00535466" w:rsidRPr="00C10CB4">
        <w:rPr>
          <w:rFonts w:ascii="Liberation Serif" w:hAnsi="Liberation Serif" w:cs="Liberation Serif"/>
          <w:sz w:val="24"/>
          <w:szCs w:val="24"/>
        </w:rPr>
        <w:t>%</w:t>
      </w:r>
      <w:r w:rsidR="004A7F1B" w:rsidRPr="00C10CB4">
        <w:rPr>
          <w:rFonts w:ascii="Liberation Serif" w:hAnsi="Liberation Serif" w:cs="Liberation Serif"/>
          <w:sz w:val="24"/>
          <w:szCs w:val="24"/>
        </w:rPr>
        <w:t>), математика базовая (90,41</w:t>
      </w:r>
      <w:r w:rsidR="00AF3BE2" w:rsidRPr="00C10CB4">
        <w:rPr>
          <w:rFonts w:ascii="Liberation Serif" w:hAnsi="Liberation Serif" w:cs="Liberation Serif"/>
          <w:sz w:val="24"/>
          <w:szCs w:val="24"/>
        </w:rPr>
        <w:t xml:space="preserve"> </w:t>
      </w:r>
      <w:r w:rsidR="00535466" w:rsidRPr="00C10CB4">
        <w:rPr>
          <w:rFonts w:ascii="Liberation Serif" w:hAnsi="Liberation Serif" w:cs="Liberation Serif"/>
          <w:sz w:val="24"/>
          <w:szCs w:val="24"/>
        </w:rPr>
        <w:t>%</w:t>
      </w:r>
      <w:r w:rsidR="004A7F1B" w:rsidRPr="00C10CB4">
        <w:rPr>
          <w:rFonts w:ascii="Liberation Serif" w:hAnsi="Liberation Serif" w:cs="Liberation Serif"/>
          <w:sz w:val="24"/>
          <w:szCs w:val="24"/>
        </w:rPr>
        <w:t>)</w:t>
      </w:r>
      <w:r w:rsidR="00722495" w:rsidRPr="00C10CB4">
        <w:rPr>
          <w:rFonts w:ascii="Liberation Serif" w:hAnsi="Liberation Serif" w:cs="Liberation Serif"/>
          <w:sz w:val="24"/>
          <w:szCs w:val="24"/>
        </w:rPr>
        <w:t>.</w:t>
      </w:r>
      <w:r w:rsidR="0094654B" w:rsidRPr="00C10CB4">
        <w:rPr>
          <w:rFonts w:ascii="Liberation Serif" w:hAnsi="Liberation Serif" w:cs="Liberation Serif"/>
          <w:sz w:val="24"/>
          <w:szCs w:val="24"/>
        </w:rPr>
        <w:t xml:space="preserve"> Низкое качество обучения показали участники по </w:t>
      </w:r>
      <w:r w:rsidR="004A7F1B" w:rsidRPr="00C10CB4">
        <w:rPr>
          <w:rFonts w:ascii="Liberation Serif" w:hAnsi="Liberation Serif" w:cs="Liberation Serif"/>
          <w:sz w:val="24"/>
          <w:szCs w:val="24"/>
        </w:rPr>
        <w:t>трем</w:t>
      </w:r>
      <w:r w:rsidR="0094654B" w:rsidRPr="00C10CB4">
        <w:rPr>
          <w:rFonts w:ascii="Liberation Serif" w:hAnsi="Liberation Serif" w:cs="Liberation Serif"/>
          <w:sz w:val="24"/>
          <w:szCs w:val="24"/>
        </w:rPr>
        <w:t xml:space="preserve"> предмет</w:t>
      </w:r>
      <w:r w:rsidR="007174AB" w:rsidRPr="00C10CB4">
        <w:rPr>
          <w:rFonts w:ascii="Liberation Serif" w:hAnsi="Liberation Serif" w:cs="Liberation Serif"/>
          <w:sz w:val="24"/>
          <w:szCs w:val="24"/>
        </w:rPr>
        <w:t>ам</w:t>
      </w:r>
      <w:r w:rsidR="0094654B" w:rsidRPr="00C10CB4">
        <w:rPr>
          <w:rFonts w:ascii="Liberation Serif" w:hAnsi="Liberation Serif" w:cs="Liberation Serif"/>
          <w:sz w:val="24"/>
          <w:szCs w:val="24"/>
        </w:rPr>
        <w:t xml:space="preserve"> – </w:t>
      </w:r>
      <w:r w:rsidR="004A7F1B" w:rsidRPr="00C10CB4">
        <w:rPr>
          <w:rFonts w:ascii="Liberation Serif" w:hAnsi="Liberation Serif" w:cs="Liberation Serif"/>
          <w:sz w:val="24"/>
          <w:szCs w:val="24"/>
        </w:rPr>
        <w:t xml:space="preserve">информатика, литература, </w:t>
      </w:r>
      <w:r w:rsidR="007174AB" w:rsidRPr="00C10CB4">
        <w:rPr>
          <w:rFonts w:ascii="Liberation Serif" w:hAnsi="Liberation Serif" w:cs="Liberation Serif"/>
          <w:sz w:val="24"/>
          <w:szCs w:val="24"/>
        </w:rPr>
        <w:t>география</w:t>
      </w:r>
      <w:r w:rsidR="004164E9" w:rsidRPr="00C10CB4">
        <w:rPr>
          <w:rFonts w:ascii="Liberation Serif" w:hAnsi="Liberation Serif" w:cs="Liberation Serif"/>
          <w:sz w:val="24"/>
          <w:szCs w:val="24"/>
        </w:rPr>
        <w:t>. При этом</w:t>
      </w:r>
      <w:r w:rsidR="004101E9" w:rsidRPr="00C10CB4">
        <w:rPr>
          <w:rFonts w:ascii="Liberation Serif" w:hAnsi="Liberation Serif" w:cs="Liberation Serif"/>
          <w:sz w:val="24"/>
          <w:szCs w:val="24"/>
        </w:rPr>
        <w:t xml:space="preserve"> </w:t>
      </w:r>
      <w:r w:rsidR="00EA2B97" w:rsidRPr="00C10CB4">
        <w:rPr>
          <w:rFonts w:ascii="Liberation Serif" w:hAnsi="Liberation Serif" w:cs="Liberation Serif"/>
          <w:sz w:val="24"/>
          <w:szCs w:val="24"/>
        </w:rPr>
        <w:t xml:space="preserve">наибольший процент </w:t>
      </w:r>
      <w:r w:rsidR="004C6334" w:rsidRPr="00C10CB4">
        <w:rPr>
          <w:rFonts w:ascii="Liberation Serif" w:hAnsi="Liberation Serif" w:cs="Liberation Serif"/>
          <w:sz w:val="24"/>
          <w:szCs w:val="24"/>
        </w:rPr>
        <w:t>высоких результатов (от</w:t>
      </w:r>
      <w:r w:rsidR="00B74156" w:rsidRPr="00C10CB4">
        <w:rPr>
          <w:rFonts w:ascii="Liberation Serif" w:hAnsi="Liberation Serif" w:cs="Liberation Serif"/>
          <w:sz w:val="24"/>
          <w:szCs w:val="24"/>
        </w:rPr>
        <w:t> </w:t>
      </w:r>
      <w:r w:rsidR="004C6334" w:rsidRPr="00C10CB4">
        <w:rPr>
          <w:rFonts w:ascii="Liberation Serif" w:hAnsi="Liberation Serif" w:cs="Liberation Serif"/>
          <w:sz w:val="24"/>
          <w:szCs w:val="24"/>
        </w:rPr>
        <w:t>80</w:t>
      </w:r>
      <w:r w:rsidR="00B74156" w:rsidRPr="00C10CB4">
        <w:rPr>
          <w:rFonts w:ascii="Liberation Serif" w:hAnsi="Liberation Serif" w:cs="Liberation Serif"/>
          <w:sz w:val="24"/>
          <w:szCs w:val="24"/>
        </w:rPr>
        <w:t> </w:t>
      </w:r>
      <w:r w:rsidR="004C6334" w:rsidRPr="00C10CB4">
        <w:rPr>
          <w:rFonts w:ascii="Liberation Serif" w:hAnsi="Liberation Serif" w:cs="Liberation Serif"/>
          <w:sz w:val="24"/>
          <w:szCs w:val="24"/>
        </w:rPr>
        <w:t>до</w:t>
      </w:r>
      <w:r w:rsidR="00B74156" w:rsidRPr="00C10CB4">
        <w:rPr>
          <w:rFonts w:ascii="Liberation Serif" w:hAnsi="Liberation Serif" w:cs="Liberation Serif"/>
          <w:sz w:val="24"/>
          <w:szCs w:val="24"/>
        </w:rPr>
        <w:t> </w:t>
      </w:r>
      <w:r w:rsidR="004C6334" w:rsidRPr="00C10CB4">
        <w:rPr>
          <w:rFonts w:ascii="Liberation Serif" w:hAnsi="Liberation Serif" w:cs="Liberation Serif"/>
          <w:sz w:val="24"/>
          <w:szCs w:val="24"/>
        </w:rPr>
        <w:t xml:space="preserve">100 баллов) показан </w:t>
      </w:r>
      <w:r w:rsidR="00EA2B97" w:rsidRPr="00C10CB4">
        <w:rPr>
          <w:rFonts w:ascii="Liberation Serif" w:hAnsi="Liberation Serif" w:cs="Liberation Serif"/>
          <w:sz w:val="24"/>
          <w:szCs w:val="24"/>
        </w:rPr>
        <w:t>участник</w:t>
      </w:r>
      <w:r w:rsidR="004C6334" w:rsidRPr="00C10CB4">
        <w:rPr>
          <w:rFonts w:ascii="Liberation Serif" w:hAnsi="Liberation Serif" w:cs="Liberation Serif"/>
          <w:sz w:val="24"/>
          <w:szCs w:val="24"/>
        </w:rPr>
        <w:t>ами</w:t>
      </w:r>
      <w:r w:rsidR="00EA2B97" w:rsidRPr="00C10CB4">
        <w:rPr>
          <w:rFonts w:ascii="Liberation Serif" w:hAnsi="Liberation Serif" w:cs="Liberation Serif"/>
          <w:sz w:val="24"/>
          <w:szCs w:val="24"/>
        </w:rPr>
        <w:t xml:space="preserve"> ЕГЭ по </w:t>
      </w:r>
      <w:r w:rsidR="004C6334" w:rsidRPr="00C10CB4">
        <w:rPr>
          <w:rFonts w:ascii="Liberation Serif" w:hAnsi="Liberation Serif" w:cs="Liberation Serif"/>
          <w:sz w:val="24"/>
          <w:szCs w:val="24"/>
        </w:rPr>
        <w:t xml:space="preserve">следующим </w:t>
      </w:r>
      <w:r w:rsidR="00EA2B97" w:rsidRPr="00C10CB4">
        <w:rPr>
          <w:rFonts w:ascii="Liberation Serif" w:hAnsi="Liberation Serif" w:cs="Liberation Serif"/>
          <w:sz w:val="24"/>
          <w:szCs w:val="24"/>
        </w:rPr>
        <w:t>предметам: математика базовая (</w:t>
      </w:r>
      <w:r w:rsidR="004D1D51" w:rsidRPr="00C10CB4">
        <w:rPr>
          <w:rFonts w:ascii="Liberation Serif" w:hAnsi="Liberation Serif" w:cs="Liberation Serif"/>
          <w:sz w:val="24"/>
          <w:szCs w:val="24"/>
        </w:rPr>
        <w:t>40,11</w:t>
      </w:r>
      <w:r w:rsidR="00243CA1"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00EA2B97" w:rsidRPr="00C10CB4">
        <w:rPr>
          <w:rFonts w:ascii="Liberation Serif" w:hAnsi="Liberation Serif" w:cs="Liberation Serif"/>
          <w:sz w:val="24"/>
          <w:szCs w:val="24"/>
        </w:rPr>
        <w:t xml:space="preserve">), </w:t>
      </w:r>
      <w:r w:rsidR="00967A25" w:rsidRPr="00C10CB4">
        <w:rPr>
          <w:rFonts w:ascii="Liberation Serif" w:hAnsi="Liberation Serif" w:cs="Liberation Serif"/>
          <w:sz w:val="24"/>
          <w:szCs w:val="24"/>
        </w:rPr>
        <w:t>химия</w:t>
      </w:r>
      <w:r w:rsidR="00EA2B97" w:rsidRPr="00C10CB4">
        <w:rPr>
          <w:rFonts w:ascii="Liberation Serif" w:hAnsi="Liberation Serif" w:cs="Liberation Serif"/>
          <w:sz w:val="24"/>
          <w:szCs w:val="24"/>
        </w:rPr>
        <w:t xml:space="preserve"> (</w:t>
      </w:r>
      <w:r w:rsidR="004D1D51" w:rsidRPr="00C10CB4">
        <w:rPr>
          <w:rFonts w:ascii="Liberation Serif" w:hAnsi="Liberation Serif" w:cs="Liberation Serif"/>
          <w:sz w:val="24"/>
          <w:szCs w:val="24"/>
        </w:rPr>
        <w:t>17,77</w:t>
      </w:r>
      <w:r w:rsidR="00243CA1"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004D1D51" w:rsidRPr="00C10CB4">
        <w:rPr>
          <w:rFonts w:ascii="Liberation Serif" w:hAnsi="Liberation Serif" w:cs="Liberation Serif"/>
          <w:sz w:val="24"/>
          <w:szCs w:val="24"/>
        </w:rPr>
        <w:t>)</w:t>
      </w:r>
      <w:r w:rsidR="0086553A" w:rsidRPr="00C10CB4">
        <w:rPr>
          <w:rFonts w:ascii="Liberation Serif" w:hAnsi="Liberation Serif" w:cs="Liberation Serif"/>
          <w:sz w:val="24"/>
          <w:szCs w:val="24"/>
        </w:rPr>
        <w:t>.</w:t>
      </w:r>
    </w:p>
    <w:p w14:paraId="737094F7" w14:textId="2961E1DA" w:rsidR="00A104AA" w:rsidRPr="00C10CB4" w:rsidRDefault="00A104AA" w:rsidP="00A104AA">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2024 году в городском округе имеется </w:t>
      </w:r>
      <w:r w:rsidR="00425041" w:rsidRPr="00C10CB4">
        <w:rPr>
          <w:rFonts w:ascii="Liberation Serif" w:hAnsi="Liberation Serif" w:cs="Liberation Serif"/>
          <w:sz w:val="24"/>
          <w:szCs w:val="24"/>
        </w:rPr>
        <w:t>три</w:t>
      </w:r>
      <w:r w:rsidRPr="00C10CB4">
        <w:rPr>
          <w:rFonts w:ascii="Liberation Serif" w:hAnsi="Liberation Serif" w:cs="Liberation Serif"/>
          <w:sz w:val="24"/>
          <w:szCs w:val="24"/>
        </w:rPr>
        <w:t xml:space="preserve"> </w:t>
      </w:r>
      <w:proofErr w:type="spellStart"/>
      <w:r w:rsidRPr="00C10CB4">
        <w:rPr>
          <w:rFonts w:ascii="Liberation Serif" w:hAnsi="Liberation Serif" w:cs="Liberation Serif"/>
          <w:sz w:val="24"/>
          <w:szCs w:val="24"/>
        </w:rPr>
        <w:t>стобалльных</w:t>
      </w:r>
      <w:proofErr w:type="spellEnd"/>
      <w:r w:rsidRPr="00C10CB4">
        <w:rPr>
          <w:rFonts w:ascii="Liberation Serif" w:hAnsi="Liberation Serif" w:cs="Liberation Serif"/>
          <w:sz w:val="24"/>
          <w:szCs w:val="24"/>
        </w:rPr>
        <w:t xml:space="preserve"> результата по русскому языку у</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учеников СОШ № 1, СОШ </w:t>
      </w:r>
      <w:r w:rsidRPr="00C10CB4">
        <w:rPr>
          <w:rFonts w:ascii="Liberation Serif" w:hAnsi="Liberation Serif"/>
          <w:sz w:val="24"/>
          <w:szCs w:val="24"/>
        </w:rPr>
        <w:t>№</w:t>
      </w:r>
      <w:r w:rsidRPr="00C10CB4">
        <w:rPr>
          <w:rFonts w:ascii="Liberation Serif" w:hAnsi="Liberation Serif" w:cs="Liberation Serif"/>
          <w:sz w:val="24"/>
          <w:szCs w:val="24"/>
        </w:rPr>
        <w:t xml:space="preserve"> 22, СОШ </w:t>
      </w:r>
      <w:r w:rsidRPr="00C10CB4">
        <w:rPr>
          <w:rFonts w:ascii="Liberation Serif" w:hAnsi="Liberation Serif"/>
          <w:sz w:val="24"/>
          <w:szCs w:val="24"/>
        </w:rPr>
        <w:t>№</w:t>
      </w:r>
      <w:r w:rsidRPr="00C10CB4">
        <w:rPr>
          <w:rFonts w:ascii="Liberation Serif" w:hAnsi="Liberation Serif" w:cs="Liberation Serif"/>
          <w:sz w:val="24"/>
          <w:szCs w:val="24"/>
        </w:rPr>
        <w:t xml:space="preserve"> 33 и один </w:t>
      </w:r>
      <w:proofErr w:type="spellStart"/>
      <w:r w:rsidRPr="00C10CB4">
        <w:rPr>
          <w:rFonts w:ascii="Liberation Serif" w:hAnsi="Liberation Serif" w:cs="Liberation Serif"/>
          <w:sz w:val="24"/>
          <w:szCs w:val="24"/>
        </w:rPr>
        <w:t>стобалльный</w:t>
      </w:r>
      <w:proofErr w:type="spellEnd"/>
      <w:r w:rsidRPr="00C10CB4">
        <w:rPr>
          <w:rFonts w:ascii="Liberation Serif" w:hAnsi="Liberation Serif" w:cs="Liberation Serif"/>
          <w:sz w:val="24"/>
          <w:szCs w:val="24"/>
        </w:rPr>
        <w:t xml:space="preserve"> результат по литературе у</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ученика СОШ № 25.</w:t>
      </w:r>
    </w:p>
    <w:p w14:paraId="47E8DAAB" w14:textId="7FBFD4B3" w:rsidR="00722495" w:rsidRPr="00C10CB4" w:rsidRDefault="0051350E" w:rsidP="009D5B13">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В 202</w:t>
      </w:r>
      <w:r w:rsidR="004D1D51" w:rsidRPr="00C10CB4">
        <w:rPr>
          <w:rFonts w:ascii="Liberation Serif" w:hAnsi="Liberation Serif" w:cs="Liberation Serif"/>
          <w:sz w:val="24"/>
          <w:szCs w:val="24"/>
        </w:rPr>
        <w:t>4</w:t>
      </w:r>
      <w:r w:rsidR="00722495" w:rsidRPr="00C10CB4">
        <w:rPr>
          <w:rFonts w:ascii="Liberation Serif" w:hAnsi="Liberation Serif" w:cs="Liberation Serif"/>
          <w:sz w:val="24"/>
          <w:szCs w:val="24"/>
        </w:rPr>
        <w:t xml:space="preserve"> году в городском округе </w:t>
      </w:r>
      <w:r w:rsidR="004D1D51" w:rsidRPr="00C10CB4">
        <w:rPr>
          <w:rFonts w:ascii="Liberation Serif" w:hAnsi="Liberation Serif" w:cs="Liberation Serif"/>
          <w:sz w:val="24"/>
          <w:szCs w:val="24"/>
        </w:rPr>
        <w:t>57</w:t>
      </w:r>
      <w:r w:rsidR="00967A25" w:rsidRPr="00C10CB4">
        <w:rPr>
          <w:rFonts w:ascii="Liberation Serif" w:hAnsi="Liberation Serif" w:cs="Liberation Serif"/>
          <w:sz w:val="24"/>
          <w:szCs w:val="24"/>
        </w:rPr>
        <w:t xml:space="preserve"> выпускников</w:t>
      </w:r>
      <w:r w:rsidR="00AF3BE2" w:rsidRPr="00C10CB4">
        <w:rPr>
          <w:rFonts w:ascii="Liberation Serif" w:hAnsi="Liberation Serif" w:cs="Liberation Serif"/>
          <w:sz w:val="24"/>
          <w:szCs w:val="24"/>
        </w:rPr>
        <w:t>-</w:t>
      </w:r>
      <w:r w:rsidR="00722495" w:rsidRPr="00C10CB4">
        <w:rPr>
          <w:rFonts w:ascii="Liberation Serif" w:hAnsi="Liberation Serif" w:cs="Liberation Serif"/>
          <w:sz w:val="24"/>
          <w:szCs w:val="24"/>
        </w:rPr>
        <w:t>медалист</w:t>
      </w:r>
      <w:r w:rsidR="00967A25" w:rsidRPr="00C10CB4">
        <w:rPr>
          <w:rFonts w:ascii="Liberation Serif" w:hAnsi="Liberation Serif" w:cs="Liberation Serif"/>
          <w:sz w:val="24"/>
          <w:szCs w:val="24"/>
        </w:rPr>
        <w:t>ов</w:t>
      </w:r>
      <w:r w:rsidR="00722495" w:rsidRPr="00C10CB4">
        <w:rPr>
          <w:rFonts w:ascii="Liberation Serif" w:hAnsi="Liberation Serif" w:cs="Liberation Serif"/>
          <w:sz w:val="24"/>
          <w:szCs w:val="24"/>
        </w:rPr>
        <w:t xml:space="preserve">: </w:t>
      </w:r>
      <w:r w:rsidR="004D1D51" w:rsidRPr="00C10CB4">
        <w:rPr>
          <w:rFonts w:ascii="Liberation Serif" w:hAnsi="Liberation Serif" w:cs="Liberation Serif"/>
          <w:sz w:val="24"/>
          <w:szCs w:val="24"/>
        </w:rPr>
        <w:t>шестнадцать</w:t>
      </w:r>
      <w:r w:rsidR="00F22F74" w:rsidRPr="00C10CB4">
        <w:rPr>
          <w:rFonts w:ascii="Liberation Serif" w:hAnsi="Liberation Serif" w:cs="Liberation Serif"/>
          <w:sz w:val="24"/>
          <w:szCs w:val="24"/>
        </w:rPr>
        <w:t xml:space="preserve"> человек в </w:t>
      </w:r>
      <w:r w:rsidR="00722495" w:rsidRPr="00C10CB4">
        <w:rPr>
          <w:rFonts w:ascii="Liberation Serif" w:hAnsi="Liberation Serif" w:cs="Liberation Serif"/>
          <w:sz w:val="24"/>
          <w:szCs w:val="24"/>
        </w:rPr>
        <w:t>СОШ №</w:t>
      </w:r>
      <w:r w:rsidR="00452937" w:rsidRPr="00C10CB4">
        <w:rPr>
          <w:rFonts w:ascii="Liberation Serif" w:hAnsi="Liberation Serif" w:cs="Liberation Serif"/>
          <w:sz w:val="24"/>
          <w:szCs w:val="24"/>
        </w:rPr>
        <w:t> </w:t>
      </w:r>
      <w:r w:rsidR="00722495" w:rsidRPr="00C10CB4">
        <w:rPr>
          <w:rFonts w:ascii="Liberation Serif" w:hAnsi="Liberation Serif" w:cs="Liberation Serif"/>
          <w:sz w:val="24"/>
          <w:szCs w:val="24"/>
        </w:rPr>
        <w:t xml:space="preserve">1, </w:t>
      </w:r>
      <w:r w:rsidR="004101E9" w:rsidRPr="00C10CB4">
        <w:rPr>
          <w:rFonts w:ascii="Liberation Serif" w:hAnsi="Liberation Serif" w:cs="Liberation Serif"/>
          <w:sz w:val="24"/>
          <w:szCs w:val="24"/>
        </w:rPr>
        <w:t xml:space="preserve">по </w:t>
      </w:r>
      <w:r w:rsidR="004D1D51" w:rsidRPr="00C10CB4">
        <w:rPr>
          <w:rFonts w:ascii="Liberation Serif" w:hAnsi="Liberation Serif" w:cs="Liberation Serif"/>
          <w:sz w:val="24"/>
          <w:szCs w:val="24"/>
        </w:rPr>
        <w:t xml:space="preserve">четыре </w:t>
      </w:r>
      <w:r w:rsidR="00A30791" w:rsidRPr="00C10CB4">
        <w:rPr>
          <w:rFonts w:ascii="Liberation Serif" w:hAnsi="Liberation Serif" w:cs="Liberation Serif"/>
          <w:sz w:val="24"/>
          <w:szCs w:val="24"/>
        </w:rPr>
        <w:t xml:space="preserve">– </w:t>
      </w:r>
      <w:r w:rsidR="00F22F74" w:rsidRPr="00C10CB4">
        <w:rPr>
          <w:rFonts w:ascii="Liberation Serif" w:hAnsi="Liberation Serif" w:cs="Liberation Serif"/>
          <w:sz w:val="24"/>
          <w:szCs w:val="24"/>
        </w:rPr>
        <w:t xml:space="preserve">в </w:t>
      </w:r>
      <w:r w:rsidR="00722495" w:rsidRPr="00C10CB4">
        <w:rPr>
          <w:rFonts w:ascii="Liberation Serif" w:hAnsi="Liberation Serif" w:cs="Liberation Serif"/>
          <w:sz w:val="24"/>
          <w:szCs w:val="24"/>
        </w:rPr>
        <w:t>СОШ №</w:t>
      </w:r>
      <w:r w:rsidR="00452937" w:rsidRPr="00C10CB4">
        <w:rPr>
          <w:rFonts w:ascii="Liberation Serif" w:hAnsi="Liberation Serif" w:cs="Liberation Serif"/>
          <w:sz w:val="24"/>
          <w:szCs w:val="24"/>
        </w:rPr>
        <w:t> </w:t>
      </w:r>
      <w:r w:rsidR="00722495" w:rsidRPr="00C10CB4">
        <w:rPr>
          <w:rFonts w:ascii="Liberation Serif" w:hAnsi="Liberation Serif" w:cs="Liberation Serif"/>
          <w:sz w:val="24"/>
          <w:szCs w:val="24"/>
        </w:rPr>
        <w:t>2</w:t>
      </w:r>
      <w:r w:rsidR="004101E9" w:rsidRPr="00C10CB4">
        <w:rPr>
          <w:rFonts w:ascii="Liberation Serif" w:hAnsi="Liberation Serif" w:cs="Liberation Serif"/>
          <w:sz w:val="24"/>
          <w:szCs w:val="24"/>
        </w:rPr>
        <w:t xml:space="preserve"> и</w:t>
      </w:r>
      <w:r w:rsidRPr="00C10CB4">
        <w:rPr>
          <w:rFonts w:ascii="Liberation Serif" w:hAnsi="Liberation Serif" w:cs="Liberation Serif"/>
          <w:sz w:val="24"/>
          <w:szCs w:val="24"/>
        </w:rPr>
        <w:t xml:space="preserve"> </w:t>
      </w:r>
      <w:r w:rsidR="00BB777A"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3, </w:t>
      </w:r>
      <w:r w:rsidR="004101E9" w:rsidRPr="00C10CB4">
        <w:rPr>
          <w:rFonts w:ascii="Liberation Serif" w:hAnsi="Liberation Serif" w:cs="Liberation Serif"/>
          <w:sz w:val="24"/>
          <w:szCs w:val="24"/>
        </w:rPr>
        <w:t xml:space="preserve">по </w:t>
      </w:r>
      <w:r w:rsidR="00967A25" w:rsidRPr="00C10CB4">
        <w:rPr>
          <w:rFonts w:ascii="Liberation Serif" w:hAnsi="Liberation Serif" w:cs="Liberation Serif"/>
          <w:sz w:val="24"/>
          <w:szCs w:val="24"/>
        </w:rPr>
        <w:t>два</w:t>
      </w:r>
      <w:r w:rsidR="00A30791" w:rsidRPr="00C10CB4">
        <w:rPr>
          <w:rFonts w:ascii="Liberation Serif" w:hAnsi="Liberation Serif" w:cs="Liberation Serif"/>
          <w:sz w:val="24"/>
          <w:szCs w:val="24"/>
        </w:rPr>
        <w:t xml:space="preserve"> – </w:t>
      </w:r>
      <w:r w:rsidR="00F22F74" w:rsidRPr="00C10CB4">
        <w:rPr>
          <w:rFonts w:ascii="Liberation Serif" w:hAnsi="Liberation Serif" w:cs="Liberation Serif"/>
          <w:sz w:val="24"/>
          <w:szCs w:val="24"/>
        </w:rPr>
        <w:t xml:space="preserve">в </w:t>
      </w:r>
      <w:r w:rsidR="00722495" w:rsidRPr="00C10CB4">
        <w:rPr>
          <w:rFonts w:ascii="Liberation Serif" w:hAnsi="Liberation Serif" w:cs="Liberation Serif"/>
          <w:sz w:val="24"/>
          <w:szCs w:val="24"/>
        </w:rPr>
        <w:t>СОШ №</w:t>
      </w:r>
      <w:r w:rsidR="00452937" w:rsidRPr="00C10CB4">
        <w:rPr>
          <w:rFonts w:ascii="Liberation Serif" w:hAnsi="Liberation Serif" w:cs="Liberation Serif"/>
          <w:sz w:val="24"/>
          <w:szCs w:val="24"/>
        </w:rPr>
        <w:t> </w:t>
      </w:r>
      <w:r w:rsidR="00722495" w:rsidRPr="00C10CB4">
        <w:rPr>
          <w:rFonts w:ascii="Liberation Serif" w:hAnsi="Liberation Serif" w:cs="Liberation Serif"/>
          <w:sz w:val="24"/>
          <w:szCs w:val="24"/>
        </w:rPr>
        <w:t>4</w:t>
      </w:r>
      <w:r w:rsidR="004101E9" w:rsidRPr="00C10CB4">
        <w:rPr>
          <w:rFonts w:ascii="Liberation Serif" w:hAnsi="Liberation Serif" w:cs="Liberation Serif"/>
          <w:sz w:val="24"/>
          <w:szCs w:val="24"/>
        </w:rPr>
        <w:t xml:space="preserve"> и № 33</w:t>
      </w:r>
      <w:r w:rsidR="00722495" w:rsidRPr="00C10CB4">
        <w:rPr>
          <w:rFonts w:ascii="Liberation Serif" w:hAnsi="Liberation Serif" w:cs="Liberation Serif"/>
          <w:sz w:val="24"/>
          <w:szCs w:val="24"/>
        </w:rPr>
        <w:t xml:space="preserve">, </w:t>
      </w:r>
      <w:r w:rsidR="004101E9" w:rsidRPr="00C10CB4">
        <w:rPr>
          <w:rFonts w:ascii="Liberation Serif" w:hAnsi="Liberation Serif" w:cs="Liberation Serif"/>
          <w:sz w:val="24"/>
          <w:szCs w:val="24"/>
        </w:rPr>
        <w:t xml:space="preserve">по </w:t>
      </w:r>
      <w:r w:rsidR="00967A25" w:rsidRPr="00C10CB4">
        <w:rPr>
          <w:rFonts w:ascii="Liberation Serif" w:hAnsi="Liberation Serif" w:cs="Liberation Serif"/>
          <w:sz w:val="24"/>
          <w:szCs w:val="24"/>
        </w:rPr>
        <w:t>од</w:t>
      </w:r>
      <w:r w:rsidR="004101E9" w:rsidRPr="00C10CB4">
        <w:rPr>
          <w:rFonts w:ascii="Liberation Serif" w:hAnsi="Liberation Serif" w:cs="Liberation Serif"/>
          <w:sz w:val="24"/>
          <w:szCs w:val="24"/>
        </w:rPr>
        <w:t>ному</w:t>
      </w:r>
      <w:r w:rsidR="00A30791" w:rsidRPr="00C10CB4">
        <w:rPr>
          <w:rFonts w:ascii="Liberation Serif" w:hAnsi="Liberation Serif" w:cs="Liberation Serif"/>
          <w:sz w:val="24"/>
          <w:szCs w:val="24"/>
        </w:rPr>
        <w:t xml:space="preserve"> –</w:t>
      </w:r>
      <w:r w:rsidR="00F22F74" w:rsidRPr="00C10CB4">
        <w:rPr>
          <w:rFonts w:ascii="Liberation Serif" w:hAnsi="Liberation Serif" w:cs="Liberation Serif"/>
          <w:sz w:val="24"/>
          <w:szCs w:val="24"/>
        </w:rPr>
        <w:t xml:space="preserve"> в </w:t>
      </w:r>
      <w:r w:rsidR="00722495" w:rsidRPr="00C10CB4">
        <w:rPr>
          <w:rFonts w:ascii="Liberation Serif" w:hAnsi="Liberation Serif" w:cs="Liberation Serif"/>
          <w:sz w:val="24"/>
          <w:szCs w:val="24"/>
        </w:rPr>
        <w:t>СОШ №</w:t>
      </w:r>
      <w:r w:rsidR="00452937" w:rsidRPr="00C10CB4">
        <w:rPr>
          <w:rFonts w:ascii="Liberation Serif" w:hAnsi="Liberation Serif" w:cs="Liberation Serif"/>
          <w:sz w:val="24"/>
          <w:szCs w:val="24"/>
        </w:rPr>
        <w:t> </w:t>
      </w:r>
      <w:r w:rsidR="00967A25" w:rsidRPr="00C10CB4">
        <w:rPr>
          <w:rFonts w:ascii="Liberation Serif" w:hAnsi="Liberation Serif" w:cs="Liberation Serif"/>
          <w:sz w:val="24"/>
          <w:szCs w:val="24"/>
        </w:rPr>
        <w:t>7</w:t>
      </w:r>
      <w:r w:rsidR="004101E9" w:rsidRPr="00C10CB4">
        <w:rPr>
          <w:rFonts w:ascii="Liberation Serif" w:hAnsi="Liberation Serif" w:cs="Liberation Serif"/>
          <w:sz w:val="24"/>
          <w:szCs w:val="24"/>
        </w:rPr>
        <w:t xml:space="preserve"> и № 24</w:t>
      </w:r>
      <w:r w:rsidR="00722495" w:rsidRPr="00C10CB4">
        <w:rPr>
          <w:rFonts w:ascii="Liberation Serif" w:hAnsi="Liberation Serif" w:cs="Liberation Serif"/>
          <w:sz w:val="24"/>
          <w:szCs w:val="24"/>
        </w:rPr>
        <w:t xml:space="preserve">, </w:t>
      </w:r>
      <w:r w:rsidR="004D1D51" w:rsidRPr="00C10CB4">
        <w:rPr>
          <w:rFonts w:ascii="Liberation Serif" w:hAnsi="Liberation Serif" w:cs="Liberation Serif"/>
          <w:sz w:val="24"/>
          <w:szCs w:val="24"/>
        </w:rPr>
        <w:t>девять</w:t>
      </w:r>
      <w:r w:rsidR="00A30791" w:rsidRPr="00C10CB4">
        <w:rPr>
          <w:rFonts w:ascii="Liberation Serif" w:hAnsi="Liberation Serif" w:cs="Liberation Serif"/>
          <w:sz w:val="24"/>
          <w:szCs w:val="24"/>
        </w:rPr>
        <w:t xml:space="preserve"> – </w:t>
      </w:r>
      <w:r w:rsidR="00F22F74" w:rsidRPr="00C10CB4">
        <w:rPr>
          <w:rFonts w:ascii="Liberation Serif" w:hAnsi="Liberation Serif" w:cs="Liberation Serif"/>
          <w:sz w:val="24"/>
          <w:szCs w:val="24"/>
        </w:rPr>
        <w:t xml:space="preserve">в </w:t>
      </w:r>
      <w:r w:rsidR="00722495" w:rsidRPr="00C10CB4">
        <w:rPr>
          <w:rFonts w:ascii="Liberation Serif" w:hAnsi="Liberation Serif" w:cs="Liberation Serif"/>
          <w:sz w:val="24"/>
          <w:szCs w:val="24"/>
        </w:rPr>
        <w:t>СОШ №</w:t>
      </w:r>
      <w:r w:rsidR="00452937" w:rsidRPr="00C10CB4">
        <w:rPr>
          <w:rFonts w:ascii="Liberation Serif" w:hAnsi="Liberation Serif" w:cs="Liberation Serif"/>
          <w:sz w:val="24"/>
          <w:szCs w:val="24"/>
        </w:rPr>
        <w:t> </w:t>
      </w:r>
      <w:r w:rsidR="00722495" w:rsidRPr="00C10CB4">
        <w:rPr>
          <w:rFonts w:ascii="Liberation Serif" w:hAnsi="Liberation Serif" w:cs="Liberation Serif"/>
          <w:sz w:val="24"/>
          <w:szCs w:val="24"/>
        </w:rPr>
        <w:t xml:space="preserve">22, </w:t>
      </w:r>
      <w:r w:rsidR="004D1D51" w:rsidRPr="00C10CB4">
        <w:rPr>
          <w:rFonts w:ascii="Liberation Serif" w:hAnsi="Liberation Serif" w:cs="Liberation Serif"/>
          <w:sz w:val="24"/>
          <w:szCs w:val="24"/>
        </w:rPr>
        <w:t>восемнадцать</w:t>
      </w:r>
      <w:r w:rsidR="00F22F74" w:rsidRPr="00C10CB4">
        <w:rPr>
          <w:rFonts w:ascii="Liberation Serif" w:hAnsi="Liberation Serif" w:cs="Liberation Serif"/>
          <w:sz w:val="24"/>
          <w:szCs w:val="24"/>
        </w:rPr>
        <w:t xml:space="preserve"> </w:t>
      </w:r>
      <w:r w:rsidR="00A30791" w:rsidRPr="00C10CB4">
        <w:rPr>
          <w:rFonts w:ascii="Liberation Serif" w:hAnsi="Liberation Serif" w:cs="Liberation Serif"/>
          <w:sz w:val="24"/>
          <w:szCs w:val="24"/>
        </w:rPr>
        <w:t xml:space="preserve">– </w:t>
      </w:r>
      <w:r w:rsidR="00F22F74" w:rsidRPr="00C10CB4">
        <w:rPr>
          <w:rFonts w:ascii="Liberation Serif" w:hAnsi="Liberation Serif" w:cs="Liberation Serif"/>
          <w:sz w:val="24"/>
          <w:szCs w:val="24"/>
        </w:rPr>
        <w:t xml:space="preserve">в </w:t>
      </w:r>
      <w:r w:rsidR="00722495" w:rsidRPr="00C10CB4">
        <w:rPr>
          <w:rFonts w:ascii="Liberation Serif" w:hAnsi="Liberation Serif" w:cs="Liberation Serif"/>
          <w:sz w:val="24"/>
          <w:szCs w:val="24"/>
        </w:rPr>
        <w:t>СОШ №</w:t>
      </w:r>
      <w:r w:rsidR="00452937" w:rsidRPr="00C10CB4">
        <w:rPr>
          <w:rFonts w:ascii="Liberation Serif" w:hAnsi="Liberation Serif" w:cs="Liberation Serif"/>
          <w:sz w:val="24"/>
          <w:szCs w:val="24"/>
        </w:rPr>
        <w:t> </w:t>
      </w:r>
      <w:r w:rsidR="004101E9" w:rsidRPr="00C10CB4">
        <w:rPr>
          <w:rFonts w:ascii="Liberation Serif" w:hAnsi="Liberation Serif" w:cs="Liberation Serif"/>
          <w:sz w:val="24"/>
          <w:szCs w:val="24"/>
        </w:rPr>
        <w:t>25</w:t>
      </w:r>
      <w:r w:rsidR="00702F4A" w:rsidRPr="00C10CB4">
        <w:rPr>
          <w:rFonts w:ascii="Liberation Serif" w:hAnsi="Liberation Serif" w:cs="Liberation Serif"/>
          <w:sz w:val="24"/>
          <w:szCs w:val="24"/>
        </w:rPr>
        <w:t>.</w:t>
      </w:r>
    </w:p>
    <w:p w14:paraId="6966FD00" w14:textId="0A712887" w:rsidR="00FD75DA" w:rsidRPr="00C10CB4" w:rsidRDefault="00880363" w:rsidP="004B74F9">
      <w:pPr>
        <w:ind w:firstLine="567"/>
        <w:jc w:val="both"/>
        <w:rPr>
          <w:rFonts w:ascii="Liberation Serif" w:eastAsiaTheme="minorHAnsi" w:hAnsi="Liberation Serif" w:cs="PTSans-Narrow"/>
          <w:sz w:val="24"/>
          <w:szCs w:val="24"/>
          <w:lang w:eastAsia="en-US"/>
        </w:rPr>
      </w:pPr>
      <w:r w:rsidRPr="00C10CB4">
        <w:rPr>
          <w:rFonts w:ascii="Liberation Serif" w:hAnsi="Liberation Serif" w:cs="Liberation Serif"/>
          <w:sz w:val="24"/>
          <w:szCs w:val="24"/>
        </w:rPr>
        <w:t>О</w:t>
      </w:r>
      <w:r w:rsidR="008844A7" w:rsidRPr="00C10CB4">
        <w:rPr>
          <w:rFonts w:ascii="Liberation Serif" w:hAnsi="Liberation Serif" w:cs="Liberation Serif"/>
          <w:sz w:val="24"/>
          <w:szCs w:val="24"/>
        </w:rPr>
        <w:t>казана поддержка талантливым</w:t>
      </w:r>
      <w:r w:rsidR="00954FCE" w:rsidRPr="00C10CB4">
        <w:rPr>
          <w:rFonts w:ascii="Liberation Serif" w:hAnsi="Liberation Serif" w:cs="Liberation Serif"/>
          <w:sz w:val="24"/>
          <w:szCs w:val="24"/>
        </w:rPr>
        <w:t xml:space="preserve"> </w:t>
      </w:r>
      <w:r w:rsidR="00FD75DA" w:rsidRPr="00C10CB4">
        <w:rPr>
          <w:rFonts w:ascii="Liberation Serif" w:hAnsi="Liberation Serif" w:cs="Liberation Serif"/>
          <w:sz w:val="24"/>
          <w:szCs w:val="24"/>
        </w:rPr>
        <w:t>дет</w:t>
      </w:r>
      <w:r w:rsidR="008844A7" w:rsidRPr="00C10CB4">
        <w:rPr>
          <w:rFonts w:ascii="Liberation Serif" w:hAnsi="Liberation Serif" w:cs="Liberation Serif"/>
          <w:sz w:val="24"/>
          <w:szCs w:val="24"/>
        </w:rPr>
        <w:t>ям</w:t>
      </w:r>
      <w:r w:rsidR="00FD75DA" w:rsidRPr="00C10CB4">
        <w:rPr>
          <w:rFonts w:ascii="Liberation Serif" w:hAnsi="Liberation Serif" w:cs="Liberation Serif"/>
          <w:sz w:val="24"/>
          <w:szCs w:val="24"/>
        </w:rPr>
        <w:t xml:space="preserve"> </w:t>
      </w:r>
      <w:r w:rsidR="004C6334" w:rsidRPr="00C10CB4">
        <w:rPr>
          <w:rFonts w:ascii="Liberation Serif" w:hAnsi="Liberation Serif" w:cs="Liberation Serif"/>
          <w:sz w:val="24"/>
          <w:szCs w:val="24"/>
        </w:rPr>
        <w:t xml:space="preserve">и </w:t>
      </w:r>
      <w:r w:rsidR="00FD75DA" w:rsidRPr="00C10CB4">
        <w:rPr>
          <w:rFonts w:ascii="Liberation Serif" w:hAnsi="Liberation Serif" w:cs="Liberation Serif"/>
          <w:sz w:val="24"/>
          <w:szCs w:val="24"/>
        </w:rPr>
        <w:t>молод</w:t>
      </w:r>
      <w:r w:rsidR="00EA4077" w:rsidRPr="00C10CB4">
        <w:rPr>
          <w:rFonts w:ascii="Liberation Serif" w:hAnsi="Liberation Serif" w:cs="Liberation Serif"/>
          <w:sz w:val="24"/>
          <w:szCs w:val="24"/>
        </w:rPr>
        <w:t>е</w:t>
      </w:r>
      <w:r w:rsidR="00FD75DA" w:rsidRPr="00C10CB4">
        <w:rPr>
          <w:rFonts w:ascii="Liberation Serif" w:hAnsi="Liberation Serif" w:cs="Liberation Serif"/>
          <w:sz w:val="24"/>
          <w:szCs w:val="24"/>
        </w:rPr>
        <w:t xml:space="preserve">жи: </w:t>
      </w:r>
      <w:r w:rsidR="004101E9" w:rsidRPr="00C10CB4">
        <w:rPr>
          <w:rFonts w:ascii="Liberation Serif" w:hAnsi="Liberation Serif" w:cs="Liberation Serif"/>
          <w:sz w:val="24"/>
          <w:szCs w:val="24"/>
        </w:rPr>
        <w:t>с</w:t>
      </w:r>
      <w:r w:rsidR="00FD75DA" w:rsidRPr="00C10CB4">
        <w:rPr>
          <w:rFonts w:ascii="Liberation Serif" w:hAnsi="Liberation Serif" w:cs="Liberation Serif"/>
          <w:sz w:val="24"/>
          <w:szCs w:val="24"/>
        </w:rPr>
        <w:t>типенди</w:t>
      </w:r>
      <w:r w:rsidR="00CE4C91" w:rsidRPr="00C10CB4">
        <w:rPr>
          <w:rFonts w:ascii="Liberation Serif" w:hAnsi="Liberation Serif" w:cs="Liberation Serif"/>
          <w:sz w:val="24"/>
          <w:szCs w:val="24"/>
        </w:rPr>
        <w:t>и</w:t>
      </w:r>
      <w:r w:rsidR="00FD75DA" w:rsidRPr="00C10CB4">
        <w:rPr>
          <w:rFonts w:ascii="Liberation Serif" w:hAnsi="Liberation Serif" w:cs="Liberation Serif"/>
          <w:sz w:val="24"/>
          <w:szCs w:val="24"/>
        </w:rPr>
        <w:t xml:space="preserve"> Главы городского округа </w:t>
      </w:r>
      <w:r w:rsidR="00CE4C91" w:rsidRPr="00C10CB4">
        <w:rPr>
          <w:rFonts w:ascii="Liberation Serif" w:hAnsi="Liberation Serif" w:cs="Liberation Serif"/>
          <w:sz w:val="24"/>
          <w:szCs w:val="24"/>
        </w:rPr>
        <w:t>на</w:t>
      </w:r>
      <w:r w:rsidR="00B74156" w:rsidRPr="00C10CB4">
        <w:rPr>
          <w:rFonts w:ascii="Liberation Serif" w:hAnsi="Liberation Serif" w:cs="Liberation Serif"/>
          <w:sz w:val="24"/>
          <w:szCs w:val="24"/>
        </w:rPr>
        <w:t> </w:t>
      </w:r>
      <w:r w:rsidR="00CE4C91" w:rsidRPr="00C10CB4">
        <w:rPr>
          <w:rFonts w:ascii="Liberation Serif" w:hAnsi="Liberation Serif" w:cs="Liberation Serif"/>
          <w:sz w:val="24"/>
          <w:szCs w:val="24"/>
        </w:rPr>
        <w:t xml:space="preserve">общую сумму </w:t>
      </w:r>
      <w:r w:rsidR="0057796D" w:rsidRPr="00C10CB4">
        <w:rPr>
          <w:rFonts w:ascii="Liberation Serif" w:hAnsi="Liberation Serif" w:cs="Liberation Serif"/>
          <w:sz w:val="24"/>
          <w:szCs w:val="24"/>
        </w:rPr>
        <w:t>650</w:t>
      </w:r>
      <w:r w:rsidR="009A2606" w:rsidRPr="00C10CB4">
        <w:rPr>
          <w:rFonts w:ascii="Liberation Serif" w:hAnsi="Liberation Serif" w:cs="Liberation Serif"/>
          <w:sz w:val="24"/>
          <w:szCs w:val="24"/>
        </w:rPr>
        <w:t xml:space="preserve"> тысяч</w:t>
      </w:r>
      <w:r w:rsidR="00CE4C91" w:rsidRPr="00C10CB4">
        <w:rPr>
          <w:rFonts w:ascii="Liberation Serif" w:hAnsi="Liberation Serif" w:cs="Liberation Serif"/>
          <w:sz w:val="24"/>
          <w:szCs w:val="24"/>
        </w:rPr>
        <w:t xml:space="preserve"> рублей выплачены </w:t>
      </w:r>
      <w:r w:rsidR="00EA64E6" w:rsidRPr="00C10CB4">
        <w:rPr>
          <w:rFonts w:ascii="Liberation Serif" w:hAnsi="Liberation Serif" w:cs="Liberation Serif"/>
          <w:sz w:val="24"/>
          <w:szCs w:val="24"/>
        </w:rPr>
        <w:t>выпускникам</w:t>
      </w:r>
      <w:r w:rsidR="004B74F9" w:rsidRPr="00C10CB4">
        <w:rPr>
          <w:rFonts w:ascii="Liberation Serif" w:eastAsiaTheme="minorHAnsi" w:hAnsi="Liberation Serif" w:cs="PTSans-Narrow"/>
          <w:sz w:val="24"/>
          <w:szCs w:val="24"/>
          <w:lang w:eastAsia="en-US"/>
        </w:rPr>
        <w:t>-</w:t>
      </w:r>
      <w:r w:rsidR="00FD75DA" w:rsidRPr="00C10CB4">
        <w:rPr>
          <w:rFonts w:ascii="Liberation Serif" w:eastAsiaTheme="minorHAnsi" w:hAnsi="Liberation Serif" w:cs="PTSans-Narrow"/>
          <w:sz w:val="24"/>
          <w:szCs w:val="24"/>
          <w:lang w:eastAsia="en-US"/>
        </w:rPr>
        <w:t>медалистам и отличникам уч</w:t>
      </w:r>
      <w:r w:rsidR="00CE4C91" w:rsidRPr="00C10CB4">
        <w:rPr>
          <w:rFonts w:ascii="Liberation Serif" w:eastAsiaTheme="minorHAnsi" w:hAnsi="Liberation Serif" w:cs="PTSans-Narrow"/>
          <w:sz w:val="24"/>
          <w:szCs w:val="24"/>
          <w:lang w:eastAsia="en-US"/>
        </w:rPr>
        <w:t>е</w:t>
      </w:r>
      <w:r w:rsidR="00FD75DA" w:rsidRPr="00C10CB4">
        <w:rPr>
          <w:rFonts w:ascii="Liberation Serif" w:eastAsiaTheme="minorHAnsi" w:hAnsi="Liberation Serif" w:cs="PTSans-Narrow"/>
          <w:sz w:val="24"/>
          <w:szCs w:val="24"/>
          <w:lang w:eastAsia="en-US"/>
        </w:rPr>
        <w:t>бы, победителям и приз</w:t>
      </w:r>
      <w:r w:rsidR="00CE4C91" w:rsidRPr="00C10CB4">
        <w:rPr>
          <w:rFonts w:ascii="Liberation Serif" w:eastAsiaTheme="minorHAnsi" w:hAnsi="Liberation Serif" w:cs="PTSans-Narrow"/>
          <w:sz w:val="24"/>
          <w:szCs w:val="24"/>
          <w:lang w:eastAsia="en-US"/>
        </w:rPr>
        <w:t>е</w:t>
      </w:r>
      <w:r w:rsidR="00FD75DA" w:rsidRPr="00C10CB4">
        <w:rPr>
          <w:rFonts w:ascii="Liberation Serif" w:eastAsiaTheme="minorHAnsi" w:hAnsi="Liberation Serif" w:cs="PTSans-Narrow"/>
          <w:sz w:val="24"/>
          <w:szCs w:val="24"/>
          <w:lang w:eastAsia="en-US"/>
        </w:rPr>
        <w:t>рам региональных, всероссийских, международных олимпиад, конкурсов.</w:t>
      </w:r>
    </w:p>
    <w:p w14:paraId="34251F68" w14:textId="735D958A" w:rsidR="007D61F6" w:rsidRPr="00C10CB4" w:rsidRDefault="007F14A6"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рамках реализации подпрограммы </w:t>
      </w:r>
      <w:r w:rsidR="00F50D9A" w:rsidRPr="00C10CB4">
        <w:rPr>
          <w:rFonts w:ascii="Liberation Serif" w:hAnsi="Liberation Serif" w:cs="Liberation Serif"/>
          <w:sz w:val="24"/>
          <w:szCs w:val="24"/>
        </w:rPr>
        <w:t>«</w:t>
      </w:r>
      <w:r w:rsidR="00374E0A" w:rsidRPr="00C10CB4">
        <w:rPr>
          <w:rFonts w:ascii="Liberation Serif" w:hAnsi="Liberation Serif" w:cs="Liberation Serif"/>
          <w:sz w:val="24"/>
          <w:szCs w:val="24"/>
        </w:rPr>
        <w:t>Доступная среда на территории городского округа Верхняя Пышма до 2027 года</w:t>
      </w:r>
      <w:r w:rsidR="00F50D9A" w:rsidRPr="00C10CB4">
        <w:rPr>
          <w:rFonts w:ascii="Liberation Serif" w:hAnsi="Liberation Serif" w:cs="Liberation Serif"/>
          <w:sz w:val="24"/>
          <w:szCs w:val="24"/>
        </w:rPr>
        <w:t>»</w:t>
      </w:r>
      <w:r w:rsidR="00374E0A" w:rsidRPr="00C10CB4">
        <w:rPr>
          <w:rFonts w:ascii="Liberation Serif" w:hAnsi="Liberation Serif" w:cs="Liberation Serif"/>
          <w:sz w:val="24"/>
          <w:szCs w:val="24"/>
        </w:rPr>
        <w:t xml:space="preserve"> </w:t>
      </w:r>
      <w:r w:rsidR="003B65E8" w:rsidRPr="00C10CB4">
        <w:rPr>
          <w:rFonts w:ascii="Liberation Serif" w:hAnsi="Liberation Serif" w:cs="Liberation Serif"/>
          <w:sz w:val="24"/>
          <w:szCs w:val="24"/>
        </w:rPr>
        <w:t xml:space="preserve">Программы реализации основных направлений социальной политики </w:t>
      </w:r>
      <w:r w:rsidR="00DB01FC" w:rsidRPr="00C10CB4">
        <w:rPr>
          <w:rFonts w:ascii="Liberation Serif" w:hAnsi="Liberation Serif" w:cs="Liberation Serif"/>
          <w:sz w:val="24"/>
          <w:szCs w:val="24"/>
        </w:rPr>
        <w:t>в</w:t>
      </w:r>
      <w:r w:rsidR="008567A3" w:rsidRPr="00C10CB4">
        <w:rPr>
          <w:rFonts w:ascii="Liberation Serif" w:hAnsi="Liberation Serif" w:cs="Liberation Serif"/>
          <w:sz w:val="24"/>
          <w:szCs w:val="24"/>
        </w:rPr>
        <w:t xml:space="preserve"> МАОУ </w:t>
      </w:r>
      <w:r w:rsidR="004101E9" w:rsidRPr="00C10CB4">
        <w:rPr>
          <w:rFonts w:ascii="Liberation Serif" w:hAnsi="Liberation Serif" w:cs="Liberation Serif"/>
          <w:sz w:val="24"/>
          <w:szCs w:val="24"/>
        </w:rPr>
        <w:t xml:space="preserve">созданы </w:t>
      </w:r>
      <w:r w:rsidRPr="00C10CB4">
        <w:rPr>
          <w:rFonts w:ascii="Liberation Serif" w:hAnsi="Liberation Serif" w:cs="Liberation Serif"/>
          <w:sz w:val="24"/>
          <w:szCs w:val="24"/>
        </w:rPr>
        <w:t>условия для инклюзивного образования детей</w:t>
      </w:r>
      <w:r w:rsidR="004101E9" w:rsidRPr="00C10CB4">
        <w:rPr>
          <w:rFonts w:ascii="Liberation Serif" w:hAnsi="Liberation Serif" w:cs="Liberation Serif"/>
          <w:sz w:val="24"/>
          <w:szCs w:val="24"/>
        </w:rPr>
        <w:t>-</w:t>
      </w:r>
      <w:r w:rsidRPr="00C10CB4">
        <w:rPr>
          <w:rFonts w:ascii="Liberation Serif" w:hAnsi="Liberation Serif" w:cs="Liberation Serif"/>
          <w:sz w:val="24"/>
          <w:szCs w:val="24"/>
        </w:rPr>
        <w:t>инвалидов</w:t>
      </w:r>
      <w:r w:rsidR="004101E9"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CA48F2" w:rsidRPr="00C10CB4">
        <w:rPr>
          <w:rFonts w:ascii="Liberation Serif" w:hAnsi="Liberation Serif" w:cs="Liberation Serif"/>
          <w:sz w:val="24"/>
          <w:szCs w:val="24"/>
        </w:rPr>
        <w:t>организована работа временной муниципальной психолого</w:t>
      </w:r>
      <w:r w:rsidR="0053104C" w:rsidRPr="00C10CB4">
        <w:rPr>
          <w:rFonts w:ascii="Liberation Serif" w:hAnsi="Liberation Serif" w:cs="Liberation Serif"/>
          <w:sz w:val="24"/>
          <w:szCs w:val="24"/>
        </w:rPr>
        <w:t>-</w:t>
      </w:r>
      <w:r w:rsidR="00CA48F2" w:rsidRPr="00C10CB4">
        <w:rPr>
          <w:rFonts w:ascii="Liberation Serif" w:hAnsi="Liberation Serif" w:cs="Liberation Serif"/>
          <w:sz w:val="24"/>
          <w:szCs w:val="24"/>
        </w:rPr>
        <w:t>медико</w:t>
      </w:r>
      <w:r w:rsidR="0053104C" w:rsidRPr="00C10CB4">
        <w:rPr>
          <w:rFonts w:ascii="Liberation Serif" w:hAnsi="Liberation Serif" w:cs="Liberation Serif"/>
          <w:sz w:val="24"/>
          <w:szCs w:val="24"/>
        </w:rPr>
        <w:t>-</w:t>
      </w:r>
      <w:r w:rsidR="00CA48F2" w:rsidRPr="00C10CB4">
        <w:rPr>
          <w:rFonts w:ascii="Liberation Serif" w:hAnsi="Liberation Serif" w:cs="Liberation Serif"/>
          <w:sz w:val="24"/>
          <w:szCs w:val="24"/>
        </w:rPr>
        <w:t>педагогической комиссии по обследованию детей в возрасте от 2 до 18 лет (заседания психолого</w:t>
      </w:r>
      <w:r w:rsidR="0053104C" w:rsidRPr="00C10CB4">
        <w:rPr>
          <w:rFonts w:ascii="Liberation Serif" w:hAnsi="Liberation Serif" w:cs="Liberation Serif"/>
          <w:sz w:val="24"/>
          <w:szCs w:val="24"/>
        </w:rPr>
        <w:t>-</w:t>
      </w:r>
      <w:r w:rsidR="00CA48F2" w:rsidRPr="00C10CB4">
        <w:rPr>
          <w:rFonts w:ascii="Liberation Serif" w:hAnsi="Liberation Serif" w:cs="Liberation Serif"/>
          <w:sz w:val="24"/>
          <w:szCs w:val="24"/>
        </w:rPr>
        <w:t>медико</w:t>
      </w:r>
      <w:r w:rsidR="0053104C" w:rsidRPr="00C10CB4">
        <w:rPr>
          <w:rFonts w:ascii="Liberation Serif" w:hAnsi="Liberation Serif" w:cs="Liberation Serif"/>
          <w:sz w:val="24"/>
          <w:szCs w:val="24"/>
        </w:rPr>
        <w:t>-</w:t>
      </w:r>
      <w:r w:rsidR="00CA48F2" w:rsidRPr="00C10CB4">
        <w:rPr>
          <w:rFonts w:ascii="Liberation Serif" w:hAnsi="Liberation Serif" w:cs="Liberation Serif"/>
          <w:sz w:val="24"/>
          <w:szCs w:val="24"/>
        </w:rPr>
        <w:t>педагогической комиссии)</w:t>
      </w:r>
      <w:r w:rsidR="008668BE" w:rsidRPr="00C10CB4">
        <w:rPr>
          <w:rFonts w:ascii="Liberation Serif" w:hAnsi="Liberation Serif" w:cs="Liberation Serif"/>
          <w:sz w:val="24"/>
          <w:szCs w:val="24"/>
        </w:rPr>
        <w:t>,</w:t>
      </w:r>
      <w:r w:rsidR="00F731FC" w:rsidRPr="00C10CB4">
        <w:rPr>
          <w:rFonts w:ascii="Liberation Serif" w:hAnsi="Liberation Serif" w:cs="Liberation Serif"/>
          <w:sz w:val="24"/>
          <w:szCs w:val="24"/>
        </w:rPr>
        <w:t xml:space="preserve"> </w:t>
      </w:r>
      <w:r w:rsidR="004101E9" w:rsidRPr="00C10CB4">
        <w:rPr>
          <w:rFonts w:ascii="Liberation Serif" w:hAnsi="Liberation Serif" w:cs="Liberation Serif"/>
          <w:sz w:val="24"/>
          <w:szCs w:val="24"/>
        </w:rPr>
        <w:t>сумма затрат</w:t>
      </w:r>
      <w:r w:rsidR="00CA48F2" w:rsidRPr="00C10CB4">
        <w:rPr>
          <w:rFonts w:ascii="Liberation Serif" w:hAnsi="Liberation Serif" w:cs="Liberation Serif"/>
          <w:sz w:val="24"/>
          <w:szCs w:val="24"/>
        </w:rPr>
        <w:t xml:space="preserve"> – </w:t>
      </w:r>
      <w:r w:rsidR="00CA1F1B" w:rsidRPr="00C10CB4">
        <w:rPr>
          <w:rFonts w:ascii="Liberation Serif" w:hAnsi="Liberation Serif" w:cs="Liberation Serif"/>
          <w:sz w:val="24"/>
          <w:szCs w:val="24"/>
        </w:rPr>
        <w:t>8</w:t>
      </w:r>
      <w:r w:rsidR="00251F36" w:rsidRPr="00C10CB4">
        <w:rPr>
          <w:rFonts w:ascii="Liberation Serif" w:hAnsi="Liberation Serif" w:cs="Liberation Serif"/>
          <w:sz w:val="24"/>
          <w:szCs w:val="24"/>
        </w:rPr>
        <w:t>00 тысяч</w:t>
      </w:r>
      <w:r w:rsidR="00CA48F2" w:rsidRPr="00C10CB4">
        <w:rPr>
          <w:rFonts w:ascii="Liberation Serif" w:hAnsi="Liberation Serif" w:cs="Liberation Serif"/>
          <w:sz w:val="24"/>
          <w:szCs w:val="24"/>
        </w:rPr>
        <w:t xml:space="preserve"> ру</w:t>
      </w:r>
      <w:r w:rsidR="0021535E" w:rsidRPr="00C10CB4">
        <w:rPr>
          <w:rFonts w:ascii="Liberation Serif" w:hAnsi="Liberation Serif" w:cs="Liberation Serif"/>
          <w:sz w:val="24"/>
          <w:szCs w:val="24"/>
        </w:rPr>
        <w:t>блей</w:t>
      </w:r>
      <w:r w:rsidRPr="00C10CB4">
        <w:rPr>
          <w:rFonts w:ascii="Liberation Serif" w:hAnsi="Liberation Serif" w:cs="Liberation Serif"/>
          <w:sz w:val="24"/>
          <w:szCs w:val="24"/>
        </w:rPr>
        <w:t>.</w:t>
      </w:r>
    </w:p>
    <w:p w14:paraId="6A5C4298" w14:textId="53B3D00B" w:rsidR="00722495" w:rsidRPr="00C10CB4" w:rsidRDefault="00722495"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Все </w:t>
      </w:r>
      <w:r w:rsidR="00F731FC" w:rsidRPr="00C10CB4">
        <w:rPr>
          <w:rFonts w:ascii="Liberation Serif" w:hAnsi="Liberation Serif" w:cs="Liberation Serif"/>
          <w:sz w:val="24"/>
          <w:szCs w:val="24"/>
        </w:rPr>
        <w:t xml:space="preserve">МАОУ </w:t>
      </w:r>
      <w:r w:rsidRPr="00C10CB4">
        <w:rPr>
          <w:rFonts w:ascii="Liberation Serif" w:hAnsi="Liberation Serif" w:cs="Liberation Serif"/>
          <w:sz w:val="24"/>
          <w:szCs w:val="24"/>
        </w:rPr>
        <w:t>оснащены современной компьютерной техникой. 100</w:t>
      </w:r>
      <w:r w:rsidR="00AC6377"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00F20408" w:rsidRPr="00C10CB4">
        <w:rPr>
          <w:rFonts w:ascii="Liberation Serif" w:hAnsi="Liberation Serif" w:cs="Liberation Serif"/>
          <w:sz w:val="24"/>
          <w:szCs w:val="24"/>
        </w:rPr>
        <w:t xml:space="preserve"> </w:t>
      </w:r>
      <w:r w:rsidR="00DB01FC" w:rsidRPr="00C10CB4">
        <w:rPr>
          <w:rFonts w:ascii="Liberation Serif" w:hAnsi="Liberation Serif" w:cs="Liberation Serif"/>
          <w:sz w:val="24"/>
          <w:szCs w:val="24"/>
        </w:rPr>
        <w:t xml:space="preserve">МАОУ </w:t>
      </w:r>
      <w:r w:rsidRPr="00C10CB4">
        <w:rPr>
          <w:rFonts w:ascii="Liberation Serif" w:hAnsi="Liberation Serif" w:cs="Liberation Serif"/>
          <w:sz w:val="24"/>
          <w:szCs w:val="24"/>
        </w:rPr>
        <w:t>подключены к</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сети Интернет. Максимальную скорость подключения к сети Интернет (показатель в рамках приоритетного проекта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Цифровая образовательная среда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 100 Мбит/с для города, 50 Мбит/с – для села) имеют </w:t>
      </w:r>
      <w:r w:rsidR="00AC6377" w:rsidRPr="00C10CB4">
        <w:rPr>
          <w:rFonts w:ascii="Liberation Serif" w:hAnsi="Liberation Serif" w:cs="Liberation Serif"/>
          <w:sz w:val="24"/>
          <w:szCs w:val="24"/>
        </w:rPr>
        <w:t>школы</w:t>
      </w:r>
      <w:r w:rsidR="009135D8"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w:t>
      </w:r>
      <w:r w:rsidR="00AC6377" w:rsidRPr="00C10CB4">
        <w:rPr>
          <w:rFonts w:ascii="Liberation Serif" w:hAnsi="Liberation Serif" w:cs="Liberation Serif"/>
          <w:sz w:val="24"/>
          <w:szCs w:val="24"/>
        </w:rPr>
        <w:t> </w:t>
      </w:r>
      <w:r w:rsidRPr="00C10CB4">
        <w:rPr>
          <w:rFonts w:ascii="Liberation Serif" w:hAnsi="Liberation Serif" w:cs="Liberation Serif"/>
          <w:sz w:val="24"/>
          <w:szCs w:val="24"/>
        </w:rPr>
        <w:t>2, 3,</w:t>
      </w:r>
      <w:r w:rsidR="00AC6377"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25 и 33.</w:t>
      </w:r>
    </w:p>
    <w:p w14:paraId="7073BB93" w14:textId="329B6EFA" w:rsidR="00722495" w:rsidRPr="00C10CB4" w:rsidRDefault="004C7140"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МАОУ </w:t>
      </w:r>
      <w:r w:rsidR="00722495" w:rsidRPr="00C10CB4">
        <w:rPr>
          <w:rFonts w:ascii="Liberation Serif" w:hAnsi="Liberation Serif" w:cs="Liberation Serif"/>
          <w:sz w:val="24"/>
          <w:szCs w:val="24"/>
        </w:rPr>
        <w:t>соответствуют соврем</w:t>
      </w:r>
      <w:r w:rsidR="00FA3E0E" w:rsidRPr="00C10CB4">
        <w:rPr>
          <w:rFonts w:ascii="Liberation Serif" w:hAnsi="Liberation Serif" w:cs="Liberation Serif"/>
          <w:sz w:val="24"/>
          <w:szCs w:val="24"/>
        </w:rPr>
        <w:t>енным требованиям обучения на 96</w:t>
      </w:r>
      <w:r w:rsidR="00722495" w:rsidRPr="00C10CB4">
        <w:rPr>
          <w:rFonts w:ascii="Liberation Serif" w:hAnsi="Liberation Serif" w:cs="Liberation Serif"/>
          <w:sz w:val="24"/>
          <w:szCs w:val="24"/>
        </w:rPr>
        <w:t>,</w:t>
      </w:r>
      <w:r w:rsidR="00FA3E0E" w:rsidRPr="00C10CB4">
        <w:rPr>
          <w:rFonts w:ascii="Liberation Serif" w:hAnsi="Liberation Serif" w:cs="Liberation Serif"/>
          <w:sz w:val="24"/>
          <w:szCs w:val="24"/>
        </w:rPr>
        <w:t>9</w:t>
      </w:r>
      <w:r w:rsidR="00243CA1"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00722495" w:rsidRPr="00C10CB4">
        <w:rPr>
          <w:rFonts w:ascii="Liberation Serif" w:hAnsi="Liberation Serif" w:cs="Liberation Serif"/>
          <w:sz w:val="24"/>
          <w:szCs w:val="24"/>
        </w:rPr>
        <w:t>. В стадии решения находятся вопросы создания и</w:t>
      </w:r>
      <w:r w:rsidR="00272F91" w:rsidRPr="00C10CB4">
        <w:rPr>
          <w:rFonts w:ascii="Liberation Serif" w:hAnsi="Liberation Serif" w:cs="Liberation Serif"/>
          <w:sz w:val="24"/>
          <w:szCs w:val="24"/>
        </w:rPr>
        <w:t xml:space="preserve"> </w:t>
      </w:r>
      <w:r w:rsidR="00722495" w:rsidRPr="00C10CB4">
        <w:rPr>
          <w:rFonts w:ascii="Liberation Serif" w:hAnsi="Liberation Serif" w:cs="Liberation Serif"/>
          <w:sz w:val="24"/>
          <w:szCs w:val="24"/>
        </w:rPr>
        <w:t>лицензирования медицинских кабинетов в сельских школах и дальнейшего развития спортивной инфраструктуры школ.</w:t>
      </w:r>
    </w:p>
    <w:p w14:paraId="22EFE7FF" w14:textId="468BFA52" w:rsidR="00722495" w:rsidRPr="00C10CB4" w:rsidRDefault="00164395"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рамках реализации </w:t>
      </w:r>
      <w:r w:rsidR="009C7526" w:rsidRPr="00C10CB4">
        <w:rPr>
          <w:rFonts w:ascii="Liberation Serif" w:hAnsi="Liberation Serif" w:cs="Liberation Serif"/>
          <w:sz w:val="24"/>
          <w:szCs w:val="24"/>
        </w:rPr>
        <w:t xml:space="preserve">Программы развития социальной сферы </w:t>
      </w:r>
      <w:r w:rsidR="00722495" w:rsidRPr="00C10CB4">
        <w:rPr>
          <w:rFonts w:ascii="Liberation Serif" w:hAnsi="Liberation Serif" w:cs="Liberation Serif"/>
          <w:sz w:val="24"/>
          <w:szCs w:val="24"/>
        </w:rPr>
        <w:t>в</w:t>
      </w:r>
      <w:r w:rsidR="00E8520A" w:rsidRPr="00C10CB4">
        <w:rPr>
          <w:rFonts w:ascii="Liberation Serif" w:hAnsi="Liberation Serif" w:cs="Liberation Serif"/>
          <w:sz w:val="24"/>
          <w:szCs w:val="24"/>
        </w:rPr>
        <w:t xml:space="preserve"> </w:t>
      </w:r>
      <w:r w:rsidR="00722495" w:rsidRPr="00C10CB4">
        <w:rPr>
          <w:rFonts w:ascii="Liberation Serif" w:hAnsi="Liberation Serif" w:cs="Liberation Serif"/>
          <w:sz w:val="24"/>
          <w:szCs w:val="24"/>
        </w:rPr>
        <w:t>202</w:t>
      </w:r>
      <w:r w:rsidR="00CA1F1B" w:rsidRPr="00C10CB4">
        <w:rPr>
          <w:rFonts w:ascii="Liberation Serif" w:hAnsi="Liberation Serif" w:cs="Liberation Serif"/>
          <w:sz w:val="24"/>
          <w:szCs w:val="24"/>
        </w:rPr>
        <w:t>4</w:t>
      </w:r>
      <w:r w:rsidR="00722495" w:rsidRPr="00C10CB4">
        <w:rPr>
          <w:rFonts w:ascii="Liberation Serif" w:hAnsi="Liberation Serif" w:cs="Liberation Serif"/>
          <w:sz w:val="24"/>
          <w:szCs w:val="24"/>
        </w:rPr>
        <w:t xml:space="preserve"> году реализованы </w:t>
      </w:r>
      <w:r w:rsidR="009135D8" w:rsidRPr="00C10CB4">
        <w:rPr>
          <w:rFonts w:ascii="Liberation Serif" w:hAnsi="Liberation Serif" w:cs="Liberation Serif"/>
          <w:sz w:val="24"/>
          <w:szCs w:val="24"/>
        </w:rPr>
        <w:t xml:space="preserve">мероприятия </w:t>
      </w:r>
      <w:r w:rsidR="00722495" w:rsidRPr="00C10CB4">
        <w:rPr>
          <w:rFonts w:ascii="Liberation Serif" w:hAnsi="Liberation Serif" w:cs="Liberation Serif"/>
          <w:sz w:val="24"/>
          <w:szCs w:val="24"/>
        </w:rPr>
        <w:t>по следующим направлениям:</w:t>
      </w:r>
    </w:p>
    <w:p w14:paraId="68A3E332" w14:textId="056658AA" w:rsidR="009A2606" w:rsidRPr="00C10CB4" w:rsidRDefault="004101E9"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1) </w:t>
      </w:r>
      <w:r w:rsidR="009A2606" w:rsidRPr="00C10CB4">
        <w:rPr>
          <w:rFonts w:ascii="Liberation Serif" w:hAnsi="Liberation Serif" w:cs="Liberation Serif"/>
          <w:sz w:val="24"/>
          <w:szCs w:val="24"/>
        </w:rPr>
        <w:t xml:space="preserve">создание условий и организация мероприятий по формированию безопасного поведения обучающихся. </w:t>
      </w:r>
      <w:r w:rsidR="00E8520A" w:rsidRPr="00C10CB4">
        <w:rPr>
          <w:rFonts w:ascii="Liberation Serif" w:hAnsi="Liberation Serif" w:cs="Liberation Serif"/>
          <w:sz w:val="24"/>
          <w:szCs w:val="24"/>
        </w:rPr>
        <w:t>3,5 миллиона рублей средств местного бюджета направлено на:</w:t>
      </w:r>
    </w:p>
    <w:p w14:paraId="16FB1359" w14:textId="64EE118F" w:rsidR="00AD5486" w:rsidRPr="00C10CB4" w:rsidRDefault="00982167"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4101E9" w:rsidRPr="00C10CB4">
        <w:rPr>
          <w:rFonts w:ascii="Liberation Serif" w:hAnsi="Liberation Serif" w:cs="Liberation Serif"/>
          <w:sz w:val="24"/>
          <w:szCs w:val="24"/>
        </w:rPr>
        <w:t> </w:t>
      </w:r>
      <w:r w:rsidR="00AD5486" w:rsidRPr="00C10CB4">
        <w:rPr>
          <w:rFonts w:ascii="Liberation Serif" w:hAnsi="Liberation Serif" w:cs="Liberation Serif"/>
          <w:sz w:val="24"/>
          <w:szCs w:val="24"/>
        </w:rPr>
        <w:t xml:space="preserve">приобретение оборудования для кабинета </w:t>
      </w:r>
      <w:r w:rsidR="00F50D9A" w:rsidRPr="00C10CB4">
        <w:rPr>
          <w:rFonts w:ascii="Liberation Serif" w:hAnsi="Liberation Serif" w:cs="Liberation Serif"/>
          <w:sz w:val="24"/>
          <w:szCs w:val="24"/>
        </w:rPr>
        <w:t>«</w:t>
      </w:r>
      <w:r w:rsidR="00AD5486" w:rsidRPr="00C10CB4">
        <w:rPr>
          <w:rFonts w:ascii="Liberation Serif" w:hAnsi="Liberation Serif" w:cs="Liberation Serif"/>
          <w:sz w:val="24"/>
          <w:szCs w:val="24"/>
        </w:rPr>
        <w:t>Светофор</w:t>
      </w:r>
      <w:r w:rsidR="00F50D9A" w:rsidRPr="00C10CB4">
        <w:rPr>
          <w:rFonts w:ascii="Liberation Serif" w:hAnsi="Liberation Serif" w:cs="Liberation Serif"/>
          <w:sz w:val="24"/>
          <w:szCs w:val="24"/>
        </w:rPr>
        <w:t>»</w:t>
      </w:r>
      <w:r w:rsidR="00AD5486" w:rsidRPr="00C10CB4">
        <w:rPr>
          <w:rFonts w:ascii="Liberation Serif" w:hAnsi="Liberation Serif" w:cs="Liberation Serif"/>
          <w:sz w:val="24"/>
          <w:szCs w:val="24"/>
        </w:rPr>
        <w:t xml:space="preserve">: четырехсторонний перекресток, секция проезжей части, разметочные наклейки в СОШ </w:t>
      </w:r>
      <w:r w:rsidR="00BB777A" w:rsidRPr="00C10CB4">
        <w:rPr>
          <w:rFonts w:ascii="Liberation Serif" w:hAnsi="Liberation Serif" w:cs="Liberation Serif"/>
          <w:sz w:val="24"/>
          <w:szCs w:val="24"/>
        </w:rPr>
        <w:t>№ </w:t>
      </w:r>
      <w:r w:rsidR="00AD5486" w:rsidRPr="00C10CB4">
        <w:rPr>
          <w:rFonts w:ascii="Liberation Serif" w:hAnsi="Liberation Serif" w:cs="Liberation Serif"/>
          <w:sz w:val="24"/>
          <w:szCs w:val="24"/>
        </w:rPr>
        <w:t>33;</w:t>
      </w:r>
    </w:p>
    <w:p w14:paraId="0EB405A8" w14:textId="59FDBB2A" w:rsidR="00AD5486" w:rsidRPr="00C10CB4" w:rsidRDefault="00982167"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4101E9" w:rsidRPr="00C10CB4">
        <w:rPr>
          <w:rFonts w:ascii="Liberation Serif" w:hAnsi="Liberation Serif" w:cs="Liberation Serif"/>
          <w:sz w:val="24"/>
          <w:szCs w:val="24"/>
        </w:rPr>
        <w:t> </w:t>
      </w:r>
      <w:r w:rsidR="00AD5486" w:rsidRPr="00C10CB4">
        <w:rPr>
          <w:rFonts w:ascii="Liberation Serif" w:hAnsi="Liberation Serif" w:cs="Liberation Serif"/>
          <w:sz w:val="24"/>
          <w:szCs w:val="24"/>
        </w:rPr>
        <w:t xml:space="preserve">приобретение световозвращающих элементов для обучающихся </w:t>
      </w:r>
      <w:r w:rsidR="00870AD1" w:rsidRPr="00C10CB4">
        <w:rPr>
          <w:rFonts w:ascii="Liberation Serif" w:hAnsi="Liberation Serif" w:cs="Liberation Serif"/>
          <w:sz w:val="24"/>
          <w:szCs w:val="24"/>
        </w:rPr>
        <w:t>первых – четверых</w:t>
      </w:r>
      <w:r w:rsidR="00BB777A" w:rsidRPr="00C10CB4">
        <w:rPr>
          <w:rFonts w:ascii="Liberation Serif" w:hAnsi="Liberation Serif" w:cs="Liberation Serif"/>
          <w:sz w:val="24"/>
          <w:szCs w:val="24"/>
        </w:rPr>
        <w:t xml:space="preserve"> </w:t>
      </w:r>
      <w:r w:rsidR="00AD5486" w:rsidRPr="00C10CB4">
        <w:rPr>
          <w:rFonts w:ascii="Liberation Serif" w:hAnsi="Liberation Serif" w:cs="Liberation Serif"/>
          <w:sz w:val="24"/>
          <w:szCs w:val="24"/>
        </w:rPr>
        <w:t>классов</w:t>
      </w:r>
      <w:r w:rsidR="005C71AF" w:rsidRPr="00C10CB4">
        <w:rPr>
          <w:rFonts w:ascii="Liberation Serif" w:hAnsi="Liberation Serif" w:cs="Liberation Serif"/>
          <w:sz w:val="24"/>
          <w:szCs w:val="24"/>
        </w:rPr>
        <w:t xml:space="preserve"> </w:t>
      </w:r>
      <w:r w:rsidR="004101E9" w:rsidRPr="00C10CB4">
        <w:rPr>
          <w:rFonts w:ascii="Liberation Serif" w:hAnsi="Liberation Serif" w:cs="Liberation Serif"/>
          <w:sz w:val="24"/>
          <w:szCs w:val="24"/>
        </w:rPr>
        <w:t xml:space="preserve">СОШ </w:t>
      </w:r>
      <w:r w:rsidR="005C71AF" w:rsidRPr="00C10CB4">
        <w:rPr>
          <w:rFonts w:ascii="Liberation Serif" w:hAnsi="Liberation Serif" w:cs="Liberation Serif"/>
          <w:sz w:val="24"/>
          <w:szCs w:val="24"/>
        </w:rPr>
        <w:t>городского округа</w:t>
      </w:r>
      <w:r w:rsidR="00AD5486" w:rsidRPr="00C10CB4">
        <w:rPr>
          <w:rFonts w:ascii="Liberation Serif" w:hAnsi="Liberation Serif" w:cs="Liberation Serif"/>
          <w:sz w:val="24"/>
          <w:szCs w:val="24"/>
        </w:rPr>
        <w:t>;</w:t>
      </w:r>
    </w:p>
    <w:p w14:paraId="22F35DDD" w14:textId="18653824" w:rsidR="007D61F6" w:rsidRPr="00C10CB4" w:rsidRDefault="00982167"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lastRenderedPageBreak/>
        <w:t>–</w:t>
      </w:r>
      <w:r w:rsidR="004101E9" w:rsidRPr="00C10CB4">
        <w:rPr>
          <w:rFonts w:ascii="Liberation Serif" w:hAnsi="Liberation Serif" w:cs="Liberation Serif"/>
          <w:sz w:val="24"/>
          <w:szCs w:val="24"/>
        </w:rPr>
        <w:t> </w:t>
      </w:r>
      <w:r w:rsidR="00AD5486" w:rsidRPr="00C10CB4">
        <w:rPr>
          <w:rFonts w:ascii="Liberation Serif" w:hAnsi="Liberation Serif" w:cs="Liberation Serif"/>
          <w:sz w:val="24"/>
          <w:szCs w:val="24"/>
        </w:rPr>
        <w:t>приобретение учебно</w:t>
      </w:r>
      <w:r w:rsidR="00FD220E" w:rsidRPr="00C10CB4">
        <w:rPr>
          <w:rFonts w:ascii="Liberation Serif" w:hAnsi="Liberation Serif" w:cs="Liberation Serif"/>
          <w:sz w:val="24"/>
          <w:szCs w:val="24"/>
        </w:rPr>
        <w:t>-</w:t>
      </w:r>
      <w:r w:rsidR="00AD5486" w:rsidRPr="00C10CB4">
        <w:rPr>
          <w:rFonts w:ascii="Liberation Serif" w:hAnsi="Liberation Serif" w:cs="Liberation Serif"/>
          <w:sz w:val="24"/>
          <w:szCs w:val="24"/>
        </w:rPr>
        <w:t xml:space="preserve">наглядных пособий по формированию безопасного поведения обучающихся: обучающий комплекс </w:t>
      </w:r>
      <w:r w:rsidR="00F50D9A" w:rsidRPr="00C10CB4">
        <w:rPr>
          <w:rFonts w:ascii="Liberation Serif" w:hAnsi="Liberation Serif" w:cs="Liberation Serif"/>
          <w:sz w:val="24"/>
          <w:szCs w:val="24"/>
        </w:rPr>
        <w:t>«</w:t>
      </w:r>
      <w:r w:rsidR="00AD5486" w:rsidRPr="00C10CB4">
        <w:rPr>
          <w:rFonts w:ascii="Liberation Serif" w:hAnsi="Liberation Serif" w:cs="Liberation Serif"/>
          <w:sz w:val="24"/>
          <w:szCs w:val="24"/>
        </w:rPr>
        <w:t>Дорожные знаки</w:t>
      </w:r>
      <w:r w:rsidR="00F50D9A" w:rsidRPr="00C10CB4">
        <w:rPr>
          <w:rFonts w:ascii="Liberation Serif" w:hAnsi="Liberation Serif" w:cs="Liberation Serif"/>
          <w:sz w:val="24"/>
          <w:szCs w:val="24"/>
        </w:rPr>
        <w:t>»</w:t>
      </w:r>
      <w:r w:rsidR="00AD5486" w:rsidRPr="00C10CB4">
        <w:rPr>
          <w:rFonts w:ascii="Liberation Serif" w:hAnsi="Liberation Serif" w:cs="Liberation Serif"/>
          <w:sz w:val="24"/>
          <w:szCs w:val="24"/>
        </w:rPr>
        <w:t xml:space="preserve">, набор </w:t>
      </w:r>
      <w:r w:rsidR="00F50D9A" w:rsidRPr="00C10CB4">
        <w:rPr>
          <w:rFonts w:ascii="Liberation Serif" w:hAnsi="Liberation Serif" w:cs="Liberation Serif"/>
          <w:sz w:val="24"/>
          <w:szCs w:val="24"/>
        </w:rPr>
        <w:t>«</w:t>
      </w:r>
      <w:r w:rsidR="00AD5486" w:rsidRPr="00C10CB4">
        <w:rPr>
          <w:rFonts w:ascii="Liberation Serif" w:hAnsi="Liberation Serif" w:cs="Liberation Serif"/>
          <w:sz w:val="24"/>
          <w:szCs w:val="24"/>
        </w:rPr>
        <w:t>Дорожное движение</w:t>
      </w:r>
      <w:r w:rsidR="00F50D9A" w:rsidRPr="00C10CB4">
        <w:rPr>
          <w:rFonts w:ascii="Liberation Serif" w:hAnsi="Liberation Serif" w:cs="Liberation Serif"/>
          <w:sz w:val="24"/>
          <w:szCs w:val="24"/>
        </w:rPr>
        <w:t>»</w:t>
      </w:r>
      <w:r w:rsidR="00AD5486" w:rsidRPr="00C10CB4">
        <w:rPr>
          <w:rFonts w:ascii="Liberation Serif" w:hAnsi="Liberation Serif" w:cs="Liberation Serif"/>
          <w:sz w:val="24"/>
          <w:szCs w:val="24"/>
        </w:rPr>
        <w:t xml:space="preserve">, электрифицированная многофункциональная магнитно-маркерная доска </w:t>
      </w:r>
      <w:r w:rsidR="00F50D9A" w:rsidRPr="00C10CB4">
        <w:rPr>
          <w:rFonts w:ascii="Liberation Serif" w:hAnsi="Liberation Serif" w:cs="Liberation Serif"/>
          <w:sz w:val="24"/>
          <w:szCs w:val="24"/>
        </w:rPr>
        <w:t>«</w:t>
      </w:r>
      <w:r w:rsidR="00AD5486" w:rsidRPr="00C10CB4">
        <w:rPr>
          <w:rFonts w:ascii="Liberation Serif" w:hAnsi="Liberation Serif" w:cs="Liberation Serif"/>
          <w:sz w:val="24"/>
          <w:szCs w:val="24"/>
        </w:rPr>
        <w:t>ПДД</w:t>
      </w:r>
      <w:r w:rsidR="00F50D9A" w:rsidRPr="00C10CB4">
        <w:rPr>
          <w:rFonts w:ascii="Liberation Serif" w:hAnsi="Liberation Serif" w:cs="Liberation Serif"/>
          <w:sz w:val="24"/>
          <w:szCs w:val="24"/>
        </w:rPr>
        <w:t>»</w:t>
      </w:r>
      <w:r w:rsidR="00AD5486" w:rsidRPr="00C10CB4">
        <w:rPr>
          <w:rFonts w:ascii="Liberation Serif" w:hAnsi="Liberation Serif" w:cs="Liberation Serif"/>
          <w:sz w:val="24"/>
          <w:szCs w:val="24"/>
        </w:rPr>
        <w:t xml:space="preserve">, комплект стендов с виртуальным учителем по </w:t>
      </w:r>
      <w:r w:rsidR="004101E9" w:rsidRPr="00C10CB4">
        <w:rPr>
          <w:rFonts w:ascii="Liberation Serif" w:hAnsi="Liberation Serif" w:cs="Liberation Serif"/>
          <w:sz w:val="24"/>
          <w:szCs w:val="24"/>
        </w:rPr>
        <w:t>Правилам дорожного движения</w:t>
      </w:r>
      <w:r w:rsidR="00AD5486" w:rsidRPr="00C10CB4">
        <w:rPr>
          <w:rFonts w:ascii="Liberation Serif" w:hAnsi="Liberation Serif" w:cs="Liberation Serif"/>
          <w:sz w:val="24"/>
          <w:szCs w:val="24"/>
        </w:rPr>
        <w:t>;</w:t>
      </w:r>
    </w:p>
    <w:p w14:paraId="4ED0F35C" w14:textId="42B3C9BA" w:rsidR="009A2606" w:rsidRPr="00C10CB4" w:rsidRDefault="00982167"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4101E9" w:rsidRPr="00C10CB4">
        <w:rPr>
          <w:rFonts w:ascii="Liberation Serif" w:hAnsi="Liberation Serif" w:cs="Liberation Serif"/>
          <w:sz w:val="24"/>
          <w:szCs w:val="24"/>
        </w:rPr>
        <w:t> </w:t>
      </w:r>
      <w:r w:rsidR="00AD5486" w:rsidRPr="00C10CB4">
        <w:rPr>
          <w:rFonts w:ascii="Liberation Serif" w:hAnsi="Liberation Serif" w:cs="Liberation Serif"/>
          <w:sz w:val="24"/>
          <w:szCs w:val="24"/>
        </w:rPr>
        <w:t xml:space="preserve">приобретение формы для </w:t>
      </w:r>
      <w:r w:rsidR="005C5871" w:rsidRPr="00C10CB4">
        <w:rPr>
          <w:rFonts w:ascii="Liberation Serif" w:hAnsi="Liberation Serif" w:cs="Liberation Serif"/>
          <w:sz w:val="24"/>
          <w:szCs w:val="24"/>
        </w:rPr>
        <w:t xml:space="preserve">членов </w:t>
      </w:r>
      <w:r w:rsidR="00AD5486" w:rsidRPr="00C10CB4">
        <w:rPr>
          <w:rFonts w:ascii="Liberation Serif" w:hAnsi="Liberation Serif" w:cs="Liberation Serif"/>
          <w:sz w:val="24"/>
          <w:szCs w:val="24"/>
        </w:rPr>
        <w:t xml:space="preserve">отрядов </w:t>
      </w:r>
      <w:r w:rsidR="005C5871" w:rsidRPr="00C10CB4">
        <w:rPr>
          <w:rFonts w:ascii="Liberation Serif" w:hAnsi="Liberation Serif" w:cs="Liberation Serif"/>
          <w:sz w:val="24"/>
          <w:szCs w:val="24"/>
        </w:rPr>
        <w:t>юных инспекторов движения</w:t>
      </w:r>
      <w:r w:rsidR="00E8520A" w:rsidRPr="00C10CB4">
        <w:rPr>
          <w:rFonts w:ascii="Liberation Serif" w:hAnsi="Liberation Serif" w:cs="Liberation Serif"/>
          <w:sz w:val="24"/>
          <w:szCs w:val="24"/>
        </w:rPr>
        <w:t>;</w:t>
      </w:r>
    </w:p>
    <w:p w14:paraId="61C80117" w14:textId="6D148974" w:rsidR="00E8520A" w:rsidRPr="00C10CB4" w:rsidRDefault="004101E9"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2) </w:t>
      </w:r>
      <w:r w:rsidR="00C51FF1" w:rsidRPr="00C10CB4">
        <w:rPr>
          <w:rFonts w:ascii="Liberation Serif" w:hAnsi="Liberation Serif" w:cs="Liberation Serif"/>
          <w:sz w:val="24"/>
          <w:szCs w:val="24"/>
        </w:rPr>
        <w:t>укрепление и развитие материально</w:t>
      </w:r>
      <w:r w:rsidR="00E5218E" w:rsidRPr="00C10CB4">
        <w:rPr>
          <w:rFonts w:ascii="Liberation Serif" w:hAnsi="Liberation Serif" w:cs="Liberation Serif"/>
          <w:sz w:val="24"/>
          <w:szCs w:val="24"/>
        </w:rPr>
        <w:t>-</w:t>
      </w:r>
      <w:r w:rsidR="00C51FF1" w:rsidRPr="00C10CB4">
        <w:rPr>
          <w:rFonts w:ascii="Liberation Serif" w:hAnsi="Liberation Serif" w:cs="Liberation Serif"/>
          <w:sz w:val="24"/>
          <w:szCs w:val="24"/>
        </w:rPr>
        <w:t>технической базы муниципальных общеобразовательных организаций.</w:t>
      </w:r>
      <w:r w:rsidR="00B74156" w:rsidRPr="00C10CB4">
        <w:rPr>
          <w:rFonts w:ascii="Liberation Serif" w:hAnsi="Liberation Serif" w:cs="Liberation Serif"/>
          <w:sz w:val="24"/>
          <w:szCs w:val="24"/>
        </w:rPr>
        <w:t xml:space="preserve"> </w:t>
      </w:r>
      <w:r w:rsidR="00E8520A" w:rsidRPr="00C10CB4">
        <w:rPr>
          <w:rFonts w:ascii="Liberation Serif" w:hAnsi="Liberation Serif" w:cs="Liberation Serif"/>
          <w:sz w:val="24"/>
          <w:szCs w:val="24"/>
        </w:rPr>
        <w:t xml:space="preserve">На 12,6 миллиона рублей средств местного бюджета в </w:t>
      </w:r>
      <w:r w:rsidR="00F731FC" w:rsidRPr="00C10CB4">
        <w:rPr>
          <w:rFonts w:ascii="Liberation Serif" w:hAnsi="Liberation Serif" w:cs="Liberation Serif"/>
          <w:sz w:val="24"/>
          <w:szCs w:val="24"/>
        </w:rPr>
        <w:t xml:space="preserve">МАОУ </w:t>
      </w:r>
      <w:r w:rsidR="00E8520A" w:rsidRPr="00C10CB4">
        <w:rPr>
          <w:rFonts w:ascii="Liberation Serif" w:hAnsi="Liberation Serif" w:cs="Liberation Serif"/>
          <w:sz w:val="24"/>
          <w:szCs w:val="24"/>
        </w:rPr>
        <w:t>приобретены:</w:t>
      </w:r>
    </w:p>
    <w:p w14:paraId="5FF34383" w14:textId="59A197BE" w:rsidR="00C51FF1" w:rsidRPr="00C10CB4" w:rsidRDefault="004101E9"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C51FF1" w:rsidRPr="00C10CB4">
        <w:rPr>
          <w:rFonts w:ascii="Liberation Serif" w:hAnsi="Liberation Serif" w:cs="Liberation Serif"/>
          <w:sz w:val="24"/>
          <w:szCs w:val="24"/>
        </w:rPr>
        <w:t>компьютеры, оргтехника, мебель: столы, стулья, шкафы, оборудование для ресурсных классов;</w:t>
      </w:r>
    </w:p>
    <w:p w14:paraId="1271EA09" w14:textId="1EFE92AF" w:rsidR="00C51FF1" w:rsidRPr="00C10CB4" w:rsidRDefault="00C51FF1"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4101E9" w:rsidRPr="00C10CB4">
        <w:rPr>
          <w:rFonts w:ascii="Liberation Serif" w:hAnsi="Liberation Serif" w:cs="Liberation Serif"/>
          <w:sz w:val="24"/>
          <w:szCs w:val="24"/>
        </w:rPr>
        <w:t> </w:t>
      </w:r>
      <w:r w:rsidRPr="00C10CB4">
        <w:rPr>
          <w:rFonts w:ascii="Liberation Serif" w:hAnsi="Liberation Serif" w:cs="Liberation Serif"/>
          <w:sz w:val="24"/>
          <w:szCs w:val="24"/>
        </w:rPr>
        <w:t>учебно-наглядное, учебно-лабораторное и учебно-практическое оборудование, программное обеспечение, необходимое для функционирования оборудования, для оснащения кабинетов естественно-научного цикла;</w:t>
      </w:r>
    </w:p>
    <w:p w14:paraId="372C0EE5" w14:textId="79D96CC1" w:rsidR="00C51FF1" w:rsidRPr="00C10CB4" w:rsidRDefault="00C51FF1"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4101E9" w:rsidRPr="00C10CB4">
        <w:rPr>
          <w:rFonts w:ascii="Liberation Serif" w:hAnsi="Liberation Serif" w:cs="Liberation Serif"/>
          <w:sz w:val="24"/>
          <w:szCs w:val="24"/>
        </w:rPr>
        <w:t> </w:t>
      </w:r>
      <w:r w:rsidRPr="00C10CB4">
        <w:rPr>
          <w:rFonts w:ascii="Liberation Serif" w:hAnsi="Liberation Serif" w:cs="Liberation Serif"/>
          <w:sz w:val="24"/>
          <w:szCs w:val="24"/>
        </w:rPr>
        <w:t>оборудование для создания цифровой образовательной среды, их установка и настройка;</w:t>
      </w:r>
    </w:p>
    <w:p w14:paraId="304446CD" w14:textId="233C2B68" w:rsidR="00C51FF1" w:rsidRPr="00C10CB4" w:rsidRDefault="00C51FF1"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4101E9" w:rsidRPr="00C10CB4">
        <w:rPr>
          <w:rFonts w:ascii="Liberation Serif" w:hAnsi="Liberation Serif" w:cs="Liberation Serif"/>
          <w:sz w:val="24"/>
          <w:szCs w:val="24"/>
        </w:rPr>
        <w:t> </w:t>
      </w:r>
      <w:r w:rsidRPr="00C10CB4">
        <w:rPr>
          <w:rFonts w:ascii="Liberation Serif" w:hAnsi="Liberation Serif" w:cs="Liberation Serif"/>
          <w:sz w:val="24"/>
          <w:szCs w:val="24"/>
        </w:rPr>
        <w:t>поломоечная машина, газонокосилки, снегоуборочная машина, пылесос;</w:t>
      </w:r>
    </w:p>
    <w:p w14:paraId="465CF79F" w14:textId="278D00CA" w:rsidR="00C51FF1" w:rsidRPr="00C10CB4" w:rsidRDefault="00C51FF1"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4101E9" w:rsidRPr="00C10CB4">
        <w:rPr>
          <w:rFonts w:ascii="Liberation Serif" w:hAnsi="Liberation Serif" w:cs="Liberation Serif"/>
          <w:sz w:val="24"/>
          <w:szCs w:val="24"/>
        </w:rPr>
        <w:t> гардеробные секции;</w:t>
      </w:r>
    </w:p>
    <w:p w14:paraId="6175B2A4" w14:textId="35C2246F" w:rsidR="00722495" w:rsidRPr="00C10CB4" w:rsidRDefault="00AC6377"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3) </w:t>
      </w:r>
      <w:r w:rsidR="00D82EA2" w:rsidRPr="00C10CB4">
        <w:rPr>
          <w:rFonts w:ascii="Liberation Serif" w:hAnsi="Liberation Serif" w:cs="Liberation Serif"/>
          <w:sz w:val="24"/>
          <w:szCs w:val="24"/>
        </w:rPr>
        <w:t>проведение мероприятий по энергосбережению и повышению энергетической эффективности</w:t>
      </w:r>
      <w:r w:rsidR="00B56CA6" w:rsidRPr="00C10CB4">
        <w:rPr>
          <w:rFonts w:ascii="Liberation Serif" w:hAnsi="Liberation Serif" w:cs="Liberation Serif"/>
          <w:sz w:val="24"/>
          <w:szCs w:val="24"/>
        </w:rPr>
        <w:t>:</w:t>
      </w:r>
      <w:r w:rsidR="00D82EA2" w:rsidRPr="00C10CB4">
        <w:rPr>
          <w:rFonts w:ascii="Liberation Serif" w:hAnsi="Liberation Serif" w:cs="Liberation Serif"/>
          <w:sz w:val="24"/>
          <w:szCs w:val="24"/>
        </w:rPr>
        <w:t xml:space="preserve"> </w:t>
      </w:r>
      <w:r w:rsidR="00AD5486" w:rsidRPr="00C10CB4">
        <w:rPr>
          <w:rFonts w:ascii="Liberation Serif" w:hAnsi="Liberation Serif" w:cs="Liberation Serif"/>
          <w:sz w:val="24"/>
          <w:szCs w:val="24"/>
        </w:rPr>
        <w:t xml:space="preserve">гидропневматическая промывка с последующей биологической дезинфекцией системы отопления зданий </w:t>
      </w:r>
      <w:r w:rsidR="00B56CA6" w:rsidRPr="00C10CB4">
        <w:rPr>
          <w:rFonts w:ascii="Liberation Serif" w:hAnsi="Liberation Serif" w:cs="Liberation Serif"/>
          <w:sz w:val="24"/>
          <w:szCs w:val="24"/>
        </w:rPr>
        <w:t xml:space="preserve">двенадцати </w:t>
      </w:r>
      <w:r w:rsidR="00F731FC" w:rsidRPr="00C10CB4">
        <w:rPr>
          <w:rFonts w:ascii="Liberation Serif" w:hAnsi="Liberation Serif" w:cs="Liberation Serif"/>
          <w:sz w:val="24"/>
          <w:szCs w:val="24"/>
        </w:rPr>
        <w:t>МАОУ</w:t>
      </w:r>
      <w:r w:rsidR="00AD5486" w:rsidRPr="00C10CB4">
        <w:rPr>
          <w:rFonts w:ascii="Liberation Serif" w:hAnsi="Liberation Serif" w:cs="Liberation Serif"/>
          <w:sz w:val="24"/>
          <w:szCs w:val="24"/>
        </w:rPr>
        <w:t>; замена светильников в кабинетах; замена ламп в кабинетах на светодиодные; ремонт и наладка приточной вентиляции; проведение испытания электротехнических устройств в СОШ; установка софи</w:t>
      </w:r>
      <w:r w:rsidR="00B74156" w:rsidRPr="00C10CB4">
        <w:rPr>
          <w:rFonts w:ascii="Liberation Serif" w:hAnsi="Liberation Serif" w:cs="Liberation Serif"/>
          <w:sz w:val="24"/>
          <w:szCs w:val="24"/>
        </w:rPr>
        <w:t>тов над рельсовыми системами в восьми</w:t>
      </w:r>
      <w:r w:rsidR="00AD5486" w:rsidRPr="00C10CB4">
        <w:rPr>
          <w:rFonts w:ascii="Liberation Serif" w:hAnsi="Liberation Serif" w:cs="Liberation Serif"/>
          <w:sz w:val="24"/>
          <w:szCs w:val="24"/>
        </w:rPr>
        <w:t xml:space="preserve"> учебных кабинетах СОШ </w:t>
      </w:r>
      <w:r w:rsidR="00BB777A" w:rsidRPr="00C10CB4">
        <w:rPr>
          <w:rFonts w:ascii="Liberation Serif" w:hAnsi="Liberation Serif" w:cs="Liberation Serif"/>
          <w:sz w:val="24"/>
          <w:szCs w:val="24"/>
        </w:rPr>
        <w:t>№ </w:t>
      </w:r>
      <w:r w:rsidR="00AD5486" w:rsidRPr="00C10CB4">
        <w:rPr>
          <w:rFonts w:ascii="Liberation Serif" w:hAnsi="Liberation Serif" w:cs="Liberation Serif"/>
          <w:sz w:val="24"/>
          <w:szCs w:val="24"/>
        </w:rPr>
        <w:t>7</w:t>
      </w:r>
      <w:r w:rsidR="005B486B" w:rsidRPr="00C10CB4">
        <w:rPr>
          <w:rFonts w:ascii="Liberation Serif" w:hAnsi="Liberation Serif" w:cs="Liberation Serif"/>
          <w:sz w:val="24"/>
          <w:szCs w:val="24"/>
        </w:rPr>
        <w:t>.</w:t>
      </w:r>
      <w:r w:rsidR="00D82EA2" w:rsidRPr="00C10CB4">
        <w:rPr>
          <w:rFonts w:ascii="Liberation Serif" w:hAnsi="Liberation Serif" w:cs="Liberation Serif"/>
          <w:sz w:val="24"/>
          <w:szCs w:val="24"/>
        </w:rPr>
        <w:t xml:space="preserve"> </w:t>
      </w:r>
      <w:r w:rsidR="005B486B" w:rsidRPr="00C10CB4">
        <w:rPr>
          <w:rFonts w:ascii="Liberation Serif" w:hAnsi="Liberation Serif" w:cs="Liberation Serif"/>
          <w:sz w:val="24"/>
          <w:szCs w:val="24"/>
        </w:rPr>
        <w:t>И</w:t>
      </w:r>
      <w:r w:rsidR="00D82EA2" w:rsidRPr="00C10CB4">
        <w:rPr>
          <w:rFonts w:ascii="Liberation Serif" w:hAnsi="Liberation Serif" w:cs="Liberation Serif"/>
          <w:sz w:val="24"/>
          <w:szCs w:val="24"/>
        </w:rPr>
        <w:t>з местного бюджета</w:t>
      </w:r>
      <w:r w:rsidR="00F731FC" w:rsidRPr="00C10CB4">
        <w:rPr>
          <w:rFonts w:ascii="Liberation Serif" w:hAnsi="Liberation Serif" w:cs="Liberation Serif"/>
          <w:sz w:val="24"/>
          <w:szCs w:val="24"/>
        </w:rPr>
        <w:t xml:space="preserve"> на эти цели </w:t>
      </w:r>
      <w:r w:rsidR="005B486B" w:rsidRPr="00C10CB4">
        <w:rPr>
          <w:rFonts w:ascii="Liberation Serif" w:hAnsi="Liberation Serif" w:cs="Liberation Serif"/>
          <w:sz w:val="24"/>
          <w:szCs w:val="24"/>
        </w:rPr>
        <w:t xml:space="preserve">выделено </w:t>
      </w:r>
      <w:r w:rsidR="00D82EA2" w:rsidRPr="00C10CB4">
        <w:rPr>
          <w:rFonts w:ascii="Liberation Serif" w:hAnsi="Liberation Serif" w:cs="Liberation Serif"/>
          <w:sz w:val="24"/>
          <w:szCs w:val="24"/>
        </w:rPr>
        <w:t>4,</w:t>
      </w:r>
      <w:r w:rsidR="00AD5486" w:rsidRPr="00C10CB4">
        <w:rPr>
          <w:rFonts w:ascii="Liberation Serif" w:hAnsi="Liberation Serif" w:cs="Liberation Serif"/>
          <w:sz w:val="24"/>
          <w:szCs w:val="24"/>
        </w:rPr>
        <w:t>6</w:t>
      </w:r>
      <w:r w:rsidR="00D82EA2" w:rsidRPr="00C10CB4">
        <w:rPr>
          <w:rFonts w:ascii="Liberation Serif" w:hAnsi="Liberation Serif" w:cs="Liberation Serif"/>
          <w:sz w:val="24"/>
          <w:szCs w:val="24"/>
        </w:rPr>
        <w:t xml:space="preserve"> миллиона рублей</w:t>
      </w:r>
      <w:r w:rsidR="000D597F" w:rsidRPr="00C10CB4">
        <w:rPr>
          <w:rFonts w:ascii="Liberation Serif" w:hAnsi="Liberation Serif" w:cs="Liberation Serif"/>
          <w:sz w:val="24"/>
          <w:szCs w:val="24"/>
        </w:rPr>
        <w:t>;</w:t>
      </w:r>
    </w:p>
    <w:p w14:paraId="0F083941" w14:textId="17B71BB7" w:rsidR="00B62E08" w:rsidRPr="00C10CB4" w:rsidRDefault="00B62E08" w:rsidP="00B62E08">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4) проведение текущего ремонта МАОУ: монтаж системы школьного радио, ремонт забора в СОШ </w:t>
      </w:r>
      <w:r w:rsidRPr="00C10CB4">
        <w:rPr>
          <w:rFonts w:ascii="Liberation Serif" w:hAnsi="Liberation Serif"/>
          <w:sz w:val="24"/>
          <w:szCs w:val="24"/>
        </w:rPr>
        <w:t>№</w:t>
      </w:r>
      <w:r w:rsidRPr="00C10CB4">
        <w:rPr>
          <w:rFonts w:ascii="Liberation Serif" w:hAnsi="Liberation Serif" w:cs="Liberation Serif"/>
          <w:sz w:val="24"/>
          <w:szCs w:val="24"/>
        </w:rPr>
        <w:t xml:space="preserve"> 1; ремонт коридоров, кабинетов, спортивного зала в СОШ № 9, 22; ремонт фасада здания, ремонт кровли начальной школы в СОШ </w:t>
      </w:r>
      <w:r w:rsidRPr="00C10CB4">
        <w:rPr>
          <w:rFonts w:ascii="Liberation Serif" w:hAnsi="Liberation Serif"/>
          <w:sz w:val="24"/>
          <w:szCs w:val="24"/>
        </w:rPr>
        <w:t>№</w:t>
      </w:r>
      <w:r w:rsidRPr="00C10CB4">
        <w:rPr>
          <w:rFonts w:ascii="Liberation Serif" w:hAnsi="Liberation Serif" w:cs="Liberation Serif"/>
          <w:sz w:val="24"/>
          <w:szCs w:val="24"/>
        </w:rPr>
        <w:t xml:space="preserve"> 9; ремонт раздевалок в спортивном зале в СОШ </w:t>
      </w:r>
      <w:r w:rsidRPr="00C10CB4">
        <w:rPr>
          <w:rFonts w:ascii="Liberation Serif" w:hAnsi="Liberation Serif"/>
          <w:sz w:val="24"/>
          <w:szCs w:val="24"/>
        </w:rPr>
        <w:t>№</w:t>
      </w:r>
      <w:r w:rsidRPr="00C10CB4">
        <w:rPr>
          <w:rFonts w:ascii="Liberation Serif" w:hAnsi="Liberation Serif" w:cs="Liberation Serif"/>
          <w:sz w:val="24"/>
          <w:szCs w:val="24"/>
        </w:rPr>
        <w:t xml:space="preserve"> 2; ремонт окон, пищеблока, тамбура, изготовление и замена входных дверей в СОШ </w:t>
      </w:r>
      <w:r w:rsidRPr="00C10CB4">
        <w:rPr>
          <w:rFonts w:ascii="Liberation Serif" w:hAnsi="Liberation Serif"/>
          <w:sz w:val="24"/>
          <w:szCs w:val="24"/>
        </w:rPr>
        <w:t>№</w:t>
      </w:r>
      <w:r w:rsidRPr="00C10CB4">
        <w:rPr>
          <w:rFonts w:ascii="Liberation Serif" w:hAnsi="Liberation Serif" w:cs="Liberation Serif"/>
          <w:sz w:val="24"/>
          <w:szCs w:val="24"/>
        </w:rPr>
        <w:t> 3; установка интерактивных досок, установка в кабинетах рельсовых систем с двумя меловыми досками в СОШ № 7, 9, 22; ремонт и сервисное обслуживание оборудования спортивных площадок, разметка стадиона, замена оградительной сетки на стадионе в СОШ № 25; текущие ремонтные работы во всех СОШ городского округа, кроме СОШ № 24. Из местного бюджета на проведение капитального ремонта выделено 30,5 миллиона рублей;</w:t>
      </w:r>
    </w:p>
    <w:p w14:paraId="00820766" w14:textId="0CE00F47" w:rsidR="00010F27" w:rsidRPr="00C10CB4" w:rsidRDefault="004101E9"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5) </w:t>
      </w:r>
      <w:r w:rsidR="00010F27" w:rsidRPr="00C10CB4">
        <w:rPr>
          <w:rFonts w:ascii="Liberation Serif" w:hAnsi="Liberation Serif" w:cs="Liberation Serif"/>
          <w:sz w:val="24"/>
          <w:szCs w:val="24"/>
        </w:rPr>
        <w:t>внедрение современных моделей успешной социализации детей</w:t>
      </w:r>
      <w:r w:rsidR="00B56CA6" w:rsidRPr="00C10CB4">
        <w:rPr>
          <w:rFonts w:ascii="Liberation Serif" w:hAnsi="Liberation Serif" w:cs="Liberation Serif"/>
          <w:sz w:val="24"/>
          <w:szCs w:val="24"/>
        </w:rPr>
        <w:t>:</w:t>
      </w:r>
      <w:r w:rsidR="00010F27" w:rsidRPr="00C10CB4">
        <w:rPr>
          <w:rFonts w:ascii="Liberation Serif" w:hAnsi="Liberation Serif" w:cs="Liberation Serif"/>
          <w:sz w:val="24"/>
          <w:szCs w:val="24"/>
        </w:rPr>
        <w:t xml:space="preserve"> (взнос за участие в региональном этапе конкурса </w:t>
      </w:r>
      <w:r w:rsidR="00F50D9A" w:rsidRPr="00C10CB4">
        <w:rPr>
          <w:rFonts w:ascii="Liberation Serif" w:hAnsi="Liberation Serif" w:cs="Liberation Serif"/>
          <w:sz w:val="24"/>
          <w:szCs w:val="24"/>
        </w:rPr>
        <w:t>«</w:t>
      </w:r>
      <w:r w:rsidR="00010F27" w:rsidRPr="00C10CB4">
        <w:rPr>
          <w:rFonts w:ascii="Liberation Serif" w:hAnsi="Liberation Serif" w:cs="Liberation Serif"/>
          <w:sz w:val="24"/>
          <w:szCs w:val="24"/>
        </w:rPr>
        <w:t>Уральский характер</w:t>
      </w:r>
      <w:r w:rsidR="00F50D9A" w:rsidRPr="00C10CB4">
        <w:rPr>
          <w:rFonts w:ascii="Liberation Serif" w:hAnsi="Liberation Serif" w:cs="Liberation Serif"/>
          <w:sz w:val="24"/>
          <w:szCs w:val="24"/>
        </w:rPr>
        <w:t>»</w:t>
      </w:r>
      <w:r w:rsidR="00010F27" w:rsidRPr="00C10CB4">
        <w:rPr>
          <w:rFonts w:ascii="Liberation Serif" w:hAnsi="Liberation Serif" w:cs="Liberation Serif"/>
          <w:sz w:val="24"/>
          <w:szCs w:val="24"/>
        </w:rPr>
        <w:t xml:space="preserve">; проведение муниципального конкурса-выставки школьных музеев; проведение первенства по баскетболу среди обучающихся </w:t>
      </w:r>
      <w:r w:rsidR="00870AD1" w:rsidRPr="00C10CB4">
        <w:rPr>
          <w:rFonts w:ascii="Liberation Serif" w:hAnsi="Liberation Serif" w:cs="Liberation Serif"/>
          <w:sz w:val="24"/>
          <w:szCs w:val="24"/>
        </w:rPr>
        <w:t xml:space="preserve">седьмых – восьмых </w:t>
      </w:r>
      <w:r w:rsidR="00010F27" w:rsidRPr="00C10CB4">
        <w:rPr>
          <w:rFonts w:ascii="Liberation Serif" w:hAnsi="Liberation Serif" w:cs="Liberation Serif"/>
          <w:sz w:val="24"/>
          <w:szCs w:val="24"/>
        </w:rPr>
        <w:t xml:space="preserve">классов </w:t>
      </w:r>
      <w:r w:rsidR="00B56CA6" w:rsidRPr="00C10CB4">
        <w:rPr>
          <w:rFonts w:ascii="Liberation Serif" w:hAnsi="Liberation Serif" w:cs="Liberation Serif"/>
          <w:sz w:val="24"/>
          <w:szCs w:val="24"/>
        </w:rPr>
        <w:t>МАОУ</w:t>
      </w:r>
      <w:r w:rsidR="00010F27" w:rsidRPr="00C10CB4">
        <w:rPr>
          <w:rFonts w:ascii="Liberation Serif" w:hAnsi="Liberation Serif" w:cs="Liberation Serif"/>
          <w:sz w:val="24"/>
          <w:szCs w:val="24"/>
        </w:rPr>
        <w:t xml:space="preserve">; проведение турнира по волейболу среди обучающихся </w:t>
      </w:r>
      <w:r w:rsidR="00B56CA6" w:rsidRPr="00C10CB4">
        <w:rPr>
          <w:rFonts w:ascii="Liberation Serif" w:hAnsi="Liberation Serif" w:cs="Liberation Serif"/>
          <w:sz w:val="24"/>
          <w:szCs w:val="24"/>
        </w:rPr>
        <w:t>МАОУ</w:t>
      </w:r>
      <w:r w:rsidR="00F506A3" w:rsidRPr="00C10CB4">
        <w:rPr>
          <w:rFonts w:ascii="Liberation Serif" w:hAnsi="Liberation Serif" w:cs="Liberation Serif"/>
          <w:sz w:val="24"/>
          <w:szCs w:val="24"/>
        </w:rPr>
        <w:t>; проведение</w:t>
      </w:r>
      <w:r w:rsidR="00010F27" w:rsidRPr="00C10CB4">
        <w:rPr>
          <w:rFonts w:ascii="Liberation Serif" w:hAnsi="Liberation Serif" w:cs="Liberation Serif"/>
          <w:sz w:val="24"/>
          <w:szCs w:val="24"/>
        </w:rPr>
        <w:t xml:space="preserve"> мероприяти</w:t>
      </w:r>
      <w:r w:rsidR="00F506A3" w:rsidRPr="00C10CB4">
        <w:rPr>
          <w:rFonts w:ascii="Liberation Serif" w:hAnsi="Liberation Serif" w:cs="Liberation Serif"/>
          <w:sz w:val="24"/>
          <w:szCs w:val="24"/>
        </w:rPr>
        <w:t>й</w:t>
      </w:r>
      <w:r w:rsidR="00010F27" w:rsidRPr="00C10CB4">
        <w:rPr>
          <w:rFonts w:ascii="Liberation Serif" w:hAnsi="Liberation Serif" w:cs="Liberation Serif"/>
          <w:sz w:val="24"/>
          <w:szCs w:val="24"/>
        </w:rPr>
        <w:t xml:space="preserve">: конкурс семейных проектов </w:t>
      </w:r>
      <w:r w:rsidR="00F50D9A" w:rsidRPr="00C10CB4">
        <w:rPr>
          <w:rFonts w:ascii="Liberation Serif" w:hAnsi="Liberation Serif" w:cs="Liberation Serif"/>
          <w:sz w:val="24"/>
          <w:szCs w:val="24"/>
        </w:rPr>
        <w:t>«</w:t>
      </w:r>
      <w:r w:rsidR="00010F27" w:rsidRPr="00C10CB4">
        <w:rPr>
          <w:rFonts w:ascii="Liberation Serif" w:hAnsi="Liberation Serif" w:cs="Liberation Serif"/>
          <w:sz w:val="24"/>
          <w:szCs w:val="24"/>
        </w:rPr>
        <w:t>Домашняя лаборатория</w:t>
      </w:r>
      <w:r w:rsidR="00F50D9A" w:rsidRPr="00C10CB4">
        <w:rPr>
          <w:rFonts w:ascii="Liberation Serif" w:hAnsi="Liberation Serif" w:cs="Liberation Serif"/>
          <w:sz w:val="24"/>
          <w:szCs w:val="24"/>
        </w:rPr>
        <w:t>»</w:t>
      </w:r>
      <w:r w:rsidR="00010F27"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00010F27" w:rsidRPr="00C10CB4">
        <w:rPr>
          <w:rFonts w:ascii="Liberation Serif" w:hAnsi="Liberation Serif" w:cs="Liberation Serif"/>
          <w:sz w:val="24"/>
          <w:szCs w:val="24"/>
        </w:rPr>
        <w:t>Экспериментиру</w:t>
      </w:r>
      <w:r w:rsidR="00AD7884" w:rsidRPr="00C10CB4">
        <w:rPr>
          <w:rFonts w:ascii="Liberation Serif" w:hAnsi="Liberation Serif" w:cs="Liberation Serif"/>
          <w:sz w:val="24"/>
          <w:szCs w:val="24"/>
        </w:rPr>
        <w:t>ем дома</w:t>
      </w:r>
      <w:r w:rsidR="00F50D9A" w:rsidRPr="00C10CB4">
        <w:rPr>
          <w:rFonts w:ascii="Liberation Serif" w:hAnsi="Liberation Serif" w:cs="Liberation Serif"/>
          <w:sz w:val="24"/>
          <w:szCs w:val="24"/>
        </w:rPr>
        <w:t>»</w:t>
      </w:r>
      <w:r w:rsidR="00AD7884"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proofErr w:type="spellStart"/>
      <w:r w:rsidR="00AD7884" w:rsidRPr="00C10CB4">
        <w:rPr>
          <w:rFonts w:ascii="Liberation Serif" w:hAnsi="Liberation Serif" w:cs="Liberation Serif"/>
          <w:sz w:val="24"/>
          <w:szCs w:val="24"/>
        </w:rPr>
        <w:t>Легоконструирование</w:t>
      </w:r>
      <w:proofErr w:type="spellEnd"/>
      <w:r w:rsidR="00F50D9A" w:rsidRPr="00C10CB4">
        <w:rPr>
          <w:rFonts w:ascii="Liberation Serif" w:hAnsi="Liberation Serif" w:cs="Liberation Serif"/>
          <w:sz w:val="24"/>
          <w:szCs w:val="24"/>
        </w:rPr>
        <w:t>»</w:t>
      </w:r>
      <w:r w:rsidR="00AD7884" w:rsidRPr="00C10CB4">
        <w:rPr>
          <w:rFonts w:ascii="Liberation Serif" w:hAnsi="Liberation Serif" w:cs="Liberation Serif"/>
          <w:sz w:val="24"/>
          <w:szCs w:val="24"/>
        </w:rPr>
        <w:t>,</w:t>
      </w:r>
      <w:r w:rsidR="00010F27" w:rsidRPr="00C10CB4">
        <w:rPr>
          <w:rFonts w:ascii="Liberation Serif" w:hAnsi="Liberation Serif" w:cs="Liberation Serif"/>
          <w:sz w:val="24"/>
          <w:szCs w:val="24"/>
        </w:rPr>
        <w:t xml:space="preserve"> муниципальная олимпиада учащи</w:t>
      </w:r>
      <w:r w:rsidR="00DF68E5" w:rsidRPr="00C10CB4">
        <w:rPr>
          <w:rFonts w:ascii="Liberation Serif" w:hAnsi="Liberation Serif" w:cs="Liberation Serif"/>
          <w:sz w:val="24"/>
          <w:szCs w:val="24"/>
        </w:rPr>
        <w:t>хся начальных классов, научно-</w:t>
      </w:r>
      <w:r w:rsidR="00010F27" w:rsidRPr="00C10CB4">
        <w:rPr>
          <w:rFonts w:ascii="Liberation Serif" w:hAnsi="Liberation Serif" w:cs="Liberation Serif"/>
          <w:sz w:val="24"/>
          <w:szCs w:val="24"/>
        </w:rPr>
        <w:t xml:space="preserve">практическая конференция старшеклассников, муниципальный этап областного конкурса-форума </w:t>
      </w:r>
      <w:r w:rsidR="00F50D9A" w:rsidRPr="00C10CB4">
        <w:rPr>
          <w:rFonts w:ascii="Liberation Serif" w:hAnsi="Liberation Serif" w:cs="Liberation Serif"/>
          <w:sz w:val="24"/>
          <w:szCs w:val="24"/>
        </w:rPr>
        <w:t>«</w:t>
      </w:r>
      <w:r w:rsidR="00010F27" w:rsidRPr="00C10CB4">
        <w:rPr>
          <w:rFonts w:ascii="Liberation Serif" w:hAnsi="Liberation Serif" w:cs="Liberation Serif"/>
          <w:sz w:val="24"/>
          <w:szCs w:val="24"/>
        </w:rPr>
        <w:t>Уральский характер</w:t>
      </w:r>
      <w:r w:rsidR="00F50D9A" w:rsidRPr="00C10CB4">
        <w:rPr>
          <w:rFonts w:ascii="Liberation Serif" w:hAnsi="Liberation Serif" w:cs="Liberation Serif"/>
          <w:sz w:val="24"/>
          <w:szCs w:val="24"/>
        </w:rPr>
        <w:t>»</w:t>
      </w:r>
      <w:r w:rsidR="00010F27" w:rsidRPr="00C10CB4">
        <w:rPr>
          <w:rFonts w:ascii="Liberation Serif" w:hAnsi="Liberation Serif" w:cs="Liberation Serif"/>
          <w:sz w:val="24"/>
          <w:szCs w:val="24"/>
        </w:rPr>
        <w:t xml:space="preserve">, школьные соревнования </w:t>
      </w:r>
      <w:r w:rsidR="00F50D9A" w:rsidRPr="00C10CB4">
        <w:rPr>
          <w:rFonts w:ascii="Liberation Serif" w:hAnsi="Liberation Serif" w:cs="Liberation Serif"/>
          <w:sz w:val="24"/>
          <w:szCs w:val="24"/>
        </w:rPr>
        <w:t>«</w:t>
      </w:r>
      <w:r w:rsidR="00010F27" w:rsidRPr="00C10CB4">
        <w:rPr>
          <w:rFonts w:ascii="Liberation Serif" w:hAnsi="Liberation Serif" w:cs="Liberation Serif"/>
          <w:sz w:val="24"/>
          <w:szCs w:val="24"/>
        </w:rPr>
        <w:t>Лыжня России-2024</w:t>
      </w:r>
      <w:r w:rsidR="00F50D9A" w:rsidRPr="00C10CB4">
        <w:rPr>
          <w:rFonts w:ascii="Liberation Serif" w:hAnsi="Liberation Serif" w:cs="Liberation Serif"/>
          <w:sz w:val="24"/>
          <w:szCs w:val="24"/>
        </w:rPr>
        <w:t>»</w:t>
      </w:r>
      <w:r w:rsidR="00010F27" w:rsidRPr="00C10CB4">
        <w:rPr>
          <w:rFonts w:ascii="Liberation Serif" w:hAnsi="Liberation Serif" w:cs="Liberation Serif"/>
          <w:sz w:val="24"/>
          <w:szCs w:val="24"/>
        </w:rPr>
        <w:t xml:space="preserve">, месячник </w:t>
      </w:r>
      <w:r w:rsidR="00F50D9A" w:rsidRPr="00C10CB4">
        <w:rPr>
          <w:rFonts w:ascii="Liberation Serif" w:hAnsi="Liberation Serif" w:cs="Liberation Serif"/>
          <w:sz w:val="24"/>
          <w:szCs w:val="24"/>
        </w:rPr>
        <w:t>«</w:t>
      </w:r>
      <w:r w:rsidR="00010F27" w:rsidRPr="00C10CB4">
        <w:rPr>
          <w:rFonts w:ascii="Liberation Serif" w:hAnsi="Liberation Serif" w:cs="Liberation Serif"/>
          <w:sz w:val="24"/>
          <w:szCs w:val="24"/>
        </w:rPr>
        <w:t>За здоровый образ жизни</w:t>
      </w:r>
      <w:r w:rsidR="00F50D9A" w:rsidRPr="00C10CB4">
        <w:rPr>
          <w:rFonts w:ascii="Liberation Serif" w:hAnsi="Liberation Serif" w:cs="Liberation Serif"/>
          <w:sz w:val="24"/>
          <w:szCs w:val="24"/>
        </w:rPr>
        <w:t>»</w:t>
      </w:r>
      <w:r w:rsidR="00010F27" w:rsidRPr="00C10CB4">
        <w:rPr>
          <w:rFonts w:ascii="Liberation Serif" w:hAnsi="Liberation Serif" w:cs="Liberation Serif"/>
          <w:sz w:val="24"/>
          <w:szCs w:val="24"/>
        </w:rPr>
        <w:t xml:space="preserve">; </w:t>
      </w:r>
      <w:r w:rsidR="00AD7884" w:rsidRPr="00C10CB4">
        <w:rPr>
          <w:rFonts w:ascii="Liberation Serif" w:hAnsi="Liberation Serif" w:cs="Liberation Serif"/>
          <w:sz w:val="24"/>
          <w:szCs w:val="24"/>
        </w:rPr>
        <w:t xml:space="preserve">оказание </w:t>
      </w:r>
      <w:r w:rsidR="00010F27" w:rsidRPr="00C10CB4">
        <w:rPr>
          <w:rFonts w:ascii="Liberation Serif" w:hAnsi="Liberation Serif" w:cs="Liberation Serif"/>
          <w:sz w:val="24"/>
          <w:szCs w:val="24"/>
        </w:rPr>
        <w:t>поддержк</w:t>
      </w:r>
      <w:r w:rsidR="00AD7884" w:rsidRPr="00C10CB4">
        <w:rPr>
          <w:rFonts w:ascii="Liberation Serif" w:hAnsi="Liberation Serif" w:cs="Liberation Serif"/>
          <w:sz w:val="24"/>
          <w:szCs w:val="24"/>
        </w:rPr>
        <w:t>и талантливым</w:t>
      </w:r>
      <w:r w:rsidR="00010F27" w:rsidRPr="00C10CB4">
        <w:rPr>
          <w:rFonts w:ascii="Liberation Serif" w:hAnsi="Liberation Serif" w:cs="Liberation Serif"/>
          <w:sz w:val="24"/>
          <w:szCs w:val="24"/>
        </w:rPr>
        <w:t xml:space="preserve"> дет</w:t>
      </w:r>
      <w:r w:rsidR="00AD7884" w:rsidRPr="00C10CB4">
        <w:rPr>
          <w:rFonts w:ascii="Liberation Serif" w:hAnsi="Liberation Serif" w:cs="Liberation Serif"/>
          <w:sz w:val="24"/>
          <w:szCs w:val="24"/>
        </w:rPr>
        <w:t>ям и</w:t>
      </w:r>
      <w:r w:rsidR="00010F27" w:rsidRPr="00C10CB4">
        <w:rPr>
          <w:rFonts w:ascii="Liberation Serif" w:hAnsi="Liberation Serif" w:cs="Liberation Serif"/>
          <w:sz w:val="24"/>
          <w:szCs w:val="24"/>
        </w:rPr>
        <w:t xml:space="preserve"> молод</w:t>
      </w:r>
      <w:r w:rsidR="00B30DFB" w:rsidRPr="00C10CB4">
        <w:rPr>
          <w:rFonts w:ascii="Liberation Serif" w:hAnsi="Liberation Serif" w:cs="Liberation Serif"/>
          <w:sz w:val="24"/>
          <w:szCs w:val="24"/>
        </w:rPr>
        <w:t>е</w:t>
      </w:r>
      <w:r w:rsidR="00010F27" w:rsidRPr="00C10CB4">
        <w:rPr>
          <w:rFonts w:ascii="Liberation Serif" w:hAnsi="Liberation Serif" w:cs="Liberation Serif"/>
          <w:sz w:val="24"/>
          <w:szCs w:val="24"/>
        </w:rPr>
        <w:t>жи</w:t>
      </w:r>
      <w:r w:rsidR="005C5871" w:rsidRPr="00C10CB4">
        <w:rPr>
          <w:rFonts w:ascii="Liberation Serif" w:hAnsi="Liberation Serif" w:cs="Liberation Serif"/>
          <w:sz w:val="24"/>
          <w:szCs w:val="24"/>
        </w:rPr>
        <w:t xml:space="preserve"> –</w:t>
      </w:r>
      <w:r w:rsidR="00010F27" w:rsidRPr="00C10CB4">
        <w:rPr>
          <w:rFonts w:ascii="Liberation Serif" w:hAnsi="Liberation Serif" w:cs="Liberation Serif"/>
          <w:sz w:val="24"/>
          <w:szCs w:val="24"/>
        </w:rPr>
        <w:t xml:space="preserve"> </w:t>
      </w:r>
      <w:r w:rsidR="005C5871" w:rsidRPr="00C10CB4">
        <w:rPr>
          <w:rFonts w:ascii="Liberation Serif" w:hAnsi="Liberation Serif" w:cs="Liberation Serif"/>
          <w:sz w:val="24"/>
          <w:szCs w:val="24"/>
        </w:rPr>
        <w:t>выплата</w:t>
      </w:r>
      <w:r w:rsidR="00B56CA6" w:rsidRPr="00C10CB4">
        <w:rPr>
          <w:rFonts w:ascii="Liberation Serif" w:hAnsi="Liberation Serif" w:cs="Liberation Serif"/>
          <w:sz w:val="24"/>
          <w:szCs w:val="24"/>
        </w:rPr>
        <w:t xml:space="preserve"> </w:t>
      </w:r>
      <w:r w:rsidR="00010F27" w:rsidRPr="00C10CB4">
        <w:rPr>
          <w:rFonts w:ascii="Liberation Serif" w:hAnsi="Liberation Serif" w:cs="Liberation Serif"/>
          <w:sz w:val="24"/>
          <w:szCs w:val="24"/>
        </w:rPr>
        <w:t>стипенди</w:t>
      </w:r>
      <w:r w:rsidR="00B56CA6" w:rsidRPr="00C10CB4">
        <w:rPr>
          <w:rFonts w:ascii="Liberation Serif" w:hAnsi="Liberation Serif" w:cs="Liberation Serif"/>
          <w:sz w:val="24"/>
          <w:szCs w:val="24"/>
        </w:rPr>
        <w:t>й</w:t>
      </w:r>
      <w:r w:rsidR="00010F27" w:rsidRPr="00C10CB4">
        <w:rPr>
          <w:rFonts w:ascii="Liberation Serif" w:hAnsi="Liberation Serif" w:cs="Liberation Serif"/>
          <w:sz w:val="24"/>
          <w:szCs w:val="24"/>
        </w:rPr>
        <w:t xml:space="preserve"> Главы городского округа выпускникам – медалистам и отличникам уч</w:t>
      </w:r>
      <w:r w:rsidR="00B30DFB" w:rsidRPr="00C10CB4">
        <w:rPr>
          <w:rFonts w:ascii="Liberation Serif" w:hAnsi="Liberation Serif" w:cs="Liberation Serif"/>
          <w:sz w:val="24"/>
          <w:szCs w:val="24"/>
        </w:rPr>
        <w:t>е</w:t>
      </w:r>
      <w:r w:rsidR="00010F27" w:rsidRPr="00C10CB4">
        <w:rPr>
          <w:rFonts w:ascii="Liberation Serif" w:hAnsi="Liberation Serif" w:cs="Liberation Serif"/>
          <w:sz w:val="24"/>
          <w:szCs w:val="24"/>
        </w:rPr>
        <w:t>бы за особые успехи в учении, победителям и приз</w:t>
      </w:r>
      <w:r w:rsidR="00B30DFB" w:rsidRPr="00C10CB4">
        <w:rPr>
          <w:rFonts w:ascii="Liberation Serif" w:hAnsi="Liberation Serif" w:cs="Liberation Serif"/>
          <w:sz w:val="24"/>
          <w:szCs w:val="24"/>
        </w:rPr>
        <w:t>е</w:t>
      </w:r>
      <w:r w:rsidR="00010F27" w:rsidRPr="00C10CB4">
        <w:rPr>
          <w:rFonts w:ascii="Liberation Serif" w:hAnsi="Liberation Serif" w:cs="Liberation Serif"/>
          <w:sz w:val="24"/>
          <w:szCs w:val="24"/>
        </w:rPr>
        <w:t xml:space="preserve">рам региональных, всероссийских, международных олимпиад, конкурсов за особые успехи в интеллектуальной и творческой деятельности). </w:t>
      </w:r>
      <w:r w:rsidR="00F731FC" w:rsidRPr="00C10CB4">
        <w:rPr>
          <w:rFonts w:ascii="Liberation Serif" w:hAnsi="Liberation Serif" w:cs="Liberation Serif"/>
          <w:sz w:val="24"/>
          <w:szCs w:val="24"/>
        </w:rPr>
        <w:t>Из местного бюджета на эти цели выделено</w:t>
      </w:r>
      <w:r w:rsidR="00010F27" w:rsidRPr="00C10CB4">
        <w:rPr>
          <w:rFonts w:ascii="Liberation Serif" w:hAnsi="Liberation Serif" w:cs="Liberation Serif"/>
          <w:sz w:val="24"/>
          <w:szCs w:val="24"/>
        </w:rPr>
        <w:t xml:space="preserve"> 2,4 миллиона рублей</w:t>
      </w:r>
      <w:r w:rsidR="00B56CA6" w:rsidRPr="00C10CB4">
        <w:rPr>
          <w:rFonts w:ascii="Liberation Serif" w:hAnsi="Liberation Serif" w:cs="Liberation Serif"/>
          <w:sz w:val="24"/>
          <w:szCs w:val="24"/>
        </w:rPr>
        <w:t>;</w:t>
      </w:r>
    </w:p>
    <w:p w14:paraId="4ABF77EA" w14:textId="77AF623E" w:rsidR="007D61F6" w:rsidRPr="00C10CB4" w:rsidRDefault="00017015"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6) популяризация профессии педагога (изготовление и монтаж ученической парты для скульптурной композиции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Учитель</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F731FC" w:rsidRPr="00C10CB4">
        <w:rPr>
          <w:rFonts w:ascii="Liberation Serif" w:hAnsi="Liberation Serif" w:cs="Liberation Serif"/>
          <w:sz w:val="24"/>
          <w:szCs w:val="24"/>
        </w:rPr>
        <w:t xml:space="preserve">Из местного бюджета на это мероприятие выделено </w:t>
      </w:r>
      <w:r w:rsidRPr="00C10CB4">
        <w:rPr>
          <w:rFonts w:ascii="Liberation Serif" w:hAnsi="Liberation Serif" w:cs="Liberation Serif"/>
          <w:sz w:val="24"/>
          <w:szCs w:val="24"/>
        </w:rPr>
        <w:t>1,7</w:t>
      </w:r>
      <w:r w:rsidR="00AD7884" w:rsidRPr="00C10CB4">
        <w:rPr>
          <w:rFonts w:ascii="Liberation Serif" w:hAnsi="Liberation Serif" w:cs="Liberation Serif"/>
          <w:sz w:val="24"/>
          <w:szCs w:val="24"/>
        </w:rPr>
        <w:t xml:space="preserve"> миллиона</w:t>
      </w:r>
      <w:r w:rsidRPr="00C10CB4">
        <w:rPr>
          <w:rFonts w:ascii="Liberation Serif" w:hAnsi="Liberation Serif" w:cs="Liberation Serif"/>
          <w:sz w:val="24"/>
          <w:szCs w:val="24"/>
        </w:rPr>
        <w:t xml:space="preserve"> рублей</w:t>
      </w:r>
      <w:r w:rsidR="00AD7884" w:rsidRPr="00C10CB4">
        <w:rPr>
          <w:rFonts w:ascii="Liberation Serif" w:hAnsi="Liberation Serif" w:cs="Liberation Serif"/>
          <w:sz w:val="24"/>
          <w:szCs w:val="24"/>
        </w:rPr>
        <w:t>.</w:t>
      </w:r>
    </w:p>
    <w:p w14:paraId="66F452EE" w14:textId="10A24BEF" w:rsidR="00017015" w:rsidRPr="00C10CB4" w:rsidRDefault="00017015"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соответствии со статьей 47 Федерального закона </w:t>
      </w:r>
      <w:r w:rsidR="00B74156" w:rsidRPr="00C10CB4">
        <w:rPr>
          <w:rFonts w:ascii="Liberation Serif" w:hAnsi="Liberation Serif" w:cs="Liberation Serif"/>
          <w:sz w:val="24"/>
          <w:szCs w:val="24"/>
        </w:rPr>
        <w:t xml:space="preserve">от 29 декабря 2012 года № 273-ФЗ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Об</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образовании в Российской Федерации</w:t>
      </w:r>
      <w:r w:rsidR="00F50D9A" w:rsidRPr="00C10CB4">
        <w:rPr>
          <w:rFonts w:ascii="Liberation Serif" w:hAnsi="Liberation Serif" w:cs="Liberation Serif"/>
          <w:sz w:val="24"/>
          <w:szCs w:val="24"/>
        </w:rPr>
        <w:t>»</w:t>
      </w:r>
      <w:r w:rsidR="00F7279F"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педагогические работники </w:t>
      </w:r>
      <w:r w:rsidR="00B56CA6" w:rsidRPr="00C10CB4">
        <w:rPr>
          <w:rFonts w:ascii="Liberation Serif" w:hAnsi="Liberation Serif" w:cs="Liberation Serif"/>
          <w:sz w:val="24"/>
          <w:szCs w:val="24"/>
        </w:rPr>
        <w:t xml:space="preserve">МАОУ </w:t>
      </w:r>
      <w:r w:rsidRPr="00C10CB4">
        <w:rPr>
          <w:rFonts w:ascii="Liberation Serif" w:hAnsi="Liberation Serif" w:cs="Liberation Serif"/>
          <w:sz w:val="24"/>
          <w:szCs w:val="24"/>
        </w:rPr>
        <w:t>повышают квалификацию не реже, чем один раз в три года. Повышение квалификации носит заявительный характер, поэтому 100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заявившихся педагогических работников имеют возможность пройти обучение. Из</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местного бюджета на повышение квалификации, подготовк</w:t>
      </w:r>
      <w:r w:rsidR="00555C60" w:rsidRPr="00C10CB4">
        <w:rPr>
          <w:rFonts w:ascii="Liberation Serif" w:hAnsi="Liberation Serif" w:cs="Liberation Serif"/>
          <w:sz w:val="24"/>
          <w:szCs w:val="24"/>
        </w:rPr>
        <w:t>у</w:t>
      </w:r>
      <w:r w:rsidRPr="00C10CB4">
        <w:rPr>
          <w:rFonts w:ascii="Liberation Serif" w:hAnsi="Liberation Serif" w:cs="Liberation Serif"/>
          <w:sz w:val="24"/>
          <w:szCs w:val="24"/>
        </w:rPr>
        <w:t xml:space="preserve"> и переподготовк</w:t>
      </w:r>
      <w:r w:rsidR="00555C60" w:rsidRPr="00C10CB4">
        <w:rPr>
          <w:rFonts w:ascii="Liberation Serif" w:hAnsi="Liberation Serif" w:cs="Liberation Serif"/>
          <w:sz w:val="24"/>
          <w:szCs w:val="24"/>
        </w:rPr>
        <w:t>у</w:t>
      </w:r>
      <w:r w:rsidRPr="00C10CB4">
        <w:rPr>
          <w:rFonts w:ascii="Liberation Serif" w:hAnsi="Liberation Serif" w:cs="Liberation Serif"/>
          <w:sz w:val="24"/>
          <w:szCs w:val="24"/>
        </w:rPr>
        <w:t xml:space="preserve"> работников учреждений, подведомственных </w:t>
      </w:r>
      <w:r w:rsidR="00B56CA6" w:rsidRPr="00C10CB4">
        <w:rPr>
          <w:rFonts w:ascii="Liberation Serif" w:hAnsi="Liberation Serif" w:cs="Liberation Serif"/>
          <w:sz w:val="24"/>
          <w:szCs w:val="24"/>
        </w:rPr>
        <w:t xml:space="preserve">МКУ </w:t>
      </w:r>
      <w:r w:rsidR="00F50D9A" w:rsidRPr="00C10CB4">
        <w:rPr>
          <w:rFonts w:ascii="Liberation Serif" w:hAnsi="Liberation Serif" w:cs="Liberation Serif"/>
          <w:sz w:val="24"/>
          <w:szCs w:val="24"/>
        </w:rPr>
        <w:t>«</w:t>
      </w:r>
      <w:r w:rsidR="00B56CA6" w:rsidRPr="00C10CB4">
        <w:rPr>
          <w:rFonts w:ascii="Liberation Serif" w:hAnsi="Liberation Serif" w:cs="Liberation Serif"/>
          <w:sz w:val="24"/>
          <w:szCs w:val="24"/>
        </w:rPr>
        <w:t>Управление образования городского округа Верхняя Пышма</w:t>
      </w:r>
      <w:r w:rsidR="00F50D9A" w:rsidRPr="00C10CB4">
        <w:rPr>
          <w:rFonts w:ascii="Liberation Serif" w:hAnsi="Liberation Serif" w:cs="Liberation Serif"/>
          <w:sz w:val="24"/>
          <w:szCs w:val="24"/>
        </w:rPr>
        <w:t>»</w:t>
      </w:r>
      <w:r w:rsidR="00B56CA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B56CA6" w:rsidRPr="00C10CB4">
        <w:rPr>
          <w:rFonts w:ascii="Liberation Serif" w:hAnsi="Liberation Serif" w:cs="Liberation Serif"/>
          <w:sz w:val="24"/>
          <w:szCs w:val="24"/>
        </w:rPr>
        <w:t>выделено 1,1 миллиона рублей, которые направлены на обучение педагогических работников общего образования по 15 дополнительным образовательным программам</w:t>
      </w:r>
      <w:r w:rsidRPr="00C10CB4">
        <w:rPr>
          <w:rFonts w:ascii="Liberation Serif" w:hAnsi="Liberation Serif" w:cs="Liberation Serif"/>
          <w:sz w:val="24"/>
          <w:szCs w:val="24"/>
        </w:rPr>
        <w:t>.</w:t>
      </w:r>
    </w:p>
    <w:p w14:paraId="5CA6D53C" w14:textId="555D1C86" w:rsidR="0056602F" w:rsidRPr="00C10CB4" w:rsidRDefault="00722495"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Большое внимание уделяется организации питания обучающихс</w:t>
      </w:r>
      <w:r w:rsidR="00017015" w:rsidRPr="00C10CB4">
        <w:rPr>
          <w:rFonts w:ascii="Liberation Serif" w:hAnsi="Liberation Serif" w:cs="Liberation Serif"/>
          <w:sz w:val="24"/>
          <w:szCs w:val="24"/>
        </w:rPr>
        <w:t>я</w:t>
      </w:r>
      <w:r w:rsidR="00B56CA6" w:rsidRPr="00C10CB4">
        <w:rPr>
          <w:rFonts w:ascii="Liberation Serif" w:hAnsi="Liberation Serif" w:cs="Liberation Serif"/>
          <w:sz w:val="24"/>
          <w:szCs w:val="24"/>
        </w:rPr>
        <w:t xml:space="preserve"> МАОУ</w:t>
      </w:r>
      <w:r w:rsidR="00017015" w:rsidRPr="00C10CB4">
        <w:rPr>
          <w:rFonts w:ascii="Liberation Serif" w:hAnsi="Liberation Serif" w:cs="Liberation Serif"/>
          <w:sz w:val="24"/>
          <w:szCs w:val="24"/>
        </w:rPr>
        <w:t xml:space="preserve">. Бесплатным </w:t>
      </w:r>
      <w:r w:rsidRPr="00C10CB4">
        <w:rPr>
          <w:rFonts w:ascii="Liberation Serif" w:hAnsi="Liberation Serif" w:cs="Liberation Serif"/>
          <w:sz w:val="24"/>
          <w:szCs w:val="24"/>
        </w:rPr>
        <w:t xml:space="preserve">горячим питанием </w:t>
      </w:r>
      <w:r w:rsidR="00017015" w:rsidRPr="00C10CB4">
        <w:rPr>
          <w:rFonts w:ascii="Liberation Serif" w:hAnsi="Liberation Serif" w:cs="Liberation Serif"/>
          <w:sz w:val="24"/>
          <w:szCs w:val="24"/>
        </w:rPr>
        <w:t xml:space="preserve">обеспечены </w:t>
      </w:r>
      <w:r w:rsidRPr="00C10CB4">
        <w:rPr>
          <w:rFonts w:ascii="Liberation Serif" w:hAnsi="Liberation Serif" w:cs="Liberation Serif"/>
          <w:sz w:val="24"/>
          <w:szCs w:val="24"/>
        </w:rPr>
        <w:t>в 202</w:t>
      </w:r>
      <w:r w:rsidR="00017015"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w:t>
      </w:r>
      <w:r w:rsidR="00017015" w:rsidRPr="00C10CB4">
        <w:rPr>
          <w:rFonts w:ascii="Liberation Serif" w:hAnsi="Liberation Serif" w:cs="Liberation Serif"/>
          <w:sz w:val="24"/>
          <w:szCs w:val="24"/>
        </w:rPr>
        <w:t xml:space="preserve">ученики </w:t>
      </w:r>
      <w:r w:rsidR="00870AD1" w:rsidRPr="00C10CB4">
        <w:rPr>
          <w:rFonts w:ascii="Liberation Serif" w:hAnsi="Liberation Serif" w:cs="Liberation Serif"/>
          <w:sz w:val="24"/>
          <w:szCs w:val="24"/>
        </w:rPr>
        <w:t xml:space="preserve">первых – четверых </w:t>
      </w:r>
      <w:r w:rsidR="00017015" w:rsidRPr="00C10CB4">
        <w:rPr>
          <w:rFonts w:ascii="Liberation Serif" w:hAnsi="Liberation Serif" w:cs="Liberation Serif"/>
          <w:sz w:val="24"/>
          <w:szCs w:val="24"/>
        </w:rPr>
        <w:t xml:space="preserve">классов и учащиеся льготных </w:t>
      </w:r>
      <w:r w:rsidR="00017015" w:rsidRPr="00C10CB4">
        <w:rPr>
          <w:rFonts w:ascii="Liberation Serif" w:hAnsi="Liberation Serif" w:cs="Liberation Serif"/>
          <w:sz w:val="24"/>
          <w:szCs w:val="24"/>
        </w:rPr>
        <w:lastRenderedPageBreak/>
        <w:t xml:space="preserve">категорий (дети, оставшихся без попечения родителей, дети-инвалиды и учащиеся с ограниченными возможностями здоровья, дети из малообеспеченных семей, </w:t>
      </w:r>
      <w:r w:rsidR="00B62E08" w:rsidRPr="00C10CB4">
        <w:rPr>
          <w:rFonts w:ascii="Liberation Serif" w:hAnsi="Liberation Serif" w:cs="Liberation Serif"/>
          <w:sz w:val="24"/>
          <w:szCs w:val="24"/>
        </w:rPr>
        <w:t xml:space="preserve">обучающиеся на дому </w:t>
      </w:r>
      <w:r w:rsidR="00017015" w:rsidRPr="00C10CB4">
        <w:rPr>
          <w:rFonts w:ascii="Liberation Serif" w:hAnsi="Liberation Serif" w:cs="Liberation Serif"/>
          <w:sz w:val="24"/>
          <w:szCs w:val="24"/>
        </w:rPr>
        <w:t>дети из</w:t>
      </w:r>
      <w:r w:rsidR="00B74156" w:rsidRPr="00C10CB4">
        <w:rPr>
          <w:rFonts w:ascii="Liberation Serif" w:hAnsi="Liberation Serif" w:cs="Liberation Serif"/>
          <w:sz w:val="24"/>
          <w:szCs w:val="24"/>
        </w:rPr>
        <w:t> </w:t>
      </w:r>
      <w:r w:rsidR="00017015" w:rsidRPr="00C10CB4">
        <w:rPr>
          <w:rFonts w:ascii="Liberation Serif" w:hAnsi="Liberation Serif" w:cs="Liberation Serif"/>
          <w:sz w:val="24"/>
          <w:szCs w:val="24"/>
        </w:rPr>
        <w:t xml:space="preserve">многодетных семей, </w:t>
      </w:r>
      <w:r w:rsidR="00870AD1" w:rsidRPr="00C10CB4">
        <w:rPr>
          <w:rFonts w:ascii="Liberation Serif" w:hAnsi="Liberation Serif" w:cs="Liberation Serif"/>
          <w:sz w:val="24"/>
          <w:szCs w:val="24"/>
        </w:rPr>
        <w:t xml:space="preserve">учащиеся </w:t>
      </w:r>
      <w:r w:rsidR="00017015" w:rsidRPr="00C10CB4">
        <w:rPr>
          <w:rFonts w:ascii="Liberation Serif" w:hAnsi="Liberation Serif" w:cs="Liberation Serif"/>
          <w:sz w:val="24"/>
          <w:szCs w:val="24"/>
        </w:rPr>
        <w:t>коррекционных классов, дети участников СВО)</w:t>
      </w:r>
      <w:r w:rsidRPr="00C10CB4">
        <w:rPr>
          <w:rFonts w:ascii="Liberation Serif" w:hAnsi="Liberation Serif" w:cs="Liberation Serif"/>
          <w:sz w:val="24"/>
          <w:szCs w:val="24"/>
        </w:rPr>
        <w:t>.</w:t>
      </w:r>
    </w:p>
    <w:p w14:paraId="074F50D7" w14:textId="1D9F9DF2" w:rsidR="00722495" w:rsidRPr="00C10CB4" w:rsidRDefault="00722495"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На организацию здорового питания школьников </w:t>
      </w:r>
      <w:r w:rsidR="00C51FF1" w:rsidRPr="00C10CB4">
        <w:rPr>
          <w:rFonts w:ascii="Liberation Serif" w:hAnsi="Liberation Serif" w:cs="Liberation Serif"/>
          <w:sz w:val="24"/>
          <w:szCs w:val="24"/>
        </w:rPr>
        <w:t xml:space="preserve">направлено </w:t>
      </w:r>
      <w:r w:rsidR="009A1A7A" w:rsidRPr="00C10CB4">
        <w:rPr>
          <w:rFonts w:ascii="Liberation Serif" w:hAnsi="Liberation Serif" w:cs="Liberation Serif"/>
          <w:sz w:val="24"/>
          <w:szCs w:val="24"/>
        </w:rPr>
        <w:t>188</w:t>
      </w:r>
      <w:r w:rsidRPr="00C10CB4">
        <w:rPr>
          <w:rFonts w:ascii="Liberation Serif" w:hAnsi="Liberation Serif" w:cs="Liberation Serif"/>
          <w:sz w:val="24"/>
          <w:szCs w:val="24"/>
        </w:rPr>
        <w:t xml:space="preserve"> миллион</w:t>
      </w:r>
      <w:r w:rsidR="00251F36" w:rsidRPr="00C10CB4">
        <w:rPr>
          <w:rFonts w:ascii="Liberation Serif" w:hAnsi="Liberation Serif" w:cs="Liberation Serif"/>
          <w:sz w:val="24"/>
          <w:szCs w:val="24"/>
        </w:rPr>
        <w:t>ов</w:t>
      </w:r>
      <w:r w:rsidRPr="00C10CB4">
        <w:rPr>
          <w:rFonts w:ascii="Liberation Serif" w:hAnsi="Liberation Serif" w:cs="Liberation Serif"/>
          <w:sz w:val="24"/>
          <w:szCs w:val="24"/>
        </w:rPr>
        <w:t xml:space="preserve"> рублей, </w:t>
      </w:r>
      <w:r w:rsidR="007E0BEF" w:rsidRPr="00C10CB4">
        <w:rPr>
          <w:rFonts w:ascii="Liberation Serif" w:hAnsi="Liberation Serif" w:cs="Liberation Serif"/>
          <w:sz w:val="24"/>
          <w:szCs w:val="24"/>
        </w:rPr>
        <w:t>в том числе</w:t>
      </w:r>
      <w:r w:rsidRPr="00C10CB4">
        <w:rPr>
          <w:rFonts w:ascii="Liberation Serif" w:hAnsi="Liberation Serif" w:cs="Liberation Serif"/>
          <w:sz w:val="24"/>
          <w:szCs w:val="24"/>
        </w:rPr>
        <w:t xml:space="preserve"> </w:t>
      </w:r>
      <w:r w:rsidR="00251F36" w:rsidRPr="00C10CB4">
        <w:rPr>
          <w:rFonts w:ascii="Liberation Serif" w:hAnsi="Liberation Serif" w:cs="Liberation Serif"/>
          <w:sz w:val="24"/>
          <w:szCs w:val="24"/>
        </w:rPr>
        <w:t xml:space="preserve">169,7 миллиона рублей – </w:t>
      </w:r>
      <w:r w:rsidRPr="00C10CB4">
        <w:rPr>
          <w:rFonts w:ascii="Liberation Serif" w:hAnsi="Liberation Serif" w:cs="Liberation Serif"/>
          <w:sz w:val="24"/>
          <w:szCs w:val="24"/>
        </w:rPr>
        <w:t xml:space="preserve">из </w:t>
      </w:r>
      <w:r w:rsidR="00F0663D" w:rsidRPr="00C10CB4">
        <w:rPr>
          <w:rFonts w:ascii="Liberation Serif" w:hAnsi="Liberation Serif" w:cs="Liberation Serif"/>
          <w:sz w:val="24"/>
          <w:szCs w:val="24"/>
        </w:rPr>
        <w:t>областного</w:t>
      </w:r>
      <w:r w:rsidRPr="00C10CB4">
        <w:rPr>
          <w:rFonts w:ascii="Liberation Serif" w:hAnsi="Liberation Serif" w:cs="Liberation Serif"/>
          <w:sz w:val="24"/>
          <w:szCs w:val="24"/>
        </w:rPr>
        <w:t xml:space="preserve"> бюджета. В 202</w:t>
      </w:r>
      <w:r w:rsidR="0010235A" w:rsidRPr="00C10CB4">
        <w:rPr>
          <w:rFonts w:ascii="Liberation Serif" w:hAnsi="Liberation Serif" w:cs="Liberation Serif"/>
          <w:sz w:val="24"/>
          <w:szCs w:val="24"/>
        </w:rPr>
        <w:t xml:space="preserve">4 </w:t>
      </w:r>
      <w:r w:rsidRPr="00C10CB4">
        <w:rPr>
          <w:rFonts w:ascii="Liberation Serif" w:hAnsi="Liberation Serif" w:cs="Liberation Serif"/>
          <w:sz w:val="24"/>
          <w:szCs w:val="24"/>
        </w:rPr>
        <w:t xml:space="preserve">году </w:t>
      </w:r>
      <w:r w:rsidR="00D32868" w:rsidRPr="00C10CB4">
        <w:rPr>
          <w:rFonts w:ascii="Liberation Serif" w:hAnsi="Liberation Serif" w:cs="Liberation Serif"/>
          <w:sz w:val="24"/>
          <w:szCs w:val="24"/>
        </w:rPr>
        <w:t>дополнительно</w:t>
      </w:r>
      <w:r w:rsidRPr="00C10CB4">
        <w:rPr>
          <w:rFonts w:ascii="Liberation Serif" w:hAnsi="Liberation Serif" w:cs="Liberation Serif"/>
          <w:sz w:val="24"/>
          <w:szCs w:val="24"/>
        </w:rPr>
        <w:t xml:space="preserve"> </w:t>
      </w:r>
      <w:r w:rsidR="007E0BEF" w:rsidRPr="00C10CB4">
        <w:rPr>
          <w:rFonts w:ascii="Liberation Serif" w:hAnsi="Liberation Serif" w:cs="Liberation Serif"/>
          <w:sz w:val="24"/>
          <w:szCs w:val="24"/>
        </w:rPr>
        <w:t>из средств</w:t>
      </w:r>
      <w:r w:rsidR="0010235A" w:rsidRPr="00C10CB4">
        <w:rPr>
          <w:rFonts w:ascii="Liberation Serif" w:hAnsi="Liberation Serif" w:cs="Liberation Serif"/>
          <w:sz w:val="24"/>
          <w:szCs w:val="24"/>
        </w:rPr>
        <w:t xml:space="preserve"> местного бюджета направлено 2,5</w:t>
      </w:r>
      <w:r w:rsidR="007E0BEF" w:rsidRPr="00C10CB4">
        <w:rPr>
          <w:rFonts w:ascii="Liberation Serif" w:hAnsi="Liberation Serif" w:cs="Liberation Serif"/>
          <w:sz w:val="24"/>
          <w:szCs w:val="24"/>
        </w:rPr>
        <w:t xml:space="preserve"> миллиона рублей на замену столовой посуды, столовых приборов, кухонного инвентаря, технологического оборудования в школьных пищеблоках</w:t>
      </w:r>
      <w:r w:rsidRPr="00C10CB4">
        <w:rPr>
          <w:rFonts w:ascii="Liberation Serif" w:hAnsi="Liberation Serif" w:cs="Liberation Serif"/>
          <w:sz w:val="24"/>
          <w:szCs w:val="24"/>
        </w:rPr>
        <w:t>.</w:t>
      </w:r>
    </w:p>
    <w:p w14:paraId="0BCC5D0C" w14:textId="462E2460" w:rsidR="00D35215" w:rsidRPr="00C10CB4" w:rsidRDefault="00D35215" w:rsidP="00D35215">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целях поддержки многодетных семей согласно постановлению Администрации от</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06.10.2023 № 1208 в качестве дополнительной меры социальной поддержки </w:t>
      </w:r>
      <w:r w:rsidR="00B62E08" w:rsidRPr="00C10CB4">
        <w:rPr>
          <w:rFonts w:ascii="Liberation Serif" w:hAnsi="Liberation Serif" w:cs="Liberation Serif"/>
          <w:sz w:val="24"/>
          <w:szCs w:val="24"/>
        </w:rPr>
        <w:t>обучающимся в</w:t>
      </w:r>
      <w:r w:rsidR="00B74156" w:rsidRPr="00C10CB4">
        <w:rPr>
          <w:rFonts w:ascii="Liberation Serif" w:hAnsi="Liberation Serif" w:cs="Liberation Serif"/>
          <w:sz w:val="24"/>
          <w:szCs w:val="24"/>
        </w:rPr>
        <w:t> </w:t>
      </w:r>
      <w:r w:rsidR="00B62E08" w:rsidRPr="00C10CB4">
        <w:rPr>
          <w:rFonts w:ascii="Liberation Serif" w:hAnsi="Liberation Serif" w:cs="Liberation Serif"/>
          <w:sz w:val="24"/>
          <w:szCs w:val="24"/>
        </w:rPr>
        <w:t xml:space="preserve">МАОУ детям из многодетных семей </w:t>
      </w:r>
      <w:r w:rsidRPr="00C10CB4">
        <w:rPr>
          <w:rFonts w:ascii="Liberation Serif" w:hAnsi="Liberation Serif" w:cs="Liberation Serif"/>
          <w:sz w:val="24"/>
          <w:szCs w:val="24"/>
        </w:rPr>
        <w:t>предоставлено бесплатное питание, на которое направлено 6,6 миллиона рублей. Бесплатным питанием обеспечено 528 школьников.</w:t>
      </w:r>
    </w:p>
    <w:p w14:paraId="2A0BB726" w14:textId="77777777" w:rsidR="00B62E08" w:rsidRPr="00C10CB4" w:rsidRDefault="00B62E08" w:rsidP="00B62E08">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Одним из принципов доступности общего образования является организация доставки обучающихся из отдаленных населенных пунктов к месту обучения. В городском округе восемь школьных автобусов осуществляют подвоз 592 обучающихся в школы № 4, 7, 9, 16, 24, 25:</w:t>
      </w:r>
    </w:p>
    <w:p w14:paraId="7F16FDC1" w14:textId="36809F60" w:rsidR="00F7279F" w:rsidRPr="00C10CB4" w:rsidRDefault="00F7279F"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 из жилых домов в районе пансионата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Селен</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 СОШ № 4;</w:t>
      </w:r>
    </w:p>
    <w:p w14:paraId="029ADCF6" w14:textId="2869310A" w:rsidR="00722495" w:rsidRPr="00C10CB4" w:rsidRDefault="00722495"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AC6377"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из п. Сагра в </w:t>
      </w:r>
      <w:r w:rsidR="004F2755" w:rsidRPr="00C10CB4">
        <w:rPr>
          <w:rFonts w:ascii="Liberation Serif" w:hAnsi="Liberation Serif" w:cs="Liberation Serif"/>
          <w:sz w:val="24"/>
          <w:szCs w:val="24"/>
        </w:rPr>
        <w:t>СОШ</w:t>
      </w:r>
      <w:r w:rsidRPr="00C10CB4">
        <w:rPr>
          <w:rFonts w:ascii="Liberation Serif" w:hAnsi="Liberation Serif" w:cs="Liberation Serif"/>
          <w:sz w:val="24"/>
          <w:szCs w:val="24"/>
        </w:rPr>
        <w:t xml:space="preserve"> №</w:t>
      </w:r>
      <w:r w:rsidR="00AC6377" w:rsidRPr="00C10CB4">
        <w:rPr>
          <w:rFonts w:ascii="Liberation Serif" w:hAnsi="Liberation Serif" w:cs="Liberation Serif"/>
          <w:sz w:val="24"/>
          <w:szCs w:val="24"/>
        </w:rPr>
        <w:t> </w:t>
      </w:r>
      <w:r w:rsidRPr="00C10CB4">
        <w:rPr>
          <w:rFonts w:ascii="Liberation Serif" w:hAnsi="Liberation Serif" w:cs="Liberation Serif"/>
          <w:sz w:val="24"/>
          <w:szCs w:val="24"/>
        </w:rPr>
        <w:t>7;</w:t>
      </w:r>
    </w:p>
    <w:p w14:paraId="0A1B82B1" w14:textId="2BB40F0B" w:rsidR="00722495" w:rsidRPr="00C10CB4" w:rsidRDefault="00722495"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AC6377"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из поселков Красный Адуй, Половинный, Ромашка, садового некоммерческого товарищества (далее – СНТ)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Урал</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 </w:t>
      </w:r>
      <w:r w:rsidR="004F2755" w:rsidRPr="00C10CB4">
        <w:rPr>
          <w:rFonts w:ascii="Liberation Serif" w:hAnsi="Liberation Serif" w:cs="Liberation Serif"/>
          <w:sz w:val="24"/>
          <w:szCs w:val="24"/>
        </w:rPr>
        <w:t>СОШ</w:t>
      </w:r>
      <w:r w:rsidRPr="00C10CB4">
        <w:rPr>
          <w:rFonts w:ascii="Liberation Serif" w:hAnsi="Liberation Serif" w:cs="Liberation Serif"/>
          <w:sz w:val="24"/>
          <w:szCs w:val="24"/>
        </w:rPr>
        <w:t xml:space="preserve"> №</w:t>
      </w:r>
      <w:r w:rsidR="00AC6377" w:rsidRPr="00C10CB4">
        <w:rPr>
          <w:rFonts w:ascii="Liberation Serif" w:hAnsi="Liberation Serif" w:cs="Liberation Serif"/>
          <w:sz w:val="24"/>
          <w:szCs w:val="24"/>
        </w:rPr>
        <w:t> </w:t>
      </w:r>
      <w:r w:rsidRPr="00C10CB4">
        <w:rPr>
          <w:rFonts w:ascii="Liberation Serif" w:hAnsi="Liberation Serif" w:cs="Liberation Serif"/>
          <w:sz w:val="24"/>
          <w:szCs w:val="24"/>
        </w:rPr>
        <w:t>9;</w:t>
      </w:r>
    </w:p>
    <w:p w14:paraId="5C71720E" w14:textId="5BB8F775" w:rsidR="00722495" w:rsidRPr="00C10CB4" w:rsidRDefault="00722495"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AC6377"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из п. Соколовка, СНТ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Сокол</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 </w:t>
      </w:r>
      <w:r w:rsidR="004F2755" w:rsidRPr="00C10CB4">
        <w:rPr>
          <w:rFonts w:ascii="Liberation Serif" w:hAnsi="Liberation Serif" w:cs="Liberation Serif"/>
          <w:sz w:val="24"/>
          <w:szCs w:val="24"/>
        </w:rPr>
        <w:t xml:space="preserve">СОШ </w:t>
      </w:r>
      <w:r w:rsidRPr="00C10CB4">
        <w:rPr>
          <w:rFonts w:ascii="Liberation Serif" w:hAnsi="Liberation Serif" w:cs="Liberation Serif"/>
          <w:sz w:val="24"/>
          <w:szCs w:val="24"/>
        </w:rPr>
        <w:t>№</w:t>
      </w:r>
      <w:r w:rsidR="00AC6377" w:rsidRPr="00C10CB4">
        <w:rPr>
          <w:rFonts w:ascii="Liberation Serif" w:hAnsi="Liberation Serif" w:cs="Liberation Serif"/>
          <w:sz w:val="24"/>
          <w:szCs w:val="24"/>
        </w:rPr>
        <w:t> </w:t>
      </w:r>
      <w:r w:rsidRPr="00C10CB4">
        <w:rPr>
          <w:rFonts w:ascii="Liberation Serif" w:hAnsi="Liberation Serif" w:cs="Liberation Serif"/>
          <w:sz w:val="24"/>
          <w:szCs w:val="24"/>
        </w:rPr>
        <w:t>16;</w:t>
      </w:r>
    </w:p>
    <w:p w14:paraId="073164F0" w14:textId="77777777" w:rsidR="00722495" w:rsidRPr="00C10CB4" w:rsidRDefault="00722495"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AC6377"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из с. Мостовское, п. Нагорный в </w:t>
      </w:r>
      <w:r w:rsidR="004F2755" w:rsidRPr="00C10CB4">
        <w:rPr>
          <w:rFonts w:ascii="Liberation Serif" w:hAnsi="Liberation Serif" w:cs="Liberation Serif"/>
          <w:sz w:val="24"/>
          <w:szCs w:val="24"/>
        </w:rPr>
        <w:t>СОШ</w:t>
      </w:r>
      <w:r w:rsidRPr="00C10CB4">
        <w:rPr>
          <w:rFonts w:ascii="Liberation Serif" w:hAnsi="Liberation Serif" w:cs="Liberation Serif"/>
          <w:sz w:val="24"/>
          <w:szCs w:val="24"/>
        </w:rPr>
        <w:t xml:space="preserve"> №</w:t>
      </w:r>
      <w:r w:rsidR="003307C8" w:rsidRPr="00C10CB4">
        <w:rPr>
          <w:rFonts w:ascii="Liberation Serif" w:hAnsi="Liberation Serif" w:cs="Liberation Serif"/>
          <w:sz w:val="24"/>
          <w:szCs w:val="24"/>
        </w:rPr>
        <w:t> </w:t>
      </w:r>
      <w:r w:rsidRPr="00C10CB4">
        <w:rPr>
          <w:rFonts w:ascii="Liberation Serif" w:hAnsi="Liberation Serif" w:cs="Liberation Serif"/>
          <w:sz w:val="24"/>
          <w:szCs w:val="24"/>
        </w:rPr>
        <w:t>24;</w:t>
      </w:r>
    </w:p>
    <w:p w14:paraId="0CF9F7EC" w14:textId="4621126E" w:rsidR="00722495" w:rsidRPr="00C10CB4" w:rsidRDefault="00722495"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AC6377"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из поселков Залесье (включая </w:t>
      </w:r>
      <w:r w:rsidR="00AC6377" w:rsidRPr="00C10CB4">
        <w:rPr>
          <w:rFonts w:ascii="Liberation Serif" w:hAnsi="Liberation Serif" w:cs="Liberation Serif"/>
          <w:sz w:val="24"/>
          <w:szCs w:val="24"/>
        </w:rPr>
        <w:t>дачное некоммерческое товарищество</w:t>
      </w:r>
      <w:r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proofErr w:type="spellStart"/>
      <w:r w:rsidRPr="00C10CB4">
        <w:rPr>
          <w:rFonts w:ascii="Liberation Serif" w:hAnsi="Liberation Serif" w:cs="Liberation Serif"/>
          <w:sz w:val="24"/>
          <w:szCs w:val="24"/>
        </w:rPr>
        <w:t>Завидово</w:t>
      </w:r>
      <w:proofErr w:type="spellEnd"/>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Зеленый Бор, Санаторный, Шахты в </w:t>
      </w:r>
      <w:r w:rsidR="004F2755" w:rsidRPr="00C10CB4">
        <w:rPr>
          <w:rFonts w:ascii="Liberation Serif" w:hAnsi="Liberation Serif" w:cs="Liberation Serif"/>
          <w:sz w:val="24"/>
          <w:szCs w:val="24"/>
        </w:rPr>
        <w:t>СОШ</w:t>
      </w:r>
      <w:r w:rsidRPr="00C10CB4">
        <w:rPr>
          <w:rFonts w:ascii="Liberation Serif" w:hAnsi="Liberation Serif" w:cs="Liberation Serif"/>
          <w:sz w:val="24"/>
          <w:szCs w:val="24"/>
        </w:rPr>
        <w:t xml:space="preserve"> №</w:t>
      </w:r>
      <w:r w:rsidR="00AC6377" w:rsidRPr="00C10CB4">
        <w:rPr>
          <w:rFonts w:ascii="Liberation Serif" w:hAnsi="Liberation Serif" w:cs="Liberation Serif"/>
          <w:sz w:val="24"/>
          <w:szCs w:val="24"/>
        </w:rPr>
        <w:t> </w:t>
      </w:r>
      <w:r w:rsidRPr="00C10CB4">
        <w:rPr>
          <w:rFonts w:ascii="Liberation Serif" w:hAnsi="Liberation Serif" w:cs="Liberation Serif"/>
          <w:sz w:val="24"/>
          <w:szCs w:val="24"/>
        </w:rPr>
        <w:t>25.</w:t>
      </w:r>
    </w:p>
    <w:p w14:paraId="6A2522A9" w14:textId="2BA74F58" w:rsidR="007D61F6" w:rsidRPr="00C10CB4" w:rsidRDefault="000F5432"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Все транспортные средства находятся в оперативном управлении </w:t>
      </w:r>
      <w:r w:rsidR="00A85167" w:rsidRPr="00C10CB4">
        <w:rPr>
          <w:rFonts w:ascii="Liberation Serif" w:hAnsi="Liberation Serif" w:cs="Liberation Serif"/>
          <w:sz w:val="24"/>
          <w:szCs w:val="24"/>
        </w:rPr>
        <w:t xml:space="preserve">МАОУ </w:t>
      </w:r>
      <w:r w:rsidRPr="00C10CB4">
        <w:rPr>
          <w:rFonts w:ascii="Liberation Serif" w:hAnsi="Liberation Serif" w:cs="Liberation Serif"/>
          <w:sz w:val="24"/>
          <w:szCs w:val="24"/>
        </w:rPr>
        <w:t xml:space="preserve">и своевременно проходят технические </w:t>
      </w:r>
      <w:r w:rsidR="00AA0872" w:rsidRPr="00C10CB4">
        <w:rPr>
          <w:rFonts w:ascii="Liberation Serif" w:hAnsi="Liberation Serif" w:cs="Liberation Serif"/>
          <w:sz w:val="24"/>
          <w:szCs w:val="24"/>
        </w:rPr>
        <w:t xml:space="preserve">обследования и </w:t>
      </w:r>
      <w:r w:rsidRPr="00C10CB4">
        <w:rPr>
          <w:rFonts w:ascii="Liberation Serif" w:hAnsi="Liberation Serif" w:cs="Liberation Serif"/>
          <w:sz w:val="24"/>
          <w:szCs w:val="24"/>
        </w:rPr>
        <w:t>осмотры.</w:t>
      </w:r>
    </w:p>
    <w:p w14:paraId="05661966" w14:textId="2E68161D" w:rsidR="00B6173B" w:rsidRPr="00C10CB4" w:rsidRDefault="00B6173B" w:rsidP="009D5B13">
      <w:pPr>
        <w:jc w:val="both"/>
        <w:rPr>
          <w:rFonts w:ascii="Liberation Serif" w:hAnsi="Liberation Serif" w:cs="Liberation Serif"/>
          <w:sz w:val="24"/>
          <w:szCs w:val="24"/>
        </w:rPr>
      </w:pPr>
    </w:p>
    <w:p w14:paraId="1B4DD2C0" w14:textId="77777777" w:rsidR="007D22CB" w:rsidRPr="00C10CB4" w:rsidRDefault="007D22CB" w:rsidP="009D5B13">
      <w:pPr>
        <w:contextualSpacing/>
        <w:jc w:val="center"/>
        <w:rPr>
          <w:rFonts w:ascii="Liberation Serif" w:hAnsi="Liberation Serif" w:cs="Liberation Serif"/>
          <w:b/>
          <w:i/>
          <w:sz w:val="24"/>
          <w:szCs w:val="24"/>
        </w:rPr>
      </w:pPr>
      <w:r w:rsidRPr="00C10CB4">
        <w:rPr>
          <w:rFonts w:ascii="Liberation Serif" w:hAnsi="Liberation Serif" w:cs="Liberation Serif"/>
          <w:b/>
          <w:i/>
          <w:sz w:val="24"/>
          <w:szCs w:val="24"/>
        </w:rPr>
        <w:t>Дополнительное образование</w:t>
      </w:r>
    </w:p>
    <w:p w14:paraId="139AC627" w14:textId="314236BC" w:rsidR="007D22CB" w:rsidRPr="00C10CB4" w:rsidRDefault="007D22CB"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городском округе созданы условия для </w:t>
      </w:r>
      <w:r w:rsidR="002E4765" w:rsidRPr="00C10CB4">
        <w:rPr>
          <w:rFonts w:ascii="Liberation Serif" w:hAnsi="Liberation Serif" w:cs="Liberation Serif"/>
          <w:sz w:val="24"/>
          <w:szCs w:val="24"/>
        </w:rPr>
        <w:t xml:space="preserve">развития </w:t>
      </w:r>
      <w:r w:rsidRPr="00C10CB4">
        <w:rPr>
          <w:rFonts w:ascii="Liberation Serif" w:hAnsi="Liberation Serif" w:cs="Liberation Serif"/>
          <w:sz w:val="24"/>
          <w:szCs w:val="24"/>
        </w:rPr>
        <w:t>системы дополнительного образования и</w:t>
      </w:r>
      <w:r w:rsidR="00AB1C48" w:rsidRPr="00C10CB4">
        <w:rPr>
          <w:rFonts w:ascii="Liberation Serif" w:hAnsi="Liberation Serif" w:cs="Liberation Serif"/>
          <w:sz w:val="24"/>
          <w:szCs w:val="24"/>
        </w:rPr>
        <w:t> </w:t>
      </w:r>
      <w:r w:rsidRPr="00C10CB4">
        <w:rPr>
          <w:rFonts w:ascii="Liberation Serif" w:hAnsi="Liberation Serif" w:cs="Liberation Serif"/>
          <w:sz w:val="24"/>
          <w:szCs w:val="24"/>
        </w:rPr>
        <w:t>поэтапного выполнения Указа Презид</w:t>
      </w:r>
      <w:r w:rsidR="00AC6377" w:rsidRPr="00C10CB4">
        <w:rPr>
          <w:rFonts w:ascii="Liberation Serif" w:hAnsi="Liberation Serif" w:cs="Liberation Serif"/>
          <w:sz w:val="24"/>
          <w:szCs w:val="24"/>
        </w:rPr>
        <w:t>ента Российской Федерации от 07.05.</w:t>
      </w:r>
      <w:r w:rsidRPr="00C10CB4">
        <w:rPr>
          <w:rFonts w:ascii="Liberation Serif" w:hAnsi="Liberation Serif" w:cs="Liberation Serif"/>
          <w:sz w:val="24"/>
          <w:szCs w:val="24"/>
        </w:rPr>
        <w:t>2012 №</w:t>
      </w:r>
      <w:r w:rsidR="00AC6377" w:rsidRPr="00C10CB4">
        <w:rPr>
          <w:rFonts w:ascii="Liberation Serif" w:hAnsi="Liberation Serif" w:cs="Liberation Serif"/>
          <w:sz w:val="24"/>
          <w:szCs w:val="24"/>
        </w:rPr>
        <w:t> </w:t>
      </w:r>
      <w:r w:rsidR="00CD28B9" w:rsidRPr="00C10CB4">
        <w:rPr>
          <w:rFonts w:ascii="Liberation Serif" w:hAnsi="Liberation Serif" w:cs="Liberation Serif"/>
          <w:sz w:val="24"/>
          <w:szCs w:val="24"/>
        </w:rPr>
        <w:t>599</w:t>
      </w:r>
      <w:r w:rsidR="007E2B89"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00CD28B9" w:rsidRPr="00C10CB4">
        <w:rPr>
          <w:rFonts w:ascii="Liberation Serif" w:hAnsi="Liberation Serif" w:cs="Liberation Serif"/>
          <w:sz w:val="24"/>
          <w:szCs w:val="24"/>
        </w:rPr>
        <w:t>О мерах по реализации государственной политики в области образования и науки</w:t>
      </w:r>
      <w:r w:rsidR="00F50D9A" w:rsidRPr="00C10CB4">
        <w:rPr>
          <w:rFonts w:ascii="Liberation Serif" w:hAnsi="Liberation Serif" w:cs="Liberation Serif"/>
          <w:sz w:val="24"/>
          <w:szCs w:val="24"/>
        </w:rPr>
        <w:t>»</w:t>
      </w:r>
      <w:r w:rsidR="00CD28B9" w:rsidRPr="00C10CB4">
        <w:rPr>
          <w:rFonts w:ascii="Liberation Serif" w:hAnsi="Liberation Serif" w:cs="Liberation Serif"/>
          <w:sz w:val="24"/>
          <w:szCs w:val="24"/>
        </w:rPr>
        <w:t xml:space="preserve">. </w:t>
      </w:r>
      <w:r w:rsidR="007E2B89" w:rsidRPr="00C10CB4">
        <w:rPr>
          <w:rFonts w:ascii="Liberation Serif" w:hAnsi="Liberation Serif" w:cs="Liberation Serif"/>
          <w:sz w:val="24"/>
          <w:szCs w:val="24"/>
        </w:rPr>
        <w:t>Д</w:t>
      </w:r>
      <w:r w:rsidRPr="00C10CB4">
        <w:rPr>
          <w:rFonts w:ascii="Liberation Serif" w:hAnsi="Liberation Serif" w:cs="Liberation Serif"/>
          <w:sz w:val="24"/>
          <w:szCs w:val="24"/>
        </w:rPr>
        <w:t>ополнительно</w:t>
      </w:r>
      <w:r w:rsidR="007E2B89" w:rsidRPr="00C10CB4">
        <w:rPr>
          <w:rFonts w:ascii="Liberation Serif" w:hAnsi="Liberation Serif" w:cs="Liberation Serif"/>
          <w:sz w:val="24"/>
          <w:szCs w:val="24"/>
        </w:rPr>
        <w:t>е</w:t>
      </w:r>
      <w:r w:rsidRPr="00C10CB4">
        <w:rPr>
          <w:rFonts w:ascii="Liberation Serif" w:hAnsi="Liberation Serif" w:cs="Liberation Serif"/>
          <w:sz w:val="24"/>
          <w:szCs w:val="24"/>
        </w:rPr>
        <w:t xml:space="preserve"> образовани</w:t>
      </w:r>
      <w:r w:rsidR="007E2B89" w:rsidRPr="00C10CB4">
        <w:rPr>
          <w:rFonts w:ascii="Liberation Serif" w:hAnsi="Liberation Serif" w:cs="Liberation Serif"/>
          <w:sz w:val="24"/>
          <w:szCs w:val="24"/>
        </w:rPr>
        <w:t>е</w:t>
      </w:r>
      <w:r w:rsidRPr="00C10CB4">
        <w:rPr>
          <w:rFonts w:ascii="Liberation Serif" w:hAnsi="Liberation Serif" w:cs="Liberation Serif"/>
          <w:sz w:val="24"/>
          <w:szCs w:val="24"/>
        </w:rPr>
        <w:t xml:space="preserve"> реализуют </w:t>
      </w:r>
      <w:r w:rsidR="002D0CCD" w:rsidRPr="00C10CB4">
        <w:rPr>
          <w:rFonts w:ascii="Liberation Serif" w:hAnsi="Liberation Serif" w:cs="Liberation Serif"/>
          <w:sz w:val="24"/>
          <w:szCs w:val="24"/>
        </w:rPr>
        <w:t>пять</w:t>
      </w:r>
      <w:r w:rsidRPr="00C10CB4">
        <w:rPr>
          <w:rFonts w:ascii="Liberation Serif" w:hAnsi="Liberation Serif" w:cs="Liberation Serif"/>
          <w:sz w:val="24"/>
          <w:szCs w:val="24"/>
        </w:rPr>
        <w:t xml:space="preserve"> учреждений дополнительного образования.</w:t>
      </w:r>
    </w:p>
    <w:p w14:paraId="33B074B3" w14:textId="77777777" w:rsidR="007E2B89" w:rsidRPr="00C10CB4" w:rsidRDefault="007E2B89"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Муниципальные учреждения дополнительного образования осуществляют свою деятельность с целью:</w:t>
      </w:r>
    </w:p>
    <w:p w14:paraId="1379C927" w14:textId="0494B143" w:rsidR="007E2B89" w:rsidRPr="00C10CB4" w:rsidRDefault="007E2B89"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AC6377" w:rsidRPr="00C10CB4">
        <w:rPr>
          <w:rFonts w:ascii="Liberation Serif" w:hAnsi="Liberation Serif" w:cs="Liberation Serif"/>
          <w:sz w:val="24"/>
          <w:szCs w:val="24"/>
        </w:rPr>
        <w:t> </w:t>
      </w:r>
      <w:r w:rsidRPr="00C10CB4">
        <w:rPr>
          <w:rFonts w:ascii="Liberation Serif" w:hAnsi="Liberation Serif" w:cs="Liberation Serif"/>
          <w:sz w:val="24"/>
          <w:szCs w:val="24"/>
        </w:rPr>
        <w:t>создания условий для работы с одаренными учащимися, предоставления им возможностей развития и реализации своих способностей с учетом традиционных и новых технологий обучения</w:t>
      </w:r>
      <w:r w:rsidR="004101E9" w:rsidRPr="00C10CB4">
        <w:rPr>
          <w:rFonts w:ascii="Liberation Serif" w:hAnsi="Liberation Serif" w:cs="Liberation Serif"/>
          <w:sz w:val="24"/>
          <w:szCs w:val="24"/>
        </w:rPr>
        <w:t>;</w:t>
      </w:r>
    </w:p>
    <w:p w14:paraId="422693A4" w14:textId="77777777" w:rsidR="007E2B89" w:rsidRPr="00C10CB4" w:rsidRDefault="007E2B89"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AC6377" w:rsidRPr="00C10CB4">
        <w:rPr>
          <w:rFonts w:ascii="Liberation Serif" w:hAnsi="Liberation Serif" w:cs="Liberation Serif"/>
          <w:sz w:val="24"/>
          <w:szCs w:val="24"/>
        </w:rPr>
        <w:t> </w:t>
      </w:r>
      <w:r w:rsidRPr="00C10CB4">
        <w:rPr>
          <w:rFonts w:ascii="Liberation Serif" w:hAnsi="Liberation Serif" w:cs="Liberation Serif"/>
          <w:sz w:val="24"/>
          <w:szCs w:val="24"/>
        </w:rPr>
        <w:t>обеспечения необходимых условий для личностного развития, укрепления здоровья, профессионального самоопределения и творческого труда детей и подростков в возрасте преимущественно от 5 до 18 лет и молодежи до 23 лет.</w:t>
      </w:r>
    </w:p>
    <w:p w14:paraId="5CFAD670" w14:textId="77777777" w:rsidR="007E2B89" w:rsidRPr="00C10CB4" w:rsidRDefault="007E2B89"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Сфера дополнительного образования является одним из наиболее активно развивающихся сегментов рынка образовательных услуг</w:t>
      </w:r>
      <w:r w:rsidR="008C5AA2"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с высоким уровнем инновационной активности, что позволяет рассматривать преобразования в сфере дополнительного образования в качестве приоритета инновационного развития городского округа.</w:t>
      </w:r>
    </w:p>
    <w:p w14:paraId="1E017B0E" w14:textId="77777777" w:rsidR="00877CCC" w:rsidRPr="00C10CB4" w:rsidRDefault="007D22CB"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Из пяти учреждений дополнительного образования</w:t>
      </w:r>
      <w:r w:rsidR="00877CCC" w:rsidRPr="00C10CB4">
        <w:rPr>
          <w:rFonts w:ascii="Liberation Serif" w:hAnsi="Liberation Serif" w:cs="Liberation Serif"/>
          <w:sz w:val="24"/>
          <w:szCs w:val="24"/>
        </w:rPr>
        <w:t>:</w:t>
      </w:r>
    </w:p>
    <w:p w14:paraId="39DA7EEF" w14:textId="18AFC6AF" w:rsidR="00877CCC" w:rsidRPr="00C10CB4" w:rsidRDefault="00FA14AB"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E258C2" w:rsidRPr="00C10CB4">
        <w:rPr>
          <w:rFonts w:ascii="Liberation Serif" w:hAnsi="Liberation Serif" w:cs="Liberation Serif"/>
          <w:sz w:val="24"/>
          <w:szCs w:val="24"/>
        </w:rPr>
        <w:t xml:space="preserve">два (МАОУ ДО </w:t>
      </w:r>
      <w:r w:rsidR="00F50D9A" w:rsidRPr="00C10CB4">
        <w:rPr>
          <w:rFonts w:ascii="Liberation Serif" w:hAnsi="Liberation Serif" w:cs="Liberation Serif"/>
          <w:sz w:val="24"/>
          <w:szCs w:val="24"/>
        </w:rPr>
        <w:t>«</w:t>
      </w:r>
      <w:r w:rsidR="00E258C2" w:rsidRPr="00C10CB4">
        <w:rPr>
          <w:rFonts w:ascii="Liberation Serif" w:hAnsi="Liberation Serif" w:cs="Liberation Serif"/>
          <w:sz w:val="24"/>
          <w:szCs w:val="24"/>
        </w:rPr>
        <w:t>Дом детского творчества</w:t>
      </w:r>
      <w:r w:rsidR="00AA1C8C" w:rsidRPr="00C10CB4">
        <w:rPr>
          <w:rFonts w:ascii="Liberation Serif" w:hAnsi="Liberation Serif" w:cs="Liberation Serif"/>
          <w:sz w:val="24"/>
          <w:szCs w:val="24"/>
        </w:rPr>
        <w:t xml:space="preserve"> (далее – ДДТ)</w:t>
      </w:r>
      <w:r w:rsidR="00E258C2" w:rsidRPr="00C10CB4">
        <w:rPr>
          <w:rFonts w:ascii="Liberation Serif" w:hAnsi="Liberation Serif" w:cs="Liberation Serif"/>
          <w:sz w:val="24"/>
          <w:szCs w:val="24"/>
        </w:rPr>
        <w:t xml:space="preserve"> и </w:t>
      </w:r>
      <w:proofErr w:type="spellStart"/>
      <w:r w:rsidR="00201B0A" w:rsidRPr="00C10CB4">
        <w:rPr>
          <w:rFonts w:ascii="Liberation Serif" w:hAnsi="Liberation Serif" w:cs="Liberation Serif"/>
          <w:sz w:val="24"/>
          <w:szCs w:val="24"/>
        </w:rPr>
        <w:t>ЦОиПО</w:t>
      </w:r>
      <w:proofErr w:type="spellEnd"/>
      <w:r w:rsidR="00E258C2" w:rsidRPr="00C10CB4">
        <w:rPr>
          <w:rFonts w:ascii="Liberation Serif" w:hAnsi="Liberation Serif" w:cs="Liberation Serif"/>
          <w:sz w:val="24"/>
          <w:szCs w:val="24"/>
        </w:rPr>
        <w:t xml:space="preserve">) </w:t>
      </w:r>
      <w:r w:rsidR="007D22CB" w:rsidRPr="00C10CB4">
        <w:rPr>
          <w:rFonts w:ascii="Liberation Serif" w:hAnsi="Liberation Serif" w:cs="Liberation Serif"/>
          <w:sz w:val="24"/>
          <w:szCs w:val="24"/>
        </w:rPr>
        <w:t xml:space="preserve">находятся в ведении МКУ </w:t>
      </w:r>
      <w:r w:rsidR="00F50D9A" w:rsidRPr="00C10CB4">
        <w:rPr>
          <w:rFonts w:ascii="Liberation Serif" w:hAnsi="Liberation Serif" w:cs="Liberation Serif"/>
          <w:sz w:val="24"/>
          <w:szCs w:val="24"/>
        </w:rPr>
        <w:t>«</w:t>
      </w:r>
      <w:r w:rsidR="007D22CB" w:rsidRPr="00C10CB4">
        <w:rPr>
          <w:rFonts w:ascii="Liberation Serif" w:hAnsi="Liberation Serif" w:cs="Liberation Serif"/>
          <w:sz w:val="24"/>
          <w:szCs w:val="24"/>
        </w:rPr>
        <w:t>Управление образования городского округа Верхняя Пышма</w:t>
      </w:r>
      <w:r w:rsidR="00F50D9A" w:rsidRPr="00C10CB4">
        <w:rPr>
          <w:rFonts w:ascii="Liberation Serif" w:hAnsi="Liberation Serif" w:cs="Liberation Serif"/>
          <w:sz w:val="24"/>
          <w:szCs w:val="24"/>
        </w:rPr>
        <w:t>»</w:t>
      </w:r>
      <w:r w:rsidR="00877CCC" w:rsidRPr="00C10CB4">
        <w:rPr>
          <w:rFonts w:ascii="Liberation Serif" w:hAnsi="Liberation Serif" w:cs="Liberation Serif"/>
          <w:sz w:val="24"/>
          <w:szCs w:val="24"/>
        </w:rPr>
        <w:t>;</w:t>
      </w:r>
    </w:p>
    <w:p w14:paraId="0E446F2B" w14:textId="0A64AA2C" w:rsidR="00877CCC" w:rsidRPr="00C10CB4" w:rsidRDefault="00FA14AB"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E258C2" w:rsidRPr="00C10CB4">
        <w:rPr>
          <w:rFonts w:ascii="Liberation Serif" w:hAnsi="Liberation Serif" w:cs="Liberation Serif"/>
          <w:sz w:val="24"/>
          <w:szCs w:val="24"/>
        </w:rPr>
        <w:t xml:space="preserve">одно (МАОУ ДО </w:t>
      </w:r>
      <w:r w:rsidR="00F50D9A" w:rsidRPr="00C10CB4">
        <w:rPr>
          <w:rFonts w:ascii="Liberation Serif" w:hAnsi="Liberation Serif" w:cs="Liberation Serif"/>
          <w:sz w:val="24"/>
          <w:szCs w:val="24"/>
        </w:rPr>
        <w:t>«</w:t>
      </w:r>
      <w:r w:rsidR="00E258C2" w:rsidRPr="00C10CB4">
        <w:rPr>
          <w:rFonts w:ascii="Liberation Serif" w:hAnsi="Liberation Serif" w:cs="Liberation Serif"/>
          <w:sz w:val="24"/>
          <w:szCs w:val="24"/>
        </w:rPr>
        <w:t>Детско</w:t>
      </w:r>
      <w:r w:rsidR="00A032AA" w:rsidRPr="00C10CB4">
        <w:rPr>
          <w:rFonts w:ascii="Liberation Serif" w:hAnsi="Liberation Serif" w:cs="Liberation Serif"/>
          <w:sz w:val="24"/>
          <w:szCs w:val="24"/>
        </w:rPr>
        <w:t>-</w:t>
      </w:r>
      <w:r w:rsidR="00E258C2" w:rsidRPr="00C10CB4">
        <w:rPr>
          <w:rFonts w:ascii="Liberation Serif" w:hAnsi="Liberation Serif" w:cs="Liberation Serif"/>
          <w:sz w:val="24"/>
          <w:szCs w:val="24"/>
        </w:rPr>
        <w:t xml:space="preserve">юношеский центр (далее – ДЮЦ) </w:t>
      </w:r>
      <w:r w:rsidR="00F50D9A" w:rsidRPr="00C10CB4">
        <w:rPr>
          <w:rFonts w:ascii="Liberation Serif" w:hAnsi="Liberation Serif" w:cs="Liberation Serif"/>
          <w:sz w:val="24"/>
          <w:szCs w:val="24"/>
        </w:rPr>
        <w:t>«</w:t>
      </w:r>
      <w:r w:rsidR="00E258C2" w:rsidRPr="00C10CB4">
        <w:rPr>
          <w:rFonts w:ascii="Liberation Serif" w:hAnsi="Liberation Serif" w:cs="Liberation Serif"/>
          <w:sz w:val="24"/>
          <w:szCs w:val="24"/>
        </w:rPr>
        <w:t>Алые паруса</w:t>
      </w:r>
      <w:r w:rsidR="00F50D9A" w:rsidRPr="00C10CB4">
        <w:rPr>
          <w:rFonts w:ascii="Liberation Serif" w:hAnsi="Liberation Serif" w:cs="Liberation Serif"/>
          <w:sz w:val="24"/>
          <w:szCs w:val="24"/>
        </w:rPr>
        <w:t>»</w:t>
      </w:r>
      <w:r w:rsidR="00E258C2" w:rsidRPr="00C10CB4">
        <w:rPr>
          <w:rFonts w:ascii="Liberation Serif" w:hAnsi="Liberation Serif" w:cs="Liberation Serif"/>
          <w:sz w:val="24"/>
          <w:szCs w:val="24"/>
        </w:rPr>
        <w:t>)</w:t>
      </w:r>
      <w:r w:rsidR="007D22CB" w:rsidRPr="00C10CB4">
        <w:rPr>
          <w:rFonts w:ascii="Liberation Serif" w:hAnsi="Liberation Serif" w:cs="Liberation Serif"/>
          <w:sz w:val="24"/>
          <w:szCs w:val="24"/>
        </w:rPr>
        <w:t xml:space="preserve"> – в ведении МКУ </w:t>
      </w:r>
      <w:r w:rsidR="00F50D9A" w:rsidRPr="00C10CB4">
        <w:rPr>
          <w:rFonts w:ascii="Liberation Serif" w:hAnsi="Liberation Serif" w:cs="Liberation Serif"/>
          <w:sz w:val="24"/>
          <w:szCs w:val="24"/>
        </w:rPr>
        <w:t>«</w:t>
      </w:r>
      <w:r w:rsidR="007D22CB" w:rsidRPr="00C10CB4">
        <w:rPr>
          <w:rFonts w:ascii="Liberation Serif" w:hAnsi="Liberation Serif" w:cs="Liberation Serif"/>
          <w:sz w:val="24"/>
          <w:szCs w:val="24"/>
        </w:rPr>
        <w:t>Управление физической культуры, спорта и</w:t>
      </w:r>
      <w:r w:rsidR="00E258C2" w:rsidRPr="00C10CB4">
        <w:rPr>
          <w:rFonts w:ascii="Liberation Serif" w:hAnsi="Liberation Serif" w:cs="Liberation Serif"/>
          <w:sz w:val="24"/>
          <w:szCs w:val="24"/>
        </w:rPr>
        <w:t xml:space="preserve"> </w:t>
      </w:r>
      <w:r w:rsidR="007D22CB" w:rsidRPr="00C10CB4">
        <w:rPr>
          <w:rFonts w:ascii="Liberation Serif" w:hAnsi="Liberation Serif" w:cs="Liberation Serif"/>
          <w:sz w:val="24"/>
          <w:szCs w:val="24"/>
        </w:rPr>
        <w:t>молодежной политики</w:t>
      </w:r>
      <w:r w:rsidR="00E258C2" w:rsidRPr="00C10CB4">
        <w:rPr>
          <w:rFonts w:ascii="Liberation Serif" w:hAnsi="Liberation Serif" w:cs="Liberation Serif"/>
          <w:sz w:val="24"/>
          <w:szCs w:val="24"/>
        </w:rPr>
        <w:t xml:space="preserve"> городского округа Верхняя Пышма</w:t>
      </w:r>
      <w:r w:rsidR="00F50D9A" w:rsidRPr="00C10CB4">
        <w:rPr>
          <w:rFonts w:ascii="Liberation Serif" w:hAnsi="Liberation Serif" w:cs="Liberation Serif"/>
          <w:sz w:val="24"/>
          <w:szCs w:val="24"/>
        </w:rPr>
        <w:t>»</w:t>
      </w:r>
      <w:r w:rsidR="007D22CB" w:rsidRPr="00C10CB4">
        <w:rPr>
          <w:rFonts w:ascii="Liberation Serif" w:hAnsi="Liberation Serif" w:cs="Liberation Serif"/>
          <w:sz w:val="24"/>
          <w:szCs w:val="24"/>
        </w:rPr>
        <w:t xml:space="preserve"> (</w:t>
      </w:r>
      <w:r w:rsidR="00E258C2" w:rsidRPr="00C10CB4">
        <w:rPr>
          <w:rFonts w:ascii="Liberation Serif" w:hAnsi="Liberation Serif" w:cs="Liberation Serif"/>
          <w:sz w:val="24"/>
          <w:szCs w:val="24"/>
        </w:rPr>
        <w:t>далее – Управление спорта и молодежной политики</w:t>
      </w:r>
      <w:r w:rsidR="007D22CB" w:rsidRPr="00C10CB4">
        <w:rPr>
          <w:rFonts w:ascii="Liberation Serif" w:hAnsi="Liberation Serif" w:cs="Liberation Serif"/>
          <w:sz w:val="24"/>
          <w:szCs w:val="24"/>
        </w:rPr>
        <w:t>)</w:t>
      </w:r>
      <w:r w:rsidR="00877CCC" w:rsidRPr="00C10CB4">
        <w:rPr>
          <w:rFonts w:ascii="Liberation Serif" w:hAnsi="Liberation Serif" w:cs="Liberation Serif"/>
          <w:sz w:val="24"/>
          <w:szCs w:val="24"/>
        </w:rPr>
        <w:t>;</w:t>
      </w:r>
    </w:p>
    <w:p w14:paraId="72697E03" w14:textId="15F040FA" w:rsidR="00877CCC" w:rsidRPr="00C10CB4" w:rsidRDefault="00FA14AB"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E258C2" w:rsidRPr="00C10CB4">
        <w:rPr>
          <w:rFonts w:ascii="Liberation Serif" w:hAnsi="Liberation Serif" w:cs="Liberation Serif"/>
          <w:sz w:val="24"/>
          <w:szCs w:val="24"/>
        </w:rPr>
        <w:t>два (</w:t>
      </w:r>
      <w:r w:rsidR="00410B32" w:rsidRPr="00C10CB4">
        <w:rPr>
          <w:rFonts w:ascii="Liberation Serif" w:hAnsi="Liberation Serif" w:cs="Liberation Serif"/>
          <w:sz w:val="24"/>
          <w:szCs w:val="24"/>
        </w:rPr>
        <w:t xml:space="preserve">муниципальное бюджетное учреждение (далее – МБУ) </w:t>
      </w:r>
      <w:r w:rsidR="00E258C2" w:rsidRPr="00C10CB4">
        <w:rPr>
          <w:rFonts w:ascii="Liberation Serif" w:hAnsi="Liberation Serif" w:cs="Liberation Serif"/>
          <w:sz w:val="24"/>
          <w:szCs w:val="24"/>
        </w:rPr>
        <w:t xml:space="preserve">ДО </w:t>
      </w:r>
      <w:r w:rsidR="00F50D9A" w:rsidRPr="00C10CB4">
        <w:rPr>
          <w:rFonts w:ascii="Liberation Serif" w:hAnsi="Liberation Serif" w:cs="Liberation Serif"/>
          <w:sz w:val="24"/>
          <w:szCs w:val="24"/>
        </w:rPr>
        <w:t>«</w:t>
      </w:r>
      <w:r w:rsidR="00E258C2" w:rsidRPr="00C10CB4">
        <w:rPr>
          <w:rFonts w:ascii="Liberation Serif" w:hAnsi="Liberation Serif" w:cs="Liberation Serif"/>
          <w:sz w:val="24"/>
          <w:szCs w:val="24"/>
        </w:rPr>
        <w:t>Детская школа искусств</w:t>
      </w:r>
      <w:r w:rsidR="00F50D9A" w:rsidRPr="00C10CB4">
        <w:rPr>
          <w:rFonts w:ascii="Liberation Serif" w:hAnsi="Liberation Serif" w:cs="Liberation Serif"/>
          <w:sz w:val="24"/>
          <w:szCs w:val="24"/>
        </w:rPr>
        <w:t>»</w:t>
      </w:r>
      <w:r w:rsidR="00E258C2" w:rsidRPr="00C10CB4">
        <w:rPr>
          <w:rFonts w:ascii="Liberation Serif" w:hAnsi="Liberation Serif" w:cs="Liberation Serif"/>
          <w:sz w:val="24"/>
          <w:szCs w:val="24"/>
        </w:rPr>
        <w:t xml:space="preserve"> </w:t>
      </w:r>
      <w:r w:rsidR="0029041B" w:rsidRPr="00C10CB4">
        <w:rPr>
          <w:rFonts w:ascii="Liberation Serif" w:hAnsi="Liberation Serif" w:cs="Liberation Serif"/>
          <w:sz w:val="24"/>
          <w:szCs w:val="24"/>
        </w:rPr>
        <w:t xml:space="preserve">(далее – ДШИ) </w:t>
      </w:r>
      <w:r w:rsidR="00E258C2" w:rsidRPr="00C10CB4">
        <w:rPr>
          <w:rFonts w:ascii="Liberation Serif" w:hAnsi="Liberation Serif" w:cs="Liberation Serif"/>
          <w:sz w:val="24"/>
          <w:szCs w:val="24"/>
        </w:rPr>
        <w:t xml:space="preserve">и МБУ ДО </w:t>
      </w:r>
      <w:r w:rsidR="00F50D9A" w:rsidRPr="00C10CB4">
        <w:rPr>
          <w:rFonts w:ascii="Liberation Serif" w:hAnsi="Liberation Serif" w:cs="Liberation Serif"/>
          <w:sz w:val="24"/>
          <w:szCs w:val="24"/>
        </w:rPr>
        <w:t>«</w:t>
      </w:r>
      <w:r w:rsidR="00E258C2" w:rsidRPr="00C10CB4">
        <w:rPr>
          <w:rFonts w:ascii="Liberation Serif" w:hAnsi="Liberation Serif" w:cs="Liberation Serif"/>
          <w:sz w:val="24"/>
          <w:szCs w:val="24"/>
        </w:rPr>
        <w:t>Детская художественная школа</w:t>
      </w:r>
      <w:r w:rsidR="00F50D9A" w:rsidRPr="00C10CB4">
        <w:rPr>
          <w:rFonts w:ascii="Liberation Serif" w:hAnsi="Liberation Serif" w:cs="Liberation Serif"/>
          <w:sz w:val="24"/>
          <w:szCs w:val="24"/>
        </w:rPr>
        <w:t>»</w:t>
      </w:r>
      <w:r w:rsidR="00AA1C8C" w:rsidRPr="00C10CB4">
        <w:rPr>
          <w:rFonts w:ascii="Liberation Serif" w:hAnsi="Liberation Serif" w:cs="Liberation Serif"/>
          <w:sz w:val="24"/>
          <w:szCs w:val="24"/>
        </w:rPr>
        <w:t xml:space="preserve"> (далее – ДХШ</w:t>
      </w:r>
      <w:r w:rsidR="00E258C2" w:rsidRPr="00C10CB4">
        <w:rPr>
          <w:rFonts w:ascii="Liberation Serif" w:hAnsi="Liberation Serif" w:cs="Liberation Serif"/>
          <w:sz w:val="24"/>
          <w:szCs w:val="24"/>
        </w:rPr>
        <w:t>)</w:t>
      </w:r>
      <w:r w:rsidR="007D22CB" w:rsidRPr="00C10CB4">
        <w:rPr>
          <w:rFonts w:ascii="Liberation Serif" w:hAnsi="Liberation Serif" w:cs="Liberation Serif"/>
          <w:sz w:val="24"/>
          <w:szCs w:val="24"/>
        </w:rPr>
        <w:t xml:space="preserve"> – в ведении МКУ </w:t>
      </w:r>
      <w:r w:rsidR="00F50D9A" w:rsidRPr="00C10CB4">
        <w:rPr>
          <w:rFonts w:ascii="Liberation Serif" w:hAnsi="Liberation Serif" w:cs="Liberation Serif"/>
          <w:sz w:val="24"/>
          <w:szCs w:val="24"/>
        </w:rPr>
        <w:t>«</w:t>
      </w:r>
      <w:r w:rsidR="007D22CB" w:rsidRPr="00C10CB4">
        <w:rPr>
          <w:rFonts w:ascii="Liberation Serif" w:hAnsi="Liberation Serif" w:cs="Liberation Serif"/>
          <w:sz w:val="24"/>
          <w:szCs w:val="24"/>
        </w:rPr>
        <w:t>Управление культуры го</w:t>
      </w:r>
      <w:r w:rsidR="00243CA1" w:rsidRPr="00C10CB4">
        <w:rPr>
          <w:rFonts w:ascii="Liberation Serif" w:hAnsi="Liberation Serif" w:cs="Liberation Serif"/>
          <w:sz w:val="24"/>
          <w:szCs w:val="24"/>
        </w:rPr>
        <w:t>родского округа Верхняя Пышма</w:t>
      </w:r>
      <w:r w:rsidR="00F50D9A" w:rsidRPr="00C10CB4">
        <w:rPr>
          <w:rFonts w:ascii="Liberation Serif" w:hAnsi="Liberation Serif" w:cs="Liberation Serif"/>
          <w:sz w:val="24"/>
          <w:szCs w:val="24"/>
        </w:rPr>
        <w:t>»</w:t>
      </w:r>
      <w:r w:rsidR="00243CA1" w:rsidRPr="00C10CB4">
        <w:rPr>
          <w:rFonts w:ascii="Liberation Serif" w:hAnsi="Liberation Serif" w:cs="Liberation Serif"/>
          <w:sz w:val="24"/>
          <w:szCs w:val="24"/>
        </w:rPr>
        <w:t>.</w:t>
      </w:r>
    </w:p>
    <w:p w14:paraId="54143E89" w14:textId="1C5EAF8B" w:rsidR="007D22CB" w:rsidRPr="00C10CB4" w:rsidRDefault="007D22CB"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Дополнительным образованием в городском округе охвачено </w:t>
      </w:r>
      <w:r w:rsidR="005E5564" w:rsidRPr="00C10CB4">
        <w:rPr>
          <w:rFonts w:ascii="Liberation Serif" w:hAnsi="Liberation Serif" w:cs="Liberation Serif"/>
          <w:sz w:val="24"/>
          <w:szCs w:val="24"/>
        </w:rPr>
        <w:t>82,9</w:t>
      </w:r>
      <w:r w:rsidR="00804C46"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00243CA1"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общего количества детей городского округа в</w:t>
      </w:r>
      <w:r w:rsidR="00243CA1"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возрасте от 5 до 18 лет.</w:t>
      </w:r>
    </w:p>
    <w:p w14:paraId="253ABBFB" w14:textId="3374BFC4" w:rsidR="007D22CB" w:rsidRPr="00C10CB4" w:rsidRDefault="0040636F"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Также</w:t>
      </w:r>
      <w:r w:rsidR="007D22CB" w:rsidRPr="00C10CB4">
        <w:rPr>
          <w:rFonts w:ascii="Liberation Serif" w:hAnsi="Liberation Serif" w:cs="Liberation Serif"/>
          <w:sz w:val="24"/>
          <w:szCs w:val="24"/>
        </w:rPr>
        <w:t xml:space="preserve"> дет</w:t>
      </w:r>
      <w:r w:rsidR="00877CCC" w:rsidRPr="00C10CB4">
        <w:rPr>
          <w:rFonts w:ascii="Liberation Serif" w:hAnsi="Liberation Serif" w:cs="Liberation Serif"/>
          <w:sz w:val="24"/>
          <w:szCs w:val="24"/>
        </w:rPr>
        <w:t>и городского округа</w:t>
      </w:r>
      <w:r w:rsidR="007D22CB" w:rsidRPr="00C10CB4">
        <w:rPr>
          <w:rFonts w:ascii="Liberation Serif" w:hAnsi="Liberation Serif" w:cs="Liberation Serif"/>
          <w:sz w:val="24"/>
          <w:szCs w:val="24"/>
        </w:rPr>
        <w:t xml:space="preserve"> </w:t>
      </w:r>
      <w:r w:rsidR="00877CCC" w:rsidRPr="00C10CB4">
        <w:rPr>
          <w:rFonts w:ascii="Liberation Serif" w:hAnsi="Liberation Serif" w:cs="Liberation Serif"/>
          <w:sz w:val="24"/>
          <w:szCs w:val="24"/>
        </w:rPr>
        <w:t xml:space="preserve">занимаются </w:t>
      </w:r>
      <w:r w:rsidR="007D22CB" w:rsidRPr="00C10CB4">
        <w:rPr>
          <w:rFonts w:ascii="Liberation Serif" w:hAnsi="Liberation Serif" w:cs="Liberation Serif"/>
          <w:sz w:val="24"/>
          <w:szCs w:val="24"/>
        </w:rPr>
        <w:t>в</w:t>
      </w:r>
      <w:r w:rsidR="008C5AA2" w:rsidRPr="00C10CB4">
        <w:rPr>
          <w:rFonts w:ascii="Liberation Serif" w:hAnsi="Liberation Serif" w:cs="Liberation Serif"/>
          <w:sz w:val="24"/>
          <w:szCs w:val="24"/>
        </w:rPr>
        <w:t xml:space="preserve"> </w:t>
      </w:r>
      <w:r w:rsidR="007D22CB" w:rsidRPr="00C10CB4">
        <w:rPr>
          <w:rFonts w:ascii="Liberation Serif" w:hAnsi="Liberation Serif" w:cs="Liberation Serif"/>
          <w:sz w:val="24"/>
          <w:szCs w:val="24"/>
        </w:rPr>
        <w:t>учреждения</w:t>
      </w:r>
      <w:r w:rsidR="00877CCC" w:rsidRPr="00C10CB4">
        <w:rPr>
          <w:rFonts w:ascii="Liberation Serif" w:hAnsi="Liberation Serif" w:cs="Liberation Serif"/>
          <w:sz w:val="24"/>
          <w:szCs w:val="24"/>
        </w:rPr>
        <w:t>х</w:t>
      </w:r>
      <w:r w:rsidR="007D22CB" w:rsidRPr="00C10CB4">
        <w:rPr>
          <w:rFonts w:ascii="Liberation Serif" w:hAnsi="Liberation Serif" w:cs="Liberation Serif"/>
          <w:sz w:val="24"/>
          <w:szCs w:val="24"/>
        </w:rPr>
        <w:t xml:space="preserve"> дополнительного образования </w:t>
      </w:r>
      <w:r w:rsidR="007E2B89" w:rsidRPr="00C10CB4">
        <w:rPr>
          <w:rFonts w:ascii="Liberation Serif" w:hAnsi="Liberation Serif" w:cs="Liberation Serif"/>
          <w:sz w:val="24"/>
          <w:szCs w:val="24"/>
        </w:rPr>
        <w:t>областной</w:t>
      </w:r>
      <w:r w:rsidR="007D22CB" w:rsidRPr="00C10CB4">
        <w:rPr>
          <w:rFonts w:ascii="Liberation Serif" w:hAnsi="Liberation Serif" w:cs="Liberation Serif"/>
          <w:sz w:val="24"/>
          <w:szCs w:val="24"/>
        </w:rPr>
        <w:t xml:space="preserve"> подчиненно</w:t>
      </w:r>
      <w:r w:rsidR="00877CCC" w:rsidRPr="00C10CB4">
        <w:rPr>
          <w:rFonts w:ascii="Liberation Serif" w:hAnsi="Liberation Serif" w:cs="Liberation Serif"/>
          <w:sz w:val="24"/>
          <w:szCs w:val="24"/>
        </w:rPr>
        <w:t xml:space="preserve">сти </w:t>
      </w:r>
      <w:r w:rsidR="00243CA1" w:rsidRPr="00C10CB4">
        <w:rPr>
          <w:rFonts w:ascii="Liberation Serif" w:hAnsi="Liberation Serif" w:cs="Liberation Serif"/>
          <w:sz w:val="24"/>
          <w:szCs w:val="24"/>
        </w:rPr>
        <w:t>–</w:t>
      </w:r>
      <w:r w:rsidR="008C5AA2"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00555874" w:rsidRPr="00C10CB4">
        <w:rPr>
          <w:rFonts w:ascii="Liberation Serif" w:hAnsi="Liberation Serif" w:cs="Liberation Serif"/>
          <w:sz w:val="24"/>
          <w:szCs w:val="24"/>
        </w:rPr>
        <w:t>Кванториум</w:t>
      </w:r>
      <w:r w:rsidR="00F50D9A" w:rsidRPr="00C10CB4">
        <w:rPr>
          <w:rFonts w:ascii="Liberation Serif" w:hAnsi="Liberation Serif" w:cs="Liberation Serif"/>
          <w:sz w:val="24"/>
          <w:szCs w:val="24"/>
        </w:rPr>
        <w:t>»</w:t>
      </w:r>
      <w:r w:rsidR="00555874"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007D22CB" w:rsidRPr="00C10CB4">
        <w:rPr>
          <w:rFonts w:ascii="Liberation Serif" w:hAnsi="Liberation Serif" w:cs="Liberation Serif"/>
          <w:sz w:val="24"/>
          <w:szCs w:val="24"/>
        </w:rPr>
        <w:t>IT</w:t>
      </w:r>
      <w:r w:rsidR="004101E9" w:rsidRPr="00C10CB4">
        <w:rPr>
          <w:rFonts w:ascii="Liberation Serif" w:hAnsi="Liberation Serif" w:cs="Liberation Serif"/>
          <w:sz w:val="24"/>
          <w:szCs w:val="24"/>
        </w:rPr>
        <w:t>-</w:t>
      </w:r>
      <w:r w:rsidR="007D22CB" w:rsidRPr="00C10CB4">
        <w:rPr>
          <w:rFonts w:ascii="Liberation Serif" w:hAnsi="Liberation Serif" w:cs="Liberation Serif"/>
          <w:sz w:val="24"/>
          <w:szCs w:val="24"/>
        </w:rPr>
        <w:t>куб</w:t>
      </w:r>
      <w:r w:rsidR="00F50D9A" w:rsidRPr="00C10CB4">
        <w:rPr>
          <w:rFonts w:ascii="Liberation Serif" w:hAnsi="Liberation Serif" w:cs="Liberation Serif"/>
          <w:sz w:val="24"/>
          <w:szCs w:val="24"/>
        </w:rPr>
        <w:t>»</w:t>
      </w:r>
      <w:r w:rsidR="007D22CB" w:rsidRPr="00C10CB4">
        <w:rPr>
          <w:rFonts w:ascii="Liberation Serif" w:hAnsi="Liberation Serif" w:cs="Liberation Serif"/>
          <w:sz w:val="24"/>
          <w:szCs w:val="24"/>
        </w:rPr>
        <w:t xml:space="preserve">, </w:t>
      </w:r>
      <w:r w:rsidR="008C5AA2" w:rsidRPr="00C10CB4">
        <w:rPr>
          <w:rFonts w:ascii="Liberation Serif" w:hAnsi="Liberation Serif" w:cs="Liberation Serif"/>
          <w:sz w:val="24"/>
          <w:szCs w:val="24"/>
        </w:rPr>
        <w:t>с</w:t>
      </w:r>
      <w:r w:rsidR="007D22CB" w:rsidRPr="00C10CB4">
        <w:rPr>
          <w:rFonts w:ascii="Liberation Serif" w:hAnsi="Liberation Serif" w:cs="Liberation Serif"/>
          <w:sz w:val="24"/>
          <w:szCs w:val="24"/>
        </w:rPr>
        <w:t>портивн</w:t>
      </w:r>
      <w:r w:rsidR="00D20A9B" w:rsidRPr="00C10CB4">
        <w:rPr>
          <w:rFonts w:ascii="Liberation Serif" w:hAnsi="Liberation Serif" w:cs="Liberation Serif"/>
          <w:sz w:val="24"/>
          <w:szCs w:val="24"/>
        </w:rPr>
        <w:t>ой</w:t>
      </w:r>
      <w:r w:rsidR="007D22CB" w:rsidRPr="00C10CB4">
        <w:rPr>
          <w:rFonts w:ascii="Liberation Serif" w:hAnsi="Liberation Serif" w:cs="Liberation Serif"/>
          <w:sz w:val="24"/>
          <w:szCs w:val="24"/>
        </w:rPr>
        <w:t xml:space="preserve"> школ</w:t>
      </w:r>
      <w:r w:rsidR="00D20A9B" w:rsidRPr="00C10CB4">
        <w:rPr>
          <w:rFonts w:ascii="Liberation Serif" w:hAnsi="Liberation Serif" w:cs="Liberation Serif"/>
          <w:sz w:val="24"/>
          <w:szCs w:val="24"/>
        </w:rPr>
        <w:t>е</w:t>
      </w:r>
      <w:r w:rsidR="007D22CB" w:rsidRPr="00C10CB4">
        <w:rPr>
          <w:rFonts w:ascii="Liberation Serif" w:hAnsi="Liberation Serif" w:cs="Liberation Serif"/>
          <w:sz w:val="24"/>
          <w:szCs w:val="24"/>
        </w:rPr>
        <w:t xml:space="preserve"> олимпийско</w:t>
      </w:r>
      <w:r w:rsidR="007E2B89" w:rsidRPr="00C10CB4">
        <w:rPr>
          <w:rFonts w:ascii="Liberation Serif" w:hAnsi="Liberation Serif" w:cs="Liberation Serif"/>
          <w:sz w:val="24"/>
          <w:szCs w:val="24"/>
        </w:rPr>
        <w:t>го резерва по</w:t>
      </w:r>
      <w:r w:rsidR="00B74156" w:rsidRPr="00C10CB4">
        <w:rPr>
          <w:rFonts w:ascii="Liberation Serif" w:hAnsi="Liberation Serif" w:cs="Liberation Serif"/>
          <w:sz w:val="24"/>
          <w:szCs w:val="24"/>
        </w:rPr>
        <w:t> </w:t>
      </w:r>
      <w:r w:rsidR="007E2B89" w:rsidRPr="00C10CB4">
        <w:rPr>
          <w:rFonts w:ascii="Liberation Serif" w:hAnsi="Liberation Serif" w:cs="Liberation Serif"/>
          <w:sz w:val="24"/>
          <w:szCs w:val="24"/>
        </w:rPr>
        <w:t>велоспорту</w:t>
      </w:r>
      <w:r w:rsidR="00877CCC" w:rsidRPr="00C10CB4">
        <w:rPr>
          <w:rFonts w:ascii="Liberation Serif" w:hAnsi="Liberation Serif" w:cs="Liberation Serif"/>
          <w:sz w:val="24"/>
          <w:szCs w:val="24"/>
        </w:rPr>
        <w:t xml:space="preserve"> и </w:t>
      </w:r>
      <w:r w:rsidR="00D20A9B" w:rsidRPr="00C10CB4">
        <w:rPr>
          <w:rFonts w:ascii="Liberation Serif" w:hAnsi="Liberation Serif" w:cs="Liberation Serif"/>
          <w:sz w:val="24"/>
          <w:szCs w:val="24"/>
        </w:rPr>
        <w:t>д</w:t>
      </w:r>
      <w:r w:rsidR="00877CCC" w:rsidRPr="00C10CB4">
        <w:rPr>
          <w:rFonts w:ascii="Liberation Serif" w:hAnsi="Liberation Serif" w:cs="Liberation Serif"/>
          <w:sz w:val="24"/>
          <w:szCs w:val="24"/>
        </w:rPr>
        <w:t>етск</w:t>
      </w:r>
      <w:r w:rsidR="00D20A9B" w:rsidRPr="00C10CB4">
        <w:rPr>
          <w:rFonts w:ascii="Liberation Serif" w:hAnsi="Liberation Serif" w:cs="Liberation Serif"/>
          <w:sz w:val="24"/>
          <w:szCs w:val="24"/>
        </w:rPr>
        <w:t>ой</w:t>
      </w:r>
      <w:r w:rsidR="00877CCC" w:rsidRPr="00C10CB4">
        <w:rPr>
          <w:rFonts w:ascii="Liberation Serif" w:hAnsi="Liberation Serif" w:cs="Liberation Serif"/>
          <w:sz w:val="24"/>
          <w:szCs w:val="24"/>
        </w:rPr>
        <w:t xml:space="preserve"> музыкальн</w:t>
      </w:r>
      <w:r w:rsidR="00D20A9B" w:rsidRPr="00C10CB4">
        <w:rPr>
          <w:rFonts w:ascii="Liberation Serif" w:hAnsi="Liberation Serif" w:cs="Liberation Serif"/>
          <w:sz w:val="24"/>
          <w:szCs w:val="24"/>
        </w:rPr>
        <w:t>ой</w:t>
      </w:r>
      <w:r w:rsidR="00877CCC" w:rsidRPr="00C10CB4">
        <w:rPr>
          <w:rFonts w:ascii="Liberation Serif" w:hAnsi="Liberation Serif" w:cs="Liberation Serif"/>
          <w:sz w:val="24"/>
          <w:szCs w:val="24"/>
        </w:rPr>
        <w:t xml:space="preserve"> школ</w:t>
      </w:r>
      <w:r w:rsidR="00D20A9B" w:rsidRPr="00C10CB4">
        <w:rPr>
          <w:rFonts w:ascii="Liberation Serif" w:hAnsi="Liberation Serif" w:cs="Liberation Serif"/>
          <w:sz w:val="24"/>
          <w:szCs w:val="24"/>
        </w:rPr>
        <w:t>е</w:t>
      </w:r>
      <w:r w:rsidR="00877CCC" w:rsidRPr="00C10CB4">
        <w:rPr>
          <w:rFonts w:ascii="Liberation Serif" w:hAnsi="Liberation Serif" w:cs="Liberation Serif"/>
          <w:sz w:val="24"/>
          <w:szCs w:val="24"/>
        </w:rPr>
        <w:t xml:space="preserve">. </w:t>
      </w:r>
      <w:r w:rsidR="00047567" w:rsidRPr="00C10CB4">
        <w:rPr>
          <w:rFonts w:ascii="Liberation Serif" w:hAnsi="Liberation Serif" w:cs="Liberation Serif"/>
          <w:sz w:val="24"/>
          <w:szCs w:val="24"/>
        </w:rPr>
        <w:t>В</w:t>
      </w:r>
      <w:r w:rsidR="00877CCC" w:rsidRPr="00C10CB4">
        <w:rPr>
          <w:rFonts w:ascii="Liberation Serif" w:hAnsi="Liberation Serif" w:cs="Liberation Serif"/>
          <w:sz w:val="24"/>
          <w:szCs w:val="24"/>
        </w:rPr>
        <w:t xml:space="preserve"> региональных центр</w:t>
      </w:r>
      <w:r w:rsidR="00047567" w:rsidRPr="00C10CB4">
        <w:rPr>
          <w:rFonts w:ascii="Liberation Serif" w:hAnsi="Liberation Serif" w:cs="Liberation Serif"/>
          <w:sz w:val="24"/>
          <w:szCs w:val="24"/>
        </w:rPr>
        <w:t>ах</w:t>
      </w:r>
      <w:r w:rsidR="00877CCC" w:rsidRPr="00C10CB4">
        <w:rPr>
          <w:rFonts w:ascii="Liberation Serif" w:hAnsi="Liberation Serif" w:cs="Liberation Serif"/>
          <w:sz w:val="24"/>
          <w:szCs w:val="24"/>
        </w:rPr>
        <w:t xml:space="preserve"> выявления, поддержки и</w:t>
      </w:r>
      <w:r w:rsidR="00B74156" w:rsidRPr="00C10CB4">
        <w:rPr>
          <w:rFonts w:ascii="Liberation Serif" w:hAnsi="Liberation Serif" w:cs="Liberation Serif"/>
          <w:sz w:val="24"/>
          <w:szCs w:val="24"/>
        </w:rPr>
        <w:t> </w:t>
      </w:r>
      <w:r w:rsidR="00877CCC" w:rsidRPr="00C10CB4">
        <w:rPr>
          <w:rFonts w:ascii="Liberation Serif" w:hAnsi="Liberation Serif" w:cs="Liberation Serif"/>
          <w:sz w:val="24"/>
          <w:szCs w:val="24"/>
        </w:rPr>
        <w:t>развития способностей и талантов у детей и молодежи</w:t>
      </w:r>
      <w:r w:rsidR="00047567" w:rsidRPr="00C10CB4">
        <w:rPr>
          <w:rFonts w:ascii="Liberation Serif" w:hAnsi="Liberation Serif" w:cs="Liberation Serif"/>
          <w:sz w:val="24"/>
          <w:szCs w:val="24"/>
        </w:rPr>
        <w:t xml:space="preserve"> технопарке</w:t>
      </w:r>
      <w:r w:rsidR="00877CCC"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00877CCC" w:rsidRPr="00C10CB4">
        <w:rPr>
          <w:rFonts w:ascii="Liberation Serif" w:hAnsi="Liberation Serif" w:cs="Liberation Serif"/>
          <w:sz w:val="24"/>
          <w:szCs w:val="24"/>
        </w:rPr>
        <w:t>Квант</w:t>
      </w:r>
      <w:r w:rsidR="00240C03" w:rsidRPr="00C10CB4">
        <w:rPr>
          <w:rFonts w:ascii="Liberation Serif" w:hAnsi="Liberation Serif" w:cs="Liberation Serif"/>
          <w:sz w:val="24"/>
          <w:szCs w:val="24"/>
        </w:rPr>
        <w:t>ориум</w:t>
      </w:r>
      <w:r w:rsidR="00F50D9A" w:rsidRPr="00C10CB4">
        <w:rPr>
          <w:rFonts w:ascii="Liberation Serif" w:hAnsi="Liberation Serif" w:cs="Liberation Serif"/>
          <w:sz w:val="24"/>
          <w:szCs w:val="24"/>
        </w:rPr>
        <w:t>»</w:t>
      </w:r>
      <w:r w:rsidR="00240C03" w:rsidRPr="00C10CB4">
        <w:rPr>
          <w:rFonts w:ascii="Liberation Serif" w:hAnsi="Liberation Serif" w:cs="Liberation Serif"/>
          <w:sz w:val="24"/>
          <w:szCs w:val="24"/>
        </w:rPr>
        <w:t xml:space="preserve"> и центр</w:t>
      </w:r>
      <w:r w:rsidR="00047567" w:rsidRPr="00C10CB4">
        <w:rPr>
          <w:rFonts w:ascii="Liberation Serif" w:hAnsi="Liberation Serif" w:cs="Liberation Serif"/>
          <w:sz w:val="24"/>
          <w:szCs w:val="24"/>
        </w:rPr>
        <w:t>е</w:t>
      </w:r>
      <w:r w:rsidR="00240C03"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00F52017" w:rsidRPr="00C10CB4">
        <w:rPr>
          <w:rFonts w:ascii="Liberation Serif" w:hAnsi="Liberation Serif" w:cs="Liberation Serif"/>
          <w:sz w:val="24"/>
          <w:szCs w:val="24"/>
        </w:rPr>
        <w:t>IT-</w:t>
      </w:r>
      <w:r w:rsidR="00F52017" w:rsidRPr="00C10CB4">
        <w:rPr>
          <w:rFonts w:ascii="Liberation Serif" w:hAnsi="Liberation Serif" w:cs="Liberation Serif"/>
          <w:sz w:val="24"/>
          <w:szCs w:val="24"/>
        </w:rPr>
        <w:lastRenderedPageBreak/>
        <w:t>куб</w:t>
      </w:r>
      <w:r w:rsidR="00F50D9A" w:rsidRPr="00C10CB4">
        <w:rPr>
          <w:rFonts w:ascii="Liberation Serif" w:hAnsi="Liberation Serif" w:cs="Liberation Serif"/>
          <w:sz w:val="24"/>
          <w:szCs w:val="24"/>
        </w:rPr>
        <w:t>»</w:t>
      </w:r>
      <w:r w:rsidR="00240C03" w:rsidRPr="00C10CB4">
        <w:rPr>
          <w:rFonts w:ascii="Liberation Serif" w:hAnsi="Liberation Serif" w:cs="Liberation Serif"/>
          <w:sz w:val="24"/>
          <w:szCs w:val="24"/>
        </w:rPr>
        <w:t xml:space="preserve"> </w:t>
      </w:r>
      <w:r w:rsidR="007B6F3C" w:rsidRPr="00C10CB4">
        <w:rPr>
          <w:rFonts w:ascii="Liberation Serif" w:hAnsi="Liberation Serif" w:cs="Liberation Serif"/>
          <w:sz w:val="24"/>
          <w:szCs w:val="24"/>
        </w:rPr>
        <w:t xml:space="preserve">в 2024 году </w:t>
      </w:r>
      <w:r w:rsidR="00047567" w:rsidRPr="00C10CB4">
        <w:rPr>
          <w:rFonts w:ascii="Liberation Serif" w:hAnsi="Liberation Serif" w:cs="Liberation Serif"/>
          <w:sz w:val="24"/>
          <w:szCs w:val="24"/>
        </w:rPr>
        <w:t>занималось</w:t>
      </w:r>
      <w:r w:rsidR="007B6F3C" w:rsidRPr="00C10CB4">
        <w:rPr>
          <w:rFonts w:ascii="Liberation Serif" w:hAnsi="Liberation Serif" w:cs="Liberation Serif"/>
          <w:sz w:val="24"/>
          <w:szCs w:val="24"/>
        </w:rPr>
        <w:t xml:space="preserve"> 7,8</w:t>
      </w:r>
      <w:r w:rsidR="00243CA1"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00A85167" w:rsidRPr="00C10CB4">
        <w:rPr>
          <w:rFonts w:ascii="Liberation Serif" w:hAnsi="Liberation Serif" w:cs="Liberation Serif"/>
          <w:sz w:val="24"/>
          <w:szCs w:val="24"/>
        </w:rPr>
        <w:t xml:space="preserve"> общего количества детей городского округа в возрасте от</w:t>
      </w:r>
      <w:r w:rsidR="00B74156" w:rsidRPr="00C10CB4">
        <w:rPr>
          <w:rFonts w:ascii="Liberation Serif" w:hAnsi="Liberation Serif" w:cs="Liberation Serif"/>
          <w:sz w:val="24"/>
          <w:szCs w:val="24"/>
        </w:rPr>
        <w:t> </w:t>
      </w:r>
      <w:r w:rsidR="00A85167" w:rsidRPr="00C10CB4">
        <w:rPr>
          <w:rFonts w:ascii="Liberation Serif" w:hAnsi="Liberation Serif" w:cs="Liberation Serif"/>
          <w:sz w:val="24"/>
          <w:szCs w:val="24"/>
        </w:rPr>
        <w:t>5</w:t>
      </w:r>
      <w:r w:rsidR="00B74156" w:rsidRPr="00C10CB4">
        <w:rPr>
          <w:rFonts w:ascii="Liberation Serif" w:hAnsi="Liberation Serif" w:cs="Liberation Serif"/>
          <w:sz w:val="24"/>
          <w:szCs w:val="24"/>
        </w:rPr>
        <w:t> </w:t>
      </w:r>
      <w:r w:rsidR="00A85167" w:rsidRPr="00C10CB4">
        <w:rPr>
          <w:rFonts w:ascii="Liberation Serif" w:hAnsi="Liberation Serif" w:cs="Liberation Serif"/>
          <w:sz w:val="24"/>
          <w:szCs w:val="24"/>
        </w:rPr>
        <w:t>до</w:t>
      </w:r>
      <w:r w:rsidR="00B74156" w:rsidRPr="00C10CB4">
        <w:rPr>
          <w:rFonts w:ascii="Liberation Serif" w:hAnsi="Liberation Serif" w:cs="Liberation Serif"/>
          <w:sz w:val="24"/>
          <w:szCs w:val="24"/>
        </w:rPr>
        <w:t> </w:t>
      </w:r>
      <w:r w:rsidR="00A85167" w:rsidRPr="00C10CB4">
        <w:rPr>
          <w:rFonts w:ascii="Liberation Serif" w:hAnsi="Liberation Serif" w:cs="Liberation Serif"/>
          <w:sz w:val="24"/>
          <w:szCs w:val="24"/>
        </w:rPr>
        <w:t>18 лет</w:t>
      </w:r>
      <w:r w:rsidR="00240C03" w:rsidRPr="00C10CB4">
        <w:rPr>
          <w:rFonts w:ascii="Liberation Serif" w:hAnsi="Liberation Serif" w:cs="Liberation Serif"/>
          <w:sz w:val="24"/>
          <w:szCs w:val="24"/>
        </w:rPr>
        <w:t xml:space="preserve">, что на </w:t>
      </w:r>
      <w:r w:rsidR="007B6F3C" w:rsidRPr="00C10CB4">
        <w:rPr>
          <w:rFonts w:ascii="Liberation Serif" w:hAnsi="Liberation Serif" w:cs="Liberation Serif"/>
          <w:sz w:val="24"/>
          <w:szCs w:val="24"/>
        </w:rPr>
        <w:t>6</w:t>
      </w:r>
      <w:r w:rsidR="00240C03" w:rsidRPr="00C10CB4">
        <w:rPr>
          <w:rFonts w:ascii="Liberation Serif" w:hAnsi="Liberation Serif" w:cs="Liberation Serif"/>
          <w:sz w:val="24"/>
          <w:szCs w:val="24"/>
        </w:rPr>
        <w:t>,8</w:t>
      </w:r>
      <w:r w:rsidR="00243CA1"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00243CA1" w:rsidRPr="00C10CB4">
        <w:rPr>
          <w:rFonts w:ascii="Liberation Serif" w:hAnsi="Liberation Serif" w:cs="Liberation Serif"/>
          <w:sz w:val="24"/>
          <w:szCs w:val="24"/>
        </w:rPr>
        <w:t xml:space="preserve"> </w:t>
      </w:r>
      <w:r w:rsidR="00877CCC" w:rsidRPr="00C10CB4">
        <w:rPr>
          <w:rFonts w:ascii="Liberation Serif" w:hAnsi="Liberation Serif" w:cs="Liberation Serif"/>
          <w:sz w:val="24"/>
          <w:szCs w:val="24"/>
        </w:rPr>
        <w:t>выше показателя 202</w:t>
      </w:r>
      <w:r w:rsidR="007B6F3C" w:rsidRPr="00C10CB4">
        <w:rPr>
          <w:rFonts w:ascii="Liberation Serif" w:hAnsi="Liberation Serif" w:cs="Liberation Serif"/>
          <w:sz w:val="24"/>
          <w:szCs w:val="24"/>
        </w:rPr>
        <w:t>3</w:t>
      </w:r>
      <w:r w:rsidR="00877CCC" w:rsidRPr="00C10CB4">
        <w:rPr>
          <w:rFonts w:ascii="Liberation Serif" w:hAnsi="Liberation Serif" w:cs="Liberation Serif"/>
          <w:sz w:val="24"/>
          <w:szCs w:val="24"/>
        </w:rPr>
        <w:t xml:space="preserve"> года.</w:t>
      </w:r>
    </w:p>
    <w:p w14:paraId="594A4A26" w14:textId="74D8D490" w:rsidR="007D22CB" w:rsidRPr="00C10CB4" w:rsidRDefault="007D22CB"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С 2019 года в рамках реализации приоритетного регионального проекта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Доступное дополнительное образование для детей в Свердловской области</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 городском округе</w:t>
      </w:r>
      <w:r w:rsidR="006463B0" w:rsidRPr="00C10CB4">
        <w:rPr>
          <w:rFonts w:ascii="Liberation Serif" w:hAnsi="Liberation Serif" w:cs="Liberation Serif"/>
          <w:sz w:val="24"/>
          <w:szCs w:val="24"/>
        </w:rPr>
        <w:t xml:space="preserve"> реализуется механизм персонифицированного финансирования дополнительного образования детей</w:t>
      </w:r>
      <w:r w:rsidRPr="00C10CB4">
        <w:rPr>
          <w:rFonts w:ascii="Liberation Serif" w:hAnsi="Liberation Serif" w:cs="Liberation Serif"/>
          <w:sz w:val="24"/>
          <w:szCs w:val="24"/>
        </w:rPr>
        <w:t xml:space="preserve">. Создано единое информационное пространство, позволяющее жителям городского округа выбирать для своих детей дополнительные общеобразовательные программы в соответствии с образовательными потребностями, уровнем подготовки, способностями и </w:t>
      </w:r>
      <w:r w:rsidR="004B74F9" w:rsidRPr="00C10CB4">
        <w:rPr>
          <w:rFonts w:ascii="Liberation Serif" w:hAnsi="Liberation Serif" w:cs="Liberation Serif"/>
          <w:sz w:val="24"/>
          <w:szCs w:val="24"/>
        </w:rPr>
        <w:t>ресурсами</w:t>
      </w:r>
      <w:r w:rsidRPr="00C10CB4">
        <w:rPr>
          <w:rFonts w:ascii="Liberation Serif" w:hAnsi="Liberation Serif" w:cs="Liberation Serif"/>
          <w:sz w:val="24"/>
          <w:szCs w:val="24"/>
        </w:rPr>
        <w:t>, обеспечивающие возможности проектирования индивидуальных образовательных траекторий ребенка.</w:t>
      </w:r>
      <w:r w:rsidR="00240C03" w:rsidRPr="00C10CB4">
        <w:rPr>
          <w:rFonts w:ascii="Liberation Serif" w:hAnsi="Liberation Serif" w:cs="Liberation Serif"/>
          <w:sz w:val="24"/>
          <w:szCs w:val="24"/>
        </w:rPr>
        <w:t xml:space="preserve"> На обеспечение функционирования модели персонифицированного финансирования дополнительного образования детей в 202</w:t>
      </w:r>
      <w:r w:rsidR="007B6F3C" w:rsidRPr="00C10CB4">
        <w:rPr>
          <w:rFonts w:ascii="Liberation Serif" w:hAnsi="Liberation Serif" w:cs="Liberation Serif"/>
          <w:sz w:val="24"/>
          <w:szCs w:val="24"/>
        </w:rPr>
        <w:t>4</w:t>
      </w:r>
      <w:r w:rsidR="00240C03" w:rsidRPr="00C10CB4">
        <w:rPr>
          <w:rFonts w:ascii="Liberation Serif" w:hAnsi="Liberation Serif" w:cs="Liberation Serif"/>
          <w:sz w:val="24"/>
          <w:szCs w:val="24"/>
        </w:rPr>
        <w:t xml:space="preserve"> году направлено </w:t>
      </w:r>
      <w:r w:rsidR="007B6F3C" w:rsidRPr="00C10CB4">
        <w:rPr>
          <w:rFonts w:ascii="Liberation Serif" w:hAnsi="Liberation Serif" w:cs="Liberation Serif"/>
          <w:sz w:val="24"/>
          <w:szCs w:val="24"/>
        </w:rPr>
        <w:t>37</w:t>
      </w:r>
      <w:r w:rsidR="00240C03" w:rsidRPr="00C10CB4">
        <w:rPr>
          <w:rFonts w:ascii="Liberation Serif" w:hAnsi="Liberation Serif" w:cs="Liberation Serif"/>
          <w:sz w:val="24"/>
          <w:szCs w:val="24"/>
        </w:rPr>
        <w:t xml:space="preserve"> миллион</w:t>
      </w:r>
      <w:r w:rsidR="00251F36" w:rsidRPr="00C10CB4">
        <w:rPr>
          <w:rFonts w:ascii="Liberation Serif" w:hAnsi="Liberation Serif" w:cs="Liberation Serif"/>
          <w:sz w:val="24"/>
          <w:szCs w:val="24"/>
        </w:rPr>
        <w:t>ов</w:t>
      </w:r>
      <w:r w:rsidR="00240C03" w:rsidRPr="00C10CB4">
        <w:rPr>
          <w:rFonts w:ascii="Liberation Serif" w:hAnsi="Liberation Serif" w:cs="Liberation Serif"/>
          <w:sz w:val="24"/>
          <w:szCs w:val="24"/>
        </w:rPr>
        <w:t xml:space="preserve"> рублей.</w:t>
      </w:r>
    </w:p>
    <w:p w14:paraId="53A3975D" w14:textId="332998D6" w:rsidR="00012D40" w:rsidRPr="00C10CB4" w:rsidRDefault="001F363F"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соответствии с</w:t>
      </w:r>
      <w:r w:rsidR="003C1DB6" w:rsidRPr="00C10CB4">
        <w:rPr>
          <w:rFonts w:ascii="Liberation Serif" w:hAnsi="Liberation Serif" w:cs="Liberation Serif"/>
          <w:sz w:val="24"/>
          <w:szCs w:val="24"/>
        </w:rPr>
        <w:t xml:space="preserve"> подпрограмм</w:t>
      </w:r>
      <w:r w:rsidRPr="00C10CB4">
        <w:rPr>
          <w:rFonts w:ascii="Liberation Serif" w:hAnsi="Liberation Serif" w:cs="Liberation Serif"/>
          <w:sz w:val="24"/>
          <w:szCs w:val="24"/>
        </w:rPr>
        <w:t>ой</w:t>
      </w:r>
      <w:r w:rsidR="003C1DB6"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003C1DB6" w:rsidRPr="00C10CB4">
        <w:rPr>
          <w:rFonts w:ascii="Liberation Serif" w:hAnsi="Liberation Serif" w:cs="Liberation Serif"/>
          <w:sz w:val="24"/>
          <w:szCs w:val="24"/>
        </w:rPr>
        <w:t>Развитие системы образования городского округа Верхняя Пышма до 2027 года</w:t>
      </w:r>
      <w:r w:rsidR="00F50D9A" w:rsidRPr="00C10CB4">
        <w:rPr>
          <w:rFonts w:ascii="Liberation Serif" w:hAnsi="Liberation Serif" w:cs="Liberation Serif"/>
          <w:sz w:val="24"/>
          <w:szCs w:val="24"/>
        </w:rPr>
        <w:t>»</w:t>
      </w:r>
      <w:r w:rsidR="003C1DB6" w:rsidRPr="00C10CB4">
        <w:rPr>
          <w:rFonts w:ascii="Liberation Serif" w:hAnsi="Liberation Serif" w:cs="Liberation Serif"/>
          <w:sz w:val="24"/>
          <w:szCs w:val="24"/>
        </w:rPr>
        <w:t xml:space="preserve"> в рамках реализации </w:t>
      </w:r>
      <w:r w:rsidR="009C7526" w:rsidRPr="00C10CB4">
        <w:rPr>
          <w:rFonts w:ascii="Liberation Serif" w:hAnsi="Liberation Serif" w:cs="Liberation Serif"/>
          <w:sz w:val="24"/>
          <w:szCs w:val="24"/>
        </w:rPr>
        <w:t xml:space="preserve">Программы развития социальной сферы </w:t>
      </w:r>
      <w:r w:rsidR="007D22CB" w:rsidRPr="00C10CB4">
        <w:rPr>
          <w:rFonts w:ascii="Liberation Serif" w:hAnsi="Liberation Serif" w:cs="Liberation Serif"/>
          <w:sz w:val="24"/>
          <w:szCs w:val="24"/>
        </w:rPr>
        <w:t xml:space="preserve">на </w:t>
      </w:r>
      <w:r w:rsidR="00DB4BAF" w:rsidRPr="00C10CB4">
        <w:rPr>
          <w:rFonts w:ascii="Liberation Serif" w:hAnsi="Liberation Serif" w:cs="Liberation Serif"/>
          <w:sz w:val="24"/>
          <w:szCs w:val="24"/>
        </w:rPr>
        <w:t>капитальный ремонт муниципальных учреждений</w:t>
      </w:r>
      <w:r w:rsidR="006463B0" w:rsidRPr="00C10CB4">
        <w:rPr>
          <w:rFonts w:ascii="Liberation Serif" w:hAnsi="Liberation Serif" w:cs="Liberation Serif"/>
          <w:sz w:val="24"/>
          <w:szCs w:val="24"/>
        </w:rPr>
        <w:t xml:space="preserve"> </w:t>
      </w:r>
      <w:r w:rsidR="00A85167" w:rsidRPr="00C10CB4">
        <w:rPr>
          <w:rFonts w:ascii="Liberation Serif" w:hAnsi="Liberation Serif" w:cs="Liberation Serif"/>
          <w:sz w:val="24"/>
          <w:szCs w:val="24"/>
        </w:rPr>
        <w:t xml:space="preserve">дополнительного образования </w:t>
      </w:r>
      <w:r w:rsidR="006463B0" w:rsidRPr="00C10CB4">
        <w:rPr>
          <w:rFonts w:ascii="Liberation Serif" w:hAnsi="Liberation Serif" w:cs="Liberation Serif"/>
          <w:sz w:val="24"/>
          <w:szCs w:val="24"/>
        </w:rPr>
        <w:t xml:space="preserve">(разработка </w:t>
      </w:r>
      <w:r w:rsidR="00A23C1F" w:rsidRPr="00C10CB4">
        <w:rPr>
          <w:rFonts w:ascii="Liberation Serif" w:hAnsi="Liberation Serif" w:cs="Liberation Serif"/>
          <w:sz w:val="24"/>
          <w:szCs w:val="24"/>
        </w:rPr>
        <w:t>ПСД</w:t>
      </w:r>
      <w:r w:rsidR="00DB4BAF" w:rsidRPr="00C10CB4">
        <w:rPr>
          <w:rFonts w:ascii="Liberation Serif" w:hAnsi="Liberation Serif" w:cs="Liberation Serif"/>
          <w:sz w:val="24"/>
          <w:szCs w:val="24"/>
        </w:rPr>
        <w:t xml:space="preserve">, прохождение государственной экспертизы и ремонт кровли здания, изготовление, установка светоаэрационных фонарей, расчет категории пожарной опасности помещений, изготовление и монтаж противопожарных дверей, ремонт помещений в </w:t>
      </w:r>
      <w:proofErr w:type="spellStart"/>
      <w:r w:rsidR="00A643CD" w:rsidRPr="00C10CB4">
        <w:rPr>
          <w:rFonts w:ascii="Liberation Serif" w:hAnsi="Liberation Serif" w:cs="Liberation Serif"/>
          <w:sz w:val="24"/>
          <w:szCs w:val="24"/>
        </w:rPr>
        <w:t>ЦОиПО</w:t>
      </w:r>
      <w:proofErr w:type="spellEnd"/>
      <w:r w:rsidR="00DB4BAF" w:rsidRPr="00C10CB4">
        <w:rPr>
          <w:rFonts w:ascii="Liberation Serif" w:hAnsi="Liberation Serif" w:cs="Liberation Serif"/>
          <w:sz w:val="24"/>
          <w:szCs w:val="24"/>
        </w:rPr>
        <w:t xml:space="preserve">; замена створок окон в </w:t>
      </w:r>
      <w:r w:rsidR="00AA1C8C" w:rsidRPr="00C10CB4">
        <w:rPr>
          <w:rFonts w:ascii="Liberation Serif" w:hAnsi="Liberation Serif" w:cs="Liberation Serif"/>
          <w:sz w:val="24"/>
          <w:szCs w:val="24"/>
        </w:rPr>
        <w:t>ДДТ</w:t>
      </w:r>
      <w:r w:rsidR="00DB4BAF" w:rsidRPr="00C10CB4">
        <w:rPr>
          <w:rFonts w:ascii="Liberation Serif" w:hAnsi="Liberation Serif" w:cs="Liberation Serif"/>
          <w:sz w:val="24"/>
          <w:szCs w:val="24"/>
        </w:rPr>
        <w:t xml:space="preserve">; подготовка к учебному году: косметический ремонт внутренних помещений здания </w:t>
      </w:r>
      <w:r w:rsidR="00AA1C8C" w:rsidRPr="00C10CB4">
        <w:rPr>
          <w:rFonts w:ascii="Liberation Serif" w:hAnsi="Liberation Serif" w:cs="Liberation Serif"/>
          <w:sz w:val="24"/>
          <w:szCs w:val="24"/>
        </w:rPr>
        <w:t>ДХШ</w:t>
      </w:r>
      <w:r w:rsidR="00DB4BAF" w:rsidRPr="00C10CB4">
        <w:rPr>
          <w:rFonts w:ascii="Liberation Serif" w:hAnsi="Liberation Serif" w:cs="Liberation Serif"/>
          <w:sz w:val="24"/>
          <w:szCs w:val="24"/>
        </w:rPr>
        <w:t xml:space="preserve">, монтаж систем обеспечения пожарной безопасности, текущий ремонт санитарной комнаты, ремонт козырька в здании </w:t>
      </w:r>
      <w:r w:rsidR="00B62E08" w:rsidRPr="00C10CB4">
        <w:rPr>
          <w:rFonts w:ascii="Liberation Serif" w:hAnsi="Liberation Serif" w:cs="Liberation Serif"/>
          <w:sz w:val="24"/>
          <w:szCs w:val="24"/>
        </w:rPr>
        <w:t>ДХШ</w:t>
      </w:r>
      <w:r w:rsidR="00DB4BAF" w:rsidRPr="00C10CB4">
        <w:rPr>
          <w:rFonts w:ascii="Liberation Serif" w:hAnsi="Liberation Serif" w:cs="Liberation Serif"/>
          <w:sz w:val="24"/>
          <w:szCs w:val="24"/>
        </w:rPr>
        <w:t xml:space="preserve">; разработка и приобретение программы производственного контроля за соблюдением правил и выполнением санитарно-противоэпидемических (профилактических) мероприятий в МАУ ДО ДЮЦ </w:t>
      </w:r>
      <w:r w:rsidR="00F50D9A" w:rsidRPr="00C10CB4">
        <w:rPr>
          <w:rFonts w:ascii="Liberation Serif" w:hAnsi="Liberation Serif" w:cs="Liberation Serif"/>
          <w:sz w:val="24"/>
          <w:szCs w:val="24"/>
        </w:rPr>
        <w:t>«</w:t>
      </w:r>
      <w:r w:rsidR="00DB4BAF" w:rsidRPr="00C10CB4">
        <w:rPr>
          <w:rFonts w:ascii="Liberation Serif" w:hAnsi="Liberation Serif" w:cs="Liberation Serif"/>
          <w:sz w:val="24"/>
          <w:szCs w:val="24"/>
        </w:rPr>
        <w:t>Алые паруса</w:t>
      </w:r>
      <w:r w:rsidR="00F50D9A" w:rsidRPr="00C10CB4">
        <w:rPr>
          <w:rFonts w:ascii="Liberation Serif" w:hAnsi="Liberation Serif" w:cs="Liberation Serif"/>
          <w:sz w:val="24"/>
          <w:szCs w:val="24"/>
        </w:rPr>
        <w:t>»</w:t>
      </w:r>
      <w:r w:rsidR="00DB4BAF" w:rsidRPr="00C10CB4">
        <w:rPr>
          <w:rFonts w:ascii="Liberation Serif" w:hAnsi="Liberation Serif" w:cs="Liberation Serif"/>
          <w:sz w:val="24"/>
          <w:szCs w:val="24"/>
        </w:rPr>
        <w:t>) на</w:t>
      </w:r>
      <w:r w:rsidR="004442FF" w:rsidRPr="00C10CB4">
        <w:rPr>
          <w:rFonts w:ascii="Liberation Serif" w:hAnsi="Liberation Serif" w:cs="Liberation Serif"/>
          <w:sz w:val="24"/>
          <w:szCs w:val="24"/>
        </w:rPr>
        <w:t>правлено 25,3 миллиона рублей</w:t>
      </w:r>
      <w:r w:rsidR="00490CE9" w:rsidRPr="00C10CB4">
        <w:rPr>
          <w:rFonts w:ascii="Liberation Serif" w:hAnsi="Liberation Serif" w:cs="Liberation Serif"/>
          <w:sz w:val="24"/>
          <w:szCs w:val="24"/>
        </w:rPr>
        <w:t>.</w:t>
      </w:r>
    </w:p>
    <w:p w14:paraId="45F2A560" w14:textId="688C95D5" w:rsidR="00C17F03" w:rsidRPr="00C10CB4" w:rsidRDefault="00C17F03"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Кроме того, в рамках реализации подпрограммы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Развитие системы образования городского округа Верхняя Пышма до </w:t>
      </w:r>
      <w:r w:rsidR="00FE03E5" w:rsidRPr="00C10CB4">
        <w:rPr>
          <w:rFonts w:ascii="Liberation Serif" w:hAnsi="Liberation Serif" w:cs="Liberation Serif"/>
          <w:sz w:val="24"/>
          <w:szCs w:val="24"/>
        </w:rPr>
        <w:t>2027</w:t>
      </w:r>
      <w:r w:rsidRPr="00C10CB4">
        <w:rPr>
          <w:rFonts w:ascii="Liberation Serif" w:hAnsi="Liberation Serif" w:cs="Liberation Serif"/>
          <w:sz w:val="24"/>
          <w:szCs w:val="24"/>
        </w:rPr>
        <w:t xml:space="preserve"> года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9C7526" w:rsidRPr="00C10CB4">
        <w:rPr>
          <w:rFonts w:ascii="Liberation Serif" w:hAnsi="Liberation Serif" w:cs="Liberation Serif"/>
          <w:sz w:val="24"/>
          <w:szCs w:val="24"/>
        </w:rPr>
        <w:t xml:space="preserve">Программы развития социальной сферы </w:t>
      </w:r>
      <w:r w:rsidRPr="00C10CB4">
        <w:rPr>
          <w:rFonts w:ascii="Liberation Serif" w:hAnsi="Liberation Serif" w:cs="Liberation Serif"/>
          <w:sz w:val="24"/>
          <w:szCs w:val="24"/>
        </w:rPr>
        <w:t>организовано:</w:t>
      </w:r>
    </w:p>
    <w:p w14:paraId="08BF1E82" w14:textId="464AA054" w:rsidR="00C17F03" w:rsidRPr="00C10CB4" w:rsidRDefault="00F52017"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C17F03" w:rsidRPr="00C10CB4">
        <w:rPr>
          <w:rFonts w:ascii="Liberation Serif" w:hAnsi="Liberation Serif" w:cs="Liberation Serif"/>
          <w:sz w:val="24"/>
          <w:szCs w:val="24"/>
        </w:rPr>
        <w:t>внедрение современных моделей успешной социализации детей</w:t>
      </w:r>
      <w:r w:rsidR="00E355D6" w:rsidRPr="00C10CB4">
        <w:rPr>
          <w:rFonts w:ascii="Liberation Serif" w:hAnsi="Liberation Serif" w:cs="Liberation Serif"/>
          <w:sz w:val="24"/>
          <w:szCs w:val="24"/>
        </w:rPr>
        <w:t>:</w:t>
      </w:r>
      <w:r w:rsidR="00C17F03" w:rsidRPr="00C10CB4">
        <w:rPr>
          <w:rFonts w:ascii="Liberation Serif" w:hAnsi="Liberation Serif" w:cs="Liberation Serif"/>
          <w:sz w:val="24"/>
          <w:szCs w:val="24"/>
        </w:rPr>
        <w:t xml:space="preserve"> </w:t>
      </w:r>
      <w:r w:rsidR="007B6F3C" w:rsidRPr="00C10CB4">
        <w:rPr>
          <w:rFonts w:ascii="Liberation Serif" w:hAnsi="Liberation Serif" w:cs="Liberation Serif"/>
          <w:sz w:val="24"/>
          <w:szCs w:val="24"/>
        </w:rPr>
        <w:t xml:space="preserve">подготовка и проведение Всероссийского конкурса юношеских исследовательских работ им. В.И. Вернадского, Всероссийского конкурса юношеских исследовательских работ </w:t>
      </w:r>
      <w:r w:rsidR="00F50D9A" w:rsidRPr="00C10CB4">
        <w:rPr>
          <w:rFonts w:ascii="Liberation Serif" w:hAnsi="Liberation Serif" w:cs="Liberation Serif"/>
          <w:sz w:val="24"/>
          <w:szCs w:val="24"/>
        </w:rPr>
        <w:t>«</w:t>
      </w:r>
      <w:r w:rsidR="007B6F3C" w:rsidRPr="00C10CB4">
        <w:rPr>
          <w:rFonts w:ascii="Liberation Serif" w:hAnsi="Liberation Serif" w:cs="Liberation Serif"/>
          <w:sz w:val="24"/>
          <w:szCs w:val="24"/>
        </w:rPr>
        <w:t>Тропой открытий В.И. Вернадского</w:t>
      </w:r>
      <w:r w:rsidR="00F50D9A" w:rsidRPr="00C10CB4">
        <w:rPr>
          <w:rFonts w:ascii="Liberation Serif" w:hAnsi="Liberation Serif" w:cs="Liberation Serif"/>
          <w:sz w:val="24"/>
          <w:szCs w:val="24"/>
        </w:rPr>
        <w:t>»</w:t>
      </w:r>
      <w:r w:rsidR="007B6F3C" w:rsidRPr="00C10CB4">
        <w:rPr>
          <w:rFonts w:ascii="Liberation Serif" w:hAnsi="Liberation Serif" w:cs="Liberation Serif"/>
          <w:sz w:val="24"/>
          <w:szCs w:val="24"/>
        </w:rPr>
        <w:t xml:space="preserve">, Всероссийского конкурса юношеских исследовательских и творческих проектов </w:t>
      </w:r>
      <w:r w:rsidR="00F50D9A" w:rsidRPr="00C10CB4">
        <w:rPr>
          <w:rFonts w:ascii="Liberation Serif" w:hAnsi="Liberation Serif" w:cs="Liberation Serif"/>
          <w:sz w:val="24"/>
          <w:szCs w:val="24"/>
        </w:rPr>
        <w:t>«</w:t>
      </w:r>
      <w:r w:rsidR="007B6F3C" w:rsidRPr="00C10CB4">
        <w:rPr>
          <w:rFonts w:ascii="Liberation Serif" w:hAnsi="Liberation Serif" w:cs="Liberation Serif"/>
          <w:sz w:val="24"/>
          <w:szCs w:val="24"/>
        </w:rPr>
        <w:t>Я – исследователь</w:t>
      </w:r>
      <w:r w:rsidR="00F50D9A" w:rsidRPr="00C10CB4">
        <w:rPr>
          <w:rFonts w:ascii="Liberation Serif" w:hAnsi="Liberation Serif" w:cs="Liberation Serif"/>
          <w:sz w:val="24"/>
          <w:szCs w:val="24"/>
        </w:rPr>
        <w:t>»</w:t>
      </w:r>
      <w:r w:rsidR="007B6F3C" w:rsidRPr="00C10CB4">
        <w:rPr>
          <w:rFonts w:ascii="Liberation Serif" w:hAnsi="Liberation Serif" w:cs="Liberation Serif"/>
          <w:sz w:val="24"/>
          <w:szCs w:val="24"/>
        </w:rPr>
        <w:t>; проведение конкурсных мероприятий и соревнований</w:t>
      </w:r>
      <w:r w:rsidR="00444CA1" w:rsidRPr="00C10CB4">
        <w:rPr>
          <w:rFonts w:ascii="Liberation Serif" w:hAnsi="Liberation Serif" w:cs="Liberation Serif"/>
          <w:sz w:val="24"/>
          <w:szCs w:val="24"/>
        </w:rPr>
        <w:t>). Из</w:t>
      </w:r>
      <w:r w:rsidR="00C17F03" w:rsidRPr="00C10CB4">
        <w:rPr>
          <w:rFonts w:ascii="Liberation Serif" w:hAnsi="Liberation Serif" w:cs="Liberation Serif"/>
          <w:sz w:val="24"/>
          <w:szCs w:val="24"/>
        </w:rPr>
        <w:t xml:space="preserve"> </w:t>
      </w:r>
      <w:r w:rsidR="00AA0872" w:rsidRPr="00C10CB4">
        <w:rPr>
          <w:rFonts w:ascii="Liberation Serif" w:hAnsi="Liberation Serif" w:cs="Liberation Serif"/>
          <w:sz w:val="24"/>
          <w:szCs w:val="24"/>
        </w:rPr>
        <w:t xml:space="preserve">местного бюджета </w:t>
      </w:r>
      <w:r w:rsidR="00E355D6" w:rsidRPr="00C10CB4">
        <w:rPr>
          <w:rFonts w:ascii="Liberation Serif" w:hAnsi="Liberation Serif" w:cs="Liberation Serif"/>
          <w:sz w:val="24"/>
          <w:szCs w:val="24"/>
        </w:rPr>
        <w:t xml:space="preserve">на это мероприятие </w:t>
      </w:r>
      <w:r w:rsidR="00444CA1" w:rsidRPr="00C10CB4">
        <w:rPr>
          <w:rFonts w:ascii="Liberation Serif" w:hAnsi="Liberation Serif" w:cs="Liberation Serif"/>
          <w:sz w:val="24"/>
          <w:szCs w:val="24"/>
        </w:rPr>
        <w:t>выделено</w:t>
      </w:r>
      <w:r w:rsidR="00AA0872" w:rsidRPr="00C10CB4">
        <w:rPr>
          <w:rFonts w:ascii="Liberation Serif" w:hAnsi="Liberation Serif" w:cs="Liberation Serif"/>
          <w:sz w:val="24"/>
          <w:szCs w:val="24"/>
        </w:rPr>
        <w:t xml:space="preserve"> </w:t>
      </w:r>
      <w:r w:rsidR="007B6F3C" w:rsidRPr="00C10CB4">
        <w:rPr>
          <w:rFonts w:ascii="Liberation Serif" w:hAnsi="Liberation Serif" w:cs="Liberation Serif"/>
          <w:sz w:val="24"/>
          <w:szCs w:val="24"/>
        </w:rPr>
        <w:t>1,5</w:t>
      </w:r>
      <w:r w:rsidR="00C17F03" w:rsidRPr="00C10CB4">
        <w:rPr>
          <w:rFonts w:ascii="Liberation Serif" w:hAnsi="Liberation Serif" w:cs="Liberation Serif"/>
          <w:sz w:val="24"/>
          <w:szCs w:val="24"/>
        </w:rPr>
        <w:t xml:space="preserve"> миллиона рублей;</w:t>
      </w:r>
    </w:p>
    <w:p w14:paraId="27021168" w14:textId="058E8ED6" w:rsidR="00C17F03" w:rsidRPr="00C10CB4" w:rsidRDefault="00F52017"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C17F03" w:rsidRPr="00C10CB4">
        <w:rPr>
          <w:rFonts w:ascii="Liberation Serif" w:hAnsi="Liberation Serif" w:cs="Liberation Serif"/>
          <w:sz w:val="24"/>
          <w:szCs w:val="24"/>
        </w:rPr>
        <w:t>укрепление и развитие материально</w:t>
      </w:r>
      <w:r w:rsidR="00BD6DDC" w:rsidRPr="00C10CB4">
        <w:rPr>
          <w:rFonts w:ascii="Liberation Serif" w:hAnsi="Liberation Serif" w:cs="Liberation Serif"/>
          <w:sz w:val="24"/>
          <w:szCs w:val="24"/>
        </w:rPr>
        <w:t>-</w:t>
      </w:r>
      <w:r w:rsidR="00C17F03" w:rsidRPr="00C10CB4">
        <w:rPr>
          <w:rFonts w:ascii="Liberation Serif" w:hAnsi="Liberation Serif" w:cs="Liberation Serif"/>
          <w:sz w:val="24"/>
          <w:szCs w:val="24"/>
        </w:rPr>
        <w:t xml:space="preserve">технической базы </w:t>
      </w:r>
      <w:r w:rsidR="002A2D80" w:rsidRPr="00C10CB4">
        <w:rPr>
          <w:rFonts w:ascii="Liberation Serif" w:hAnsi="Liberation Serif" w:cs="Liberation Serif"/>
          <w:sz w:val="24"/>
          <w:szCs w:val="24"/>
        </w:rPr>
        <w:t xml:space="preserve">ДДТ, </w:t>
      </w:r>
      <w:proofErr w:type="spellStart"/>
      <w:r w:rsidR="000236DB" w:rsidRPr="00C10CB4">
        <w:rPr>
          <w:rFonts w:ascii="Liberation Serif" w:hAnsi="Liberation Serif" w:cs="Liberation Serif"/>
          <w:sz w:val="24"/>
          <w:szCs w:val="24"/>
        </w:rPr>
        <w:t>ЦОи</w:t>
      </w:r>
      <w:r w:rsidR="004146B9" w:rsidRPr="00C10CB4">
        <w:rPr>
          <w:rFonts w:ascii="Liberation Serif" w:hAnsi="Liberation Serif" w:cs="Liberation Serif"/>
          <w:sz w:val="24"/>
          <w:szCs w:val="24"/>
        </w:rPr>
        <w:t>ПО</w:t>
      </w:r>
      <w:proofErr w:type="spellEnd"/>
      <w:r w:rsidR="00E355D6" w:rsidRPr="00C10CB4">
        <w:rPr>
          <w:rFonts w:ascii="Liberation Serif" w:hAnsi="Liberation Serif" w:cs="Liberation Serif"/>
          <w:sz w:val="24"/>
          <w:szCs w:val="24"/>
        </w:rPr>
        <w:t xml:space="preserve">: </w:t>
      </w:r>
      <w:r w:rsidR="00DB4BAF" w:rsidRPr="00C10CB4">
        <w:rPr>
          <w:rFonts w:ascii="Liberation Serif" w:hAnsi="Liberation Serif" w:cs="Liberation Serif"/>
          <w:sz w:val="24"/>
          <w:szCs w:val="24"/>
        </w:rPr>
        <w:t>приобретение компьютеров, оргтехники, мебели, учебно-наглядных пособий, интерактивного оборудования</w:t>
      </w:r>
      <w:r w:rsidRPr="00C10CB4">
        <w:rPr>
          <w:rFonts w:ascii="Liberation Serif" w:hAnsi="Liberation Serif" w:cs="Liberation Serif"/>
          <w:sz w:val="24"/>
          <w:szCs w:val="24"/>
        </w:rPr>
        <w:t>,</w:t>
      </w:r>
      <w:r w:rsidR="00DB4BAF" w:rsidRPr="00C10CB4">
        <w:rPr>
          <w:rFonts w:ascii="Liberation Serif" w:hAnsi="Liberation Serif" w:cs="Liberation Serif"/>
          <w:sz w:val="24"/>
          <w:szCs w:val="24"/>
        </w:rPr>
        <w:t xml:space="preserve"> ноутбука для лазерного тира; продление права использования (лицензии) программного обеспечения </w:t>
      </w:r>
      <w:r w:rsidR="00F50D9A" w:rsidRPr="00C10CB4">
        <w:rPr>
          <w:rFonts w:ascii="Liberation Serif" w:hAnsi="Liberation Serif" w:cs="Liberation Serif"/>
          <w:sz w:val="24"/>
          <w:szCs w:val="24"/>
        </w:rPr>
        <w:t>«</w:t>
      </w:r>
      <w:proofErr w:type="spellStart"/>
      <w:r w:rsidR="00DB4BAF" w:rsidRPr="00C10CB4">
        <w:rPr>
          <w:rFonts w:ascii="Liberation Serif" w:hAnsi="Liberation Serif" w:cs="Liberation Serif"/>
          <w:sz w:val="24"/>
          <w:szCs w:val="24"/>
        </w:rPr>
        <w:t>Фотошоп</w:t>
      </w:r>
      <w:proofErr w:type="spellEnd"/>
      <w:r w:rsidR="00F50D9A" w:rsidRPr="00C10CB4">
        <w:rPr>
          <w:rFonts w:ascii="Liberation Serif" w:hAnsi="Liberation Serif" w:cs="Liberation Serif"/>
          <w:sz w:val="24"/>
          <w:szCs w:val="24"/>
        </w:rPr>
        <w:t>»</w:t>
      </w:r>
      <w:r w:rsidR="00DB4BAF"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00DB4BAF" w:rsidRPr="00C10CB4">
        <w:rPr>
          <w:rFonts w:ascii="Liberation Serif" w:hAnsi="Liberation Serif" w:cs="Liberation Serif"/>
          <w:sz w:val="24"/>
          <w:szCs w:val="24"/>
        </w:rPr>
        <w:t>Иллюстратор</w:t>
      </w:r>
      <w:r w:rsidR="00F50D9A" w:rsidRPr="00C10CB4">
        <w:rPr>
          <w:rFonts w:ascii="Liberation Serif" w:hAnsi="Liberation Serif" w:cs="Liberation Serif"/>
          <w:sz w:val="24"/>
          <w:szCs w:val="24"/>
        </w:rPr>
        <w:t>»</w:t>
      </w:r>
      <w:r w:rsidR="00DB4BAF"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00DB4BAF" w:rsidRPr="00C10CB4">
        <w:rPr>
          <w:rFonts w:ascii="Liberation Serif" w:hAnsi="Liberation Serif" w:cs="Liberation Serif"/>
          <w:sz w:val="24"/>
          <w:szCs w:val="24"/>
        </w:rPr>
        <w:t>Касперский</w:t>
      </w:r>
      <w:r w:rsidR="00F50D9A" w:rsidRPr="00C10CB4">
        <w:rPr>
          <w:rFonts w:ascii="Liberation Serif" w:hAnsi="Liberation Serif" w:cs="Liberation Serif"/>
          <w:sz w:val="24"/>
          <w:szCs w:val="24"/>
        </w:rPr>
        <w:t>»</w:t>
      </w:r>
      <w:r w:rsidR="00DB4BAF" w:rsidRPr="00C10CB4">
        <w:rPr>
          <w:rFonts w:ascii="Liberation Serif" w:hAnsi="Liberation Serif" w:cs="Liberation Serif"/>
          <w:sz w:val="24"/>
          <w:szCs w:val="24"/>
        </w:rPr>
        <w:t xml:space="preserve"> для </w:t>
      </w:r>
      <w:r w:rsidR="002A2D80" w:rsidRPr="00C10CB4">
        <w:rPr>
          <w:rFonts w:ascii="Liberation Serif" w:hAnsi="Liberation Serif" w:cs="Liberation Serif"/>
          <w:sz w:val="24"/>
          <w:szCs w:val="24"/>
        </w:rPr>
        <w:t>двенадцати</w:t>
      </w:r>
      <w:r w:rsidR="00DB4BAF" w:rsidRPr="00C10CB4">
        <w:rPr>
          <w:rFonts w:ascii="Liberation Serif" w:hAnsi="Liberation Serif" w:cs="Liberation Serif"/>
          <w:sz w:val="24"/>
          <w:szCs w:val="24"/>
        </w:rPr>
        <w:t xml:space="preserve"> ноутбуков, используемых для реализации предпроф</w:t>
      </w:r>
      <w:r w:rsidR="004B74F9" w:rsidRPr="00C10CB4">
        <w:rPr>
          <w:rFonts w:ascii="Liberation Serif" w:hAnsi="Liberation Serif" w:cs="Liberation Serif"/>
          <w:sz w:val="24"/>
          <w:szCs w:val="24"/>
        </w:rPr>
        <w:t xml:space="preserve">ессиональной </w:t>
      </w:r>
      <w:r w:rsidR="00DB4BAF" w:rsidRPr="00C10CB4">
        <w:rPr>
          <w:rFonts w:ascii="Liberation Serif" w:hAnsi="Liberation Serif" w:cs="Liberation Serif"/>
          <w:sz w:val="24"/>
          <w:szCs w:val="24"/>
        </w:rPr>
        <w:t>программы</w:t>
      </w:r>
      <w:r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00DB4BAF" w:rsidRPr="00C10CB4">
        <w:rPr>
          <w:rFonts w:ascii="Liberation Serif" w:hAnsi="Liberation Serif" w:cs="Liberation Serif"/>
          <w:sz w:val="24"/>
          <w:szCs w:val="24"/>
        </w:rPr>
        <w:t>Дизайн</w:t>
      </w:r>
      <w:r w:rsidR="00F50D9A" w:rsidRPr="00C10CB4">
        <w:rPr>
          <w:rFonts w:ascii="Liberation Serif" w:hAnsi="Liberation Serif" w:cs="Liberation Serif"/>
          <w:sz w:val="24"/>
          <w:szCs w:val="24"/>
        </w:rPr>
        <w:t>»</w:t>
      </w:r>
      <w:r w:rsidR="00EE4EAB" w:rsidRPr="00C10CB4">
        <w:rPr>
          <w:rFonts w:ascii="Liberation Serif" w:hAnsi="Liberation Serif" w:cs="Liberation Serif"/>
          <w:sz w:val="24"/>
          <w:szCs w:val="24"/>
        </w:rPr>
        <w:t xml:space="preserve">. Из местного бюджета </w:t>
      </w:r>
      <w:r w:rsidR="00CA5B8E" w:rsidRPr="00C10CB4">
        <w:rPr>
          <w:rFonts w:ascii="Liberation Serif" w:hAnsi="Liberation Serif" w:cs="Liberation Serif"/>
          <w:sz w:val="24"/>
          <w:szCs w:val="24"/>
        </w:rPr>
        <w:t>на эти цели</w:t>
      </w:r>
      <w:r w:rsidR="00E355D6" w:rsidRPr="00C10CB4">
        <w:rPr>
          <w:rFonts w:ascii="Liberation Serif" w:hAnsi="Liberation Serif" w:cs="Liberation Serif"/>
          <w:sz w:val="24"/>
          <w:szCs w:val="24"/>
        </w:rPr>
        <w:t xml:space="preserve"> </w:t>
      </w:r>
      <w:r w:rsidR="00EE4EAB" w:rsidRPr="00C10CB4">
        <w:rPr>
          <w:rFonts w:ascii="Liberation Serif" w:hAnsi="Liberation Serif" w:cs="Liberation Serif"/>
          <w:sz w:val="24"/>
          <w:szCs w:val="24"/>
        </w:rPr>
        <w:t xml:space="preserve">выделено </w:t>
      </w:r>
      <w:r w:rsidR="00DB4BAF" w:rsidRPr="00C10CB4">
        <w:rPr>
          <w:rFonts w:ascii="Liberation Serif" w:hAnsi="Liberation Serif" w:cs="Liberation Serif"/>
          <w:sz w:val="24"/>
          <w:szCs w:val="24"/>
        </w:rPr>
        <w:t>3,5</w:t>
      </w:r>
      <w:r w:rsidR="00C17F03" w:rsidRPr="00C10CB4">
        <w:rPr>
          <w:rFonts w:ascii="Liberation Serif" w:hAnsi="Liberation Serif" w:cs="Liberation Serif"/>
          <w:sz w:val="24"/>
          <w:szCs w:val="24"/>
        </w:rPr>
        <w:t xml:space="preserve"> миллиона рублей.</w:t>
      </w:r>
    </w:p>
    <w:p w14:paraId="156294C1" w14:textId="5F706FD2" w:rsidR="007D22CB" w:rsidRPr="00C10CB4" w:rsidRDefault="00E355D6"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1,1 миллиона рублей из местного бюджета направлено на следующие мероприятия по энергосбережению и повышению энергетической эффективности </w:t>
      </w:r>
      <w:r w:rsidR="007D22CB" w:rsidRPr="00C10CB4">
        <w:rPr>
          <w:rFonts w:ascii="Liberation Serif" w:hAnsi="Liberation Serif" w:cs="Liberation Serif"/>
          <w:sz w:val="24"/>
          <w:szCs w:val="24"/>
        </w:rPr>
        <w:t>в</w:t>
      </w:r>
      <w:r w:rsidR="00272F91"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ДДТ и</w:t>
      </w:r>
      <w:r w:rsidR="004146B9" w:rsidRPr="00C10CB4">
        <w:rPr>
          <w:rFonts w:ascii="Liberation Serif" w:hAnsi="Liberation Serif" w:cs="Liberation Serif"/>
          <w:sz w:val="24"/>
          <w:szCs w:val="24"/>
        </w:rPr>
        <w:t xml:space="preserve"> ЦО и ПО</w:t>
      </w:r>
      <w:r w:rsidR="006463B0" w:rsidRPr="00C10CB4">
        <w:rPr>
          <w:rFonts w:ascii="Liberation Serif" w:hAnsi="Liberation Serif" w:cs="Liberation Serif"/>
          <w:sz w:val="24"/>
          <w:szCs w:val="24"/>
        </w:rPr>
        <w:t>:</w:t>
      </w:r>
      <w:r w:rsidR="007D22CB" w:rsidRPr="00C10CB4">
        <w:rPr>
          <w:rFonts w:ascii="Liberation Serif" w:hAnsi="Liberation Serif" w:cs="Liberation Serif"/>
          <w:sz w:val="24"/>
          <w:szCs w:val="24"/>
        </w:rPr>
        <w:t xml:space="preserve"> </w:t>
      </w:r>
      <w:r w:rsidR="00DB4BAF" w:rsidRPr="00C10CB4">
        <w:rPr>
          <w:rFonts w:ascii="Liberation Serif" w:hAnsi="Liberation Serif" w:cs="Liberation Serif"/>
          <w:sz w:val="24"/>
          <w:szCs w:val="24"/>
        </w:rPr>
        <w:t>гидропневматическ</w:t>
      </w:r>
      <w:r w:rsidRPr="00C10CB4">
        <w:rPr>
          <w:rFonts w:ascii="Liberation Serif" w:hAnsi="Liberation Serif" w:cs="Liberation Serif"/>
          <w:sz w:val="24"/>
          <w:szCs w:val="24"/>
        </w:rPr>
        <w:t>ую</w:t>
      </w:r>
      <w:r w:rsidR="00DB4BAF" w:rsidRPr="00C10CB4">
        <w:rPr>
          <w:rFonts w:ascii="Liberation Serif" w:hAnsi="Liberation Serif" w:cs="Liberation Serif"/>
          <w:sz w:val="24"/>
          <w:szCs w:val="24"/>
        </w:rPr>
        <w:t xml:space="preserve"> промывк</w:t>
      </w:r>
      <w:r w:rsidRPr="00C10CB4">
        <w:rPr>
          <w:rFonts w:ascii="Liberation Serif" w:hAnsi="Liberation Serif" w:cs="Liberation Serif"/>
          <w:sz w:val="24"/>
          <w:szCs w:val="24"/>
        </w:rPr>
        <w:t>у</w:t>
      </w:r>
      <w:r w:rsidR="00DB4BAF" w:rsidRPr="00C10CB4">
        <w:rPr>
          <w:rFonts w:ascii="Liberation Serif" w:hAnsi="Liberation Serif" w:cs="Liberation Serif"/>
          <w:sz w:val="24"/>
          <w:szCs w:val="24"/>
        </w:rPr>
        <w:t xml:space="preserve"> с последующей биологической дезинфекцией системы отопления зданий; устройство </w:t>
      </w:r>
      <w:proofErr w:type="spellStart"/>
      <w:r w:rsidR="00DB4BAF" w:rsidRPr="00C10CB4">
        <w:rPr>
          <w:rFonts w:ascii="Liberation Serif" w:hAnsi="Liberation Serif" w:cs="Liberation Serif"/>
          <w:sz w:val="24"/>
          <w:szCs w:val="24"/>
        </w:rPr>
        <w:t>молниезащиты</w:t>
      </w:r>
      <w:proofErr w:type="spellEnd"/>
      <w:r w:rsidR="00DB4BAF" w:rsidRPr="00C10CB4">
        <w:rPr>
          <w:rFonts w:ascii="Liberation Serif" w:hAnsi="Liberation Serif" w:cs="Liberation Serif"/>
          <w:sz w:val="24"/>
          <w:szCs w:val="24"/>
        </w:rPr>
        <w:t xml:space="preserve"> здания; восстановление систем вентиляции; монтаж тревожной сигнализации; приобретение и замен</w:t>
      </w:r>
      <w:r w:rsidRPr="00C10CB4">
        <w:rPr>
          <w:rFonts w:ascii="Liberation Serif" w:hAnsi="Liberation Serif" w:cs="Liberation Serif"/>
          <w:sz w:val="24"/>
          <w:szCs w:val="24"/>
        </w:rPr>
        <w:t>у</w:t>
      </w:r>
      <w:r w:rsidR="00DB4BAF" w:rsidRPr="00C10CB4">
        <w:rPr>
          <w:rFonts w:ascii="Liberation Serif" w:hAnsi="Liberation Serif" w:cs="Liberation Serif"/>
          <w:sz w:val="24"/>
          <w:szCs w:val="24"/>
        </w:rPr>
        <w:t xml:space="preserve"> светильников; приобретение светодиодных ламп; разработк</w:t>
      </w:r>
      <w:r w:rsidRPr="00C10CB4">
        <w:rPr>
          <w:rFonts w:ascii="Liberation Serif" w:hAnsi="Liberation Serif" w:cs="Liberation Serif"/>
          <w:sz w:val="24"/>
          <w:szCs w:val="24"/>
        </w:rPr>
        <w:t>у</w:t>
      </w:r>
      <w:r w:rsidR="00DB4BAF" w:rsidRPr="00C10CB4">
        <w:rPr>
          <w:rFonts w:ascii="Liberation Serif" w:hAnsi="Liberation Serif" w:cs="Liberation Serif"/>
          <w:sz w:val="24"/>
          <w:szCs w:val="24"/>
        </w:rPr>
        <w:t xml:space="preserve"> и</w:t>
      </w:r>
      <w:r w:rsidR="00B74156" w:rsidRPr="00C10CB4">
        <w:rPr>
          <w:rFonts w:ascii="Liberation Serif" w:hAnsi="Liberation Serif" w:cs="Liberation Serif"/>
          <w:sz w:val="24"/>
          <w:szCs w:val="24"/>
        </w:rPr>
        <w:t> </w:t>
      </w:r>
      <w:r w:rsidR="00DB4BAF" w:rsidRPr="00C10CB4">
        <w:rPr>
          <w:rFonts w:ascii="Liberation Serif" w:hAnsi="Liberation Serif" w:cs="Liberation Serif"/>
          <w:sz w:val="24"/>
          <w:szCs w:val="24"/>
        </w:rPr>
        <w:t>приобретение программы в области энергосбережения и повышения энергетической эффективности с расчетом целевого уровня снижения потребления ресурсов</w:t>
      </w:r>
      <w:r w:rsidR="00490CE9" w:rsidRPr="00C10CB4">
        <w:rPr>
          <w:rFonts w:ascii="Liberation Serif" w:hAnsi="Liberation Serif" w:cs="Liberation Serif"/>
          <w:sz w:val="24"/>
          <w:szCs w:val="24"/>
        </w:rPr>
        <w:t>.</w:t>
      </w:r>
    </w:p>
    <w:p w14:paraId="56867B2D" w14:textId="77777777" w:rsidR="004442FF" w:rsidRPr="00C10CB4" w:rsidRDefault="004442FF" w:rsidP="009D5B13">
      <w:pPr>
        <w:contextualSpacing/>
        <w:rPr>
          <w:rFonts w:ascii="Liberation Serif" w:hAnsi="Liberation Serif" w:cs="Liberation Serif"/>
          <w:sz w:val="24"/>
          <w:szCs w:val="24"/>
        </w:rPr>
      </w:pPr>
    </w:p>
    <w:p w14:paraId="7C369D6A" w14:textId="77777777" w:rsidR="007D22CB" w:rsidRPr="00C10CB4" w:rsidRDefault="007D22CB" w:rsidP="009D5B13">
      <w:pPr>
        <w:contextualSpacing/>
        <w:jc w:val="center"/>
        <w:rPr>
          <w:rFonts w:ascii="Liberation Serif" w:hAnsi="Liberation Serif" w:cs="Liberation Serif"/>
          <w:b/>
          <w:i/>
          <w:sz w:val="24"/>
          <w:szCs w:val="24"/>
        </w:rPr>
      </w:pPr>
      <w:r w:rsidRPr="00C10CB4">
        <w:rPr>
          <w:rFonts w:ascii="Liberation Serif" w:hAnsi="Liberation Serif" w:cs="Liberation Serif"/>
          <w:b/>
          <w:i/>
          <w:sz w:val="24"/>
          <w:szCs w:val="24"/>
        </w:rPr>
        <w:t>Организация отдыха детей в каникулярное время, включая мероприятия по обеспечению безопасности их жизни и здоровья</w:t>
      </w:r>
    </w:p>
    <w:p w14:paraId="5641E6C4" w14:textId="72AD71B7" w:rsidR="0056602F" w:rsidRPr="00C10CB4" w:rsidRDefault="007D22CB"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Создание условий для отдыха и</w:t>
      </w:r>
      <w:r w:rsidR="00CA5B8E"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оздоровления </w:t>
      </w:r>
      <w:r w:rsidR="009D028F" w:rsidRPr="00C10CB4">
        <w:rPr>
          <w:rFonts w:ascii="Liberation Serif" w:hAnsi="Liberation Serif" w:cs="Liberation Serif"/>
          <w:sz w:val="24"/>
          <w:szCs w:val="24"/>
        </w:rPr>
        <w:t xml:space="preserve">детей </w:t>
      </w:r>
      <w:r w:rsidRPr="00C10CB4">
        <w:rPr>
          <w:rFonts w:ascii="Liberation Serif" w:hAnsi="Liberation Serif" w:cs="Liberation Serif"/>
          <w:sz w:val="24"/>
          <w:szCs w:val="24"/>
        </w:rPr>
        <w:t>позволя</w:t>
      </w:r>
      <w:r w:rsidR="00820600" w:rsidRPr="00C10CB4">
        <w:rPr>
          <w:rFonts w:ascii="Liberation Serif" w:hAnsi="Liberation Serif" w:cs="Liberation Serif"/>
          <w:sz w:val="24"/>
          <w:szCs w:val="24"/>
        </w:rPr>
        <w:t>е</w:t>
      </w:r>
      <w:r w:rsidRPr="00C10CB4">
        <w:rPr>
          <w:rFonts w:ascii="Liberation Serif" w:hAnsi="Liberation Serif" w:cs="Liberation Serif"/>
          <w:sz w:val="24"/>
          <w:szCs w:val="24"/>
        </w:rPr>
        <w:t>т сохранить здоровье обучающихся. В 202</w:t>
      </w:r>
      <w:r w:rsidR="004554D8"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в городском округе отдохнули и оздоровились </w:t>
      </w:r>
      <w:r w:rsidR="0035547D" w:rsidRPr="00C10CB4">
        <w:rPr>
          <w:rFonts w:ascii="Liberation Serif" w:hAnsi="Liberation Serif" w:cs="Liberation Serif"/>
          <w:sz w:val="24"/>
          <w:szCs w:val="24"/>
        </w:rPr>
        <w:t>11</w:t>
      </w:r>
      <w:r w:rsidR="00251F36" w:rsidRPr="00C10CB4">
        <w:rPr>
          <w:rFonts w:ascii="Liberation Serif" w:hAnsi="Liberation Serif" w:cs="Liberation Serif"/>
          <w:sz w:val="24"/>
          <w:szCs w:val="24"/>
        </w:rPr>
        <w:t> </w:t>
      </w:r>
      <w:r w:rsidR="00042A61" w:rsidRPr="00C10CB4">
        <w:rPr>
          <w:rFonts w:ascii="Liberation Serif" w:hAnsi="Liberation Serif" w:cs="Liberation Serif"/>
          <w:sz w:val="24"/>
          <w:szCs w:val="24"/>
        </w:rPr>
        <w:t>279</w:t>
      </w:r>
      <w:r w:rsidR="00AB1C48" w:rsidRPr="00C10CB4">
        <w:rPr>
          <w:rFonts w:ascii="Liberation Serif" w:hAnsi="Liberation Serif" w:cs="Liberation Serif"/>
          <w:sz w:val="24"/>
          <w:szCs w:val="24"/>
        </w:rPr>
        <w:t> </w:t>
      </w:r>
      <w:r w:rsidR="004554D8" w:rsidRPr="00C10CB4">
        <w:rPr>
          <w:rFonts w:ascii="Liberation Serif" w:hAnsi="Liberation Serif" w:cs="Liberation Serif"/>
          <w:sz w:val="24"/>
          <w:szCs w:val="24"/>
        </w:rPr>
        <w:t>детей</w:t>
      </w:r>
      <w:r w:rsidR="0035547D" w:rsidRPr="00C10CB4">
        <w:rPr>
          <w:rFonts w:ascii="Liberation Serif" w:hAnsi="Liberation Serif" w:cs="Liberation Serif"/>
          <w:sz w:val="24"/>
          <w:szCs w:val="24"/>
        </w:rPr>
        <w:t xml:space="preserve"> и подростк</w:t>
      </w:r>
      <w:r w:rsidR="004554D8" w:rsidRPr="00C10CB4">
        <w:rPr>
          <w:rFonts w:ascii="Liberation Serif" w:hAnsi="Liberation Serif" w:cs="Liberation Serif"/>
          <w:sz w:val="24"/>
          <w:szCs w:val="24"/>
        </w:rPr>
        <w:t>ов</w:t>
      </w:r>
      <w:r w:rsidRPr="00C10CB4">
        <w:rPr>
          <w:rFonts w:ascii="Liberation Serif" w:hAnsi="Liberation Serif" w:cs="Liberation Serif"/>
          <w:sz w:val="24"/>
          <w:szCs w:val="24"/>
        </w:rPr>
        <w:t>.</w:t>
      </w:r>
    </w:p>
    <w:p w14:paraId="393EBF66" w14:textId="7BE26A33" w:rsidR="0056602F" w:rsidRPr="00C10CB4" w:rsidRDefault="007D22CB"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Реализованы все основные направления отдыха и оздоровления: в санаториях и</w:t>
      </w:r>
      <w:r w:rsidR="003554C8"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на</w:t>
      </w:r>
      <w:r w:rsidR="003554C8"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курортах отдохнули </w:t>
      </w:r>
      <w:r w:rsidR="00031180" w:rsidRPr="00C10CB4">
        <w:rPr>
          <w:rFonts w:ascii="Liberation Serif" w:hAnsi="Liberation Serif" w:cs="Liberation Serif"/>
          <w:sz w:val="24"/>
          <w:szCs w:val="24"/>
        </w:rPr>
        <w:t>700</w:t>
      </w:r>
      <w:r w:rsidR="0035547D"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человек, в загородных оздоровительных лагерях – </w:t>
      </w:r>
      <w:r w:rsidR="00031180" w:rsidRPr="00C10CB4">
        <w:rPr>
          <w:rFonts w:ascii="Liberation Serif" w:hAnsi="Liberation Serif" w:cs="Liberation Serif"/>
          <w:sz w:val="24"/>
          <w:szCs w:val="24"/>
        </w:rPr>
        <w:t>1</w:t>
      </w:r>
      <w:r w:rsidR="00251F36" w:rsidRPr="00C10CB4">
        <w:rPr>
          <w:rFonts w:ascii="Liberation Serif" w:hAnsi="Liberation Serif" w:cs="Liberation Serif"/>
          <w:sz w:val="24"/>
          <w:szCs w:val="24"/>
        </w:rPr>
        <w:t> </w:t>
      </w:r>
      <w:r w:rsidR="00042A61" w:rsidRPr="00C10CB4">
        <w:rPr>
          <w:rFonts w:ascii="Liberation Serif" w:hAnsi="Liberation Serif" w:cs="Liberation Serif"/>
          <w:sz w:val="24"/>
          <w:szCs w:val="24"/>
        </w:rPr>
        <w:t>954</w:t>
      </w:r>
      <w:r w:rsidR="00251F36" w:rsidRPr="00C10CB4">
        <w:rPr>
          <w:rFonts w:ascii="Liberation Serif" w:hAnsi="Liberation Serif" w:cs="Liberation Serif"/>
          <w:sz w:val="24"/>
          <w:szCs w:val="24"/>
        </w:rPr>
        <w:t xml:space="preserve"> </w:t>
      </w:r>
      <w:r w:rsidR="00CA5B8E" w:rsidRPr="00C10CB4">
        <w:rPr>
          <w:rFonts w:ascii="Liberation Serif" w:hAnsi="Liberation Serif" w:cs="Liberation Serif"/>
          <w:sz w:val="24"/>
          <w:szCs w:val="24"/>
        </w:rPr>
        <w:t>ребенка</w:t>
      </w:r>
      <w:r w:rsidRPr="00C10CB4">
        <w:rPr>
          <w:rFonts w:ascii="Liberation Serif" w:hAnsi="Liberation Serif" w:cs="Liberation Serif"/>
          <w:sz w:val="24"/>
          <w:szCs w:val="24"/>
        </w:rPr>
        <w:t xml:space="preserve"> и</w:t>
      </w:r>
      <w:r w:rsidR="003554C8"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подростк</w:t>
      </w:r>
      <w:r w:rsidR="00820600" w:rsidRPr="00C10CB4">
        <w:rPr>
          <w:rFonts w:ascii="Liberation Serif" w:hAnsi="Liberation Serif" w:cs="Liberation Serif"/>
          <w:sz w:val="24"/>
          <w:szCs w:val="24"/>
        </w:rPr>
        <w:t>а</w:t>
      </w:r>
      <w:r w:rsidRPr="00C10CB4">
        <w:rPr>
          <w:rFonts w:ascii="Liberation Serif" w:hAnsi="Liberation Serif" w:cs="Liberation Serif"/>
          <w:sz w:val="24"/>
          <w:szCs w:val="24"/>
        </w:rPr>
        <w:t>, в</w:t>
      </w:r>
      <w:r w:rsidR="00CC2492"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лагерях с дневным пребыванием детей – </w:t>
      </w:r>
      <w:r w:rsidR="00031180" w:rsidRPr="00C10CB4">
        <w:rPr>
          <w:rFonts w:ascii="Liberation Serif" w:hAnsi="Liberation Serif" w:cs="Liberation Serif"/>
          <w:sz w:val="24"/>
          <w:szCs w:val="24"/>
        </w:rPr>
        <w:t>4</w:t>
      </w:r>
      <w:r w:rsidR="00251F36" w:rsidRPr="00C10CB4">
        <w:rPr>
          <w:rFonts w:ascii="Liberation Serif" w:hAnsi="Liberation Serif" w:cs="Liberation Serif"/>
          <w:sz w:val="24"/>
          <w:szCs w:val="24"/>
        </w:rPr>
        <w:t> </w:t>
      </w:r>
      <w:r w:rsidR="00042A61" w:rsidRPr="00C10CB4">
        <w:rPr>
          <w:rFonts w:ascii="Liberation Serif" w:hAnsi="Liberation Serif" w:cs="Liberation Serif"/>
          <w:sz w:val="24"/>
          <w:szCs w:val="24"/>
        </w:rPr>
        <w:t>7</w:t>
      </w:r>
      <w:r w:rsidR="00031180" w:rsidRPr="00C10CB4">
        <w:rPr>
          <w:rFonts w:ascii="Liberation Serif" w:hAnsi="Liberation Serif" w:cs="Liberation Serif"/>
          <w:sz w:val="24"/>
          <w:szCs w:val="24"/>
        </w:rPr>
        <w:t>50</w:t>
      </w:r>
      <w:r w:rsidR="00251F36"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человек, прочими формами отдыха и</w:t>
      </w:r>
      <w:r w:rsidR="00CC2492"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оздоровления охвачены </w:t>
      </w:r>
      <w:r w:rsidR="00042A61" w:rsidRPr="00C10CB4">
        <w:rPr>
          <w:rFonts w:ascii="Liberation Serif" w:hAnsi="Liberation Serif" w:cs="Liberation Serif"/>
          <w:sz w:val="24"/>
          <w:szCs w:val="24"/>
        </w:rPr>
        <w:t>3</w:t>
      </w:r>
      <w:r w:rsidR="00F52017" w:rsidRPr="00C10CB4">
        <w:rPr>
          <w:rFonts w:ascii="Liberation Serif" w:hAnsi="Liberation Serif" w:cs="Liberation Serif"/>
          <w:sz w:val="24"/>
          <w:szCs w:val="24"/>
        </w:rPr>
        <w:t> </w:t>
      </w:r>
      <w:r w:rsidR="00042A61" w:rsidRPr="00C10CB4">
        <w:rPr>
          <w:rFonts w:ascii="Liberation Serif" w:hAnsi="Liberation Serif" w:cs="Liberation Serif"/>
          <w:sz w:val="24"/>
          <w:szCs w:val="24"/>
        </w:rPr>
        <w:t>623</w:t>
      </w:r>
      <w:r w:rsidR="00F52017" w:rsidRPr="00C10CB4">
        <w:rPr>
          <w:rFonts w:ascii="Liberation Serif" w:hAnsi="Liberation Serif" w:cs="Liberation Serif"/>
          <w:sz w:val="24"/>
          <w:szCs w:val="24"/>
        </w:rPr>
        <w:t xml:space="preserve"> </w:t>
      </w:r>
      <w:r w:rsidR="00820600" w:rsidRPr="00C10CB4">
        <w:rPr>
          <w:rFonts w:ascii="Liberation Serif" w:hAnsi="Liberation Serif" w:cs="Liberation Serif"/>
          <w:sz w:val="24"/>
          <w:szCs w:val="24"/>
        </w:rPr>
        <w:t>ребенка и подростка</w:t>
      </w:r>
      <w:r w:rsidRPr="00C10CB4">
        <w:rPr>
          <w:rFonts w:ascii="Liberation Serif" w:hAnsi="Liberation Serif" w:cs="Liberation Serif"/>
          <w:sz w:val="24"/>
          <w:szCs w:val="24"/>
        </w:rPr>
        <w:t>.</w:t>
      </w:r>
      <w:r w:rsidR="000F478C" w:rsidRPr="00C10CB4">
        <w:rPr>
          <w:rFonts w:ascii="Liberation Serif" w:hAnsi="Liberation Serif" w:cs="Liberation Serif"/>
          <w:sz w:val="24"/>
          <w:szCs w:val="24"/>
        </w:rPr>
        <w:t xml:space="preserve"> В рамках проекта </w:t>
      </w:r>
      <w:r w:rsidR="00F50D9A" w:rsidRPr="00C10CB4">
        <w:rPr>
          <w:rFonts w:ascii="Liberation Serif" w:hAnsi="Liberation Serif" w:cs="Liberation Serif"/>
          <w:sz w:val="24"/>
          <w:szCs w:val="24"/>
        </w:rPr>
        <w:t>«</w:t>
      </w:r>
      <w:r w:rsidR="000F478C" w:rsidRPr="00C10CB4">
        <w:rPr>
          <w:rFonts w:ascii="Liberation Serif" w:hAnsi="Liberation Serif" w:cs="Liberation Serif"/>
          <w:sz w:val="24"/>
          <w:szCs w:val="24"/>
        </w:rPr>
        <w:t>Поезд здоровья</w:t>
      </w:r>
      <w:r w:rsidR="00F50D9A" w:rsidRPr="00C10CB4">
        <w:rPr>
          <w:rFonts w:ascii="Liberation Serif" w:hAnsi="Liberation Serif" w:cs="Liberation Serif"/>
          <w:sz w:val="24"/>
          <w:szCs w:val="24"/>
        </w:rPr>
        <w:t>»</w:t>
      </w:r>
      <w:r w:rsidR="000F478C" w:rsidRPr="00C10CB4">
        <w:rPr>
          <w:rFonts w:ascii="Liberation Serif" w:hAnsi="Liberation Serif" w:cs="Liberation Serif"/>
          <w:sz w:val="24"/>
          <w:szCs w:val="24"/>
        </w:rPr>
        <w:t xml:space="preserve"> отдохнули 1</w:t>
      </w:r>
      <w:r w:rsidR="00C7792D" w:rsidRPr="00C10CB4">
        <w:rPr>
          <w:rFonts w:ascii="Liberation Serif" w:hAnsi="Liberation Serif" w:cs="Liberation Serif"/>
          <w:sz w:val="24"/>
          <w:szCs w:val="24"/>
        </w:rPr>
        <w:t>12</w:t>
      </w:r>
      <w:r w:rsidR="000F478C" w:rsidRPr="00C10CB4">
        <w:rPr>
          <w:rFonts w:ascii="Liberation Serif" w:hAnsi="Liberation Serif" w:cs="Liberation Serif"/>
          <w:sz w:val="24"/>
          <w:szCs w:val="24"/>
        </w:rPr>
        <w:t xml:space="preserve"> детей. В</w:t>
      </w:r>
      <w:r w:rsidR="00B74156" w:rsidRPr="00C10CB4">
        <w:rPr>
          <w:rFonts w:ascii="Liberation Serif" w:hAnsi="Liberation Serif" w:cs="Liberation Serif"/>
          <w:sz w:val="24"/>
          <w:szCs w:val="24"/>
        </w:rPr>
        <w:t> </w:t>
      </w:r>
      <w:r w:rsidR="000F478C" w:rsidRPr="00C10CB4">
        <w:rPr>
          <w:rFonts w:ascii="Liberation Serif" w:hAnsi="Liberation Serif" w:cs="Liberation Serif"/>
          <w:sz w:val="24"/>
          <w:szCs w:val="24"/>
        </w:rPr>
        <w:t>учеб</w:t>
      </w:r>
      <w:r w:rsidR="009D028F" w:rsidRPr="00C10CB4">
        <w:rPr>
          <w:rFonts w:ascii="Liberation Serif" w:hAnsi="Liberation Serif" w:cs="Liberation Serif"/>
          <w:sz w:val="24"/>
          <w:szCs w:val="24"/>
        </w:rPr>
        <w:t>ное время в санаториях</w:t>
      </w:r>
      <w:r w:rsidR="000F478C" w:rsidRPr="00C10CB4">
        <w:rPr>
          <w:rFonts w:ascii="Liberation Serif" w:hAnsi="Liberation Serif" w:cs="Liberation Serif"/>
          <w:sz w:val="24"/>
          <w:szCs w:val="24"/>
        </w:rPr>
        <w:t xml:space="preserve"> Свердловской области отдохнули 1</w:t>
      </w:r>
      <w:r w:rsidR="00C7792D" w:rsidRPr="00C10CB4">
        <w:rPr>
          <w:rFonts w:ascii="Liberation Serif" w:hAnsi="Liberation Serif" w:cs="Liberation Serif"/>
          <w:sz w:val="24"/>
          <w:szCs w:val="24"/>
        </w:rPr>
        <w:t>40</w:t>
      </w:r>
      <w:r w:rsidR="000F478C" w:rsidRPr="00C10CB4">
        <w:rPr>
          <w:rFonts w:ascii="Liberation Serif" w:hAnsi="Liberation Serif" w:cs="Liberation Serif"/>
          <w:sz w:val="24"/>
          <w:szCs w:val="24"/>
        </w:rPr>
        <w:t xml:space="preserve"> детей.</w:t>
      </w:r>
    </w:p>
    <w:p w14:paraId="2604E081" w14:textId="3A2C6279" w:rsidR="00B62E08" w:rsidRPr="00C10CB4" w:rsidRDefault="00B62E08" w:rsidP="00B62E08">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Всего на организацию отдыха и оздоровления детей в каникулярное и учебное время в 2024 году выделено 120,2 миллиона рублей, в том числе 58,2 миллиона рублей – из областного </w:t>
      </w:r>
      <w:r w:rsidRPr="00C10CB4">
        <w:rPr>
          <w:rFonts w:ascii="Liberation Serif" w:hAnsi="Liberation Serif" w:cs="Liberation Serif"/>
          <w:sz w:val="24"/>
          <w:szCs w:val="24"/>
        </w:rPr>
        <w:lastRenderedPageBreak/>
        <w:t xml:space="preserve">бюджета. Средства направлены на приобретение путевок в санаторно-курортные учреждения, организацию работы </w:t>
      </w:r>
      <w:r w:rsidR="007475F0" w:rsidRPr="00C10CB4">
        <w:rPr>
          <w:rFonts w:ascii="Liberation Serif" w:hAnsi="Liberation Serif" w:cs="Liberation Serif"/>
          <w:sz w:val="24"/>
          <w:szCs w:val="24"/>
        </w:rPr>
        <w:t>ЗОЛ</w:t>
      </w:r>
      <w:r w:rsidRPr="00C10CB4">
        <w:rPr>
          <w:rFonts w:ascii="Liberation Serif" w:hAnsi="Liberation Serif" w:cs="Liberation Serif"/>
          <w:sz w:val="24"/>
          <w:szCs w:val="24"/>
        </w:rPr>
        <w:t xml:space="preserve"> «Медная горка», лагерей с дневным пребыванием детей, учебно-полевых сборов и осуществление иных форм отдыха.</w:t>
      </w:r>
    </w:p>
    <w:p w14:paraId="03658162" w14:textId="28DB0721" w:rsidR="006E2F4E" w:rsidRPr="00C10CB4" w:rsidRDefault="006E2F4E"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2024 году началось проектирование газовой </w:t>
      </w:r>
      <w:proofErr w:type="spellStart"/>
      <w:r w:rsidRPr="00C10CB4">
        <w:rPr>
          <w:rFonts w:ascii="Liberation Serif" w:hAnsi="Liberation Serif" w:cs="Liberation Serif"/>
          <w:sz w:val="24"/>
          <w:szCs w:val="24"/>
        </w:rPr>
        <w:t>блочно</w:t>
      </w:r>
      <w:proofErr w:type="spellEnd"/>
      <w:r w:rsidRPr="00C10CB4">
        <w:rPr>
          <w:rFonts w:ascii="Liberation Serif" w:hAnsi="Liberation Serif" w:cs="Liberation Serif"/>
          <w:sz w:val="24"/>
          <w:szCs w:val="24"/>
        </w:rPr>
        <w:t xml:space="preserve">-модульной котельной ЗОЛ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Медная горка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оплачен</w:t>
      </w:r>
      <w:r w:rsidR="00251F36" w:rsidRPr="00C10CB4">
        <w:rPr>
          <w:rFonts w:ascii="Liberation Serif" w:hAnsi="Liberation Serif" w:cs="Liberation Serif"/>
          <w:sz w:val="24"/>
          <w:szCs w:val="24"/>
        </w:rPr>
        <w:t>о</w:t>
      </w:r>
      <w:r w:rsidRPr="00C10CB4">
        <w:rPr>
          <w:rFonts w:ascii="Liberation Serif" w:hAnsi="Liberation Serif" w:cs="Liberation Serif"/>
          <w:sz w:val="24"/>
          <w:szCs w:val="24"/>
        </w:rPr>
        <w:t xml:space="preserve"> </w:t>
      </w:r>
      <w:r w:rsidR="00251F36" w:rsidRPr="00C10CB4">
        <w:rPr>
          <w:rFonts w:ascii="Liberation Serif" w:hAnsi="Liberation Serif" w:cs="Liberation Serif"/>
          <w:sz w:val="24"/>
          <w:szCs w:val="24"/>
        </w:rPr>
        <w:t xml:space="preserve">500 тысяч рублей </w:t>
      </w:r>
      <w:r w:rsidRPr="00C10CB4">
        <w:rPr>
          <w:rFonts w:ascii="Liberation Serif" w:hAnsi="Liberation Serif" w:cs="Liberation Serif"/>
          <w:sz w:val="24"/>
          <w:szCs w:val="24"/>
        </w:rPr>
        <w:t>аванс</w:t>
      </w:r>
      <w:r w:rsidR="00251F36" w:rsidRPr="00C10CB4">
        <w:rPr>
          <w:rFonts w:ascii="Liberation Serif" w:hAnsi="Liberation Serif" w:cs="Liberation Serif"/>
          <w:sz w:val="24"/>
          <w:szCs w:val="24"/>
        </w:rPr>
        <w:t>а</w:t>
      </w:r>
      <w:r w:rsidRPr="00C10CB4">
        <w:rPr>
          <w:rFonts w:ascii="Liberation Serif" w:hAnsi="Liberation Serif" w:cs="Liberation Serif"/>
          <w:sz w:val="24"/>
          <w:szCs w:val="24"/>
        </w:rPr>
        <w:t xml:space="preserve">. Кроме того, на создание безопасных </w:t>
      </w:r>
      <w:r w:rsidR="00F55C8D" w:rsidRPr="00C10CB4">
        <w:rPr>
          <w:rFonts w:ascii="Liberation Serif" w:hAnsi="Liberation Serif" w:cs="Liberation Serif"/>
          <w:sz w:val="24"/>
          <w:szCs w:val="24"/>
        </w:rPr>
        <w:t xml:space="preserve">условий </w:t>
      </w:r>
      <w:r w:rsidRPr="00C10CB4">
        <w:rPr>
          <w:rFonts w:ascii="Liberation Serif" w:hAnsi="Liberation Serif" w:cs="Liberation Serif"/>
          <w:sz w:val="24"/>
          <w:szCs w:val="24"/>
        </w:rPr>
        <w:t xml:space="preserve">пребывания в муниципальных организациях отдыха детей и их оздоровления, в том числе </w:t>
      </w:r>
      <w:r w:rsidR="00820600" w:rsidRPr="00C10CB4">
        <w:rPr>
          <w:rFonts w:ascii="Liberation Serif" w:hAnsi="Liberation Serif" w:cs="Liberation Serif"/>
          <w:sz w:val="24"/>
          <w:szCs w:val="24"/>
        </w:rPr>
        <w:t xml:space="preserve">на </w:t>
      </w:r>
      <w:r w:rsidRPr="00C10CB4">
        <w:rPr>
          <w:rFonts w:ascii="Liberation Serif" w:hAnsi="Liberation Serif" w:cs="Liberation Serif"/>
          <w:sz w:val="24"/>
          <w:szCs w:val="24"/>
        </w:rPr>
        <w:t xml:space="preserve">капитальный ремонт, устранение аварий и проведение текущих ремонтных работ (ремонт </w:t>
      </w:r>
      <w:r w:rsidR="00F55C8D" w:rsidRPr="00C10CB4">
        <w:rPr>
          <w:rFonts w:ascii="Liberation Serif" w:hAnsi="Liberation Serif" w:cs="Liberation Serif"/>
          <w:sz w:val="24"/>
          <w:szCs w:val="24"/>
        </w:rPr>
        <w:t xml:space="preserve">системы </w:t>
      </w:r>
      <w:r w:rsidRPr="00C10CB4">
        <w:rPr>
          <w:rFonts w:ascii="Liberation Serif" w:hAnsi="Liberation Serif" w:cs="Liberation Serif"/>
          <w:sz w:val="24"/>
          <w:szCs w:val="24"/>
        </w:rPr>
        <w:t xml:space="preserve">пожарной сигнализации, оповещения, управления эвакуацией в жилых корпусах </w:t>
      </w:r>
      <w:r w:rsidR="00BB777A"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1 – 6 и пусконаладочные работы в жилых корпусах </w:t>
      </w:r>
      <w:r w:rsidR="00BB777A"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1 – 6 в ЗОЛ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Медная горка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направлено 5,3 миллиона рублей, из</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них 2,3 миллиона рублей</w:t>
      </w:r>
      <w:r w:rsidR="00B777EA" w:rsidRPr="00C10CB4">
        <w:rPr>
          <w:rFonts w:ascii="Liberation Serif" w:hAnsi="Liberation Serif" w:cs="Liberation Serif"/>
          <w:sz w:val="24"/>
          <w:szCs w:val="24"/>
        </w:rPr>
        <w:t xml:space="preserve"> </w:t>
      </w:r>
      <w:r w:rsidR="00410B32"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средств</w:t>
      </w:r>
      <w:r w:rsidR="000C00CA" w:rsidRPr="00C10CB4">
        <w:rPr>
          <w:rFonts w:ascii="Liberation Serif" w:hAnsi="Liberation Serif" w:cs="Liberation Serif"/>
          <w:sz w:val="24"/>
          <w:szCs w:val="24"/>
        </w:rPr>
        <w:t>а</w:t>
      </w:r>
      <w:r w:rsidRPr="00C10CB4">
        <w:rPr>
          <w:rFonts w:ascii="Liberation Serif" w:hAnsi="Liberation Serif" w:cs="Liberation Serif"/>
          <w:sz w:val="24"/>
          <w:szCs w:val="24"/>
        </w:rPr>
        <w:t xml:space="preserve"> областного бюджета.</w:t>
      </w:r>
    </w:p>
    <w:p w14:paraId="4A7E4E37" w14:textId="6A6B1237" w:rsidR="00825C85" w:rsidRPr="00C10CB4" w:rsidRDefault="00825C85"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Кроме того, для развития территорий с целью организации загородного отдыха детей и подростков МБУ </w:t>
      </w:r>
      <w:r w:rsidR="00F50D9A" w:rsidRPr="00C10CB4">
        <w:rPr>
          <w:rFonts w:ascii="Liberation Serif" w:hAnsi="Liberation Serif" w:cs="Liberation Serif"/>
          <w:sz w:val="24"/>
          <w:szCs w:val="24"/>
        </w:rPr>
        <w:t>«</w:t>
      </w:r>
      <w:r w:rsidR="00780A9E" w:rsidRPr="00C10CB4">
        <w:rPr>
          <w:rFonts w:ascii="Liberation Serif" w:hAnsi="Liberation Serif" w:cs="Liberation Serif"/>
          <w:sz w:val="24"/>
          <w:szCs w:val="24"/>
        </w:rPr>
        <w:t xml:space="preserve">Центр </w:t>
      </w:r>
      <w:r w:rsidR="00410B32" w:rsidRPr="00C10CB4">
        <w:rPr>
          <w:rFonts w:ascii="Liberation Serif" w:hAnsi="Liberation Serif" w:cs="Liberation Serif"/>
          <w:sz w:val="24"/>
          <w:szCs w:val="24"/>
        </w:rPr>
        <w:t>пространственного развития</w:t>
      </w:r>
      <w:r w:rsidR="00780A9E" w:rsidRPr="00C10CB4">
        <w:rPr>
          <w:rFonts w:ascii="Liberation Serif" w:hAnsi="Liberation Serif" w:cs="Liberation Serif"/>
          <w:sz w:val="24"/>
          <w:szCs w:val="24"/>
        </w:rPr>
        <w:t xml:space="preserve"> городского округа Верхняя Пышма</w:t>
      </w:r>
      <w:r w:rsidR="00F50D9A" w:rsidRPr="00C10CB4">
        <w:rPr>
          <w:rFonts w:ascii="Liberation Serif" w:hAnsi="Liberation Serif" w:cs="Liberation Serif"/>
          <w:sz w:val="24"/>
          <w:szCs w:val="24"/>
        </w:rPr>
        <w:t>»</w:t>
      </w:r>
      <w:r w:rsidR="00780A9E" w:rsidRPr="00C10CB4">
        <w:rPr>
          <w:rFonts w:ascii="Liberation Serif" w:hAnsi="Liberation Serif" w:cs="Liberation Serif"/>
          <w:sz w:val="24"/>
          <w:szCs w:val="24"/>
        </w:rPr>
        <w:t xml:space="preserve"> (далее – МБУ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ЦПР</w:t>
      </w:r>
      <w:r w:rsidR="00F50D9A" w:rsidRPr="00C10CB4">
        <w:rPr>
          <w:rFonts w:ascii="Liberation Serif" w:hAnsi="Liberation Serif" w:cs="Liberation Serif"/>
          <w:sz w:val="24"/>
          <w:szCs w:val="24"/>
        </w:rPr>
        <w:t>»</w:t>
      </w:r>
      <w:r w:rsidR="00780A9E"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 соответствии с муниципальным заданием выполнены проект</w:t>
      </w:r>
      <w:r w:rsidR="00F52017" w:rsidRPr="00C10CB4">
        <w:rPr>
          <w:rFonts w:ascii="Liberation Serif" w:hAnsi="Liberation Serif" w:cs="Liberation Serif"/>
          <w:sz w:val="24"/>
          <w:szCs w:val="24"/>
        </w:rPr>
        <w:t>ы</w:t>
      </w:r>
      <w:r w:rsidRPr="00C10CB4">
        <w:rPr>
          <w:rFonts w:ascii="Liberation Serif" w:hAnsi="Liberation Serif" w:cs="Liberation Serif"/>
          <w:sz w:val="24"/>
          <w:szCs w:val="24"/>
        </w:rPr>
        <w:t xml:space="preserve"> </w:t>
      </w:r>
      <w:r w:rsidR="00F55C8D" w:rsidRPr="00C10CB4">
        <w:rPr>
          <w:rFonts w:ascii="Liberation Serif" w:hAnsi="Liberation Serif" w:cs="Liberation Serif"/>
          <w:sz w:val="24"/>
          <w:szCs w:val="24"/>
        </w:rPr>
        <w:t>планировки</w:t>
      </w:r>
      <w:r w:rsidRPr="00C10CB4">
        <w:rPr>
          <w:rFonts w:ascii="Liberation Serif" w:hAnsi="Liberation Serif" w:cs="Liberation Serif"/>
          <w:sz w:val="24"/>
          <w:szCs w:val="24"/>
        </w:rPr>
        <w:t xml:space="preserve"> территории и межевания территории ЗОЛ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Медная горка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а также инженерно-геодезические изыскания для разработки </w:t>
      </w:r>
      <w:proofErr w:type="spellStart"/>
      <w:r w:rsidRPr="00C10CB4">
        <w:rPr>
          <w:rFonts w:ascii="Liberation Serif" w:hAnsi="Liberation Serif" w:cs="Liberation Serif"/>
          <w:sz w:val="24"/>
          <w:szCs w:val="24"/>
        </w:rPr>
        <w:t>форэскизного</w:t>
      </w:r>
      <w:proofErr w:type="spellEnd"/>
      <w:r w:rsidRPr="00C10CB4">
        <w:rPr>
          <w:rFonts w:ascii="Liberation Serif" w:hAnsi="Liberation Serif" w:cs="Liberation Serif"/>
          <w:sz w:val="24"/>
          <w:szCs w:val="24"/>
        </w:rPr>
        <w:t xml:space="preserve"> проекта ЗОЛ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Ягодное</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4190C222" w14:textId="1EB034CC" w:rsidR="00CF4340" w:rsidRPr="00C10CB4" w:rsidRDefault="00CF4340"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На мероприятия, направленные на развитие детско</w:t>
      </w:r>
      <w:r w:rsidR="00A032AA" w:rsidRPr="00C10CB4">
        <w:rPr>
          <w:rFonts w:ascii="Liberation Serif" w:hAnsi="Liberation Serif" w:cs="Liberation Serif"/>
          <w:sz w:val="24"/>
          <w:szCs w:val="24"/>
        </w:rPr>
        <w:t>-</w:t>
      </w:r>
      <w:r w:rsidRPr="00C10CB4">
        <w:rPr>
          <w:rFonts w:ascii="Liberation Serif" w:hAnsi="Liberation Serif" w:cs="Liberation Serif"/>
          <w:sz w:val="24"/>
          <w:szCs w:val="24"/>
        </w:rPr>
        <w:t>юношеского туризма в городском округ</w:t>
      </w:r>
      <w:r w:rsidR="00CD04C6" w:rsidRPr="00C10CB4">
        <w:rPr>
          <w:rFonts w:ascii="Liberation Serif" w:hAnsi="Liberation Serif" w:cs="Liberation Serif"/>
          <w:sz w:val="24"/>
          <w:szCs w:val="24"/>
        </w:rPr>
        <w:t>е, выделен</w:t>
      </w:r>
      <w:r w:rsidR="00A0253C" w:rsidRPr="00C10CB4">
        <w:rPr>
          <w:rFonts w:ascii="Liberation Serif" w:hAnsi="Liberation Serif" w:cs="Liberation Serif"/>
          <w:sz w:val="24"/>
          <w:szCs w:val="24"/>
        </w:rPr>
        <w:t xml:space="preserve"> </w:t>
      </w:r>
      <w:r w:rsidR="001E6DED" w:rsidRPr="00C10CB4">
        <w:rPr>
          <w:rFonts w:ascii="Liberation Serif" w:hAnsi="Liberation Serif" w:cs="Liberation Serif"/>
          <w:sz w:val="24"/>
          <w:szCs w:val="24"/>
        </w:rPr>
        <w:t>1 миллион</w:t>
      </w:r>
      <w:r w:rsidR="00A0253C" w:rsidRPr="00C10CB4">
        <w:rPr>
          <w:rFonts w:ascii="Liberation Serif" w:hAnsi="Liberation Serif" w:cs="Liberation Serif"/>
          <w:sz w:val="24"/>
          <w:szCs w:val="24"/>
        </w:rPr>
        <w:t xml:space="preserve"> рублей.</w:t>
      </w:r>
      <w:r w:rsidRPr="00C10CB4">
        <w:rPr>
          <w:rFonts w:ascii="Liberation Serif" w:hAnsi="Liberation Serif" w:cs="Liberation Serif"/>
          <w:sz w:val="24"/>
          <w:szCs w:val="24"/>
        </w:rPr>
        <w:t xml:space="preserve"> </w:t>
      </w:r>
      <w:r w:rsidR="00780A9E" w:rsidRPr="00C10CB4">
        <w:rPr>
          <w:rFonts w:ascii="Liberation Serif" w:hAnsi="Liberation Serif" w:cs="Liberation Serif"/>
          <w:sz w:val="24"/>
          <w:szCs w:val="24"/>
        </w:rPr>
        <w:t>Для обучающихся МАДОУ о</w:t>
      </w:r>
      <w:r w:rsidR="001E4E44" w:rsidRPr="00C10CB4">
        <w:rPr>
          <w:rFonts w:ascii="Liberation Serif" w:hAnsi="Liberation Serif" w:cs="Liberation Serif"/>
          <w:sz w:val="24"/>
          <w:szCs w:val="24"/>
        </w:rPr>
        <w:t>рганизованы экскурсии в</w:t>
      </w:r>
      <w:r w:rsidR="001E6DED" w:rsidRPr="00C10CB4">
        <w:rPr>
          <w:rFonts w:ascii="Liberation Serif" w:hAnsi="Liberation Serif" w:cs="Liberation Serif"/>
          <w:sz w:val="24"/>
          <w:szCs w:val="24"/>
        </w:rPr>
        <w:t xml:space="preserve"> рамках участия в проекте </w:t>
      </w:r>
      <w:r w:rsidR="00F50D9A" w:rsidRPr="00C10CB4">
        <w:rPr>
          <w:rFonts w:ascii="Liberation Serif" w:hAnsi="Liberation Serif" w:cs="Liberation Serif"/>
          <w:sz w:val="24"/>
          <w:szCs w:val="24"/>
        </w:rPr>
        <w:t>«</w:t>
      </w:r>
      <w:r w:rsidR="001E6DED" w:rsidRPr="00C10CB4">
        <w:rPr>
          <w:rFonts w:ascii="Liberation Serif" w:hAnsi="Liberation Serif" w:cs="Liberation Serif"/>
          <w:sz w:val="24"/>
          <w:szCs w:val="24"/>
        </w:rPr>
        <w:t>Урал для школы</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69746C0A" w14:textId="7DE0B08F" w:rsidR="009E2475" w:rsidRPr="00C10CB4" w:rsidRDefault="009E2475"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Приоритетной задачей сферы образования остается увеличение количества мест в </w:t>
      </w:r>
      <w:r w:rsidR="00681646" w:rsidRPr="00C10CB4">
        <w:rPr>
          <w:rFonts w:ascii="Liberation Serif" w:hAnsi="Liberation Serif" w:cs="Liberation Serif"/>
          <w:sz w:val="24"/>
          <w:szCs w:val="24"/>
        </w:rPr>
        <w:t>школах, развитие</w:t>
      </w:r>
      <w:r w:rsidRPr="00C10CB4">
        <w:rPr>
          <w:rFonts w:ascii="Liberation Serif" w:hAnsi="Liberation Serif" w:cs="Liberation Serif"/>
          <w:sz w:val="24"/>
          <w:szCs w:val="24"/>
        </w:rPr>
        <w:t xml:space="preserve"> учреждени</w:t>
      </w:r>
      <w:r w:rsidR="00681646" w:rsidRPr="00C10CB4">
        <w:rPr>
          <w:rFonts w:ascii="Liberation Serif" w:hAnsi="Liberation Serif" w:cs="Liberation Serif"/>
          <w:sz w:val="24"/>
          <w:szCs w:val="24"/>
        </w:rPr>
        <w:t>й</w:t>
      </w:r>
      <w:r w:rsidRPr="00C10CB4">
        <w:rPr>
          <w:rFonts w:ascii="Liberation Serif" w:hAnsi="Liberation Serif" w:cs="Liberation Serif"/>
          <w:sz w:val="24"/>
          <w:szCs w:val="24"/>
        </w:rPr>
        <w:t xml:space="preserve"> дополнительного образования, снижение наполняемости учебных классов, повышение престижа педагогических профессий и</w:t>
      </w:r>
      <w:r w:rsidR="00CD04C6" w:rsidRPr="00C10CB4">
        <w:rPr>
          <w:rFonts w:ascii="Liberation Serif" w:hAnsi="Liberation Serif" w:cs="Liberation Serif"/>
          <w:sz w:val="24"/>
          <w:szCs w:val="24"/>
        </w:rPr>
        <w:t xml:space="preserve"> продолжение</w:t>
      </w:r>
      <w:r w:rsidR="00681646" w:rsidRPr="00C10CB4">
        <w:rPr>
          <w:rFonts w:ascii="Liberation Serif" w:hAnsi="Liberation Serif" w:cs="Liberation Serif"/>
          <w:sz w:val="24"/>
          <w:szCs w:val="24"/>
        </w:rPr>
        <w:t xml:space="preserve"> работ по</w:t>
      </w:r>
      <w:r w:rsidRPr="00C10CB4">
        <w:rPr>
          <w:rFonts w:ascii="Liberation Serif" w:hAnsi="Liberation Serif" w:cs="Liberation Serif"/>
          <w:sz w:val="24"/>
          <w:szCs w:val="24"/>
        </w:rPr>
        <w:t xml:space="preserve"> увеличени</w:t>
      </w:r>
      <w:r w:rsidR="00681646" w:rsidRPr="00C10CB4">
        <w:rPr>
          <w:rFonts w:ascii="Liberation Serif" w:hAnsi="Liberation Serif" w:cs="Liberation Serif"/>
          <w:sz w:val="24"/>
          <w:szCs w:val="24"/>
        </w:rPr>
        <w:t>ю</w:t>
      </w:r>
      <w:r w:rsidRPr="00C10CB4">
        <w:rPr>
          <w:rFonts w:ascii="Liberation Serif" w:hAnsi="Liberation Serif" w:cs="Liberation Serif"/>
          <w:sz w:val="24"/>
          <w:szCs w:val="24"/>
        </w:rPr>
        <w:t xml:space="preserve"> кадрового обеспечения образовательных учреждений с целью снижения педагогической нагрузки, обеспечение спортивными залами общеобразовательных учреждений.</w:t>
      </w:r>
    </w:p>
    <w:p w14:paraId="327EA4B4" w14:textId="77777777" w:rsidR="00AC349A" w:rsidRPr="00C10CB4" w:rsidRDefault="00AC349A" w:rsidP="009D5B13">
      <w:pPr>
        <w:contextualSpacing/>
        <w:rPr>
          <w:rFonts w:ascii="Liberation Serif" w:hAnsi="Liberation Serif" w:cs="Liberation Serif"/>
          <w:sz w:val="24"/>
          <w:szCs w:val="24"/>
        </w:rPr>
      </w:pPr>
    </w:p>
    <w:p w14:paraId="671FD890" w14:textId="000589E6" w:rsidR="003F0278" w:rsidRPr="00C10CB4" w:rsidRDefault="003F0278" w:rsidP="009D5B13">
      <w:pPr>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1</w:t>
      </w:r>
      <w:r w:rsidR="00D41FAE" w:rsidRPr="00C10CB4">
        <w:rPr>
          <w:rFonts w:ascii="Liberation Serif" w:hAnsi="Liberation Serif" w:cs="Liberation Serif"/>
          <w:b/>
          <w:sz w:val="24"/>
          <w:szCs w:val="24"/>
        </w:rPr>
        <w:t>1</w:t>
      </w:r>
      <w:r w:rsidRPr="00C10CB4">
        <w:rPr>
          <w:rFonts w:ascii="Liberation Serif" w:hAnsi="Liberation Serif" w:cs="Liberation Serif"/>
          <w:b/>
          <w:sz w:val="24"/>
          <w:szCs w:val="24"/>
        </w:rPr>
        <w:t xml:space="preserve">. </w:t>
      </w:r>
      <w:r w:rsidR="004073FE" w:rsidRPr="00C10CB4">
        <w:rPr>
          <w:rFonts w:ascii="Liberation Serif" w:hAnsi="Liberation Serif" w:cs="Liberation Serif"/>
          <w:b/>
          <w:sz w:val="24"/>
          <w:szCs w:val="24"/>
        </w:rPr>
        <w:t>Создание условий для оказания медицинской помощи населению в соответствии с</w:t>
      </w:r>
      <w:r w:rsidR="00D11672" w:rsidRPr="00C10CB4">
        <w:rPr>
          <w:rFonts w:ascii="Liberation Serif" w:hAnsi="Liberation Serif" w:cs="Liberation Serif"/>
          <w:sz w:val="24"/>
          <w:szCs w:val="24"/>
        </w:rPr>
        <w:t xml:space="preserve"> </w:t>
      </w:r>
      <w:r w:rsidR="004073FE" w:rsidRPr="00C10CB4">
        <w:rPr>
          <w:rFonts w:ascii="Liberation Serif" w:hAnsi="Liberation Serif" w:cs="Liberation Serif"/>
          <w:b/>
          <w:sz w:val="24"/>
          <w:szCs w:val="24"/>
        </w:rPr>
        <w:t xml:space="preserve">территориальной программой государственных гарантий бесплатного оказания гражданам медицинской помощи и законом </w:t>
      </w:r>
      <w:r w:rsidR="00C34D9D" w:rsidRPr="00C10CB4">
        <w:rPr>
          <w:rFonts w:ascii="Liberation Serif" w:hAnsi="Liberation Serif" w:cs="Liberation Serif"/>
          <w:b/>
          <w:sz w:val="24"/>
          <w:szCs w:val="24"/>
        </w:rPr>
        <w:t>Свердловской области</w:t>
      </w:r>
      <w:r w:rsidR="004073FE" w:rsidRPr="00C10CB4">
        <w:rPr>
          <w:rFonts w:ascii="Liberation Serif" w:hAnsi="Liberation Serif" w:cs="Liberation Serif"/>
          <w:b/>
          <w:sz w:val="24"/>
          <w:szCs w:val="24"/>
        </w:rPr>
        <w:t>, информирование населения о возможности распространения социально значимых заболеваний и</w:t>
      </w:r>
      <w:r w:rsidR="00472196" w:rsidRPr="00C10CB4">
        <w:rPr>
          <w:rFonts w:ascii="Liberation Serif" w:hAnsi="Liberation Serif" w:cs="Liberation Serif"/>
          <w:sz w:val="24"/>
          <w:szCs w:val="24"/>
        </w:rPr>
        <w:t xml:space="preserve"> </w:t>
      </w:r>
      <w:r w:rsidR="004073FE" w:rsidRPr="00C10CB4">
        <w:rPr>
          <w:rFonts w:ascii="Liberation Serif" w:hAnsi="Liberation Serif" w:cs="Liberation Serif"/>
          <w:b/>
          <w:sz w:val="24"/>
          <w:szCs w:val="24"/>
        </w:rPr>
        <w:t>заболеваний, представляющих опасность для окружающих, а также об угрозе возникновения и о возникновении эпидемий, участие в санитарно</w:t>
      </w:r>
      <w:r w:rsidR="00A032AA" w:rsidRPr="00C10CB4">
        <w:rPr>
          <w:rFonts w:ascii="Liberation Serif" w:hAnsi="Liberation Serif" w:cs="Liberation Serif"/>
          <w:b/>
          <w:sz w:val="24"/>
          <w:szCs w:val="24"/>
        </w:rPr>
        <w:t>-</w:t>
      </w:r>
      <w:r w:rsidR="004073FE" w:rsidRPr="00C10CB4">
        <w:rPr>
          <w:rFonts w:ascii="Liberation Serif" w:hAnsi="Liberation Serif" w:cs="Liberation Serif"/>
          <w:b/>
          <w:sz w:val="24"/>
          <w:szCs w:val="24"/>
        </w:rPr>
        <w:t>гигиеническом просвещении населения и пропаганде донорства крови и (или) ее компонентов, реализация мероприятий по профилактике заболеваний и формированию здорового образа жизни</w:t>
      </w:r>
    </w:p>
    <w:p w14:paraId="3946AAF7" w14:textId="77BB1241" w:rsidR="003F0278" w:rsidRPr="00C10CB4" w:rsidRDefault="003F0278"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соответствии с Федеральным законом от </w:t>
      </w:r>
      <w:r w:rsidR="00FA324D" w:rsidRPr="00C10CB4">
        <w:rPr>
          <w:rFonts w:ascii="Liberation Serif" w:hAnsi="Liberation Serif" w:cs="Liberation Serif"/>
          <w:sz w:val="24"/>
          <w:szCs w:val="24"/>
        </w:rPr>
        <w:t>21</w:t>
      </w:r>
      <w:r w:rsidR="00F52017" w:rsidRPr="00C10CB4">
        <w:rPr>
          <w:rFonts w:ascii="Liberation Serif" w:hAnsi="Liberation Serif" w:cs="Liberation Serif"/>
          <w:sz w:val="24"/>
          <w:szCs w:val="24"/>
        </w:rPr>
        <w:t xml:space="preserve"> ноября </w:t>
      </w:r>
      <w:r w:rsidR="00FA324D" w:rsidRPr="00C10CB4">
        <w:rPr>
          <w:rFonts w:ascii="Liberation Serif" w:hAnsi="Liberation Serif" w:cs="Liberation Serif"/>
          <w:sz w:val="24"/>
          <w:szCs w:val="24"/>
        </w:rPr>
        <w:t>2011</w:t>
      </w:r>
      <w:r w:rsidRPr="00C10CB4">
        <w:rPr>
          <w:rFonts w:ascii="Liberation Serif" w:hAnsi="Liberation Serif" w:cs="Liberation Serif"/>
          <w:sz w:val="24"/>
          <w:szCs w:val="24"/>
        </w:rPr>
        <w:t xml:space="preserve"> </w:t>
      </w:r>
      <w:r w:rsidR="00F52017" w:rsidRPr="00C10CB4">
        <w:rPr>
          <w:rFonts w:ascii="Liberation Serif" w:hAnsi="Liberation Serif" w:cs="Liberation Serif"/>
          <w:sz w:val="24"/>
          <w:szCs w:val="24"/>
        </w:rPr>
        <w:t xml:space="preserve">года </w:t>
      </w:r>
      <w:r w:rsidRPr="00C10CB4">
        <w:rPr>
          <w:rFonts w:ascii="Liberation Serif" w:hAnsi="Liberation Serif" w:cs="Liberation Serif"/>
          <w:sz w:val="24"/>
          <w:szCs w:val="24"/>
        </w:rPr>
        <w:t>№ 323</w:t>
      </w:r>
      <w:r w:rsidR="00F52017"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ФЗ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Об основах охраны здоровья граждан в Российской Федерации</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основные полномочия и расходные обязательства в сфере здравоохранения переданы с муниципального на региональный уровень.</w:t>
      </w:r>
    </w:p>
    <w:p w14:paraId="3EE71DED" w14:textId="18B0E31C" w:rsidR="00D35215" w:rsidRPr="00C10CB4" w:rsidRDefault="00D35215" w:rsidP="00D35215">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рамках реализации полномочий по оказанию содействия по созданию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 при Администрации функционируют межведомственные комиссии:</w:t>
      </w:r>
    </w:p>
    <w:p w14:paraId="1A26ABE5" w14:textId="01284EE9" w:rsidR="00097B83" w:rsidRPr="00C10CB4" w:rsidRDefault="00097B83"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F52017" w:rsidRPr="00C10CB4">
        <w:rPr>
          <w:rFonts w:ascii="Liberation Serif" w:hAnsi="Liberation Serif" w:cs="Liberation Serif"/>
          <w:sz w:val="24"/>
          <w:szCs w:val="24"/>
        </w:rPr>
        <w:t> </w:t>
      </w:r>
      <w:r w:rsidRPr="00C10CB4">
        <w:rPr>
          <w:rFonts w:ascii="Liberation Serif" w:hAnsi="Liberation Serif" w:cs="Liberation Serif"/>
          <w:sz w:val="24"/>
          <w:szCs w:val="24"/>
        </w:rPr>
        <w:t>санитарно-противоэпидемическая комисси</w:t>
      </w:r>
      <w:r w:rsidR="00F6695F" w:rsidRPr="00C10CB4">
        <w:rPr>
          <w:rFonts w:ascii="Liberation Serif" w:hAnsi="Liberation Serif" w:cs="Liberation Serif"/>
          <w:sz w:val="24"/>
          <w:szCs w:val="24"/>
        </w:rPr>
        <w:t>я</w:t>
      </w:r>
      <w:r w:rsidRPr="00C10CB4">
        <w:rPr>
          <w:rFonts w:ascii="Liberation Serif" w:hAnsi="Liberation Serif" w:cs="Liberation Serif"/>
          <w:sz w:val="24"/>
          <w:szCs w:val="24"/>
        </w:rPr>
        <w:t>, обеспечивающая комплекс организационных, правовых, медицинских, гигиенических и противоэпидемических мероприятий, направленных на предупреждение возникновения и ликвидацию инфекционных заболеваний, соблюдение санитарных правил и норм при ухудшении санитарно-эпидемического состояния, сохранение здоровья населения и поддержание его трудоспособности</w:t>
      </w:r>
      <w:r w:rsidR="00F6695F" w:rsidRPr="00C10CB4">
        <w:rPr>
          <w:rFonts w:ascii="Liberation Serif" w:hAnsi="Liberation Serif" w:cs="Liberation Serif"/>
          <w:sz w:val="24"/>
          <w:szCs w:val="24"/>
        </w:rPr>
        <w:t>. В 2024 году проведено три заседания санитарно-противоэпидемической комиссии с рассмотрением вопросов предупреждени</w:t>
      </w:r>
      <w:r w:rsidR="00F52017" w:rsidRPr="00C10CB4">
        <w:rPr>
          <w:rFonts w:ascii="Liberation Serif" w:hAnsi="Liberation Serif" w:cs="Liberation Serif"/>
          <w:sz w:val="24"/>
          <w:szCs w:val="24"/>
        </w:rPr>
        <w:t>я</w:t>
      </w:r>
      <w:r w:rsidR="00F6695F" w:rsidRPr="00C10CB4">
        <w:rPr>
          <w:rFonts w:ascii="Liberation Serif" w:hAnsi="Liberation Serif" w:cs="Liberation Serif"/>
          <w:sz w:val="24"/>
          <w:szCs w:val="24"/>
        </w:rPr>
        <w:t xml:space="preserve"> (профилактик</w:t>
      </w:r>
      <w:r w:rsidR="00F52017" w:rsidRPr="00C10CB4">
        <w:rPr>
          <w:rFonts w:ascii="Liberation Serif" w:hAnsi="Liberation Serif" w:cs="Liberation Serif"/>
          <w:sz w:val="24"/>
          <w:szCs w:val="24"/>
        </w:rPr>
        <w:t>и</w:t>
      </w:r>
      <w:r w:rsidR="00F6695F" w:rsidRPr="00C10CB4">
        <w:rPr>
          <w:rFonts w:ascii="Liberation Serif" w:hAnsi="Liberation Serif" w:cs="Liberation Serif"/>
          <w:sz w:val="24"/>
          <w:szCs w:val="24"/>
        </w:rPr>
        <w:t xml:space="preserve">) массовых инфекционных </w:t>
      </w:r>
      <w:r w:rsidR="00F52017" w:rsidRPr="00C10CB4">
        <w:rPr>
          <w:rFonts w:ascii="Liberation Serif" w:hAnsi="Liberation Serif" w:cs="Liberation Serif"/>
          <w:sz w:val="24"/>
          <w:szCs w:val="24"/>
        </w:rPr>
        <w:t xml:space="preserve">и </w:t>
      </w:r>
      <w:r w:rsidR="00F6695F" w:rsidRPr="00C10CB4">
        <w:rPr>
          <w:rFonts w:ascii="Liberation Serif" w:hAnsi="Liberation Serif" w:cs="Liberation Serif"/>
          <w:sz w:val="24"/>
          <w:szCs w:val="24"/>
        </w:rPr>
        <w:t>неинфекционных заболеваний и отравлений населения, а</w:t>
      </w:r>
      <w:r w:rsidR="00B74156" w:rsidRPr="00C10CB4">
        <w:rPr>
          <w:rFonts w:ascii="Liberation Serif" w:hAnsi="Liberation Serif" w:cs="Liberation Serif"/>
          <w:sz w:val="24"/>
          <w:szCs w:val="24"/>
        </w:rPr>
        <w:t> </w:t>
      </w:r>
      <w:r w:rsidR="00F6695F" w:rsidRPr="00C10CB4">
        <w:rPr>
          <w:rFonts w:ascii="Liberation Serif" w:hAnsi="Liberation Serif" w:cs="Liberation Serif"/>
          <w:sz w:val="24"/>
          <w:szCs w:val="24"/>
        </w:rPr>
        <w:t>также обеспечени</w:t>
      </w:r>
      <w:r w:rsidR="00F52017" w:rsidRPr="00C10CB4">
        <w:rPr>
          <w:rFonts w:ascii="Liberation Serif" w:hAnsi="Liberation Serif" w:cs="Liberation Serif"/>
          <w:sz w:val="24"/>
          <w:szCs w:val="24"/>
        </w:rPr>
        <w:t>я</w:t>
      </w:r>
      <w:r w:rsidR="00F6695F" w:rsidRPr="00C10CB4">
        <w:rPr>
          <w:rFonts w:ascii="Liberation Serif" w:hAnsi="Liberation Serif" w:cs="Liberation Serif"/>
          <w:sz w:val="24"/>
          <w:szCs w:val="24"/>
        </w:rPr>
        <w:t xml:space="preserve"> санитарно-эпидемиологического благополучия. В заседаниях приняли участие руководители предприятий, организаций и учреждений городского округа</w:t>
      </w:r>
      <w:r w:rsidRPr="00C10CB4">
        <w:rPr>
          <w:rFonts w:ascii="Liberation Serif" w:hAnsi="Liberation Serif" w:cs="Liberation Serif"/>
          <w:sz w:val="24"/>
          <w:szCs w:val="24"/>
        </w:rPr>
        <w:t>;</w:t>
      </w:r>
    </w:p>
    <w:p w14:paraId="4D305906" w14:textId="10FE3B1C" w:rsidR="00F52017" w:rsidRPr="00C10CB4" w:rsidRDefault="00097B83" w:rsidP="00B777EA">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F52017" w:rsidRPr="00C10CB4">
        <w:rPr>
          <w:rFonts w:ascii="Liberation Serif" w:hAnsi="Liberation Serif" w:cs="Liberation Serif"/>
          <w:sz w:val="24"/>
          <w:szCs w:val="24"/>
        </w:rPr>
        <w:t> </w:t>
      </w:r>
      <w:r w:rsidR="0029400B" w:rsidRPr="00C10CB4">
        <w:rPr>
          <w:rFonts w:ascii="Liberation Serif" w:hAnsi="Liberation Serif" w:cs="Liberation Serif"/>
          <w:sz w:val="24"/>
          <w:szCs w:val="24"/>
        </w:rPr>
        <w:t>антинаркотическая комисси</w:t>
      </w:r>
      <w:r w:rsidR="00F6695F" w:rsidRPr="00C10CB4">
        <w:rPr>
          <w:rFonts w:ascii="Liberation Serif" w:hAnsi="Liberation Serif" w:cs="Liberation Serif"/>
          <w:sz w:val="24"/>
          <w:szCs w:val="24"/>
        </w:rPr>
        <w:t>я</w:t>
      </w:r>
      <w:r w:rsidRPr="00C10CB4">
        <w:rPr>
          <w:rFonts w:ascii="Liberation Serif" w:hAnsi="Liberation Serif" w:cs="Liberation Serif"/>
          <w:sz w:val="24"/>
          <w:szCs w:val="24"/>
        </w:rPr>
        <w:t>, которая координирует деятельность подразделений территориальных органов федеральных органов исполнительной власти, государственных и муниц</w:t>
      </w:r>
      <w:r w:rsidR="00F6695F" w:rsidRPr="00C10CB4">
        <w:rPr>
          <w:rFonts w:ascii="Liberation Serif" w:hAnsi="Liberation Serif" w:cs="Liberation Serif"/>
          <w:sz w:val="24"/>
          <w:szCs w:val="24"/>
        </w:rPr>
        <w:t>и</w:t>
      </w:r>
      <w:r w:rsidRPr="00C10CB4">
        <w:rPr>
          <w:rFonts w:ascii="Liberation Serif" w:hAnsi="Liberation Serif" w:cs="Liberation Serif"/>
          <w:sz w:val="24"/>
          <w:szCs w:val="24"/>
        </w:rPr>
        <w:t xml:space="preserve">пальных учреждений, структурных подразделений Администрации по профилактике немедицинского потребления наркотиков и противодействию незаконному обороту наркотических средств, психотропных веществ и их </w:t>
      </w:r>
      <w:proofErr w:type="spellStart"/>
      <w:r w:rsidRPr="00C10CB4">
        <w:rPr>
          <w:rFonts w:ascii="Liberation Serif" w:hAnsi="Liberation Serif" w:cs="Liberation Serif"/>
          <w:sz w:val="24"/>
          <w:szCs w:val="24"/>
        </w:rPr>
        <w:t>прекурсоров</w:t>
      </w:r>
      <w:proofErr w:type="spellEnd"/>
      <w:r w:rsidR="00F6695F" w:rsidRPr="00C10CB4">
        <w:rPr>
          <w:rFonts w:ascii="Liberation Serif" w:hAnsi="Liberation Serif" w:cs="Liberation Serif"/>
          <w:sz w:val="24"/>
          <w:szCs w:val="24"/>
        </w:rPr>
        <w:t>. Под руководством Главы городского округа в 2024 году проведено четыре заседания антинаркотической комиссии, рассмотрено 28 вопросов. В 2024 году в</w:t>
      </w:r>
      <w:r w:rsidR="00B74156" w:rsidRPr="00C10CB4">
        <w:rPr>
          <w:rFonts w:ascii="Liberation Serif" w:hAnsi="Liberation Serif" w:cs="Liberation Serif"/>
          <w:sz w:val="24"/>
          <w:szCs w:val="24"/>
        </w:rPr>
        <w:t> </w:t>
      </w:r>
      <w:r w:rsidR="00F6695F" w:rsidRPr="00C10CB4">
        <w:rPr>
          <w:rFonts w:ascii="Liberation Serif" w:hAnsi="Liberation Serif" w:cs="Liberation Serif"/>
          <w:sz w:val="24"/>
          <w:szCs w:val="24"/>
        </w:rPr>
        <w:t>средствах массовой информации, на</w:t>
      </w:r>
      <w:r w:rsidR="00F52017" w:rsidRPr="00C10CB4">
        <w:rPr>
          <w:rFonts w:ascii="Liberation Serif" w:hAnsi="Liberation Serif" w:cs="Liberation Serif"/>
          <w:sz w:val="24"/>
          <w:szCs w:val="24"/>
        </w:rPr>
        <w:t xml:space="preserve"> </w:t>
      </w:r>
      <w:r w:rsidR="00F6695F" w:rsidRPr="00C10CB4">
        <w:rPr>
          <w:rFonts w:ascii="Liberation Serif" w:hAnsi="Liberation Serif" w:cs="Liberation Serif"/>
          <w:sz w:val="24"/>
          <w:szCs w:val="24"/>
        </w:rPr>
        <w:t>официальном сайте и социальных сетях подготовлено и размещено 129 публикаций на тему профилактики наркомании</w:t>
      </w:r>
      <w:r w:rsidRPr="00C10CB4">
        <w:rPr>
          <w:rFonts w:ascii="Liberation Serif" w:hAnsi="Liberation Serif" w:cs="Liberation Serif"/>
          <w:sz w:val="24"/>
          <w:szCs w:val="24"/>
        </w:rPr>
        <w:t>;</w:t>
      </w:r>
    </w:p>
    <w:p w14:paraId="76D1E8D9" w14:textId="506F84E8" w:rsidR="00A83185" w:rsidRPr="00C10CB4" w:rsidRDefault="00F6695F"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lastRenderedPageBreak/>
        <w:t>–</w:t>
      </w:r>
      <w:r w:rsidR="00F52017" w:rsidRPr="00C10CB4">
        <w:rPr>
          <w:rFonts w:ascii="Liberation Serif" w:hAnsi="Liberation Serif" w:cs="Liberation Serif"/>
          <w:sz w:val="24"/>
          <w:szCs w:val="24"/>
        </w:rPr>
        <w:t> </w:t>
      </w:r>
      <w:r w:rsidRPr="00C10CB4">
        <w:rPr>
          <w:rFonts w:ascii="Liberation Serif" w:hAnsi="Liberation Serif" w:cs="Liberation Serif"/>
          <w:sz w:val="24"/>
          <w:szCs w:val="24"/>
        </w:rPr>
        <w:t>координационная комиссия</w:t>
      </w:r>
      <w:r w:rsidR="00097B83" w:rsidRPr="00C10CB4">
        <w:rPr>
          <w:rFonts w:ascii="Liberation Serif" w:hAnsi="Liberation Serif" w:cs="Liberation Serif"/>
          <w:sz w:val="24"/>
          <w:szCs w:val="24"/>
        </w:rPr>
        <w:t xml:space="preserve"> по противодействию распространения ВИЧ</w:t>
      </w:r>
      <w:r w:rsidR="00B77319" w:rsidRPr="00C10CB4">
        <w:rPr>
          <w:rFonts w:ascii="Liberation Serif" w:hAnsi="Liberation Serif" w:cs="Liberation Serif"/>
          <w:sz w:val="24"/>
          <w:szCs w:val="24"/>
        </w:rPr>
        <w:t>-</w:t>
      </w:r>
      <w:r w:rsidR="00097B83" w:rsidRPr="00C10CB4">
        <w:rPr>
          <w:rFonts w:ascii="Liberation Serif" w:hAnsi="Liberation Serif" w:cs="Liberation Serif"/>
          <w:sz w:val="24"/>
          <w:szCs w:val="24"/>
        </w:rPr>
        <w:t>инфекции, обеспечивающая согласованность действий заинтересованных территориальных органов федеральных органов исполнительной власти, территориальных органов исполнительных органов государственной власти Свердловской области, органов местного самоуправления городского округа, а</w:t>
      </w:r>
      <w:r w:rsidR="00B74156" w:rsidRPr="00C10CB4">
        <w:rPr>
          <w:rFonts w:ascii="Liberation Serif" w:hAnsi="Liberation Serif" w:cs="Liberation Serif"/>
          <w:sz w:val="24"/>
          <w:szCs w:val="24"/>
        </w:rPr>
        <w:t> </w:t>
      </w:r>
      <w:r w:rsidR="00097B83" w:rsidRPr="00C10CB4">
        <w:rPr>
          <w:rFonts w:ascii="Liberation Serif" w:hAnsi="Liberation Serif" w:cs="Liberation Serif"/>
          <w:sz w:val="24"/>
          <w:szCs w:val="24"/>
        </w:rPr>
        <w:t>также организаций, независимо от организационно-правовых форм и форм собственности, направленных на решение определенного круга задач или для проведения конкретных мероприятий по ограничению распространения ВИЧ-инфекции в городск</w:t>
      </w:r>
      <w:r w:rsidR="00A83185" w:rsidRPr="00C10CB4">
        <w:rPr>
          <w:rFonts w:ascii="Liberation Serif" w:hAnsi="Liberation Serif" w:cs="Liberation Serif"/>
          <w:sz w:val="24"/>
          <w:szCs w:val="24"/>
        </w:rPr>
        <w:t>ом округе. В 2024 году проведено четыре заседания координационной комиссии по противодействию распространения ВИЧ</w:t>
      </w:r>
      <w:r w:rsidR="00B77319" w:rsidRPr="00C10CB4">
        <w:rPr>
          <w:rFonts w:ascii="Liberation Serif" w:hAnsi="Liberation Serif" w:cs="Liberation Serif"/>
          <w:sz w:val="24"/>
          <w:szCs w:val="24"/>
        </w:rPr>
        <w:t>-</w:t>
      </w:r>
      <w:r w:rsidR="00A83185" w:rsidRPr="00C10CB4">
        <w:rPr>
          <w:rFonts w:ascii="Liberation Serif" w:hAnsi="Liberation Serif" w:cs="Liberation Serif"/>
          <w:sz w:val="24"/>
          <w:szCs w:val="24"/>
        </w:rPr>
        <w:t>инфекции в городском округе, в которых приняли участие представители предприятий, муниципальных учреждений, учреждений социальной политики, правоохранительных органов и других заинтересованных учреждений.</w:t>
      </w:r>
    </w:p>
    <w:p w14:paraId="6DDECCA8" w14:textId="77777777" w:rsidR="00A83185" w:rsidRPr="00C10CB4" w:rsidRDefault="00A83185"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Обсуждались следующие вопросы:</w:t>
      </w:r>
    </w:p>
    <w:p w14:paraId="175E44BE" w14:textId="411A1BAC" w:rsidR="00A83185" w:rsidRPr="00C10CB4" w:rsidRDefault="00A83185"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F52017" w:rsidRPr="00C10CB4">
        <w:rPr>
          <w:rFonts w:ascii="Liberation Serif" w:hAnsi="Liberation Serif" w:cs="Liberation Serif"/>
          <w:sz w:val="24"/>
          <w:szCs w:val="24"/>
        </w:rPr>
        <w:t> </w:t>
      </w:r>
      <w:r w:rsidRPr="00C10CB4">
        <w:rPr>
          <w:rFonts w:ascii="Liberation Serif" w:hAnsi="Liberation Serif" w:cs="Liberation Serif"/>
          <w:sz w:val="24"/>
          <w:szCs w:val="24"/>
        </w:rPr>
        <w:t>о выполнении Генерального соглашения между объединениями профсоюзов, объединениями работодателей и Правительством Российской Федерации о профилактике социально значимых заболеваний, вызванных ВИЧ</w:t>
      </w:r>
      <w:r w:rsidR="00B77319" w:rsidRPr="00C10CB4">
        <w:rPr>
          <w:rFonts w:ascii="Liberation Serif" w:hAnsi="Liberation Serif" w:cs="Liberation Serif"/>
          <w:sz w:val="24"/>
          <w:szCs w:val="24"/>
        </w:rPr>
        <w:t>-</w:t>
      </w:r>
      <w:r w:rsidRPr="00C10CB4">
        <w:rPr>
          <w:rFonts w:ascii="Liberation Serif" w:hAnsi="Liberation Serif" w:cs="Liberation Serif"/>
          <w:sz w:val="24"/>
          <w:szCs w:val="24"/>
        </w:rPr>
        <w:t>инфекцией;</w:t>
      </w:r>
    </w:p>
    <w:p w14:paraId="167FDC4E" w14:textId="66A3C441" w:rsidR="00A83185" w:rsidRPr="00C10CB4" w:rsidRDefault="00A83185"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F52017" w:rsidRPr="00C10CB4">
        <w:rPr>
          <w:rFonts w:ascii="Liberation Serif" w:hAnsi="Liberation Serif" w:cs="Liberation Serif"/>
          <w:sz w:val="24"/>
          <w:szCs w:val="24"/>
        </w:rPr>
        <w:t> </w:t>
      </w:r>
      <w:r w:rsidRPr="00C10CB4">
        <w:rPr>
          <w:rFonts w:ascii="Liberation Serif" w:hAnsi="Liberation Serif" w:cs="Liberation Serif"/>
          <w:sz w:val="24"/>
          <w:szCs w:val="24"/>
        </w:rPr>
        <w:t>о состоянии профилактической работы субъектов системы профилактики правонарушений несовершеннолетних;</w:t>
      </w:r>
    </w:p>
    <w:p w14:paraId="4233676A" w14:textId="0C71AD3F" w:rsidR="00A83185" w:rsidRPr="00C10CB4" w:rsidRDefault="00A83185"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F52017" w:rsidRPr="00C10CB4">
        <w:rPr>
          <w:rFonts w:ascii="Liberation Serif" w:hAnsi="Liberation Serif" w:cs="Liberation Serif"/>
          <w:sz w:val="24"/>
          <w:szCs w:val="24"/>
        </w:rPr>
        <w:t> </w:t>
      </w:r>
      <w:r w:rsidRPr="00C10CB4">
        <w:rPr>
          <w:rFonts w:ascii="Liberation Serif" w:hAnsi="Liberation Serif" w:cs="Liberation Serif"/>
          <w:sz w:val="24"/>
          <w:szCs w:val="24"/>
        </w:rPr>
        <w:t>о состоянии профилактической работы в муниципальных учреждениях;</w:t>
      </w:r>
    </w:p>
    <w:p w14:paraId="4913277F" w14:textId="29E5B8CE" w:rsidR="00A83185" w:rsidRPr="00C10CB4" w:rsidRDefault="00A83185"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F52017"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о проведении экспресс-тестирования в сети супермаркетов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Кировский</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7EDF12BE" w14:textId="55446DFB" w:rsidR="00A83185" w:rsidRPr="00C10CB4" w:rsidRDefault="00A83185"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F52017" w:rsidRPr="00C10CB4">
        <w:rPr>
          <w:rFonts w:ascii="Liberation Serif" w:hAnsi="Liberation Serif" w:cs="Liberation Serif"/>
          <w:sz w:val="24"/>
          <w:szCs w:val="24"/>
        </w:rPr>
        <w:t> </w:t>
      </w:r>
      <w:r w:rsidRPr="00C10CB4">
        <w:rPr>
          <w:rFonts w:ascii="Liberation Serif" w:hAnsi="Liberation Serif" w:cs="Liberation Serif"/>
          <w:sz w:val="24"/>
          <w:szCs w:val="24"/>
        </w:rPr>
        <w:t>о проведении обследования на ВИЧ-инфекцию лиц, находящихся в изоляторах временного содержания МВД. В 2024 году на ВИЧ-инфекцию обследовано 13 лиц, находившееся в изоляторах временного содержания МВД, выявлен один ВИЧ-инфицированных. Также на ВИЧ-инфекцию обследовано 18 лиц, направленных из учреждения здравоохранения к доверенным специалистам учреждения социального обслуживания населения и получивших психологическую и социальную помощь, ВИЧ-инфицированные среди них не выявлены.</w:t>
      </w:r>
    </w:p>
    <w:p w14:paraId="4EDEFA89" w14:textId="58BFC52D" w:rsidR="00A83185" w:rsidRPr="00C10CB4" w:rsidRDefault="00A83185"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На финансирование мероприятий, направленных на ограничение распространения ВИЧ</w:t>
      </w:r>
      <w:r w:rsidR="0046048C" w:rsidRPr="00C10CB4">
        <w:rPr>
          <w:rFonts w:ascii="Liberation Serif" w:hAnsi="Liberation Serif" w:cs="Liberation Serif"/>
          <w:sz w:val="24"/>
          <w:szCs w:val="24"/>
        </w:rPr>
        <w:t>-</w:t>
      </w:r>
      <w:r w:rsidRPr="00C10CB4">
        <w:rPr>
          <w:rFonts w:ascii="Liberation Serif" w:hAnsi="Liberation Serif" w:cs="Liberation Serif"/>
          <w:sz w:val="24"/>
          <w:szCs w:val="24"/>
        </w:rPr>
        <w:t>инфекции, в 2024 году из местного бюджета выделено 91,6 тысячи рублей.</w:t>
      </w:r>
    </w:p>
    <w:p w14:paraId="5B3E28D1" w14:textId="77777777" w:rsidR="00A83185" w:rsidRPr="00C10CB4" w:rsidRDefault="00A83185"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Предприятия и организации городского округа также проводят работу по профилактике ВИЧ-инфекции. В 2024 году работа велась в следующих направлениях:</w:t>
      </w:r>
    </w:p>
    <w:p w14:paraId="7AB0CBF7" w14:textId="4BED2178" w:rsidR="00A83185" w:rsidRPr="00C10CB4" w:rsidRDefault="00A83185"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F52017" w:rsidRPr="00C10CB4">
        <w:rPr>
          <w:rFonts w:ascii="Liberation Serif" w:hAnsi="Liberation Serif" w:cs="Liberation Serif"/>
          <w:sz w:val="24"/>
          <w:szCs w:val="24"/>
        </w:rPr>
        <w:t> </w:t>
      </w:r>
      <w:r w:rsidRPr="00C10CB4">
        <w:rPr>
          <w:rFonts w:ascii="Liberation Serif" w:hAnsi="Liberation Serif" w:cs="Liberation Serif"/>
          <w:sz w:val="24"/>
          <w:szCs w:val="24"/>
        </w:rPr>
        <w:t>вопросы профилактики ВИЧ-инфекции включены в индивидуальные инструктажи (при</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приеме на работу, при проведении инструктажа по охране труда);</w:t>
      </w:r>
    </w:p>
    <w:p w14:paraId="6B8DAE1A" w14:textId="48DE72FE" w:rsidR="00A83185" w:rsidRPr="00C10CB4" w:rsidRDefault="00A83185"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F52017" w:rsidRPr="00C10CB4">
        <w:rPr>
          <w:rFonts w:ascii="Liberation Serif" w:hAnsi="Liberation Serif" w:cs="Liberation Serif"/>
          <w:sz w:val="24"/>
          <w:szCs w:val="24"/>
        </w:rPr>
        <w:t> </w:t>
      </w:r>
      <w:r w:rsidR="00472196" w:rsidRPr="00C10CB4">
        <w:rPr>
          <w:rFonts w:ascii="Liberation Serif" w:hAnsi="Liberation Serif" w:cs="Liberation Serif"/>
          <w:sz w:val="24"/>
          <w:szCs w:val="24"/>
        </w:rPr>
        <w:t xml:space="preserve">в соответствии с утвержденным графиком </w:t>
      </w:r>
      <w:r w:rsidRPr="00C10CB4">
        <w:rPr>
          <w:rFonts w:ascii="Liberation Serif" w:hAnsi="Liberation Serif" w:cs="Liberation Serif"/>
          <w:sz w:val="24"/>
          <w:szCs w:val="24"/>
        </w:rPr>
        <w:t>проведено порядка 4 тысяч экспресс-тестирований на выявление ВИЧ-инфекции у работающего населения;</w:t>
      </w:r>
    </w:p>
    <w:p w14:paraId="355D0086" w14:textId="058FC346" w:rsidR="00A83185" w:rsidRPr="00C10CB4" w:rsidRDefault="00A83185"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F52017" w:rsidRPr="00C10CB4">
        <w:rPr>
          <w:rFonts w:ascii="Liberation Serif" w:hAnsi="Liberation Serif" w:cs="Liberation Serif"/>
          <w:sz w:val="24"/>
          <w:szCs w:val="24"/>
        </w:rPr>
        <w:t> </w:t>
      </w:r>
      <w:r w:rsidRPr="00C10CB4">
        <w:rPr>
          <w:rFonts w:ascii="Liberation Serif" w:hAnsi="Liberation Serif" w:cs="Liberation Serif"/>
          <w:sz w:val="24"/>
          <w:szCs w:val="24"/>
        </w:rPr>
        <w:t>разработаны и распространены памятки по ВИЧ-инфекции и СПИД;</w:t>
      </w:r>
    </w:p>
    <w:p w14:paraId="249E79A1" w14:textId="70F4E60F" w:rsidR="00A83185" w:rsidRPr="00C10CB4" w:rsidRDefault="00A83185"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F52017" w:rsidRPr="00C10CB4">
        <w:rPr>
          <w:rFonts w:ascii="Liberation Serif" w:hAnsi="Liberation Serif" w:cs="Liberation Serif"/>
          <w:sz w:val="24"/>
          <w:szCs w:val="24"/>
        </w:rPr>
        <w:t> </w:t>
      </w:r>
      <w:r w:rsidRPr="00C10CB4">
        <w:rPr>
          <w:rFonts w:ascii="Liberation Serif" w:hAnsi="Liberation Serif" w:cs="Liberation Serif"/>
          <w:sz w:val="24"/>
          <w:szCs w:val="24"/>
        </w:rPr>
        <w:t>актуализирована информация о мерах профилактики ВИЧ-инфекции на информационных стендах предприятий.</w:t>
      </w:r>
    </w:p>
    <w:p w14:paraId="0771A8D9" w14:textId="6980C172" w:rsidR="002700CF" w:rsidRPr="00C10CB4" w:rsidRDefault="00FE5A8D"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202</w:t>
      </w:r>
      <w:r w:rsidR="00B2665D"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зарегистрировано </w:t>
      </w:r>
      <w:r w:rsidR="002700CF" w:rsidRPr="00C10CB4">
        <w:rPr>
          <w:rFonts w:ascii="Liberation Serif" w:hAnsi="Liberation Serif" w:cs="Liberation Serif"/>
          <w:sz w:val="24"/>
          <w:szCs w:val="24"/>
        </w:rPr>
        <w:t>33</w:t>
      </w:r>
      <w:r w:rsidR="00F52017" w:rsidRPr="00C10CB4">
        <w:rPr>
          <w:rFonts w:ascii="Liberation Serif" w:hAnsi="Liberation Serif" w:cs="Liberation Serif"/>
          <w:sz w:val="24"/>
          <w:szCs w:val="24"/>
        </w:rPr>
        <w:t> </w:t>
      </w:r>
      <w:r w:rsidR="002700CF" w:rsidRPr="00C10CB4">
        <w:rPr>
          <w:rFonts w:ascii="Liberation Serif" w:hAnsi="Liberation Serif" w:cs="Liberation Serif"/>
          <w:sz w:val="24"/>
          <w:szCs w:val="24"/>
        </w:rPr>
        <w:t>994</w:t>
      </w:r>
      <w:r w:rsidR="00CF4340"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случая инфекционных и паразитарных заболеваний (с</w:t>
      </w:r>
      <w:r w:rsidR="00E37D66"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учетом заболеваемости гриппом и </w:t>
      </w:r>
      <w:r w:rsidR="00931466" w:rsidRPr="00C10CB4">
        <w:rPr>
          <w:rFonts w:ascii="Liberation Serif" w:hAnsi="Liberation Serif" w:cs="Liberation Serif"/>
          <w:sz w:val="24"/>
          <w:szCs w:val="24"/>
        </w:rPr>
        <w:t>острой респираторной вирусной инфекции</w:t>
      </w:r>
      <w:r w:rsidRPr="00C10CB4">
        <w:rPr>
          <w:rFonts w:ascii="Liberation Serif" w:hAnsi="Liberation Serif" w:cs="Liberation Serif"/>
          <w:sz w:val="24"/>
          <w:szCs w:val="24"/>
        </w:rPr>
        <w:t xml:space="preserve">), показатель заболеваемости составил </w:t>
      </w:r>
      <w:r w:rsidR="002700CF" w:rsidRPr="00C10CB4">
        <w:rPr>
          <w:rFonts w:ascii="Liberation Serif" w:hAnsi="Liberation Serif" w:cs="Liberation Serif"/>
          <w:sz w:val="24"/>
          <w:szCs w:val="24"/>
        </w:rPr>
        <w:t>30 056,6</w:t>
      </w:r>
      <w:r w:rsidRPr="00C10CB4">
        <w:rPr>
          <w:rFonts w:ascii="Liberation Serif" w:hAnsi="Liberation Serif" w:cs="Liberation Serif"/>
          <w:sz w:val="24"/>
          <w:szCs w:val="24"/>
        </w:rPr>
        <w:t xml:space="preserve"> на</w:t>
      </w:r>
      <w:r w:rsidR="00472196"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100</w:t>
      </w:r>
      <w:r w:rsidR="00472196" w:rsidRPr="00C10CB4">
        <w:rPr>
          <w:rFonts w:ascii="Liberation Serif" w:hAnsi="Liberation Serif" w:cs="Liberation Serif"/>
          <w:sz w:val="24"/>
          <w:szCs w:val="24"/>
        </w:rPr>
        <w:t xml:space="preserve"> </w:t>
      </w:r>
      <w:r w:rsidR="00201F5D" w:rsidRPr="00C10CB4">
        <w:rPr>
          <w:rFonts w:ascii="Liberation Serif" w:hAnsi="Liberation Serif" w:cs="Liberation Serif"/>
          <w:sz w:val="24"/>
          <w:szCs w:val="24"/>
        </w:rPr>
        <w:t xml:space="preserve">тысяч населения, что </w:t>
      </w:r>
      <w:r w:rsidR="00423799" w:rsidRPr="00C10CB4">
        <w:rPr>
          <w:rFonts w:ascii="Liberation Serif" w:hAnsi="Liberation Serif" w:cs="Liberation Serif"/>
          <w:sz w:val="24"/>
          <w:szCs w:val="24"/>
        </w:rPr>
        <w:t xml:space="preserve">в </w:t>
      </w:r>
      <w:r w:rsidR="002700CF" w:rsidRPr="00C10CB4">
        <w:rPr>
          <w:rFonts w:ascii="Liberation Serif" w:hAnsi="Liberation Serif" w:cs="Liberation Serif"/>
          <w:sz w:val="24"/>
          <w:szCs w:val="24"/>
        </w:rPr>
        <w:t>2,01</w:t>
      </w:r>
      <w:r w:rsidR="00F85EAB" w:rsidRPr="00C10CB4">
        <w:rPr>
          <w:rFonts w:ascii="Liberation Serif" w:hAnsi="Liberation Serif" w:cs="Liberation Serif"/>
          <w:sz w:val="24"/>
          <w:szCs w:val="24"/>
        </w:rPr>
        <w:t xml:space="preserve"> раза </w:t>
      </w:r>
      <w:r w:rsidR="002700CF" w:rsidRPr="00C10CB4">
        <w:rPr>
          <w:rFonts w:ascii="Liberation Serif" w:hAnsi="Liberation Serif" w:cs="Liberation Serif"/>
          <w:sz w:val="24"/>
          <w:szCs w:val="24"/>
        </w:rPr>
        <w:t>выш</w:t>
      </w:r>
      <w:r w:rsidR="00F85EAB" w:rsidRPr="00C10CB4">
        <w:rPr>
          <w:rFonts w:ascii="Liberation Serif" w:hAnsi="Liberation Serif" w:cs="Liberation Serif"/>
          <w:sz w:val="24"/>
          <w:szCs w:val="24"/>
        </w:rPr>
        <w:t>е</w:t>
      </w:r>
      <w:r w:rsidRPr="00C10CB4">
        <w:rPr>
          <w:rFonts w:ascii="Liberation Serif" w:hAnsi="Liberation Serif" w:cs="Liberation Serif"/>
          <w:sz w:val="24"/>
          <w:szCs w:val="24"/>
        </w:rPr>
        <w:t xml:space="preserve"> заболеваемости в</w:t>
      </w:r>
      <w:r w:rsidR="00B74156" w:rsidRPr="00C10CB4">
        <w:rPr>
          <w:rFonts w:ascii="Liberation Serif" w:hAnsi="Liberation Serif" w:cs="Liberation Serif"/>
          <w:sz w:val="24"/>
          <w:szCs w:val="24"/>
        </w:rPr>
        <w:t> </w:t>
      </w:r>
      <w:r w:rsidRPr="00C10CB4">
        <w:rPr>
          <w:rFonts w:ascii="Liberation Serif" w:hAnsi="Liberation Serif" w:cs="Liberation Serif"/>
          <w:sz w:val="24"/>
          <w:szCs w:val="24"/>
        </w:rPr>
        <w:t>сравнени</w:t>
      </w:r>
      <w:r w:rsidR="00585CCE" w:rsidRPr="00C10CB4">
        <w:rPr>
          <w:rFonts w:ascii="Liberation Serif" w:hAnsi="Liberation Serif" w:cs="Liberation Serif"/>
          <w:sz w:val="24"/>
          <w:szCs w:val="24"/>
        </w:rPr>
        <w:t>и с 202</w:t>
      </w:r>
      <w:r w:rsidR="002700CF" w:rsidRPr="00C10CB4">
        <w:rPr>
          <w:rFonts w:ascii="Liberation Serif" w:hAnsi="Liberation Serif" w:cs="Liberation Serif"/>
          <w:sz w:val="24"/>
          <w:szCs w:val="24"/>
        </w:rPr>
        <w:t>3</w:t>
      </w:r>
      <w:r w:rsidR="00585CCE" w:rsidRPr="00C10CB4">
        <w:rPr>
          <w:rFonts w:ascii="Liberation Serif" w:hAnsi="Liberation Serif" w:cs="Liberation Serif"/>
          <w:sz w:val="24"/>
          <w:szCs w:val="24"/>
        </w:rPr>
        <w:t xml:space="preserve"> годом</w:t>
      </w:r>
      <w:r w:rsidRPr="00C10CB4">
        <w:rPr>
          <w:rFonts w:ascii="Liberation Serif" w:hAnsi="Liberation Serif" w:cs="Liberation Serif"/>
          <w:sz w:val="24"/>
          <w:szCs w:val="24"/>
        </w:rPr>
        <w:t>.</w:t>
      </w:r>
      <w:r w:rsidR="002700CF" w:rsidRPr="00C10CB4">
        <w:rPr>
          <w:rFonts w:ascii="Liberation Serif" w:hAnsi="Liberation Serif" w:cs="Liberation Serif"/>
          <w:sz w:val="24"/>
          <w:szCs w:val="24"/>
        </w:rPr>
        <w:t xml:space="preserve"> Рост инфекционной заболеваемости произошел за счет </w:t>
      </w:r>
      <w:r w:rsidR="003D6EEB" w:rsidRPr="00C10CB4">
        <w:rPr>
          <w:rFonts w:ascii="Liberation Serif" w:hAnsi="Liberation Serif" w:cs="Liberation Serif"/>
          <w:sz w:val="24"/>
          <w:szCs w:val="24"/>
        </w:rPr>
        <w:t xml:space="preserve">увеличения уровня </w:t>
      </w:r>
      <w:r w:rsidR="002700CF" w:rsidRPr="00C10CB4">
        <w:rPr>
          <w:rFonts w:ascii="Liberation Serif" w:hAnsi="Liberation Serif" w:cs="Liberation Serif"/>
          <w:sz w:val="24"/>
          <w:szCs w:val="24"/>
        </w:rPr>
        <w:t xml:space="preserve">заболеваемости </w:t>
      </w:r>
      <w:r w:rsidR="003D6EEB" w:rsidRPr="00C10CB4">
        <w:rPr>
          <w:rFonts w:ascii="Liberation Serif" w:hAnsi="Liberation Serif" w:cs="Liberation Serif"/>
          <w:sz w:val="24"/>
          <w:szCs w:val="24"/>
        </w:rPr>
        <w:t xml:space="preserve">населения </w:t>
      </w:r>
      <w:r w:rsidR="002700CF" w:rsidRPr="00C10CB4">
        <w:rPr>
          <w:rFonts w:ascii="Liberation Serif" w:hAnsi="Liberation Serif" w:cs="Liberation Serif"/>
          <w:sz w:val="24"/>
          <w:szCs w:val="24"/>
        </w:rPr>
        <w:t>ОРВИ. Показатель заболеваемости ОРВИ в 2024 году составил 27</w:t>
      </w:r>
      <w:r w:rsidR="006A78C3" w:rsidRPr="00C10CB4">
        <w:rPr>
          <w:rFonts w:ascii="Liberation Serif" w:hAnsi="Liberation Serif" w:cs="Liberation Serif"/>
          <w:sz w:val="24"/>
          <w:szCs w:val="24"/>
        </w:rPr>
        <w:t> </w:t>
      </w:r>
      <w:r w:rsidR="002700CF" w:rsidRPr="00C10CB4">
        <w:rPr>
          <w:rFonts w:ascii="Liberation Serif" w:hAnsi="Liberation Serif" w:cs="Liberation Serif"/>
          <w:sz w:val="24"/>
          <w:szCs w:val="24"/>
        </w:rPr>
        <w:t>142</w:t>
      </w:r>
      <w:r w:rsidR="006A78C3" w:rsidRPr="00C10CB4">
        <w:rPr>
          <w:rFonts w:ascii="Liberation Serif" w:hAnsi="Liberation Serif" w:cs="Liberation Serif"/>
          <w:sz w:val="24"/>
          <w:szCs w:val="24"/>
        </w:rPr>
        <w:t>,</w:t>
      </w:r>
      <w:r w:rsidR="002700CF" w:rsidRPr="00C10CB4">
        <w:rPr>
          <w:rFonts w:ascii="Liberation Serif" w:hAnsi="Liberation Serif" w:cs="Liberation Serif"/>
          <w:sz w:val="24"/>
          <w:szCs w:val="24"/>
        </w:rPr>
        <w:t>4 случаев на 100 тысяч населения при показателе 12</w:t>
      </w:r>
      <w:r w:rsidR="006A78C3" w:rsidRPr="00C10CB4">
        <w:rPr>
          <w:rFonts w:ascii="Liberation Serif" w:hAnsi="Liberation Serif" w:cs="Liberation Serif"/>
          <w:sz w:val="24"/>
          <w:szCs w:val="24"/>
        </w:rPr>
        <w:t> </w:t>
      </w:r>
      <w:r w:rsidR="002700CF" w:rsidRPr="00C10CB4">
        <w:rPr>
          <w:rFonts w:ascii="Liberation Serif" w:hAnsi="Liberation Serif" w:cs="Liberation Serif"/>
          <w:sz w:val="24"/>
          <w:szCs w:val="24"/>
        </w:rPr>
        <w:t>476</w:t>
      </w:r>
      <w:r w:rsidR="006A78C3" w:rsidRPr="00C10CB4">
        <w:rPr>
          <w:rFonts w:ascii="Liberation Serif" w:hAnsi="Liberation Serif" w:cs="Liberation Serif"/>
          <w:sz w:val="24"/>
          <w:szCs w:val="24"/>
        </w:rPr>
        <w:t>,</w:t>
      </w:r>
      <w:r w:rsidR="002700CF" w:rsidRPr="00C10CB4">
        <w:rPr>
          <w:rFonts w:ascii="Liberation Serif" w:hAnsi="Liberation Serif" w:cs="Liberation Serif"/>
          <w:sz w:val="24"/>
          <w:szCs w:val="24"/>
        </w:rPr>
        <w:t xml:space="preserve">2 </w:t>
      </w:r>
      <w:r w:rsidR="00903AFD" w:rsidRPr="00C10CB4">
        <w:rPr>
          <w:rFonts w:ascii="Liberation Serif" w:hAnsi="Liberation Serif" w:cs="Liberation Serif"/>
          <w:sz w:val="24"/>
          <w:szCs w:val="24"/>
        </w:rPr>
        <w:t xml:space="preserve">случая </w:t>
      </w:r>
      <w:r w:rsidR="002700CF" w:rsidRPr="00C10CB4">
        <w:rPr>
          <w:rFonts w:ascii="Liberation Serif" w:hAnsi="Liberation Serif" w:cs="Liberation Serif"/>
          <w:sz w:val="24"/>
          <w:szCs w:val="24"/>
        </w:rPr>
        <w:t>в 2023 году.</w:t>
      </w:r>
    </w:p>
    <w:p w14:paraId="4940D294" w14:textId="7774DC09" w:rsidR="009D7149" w:rsidRPr="00C10CB4" w:rsidRDefault="009D7149"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рамках реализации подпрограммы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Профилактика инфекционных заболеваний в городском округе Верхняя Пышма до </w:t>
      </w:r>
      <w:r w:rsidR="00FE03E5" w:rsidRPr="00C10CB4">
        <w:rPr>
          <w:rFonts w:ascii="Liberation Serif" w:hAnsi="Liberation Serif" w:cs="Liberation Serif"/>
          <w:sz w:val="24"/>
          <w:szCs w:val="24"/>
        </w:rPr>
        <w:t>2027</w:t>
      </w:r>
      <w:r w:rsidRPr="00C10CB4">
        <w:rPr>
          <w:rFonts w:ascii="Liberation Serif" w:hAnsi="Liberation Serif" w:cs="Liberation Serif"/>
          <w:sz w:val="24"/>
          <w:szCs w:val="24"/>
        </w:rPr>
        <w:t xml:space="preserve"> года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3B65E8" w:rsidRPr="00C10CB4">
        <w:rPr>
          <w:rFonts w:ascii="Liberation Serif" w:hAnsi="Liberation Serif" w:cs="Liberation Serif"/>
          <w:sz w:val="24"/>
          <w:szCs w:val="24"/>
        </w:rPr>
        <w:t xml:space="preserve">Программы реализации основных направлений социальной политики </w:t>
      </w:r>
      <w:r w:rsidRPr="00C10CB4">
        <w:rPr>
          <w:rFonts w:ascii="Liberation Serif" w:hAnsi="Liberation Serif" w:cs="Liberation Serif"/>
          <w:sz w:val="24"/>
          <w:szCs w:val="24"/>
        </w:rPr>
        <w:t>приобретен</w:t>
      </w:r>
      <w:r w:rsidR="00251F36" w:rsidRPr="00C10CB4">
        <w:rPr>
          <w:rFonts w:ascii="Liberation Serif" w:hAnsi="Liberation Serif" w:cs="Liberation Serif"/>
          <w:sz w:val="24"/>
          <w:szCs w:val="24"/>
        </w:rPr>
        <w:t>ы</w:t>
      </w:r>
      <w:r w:rsidRPr="00C10CB4">
        <w:rPr>
          <w:rFonts w:ascii="Liberation Serif" w:hAnsi="Liberation Serif" w:cs="Liberation Serif"/>
          <w:sz w:val="24"/>
          <w:szCs w:val="24"/>
        </w:rPr>
        <w:t xml:space="preserve"> вакцин</w:t>
      </w:r>
      <w:r w:rsidR="00460728" w:rsidRPr="00C10CB4">
        <w:rPr>
          <w:rFonts w:ascii="Liberation Serif" w:hAnsi="Liberation Serif" w:cs="Liberation Serif"/>
          <w:sz w:val="24"/>
          <w:szCs w:val="24"/>
        </w:rPr>
        <w:t>ы</w:t>
      </w:r>
      <w:r w:rsidRPr="00C10CB4">
        <w:rPr>
          <w:rFonts w:ascii="Liberation Serif" w:hAnsi="Liberation Serif" w:cs="Liberation Serif"/>
          <w:sz w:val="24"/>
          <w:szCs w:val="24"/>
        </w:rPr>
        <w:t xml:space="preserve"> на сумму</w:t>
      </w:r>
      <w:r w:rsidR="00767335" w:rsidRPr="00C10CB4">
        <w:rPr>
          <w:rFonts w:ascii="Liberation Serif" w:hAnsi="Liberation Serif" w:cs="Liberation Serif"/>
          <w:sz w:val="24"/>
          <w:szCs w:val="24"/>
        </w:rPr>
        <w:t xml:space="preserve"> 1,2</w:t>
      </w:r>
      <w:r w:rsidRPr="00C10CB4">
        <w:rPr>
          <w:rFonts w:ascii="Liberation Serif" w:hAnsi="Liberation Serif" w:cs="Liberation Serif"/>
          <w:sz w:val="24"/>
          <w:szCs w:val="24"/>
        </w:rPr>
        <w:t xml:space="preserve"> миллиона рублей, в том числе </w:t>
      </w:r>
      <w:r w:rsidR="00767335" w:rsidRPr="00C10CB4">
        <w:rPr>
          <w:rFonts w:ascii="Liberation Serif" w:hAnsi="Liberation Serif" w:cs="Liberation Serif"/>
          <w:sz w:val="24"/>
          <w:szCs w:val="24"/>
        </w:rPr>
        <w:t xml:space="preserve">410 </w:t>
      </w:r>
      <w:r w:rsidRPr="00C10CB4">
        <w:rPr>
          <w:rFonts w:ascii="Liberation Serif" w:hAnsi="Liberation Serif" w:cs="Liberation Serif"/>
          <w:sz w:val="24"/>
          <w:szCs w:val="24"/>
        </w:rPr>
        <w:t xml:space="preserve">доз вакцины против гепатита А для </w:t>
      </w:r>
      <w:r w:rsidR="00E63DF8" w:rsidRPr="00C10CB4">
        <w:rPr>
          <w:rFonts w:ascii="Liberation Serif" w:hAnsi="Liberation Serif" w:cs="Liberation Serif"/>
          <w:sz w:val="24"/>
          <w:szCs w:val="24"/>
        </w:rPr>
        <w:t>детей</w:t>
      </w:r>
      <w:r w:rsidRPr="00C10CB4">
        <w:rPr>
          <w:rFonts w:ascii="Liberation Serif" w:hAnsi="Liberation Serif" w:cs="Liberation Serif"/>
          <w:sz w:val="24"/>
          <w:szCs w:val="24"/>
        </w:rPr>
        <w:t xml:space="preserve"> </w:t>
      </w:r>
      <w:r w:rsidR="00E63DF8" w:rsidRPr="00C10CB4">
        <w:rPr>
          <w:rFonts w:ascii="Liberation Serif" w:hAnsi="Liberation Serif" w:cs="Liberation Serif"/>
          <w:sz w:val="24"/>
          <w:szCs w:val="24"/>
        </w:rPr>
        <w:t xml:space="preserve">в возрасте от 6 до 12 лет </w:t>
      </w:r>
      <w:r w:rsidRPr="00C10CB4">
        <w:rPr>
          <w:rFonts w:ascii="Liberation Serif" w:hAnsi="Liberation Serif" w:cs="Liberation Serif"/>
          <w:sz w:val="24"/>
          <w:szCs w:val="24"/>
        </w:rPr>
        <w:t>(</w:t>
      </w:r>
      <w:r w:rsidR="00767335" w:rsidRPr="00C10CB4">
        <w:rPr>
          <w:rFonts w:ascii="Liberation Serif" w:hAnsi="Liberation Serif" w:cs="Liberation Serif"/>
          <w:sz w:val="24"/>
          <w:szCs w:val="24"/>
        </w:rPr>
        <w:t>4</w:t>
      </w:r>
      <w:r w:rsidR="00251F36" w:rsidRPr="00C10CB4">
        <w:rPr>
          <w:rFonts w:ascii="Liberation Serif" w:hAnsi="Liberation Serif" w:cs="Liberation Serif"/>
          <w:sz w:val="24"/>
          <w:szCs w:val="24"/>
        </w:rPr>
        <w:t>00</w:t>
      </w:r>
      <w:r w:rsidR="00767335" w:rsidRPr="00C10CB4">
        <w:rPr>
          <w:rFonts w:ascii="Liberation Serif" w:hAnsi="Liberation Serif" w:cs="Liberation Serif"/>
          <w:sz w:val="24"/>
          <w:szCs w:val="24"/>
        </w:rPr>
        <w:t xml:space="preserve"> </w:t>
      </w:r>
      <w:r w:rsidR="00251F36" w:rsidRPr="00C10CB4">
        <w:rPr>
          <w:rFonts w:ascii="Liberation Serif" w:hAnsi="Liberation Serif" w:cs="Liberation Serif"/>
          <w:sz w:val="24"/>
          <w:szCs w:val="24"/>
        </w:rPr>
        <w:t>тысяч</w:t>
      </w:r>
      <w:r w:rsidRPr="00C10CB4">
        <w:rPr>
          <w:rFonts w:ascii="Liberation Serif" w:hAnsi="Liberation Serif" w:cs="Liberation Serif"/>
          <w:sz w:val="24"/>
          <w:szCs w:val="24"/>
        </w:rPr>
        <w:t xml:space="preserve"> рублей), </w:t>
      </w:r>
      <w:r w:rsidR="007E4AF9" w:rsidRPr="00C10CB4">
        <w:rPr>
          <w:rFonts w:ascii="Liberation Serif" w:hAnsi="Liberation Serif" w:cs="Liberation Serif"/>
          <w:sz w:val="24"/>
          <w:szCs w:val="24"/>
        </w:rPr>
        <w:t>1</w:t>
      </w:r>
      <w:r w:rsidR="00460728" w:rsidRPr="00C10CB4">
        <w:rPr>
          <w:rFonts w:ascii="Liberation Serif" w:hAnsi="Liberation Serif" w:cs="Liberation Serif"/>
          <w:sz w:val="24"/>
          <w:szCs w:val="24"/>
        </w:rPr>
        <w:t> </w:t>
      </w:r>
      <w:r w:rsidR="00767335" w:rsidRPr="00C10CB4">
        <w:rPr>
          <w:rFonts w:ascii="Liberation Serif" w:hAnsi="Liberation Serif" w:cs="Liberation Serif"/>
          <w:sz w:val="24"/>
          <w:szCs w:val="24"/>
        </w:rPr>
        <w:t>970</w:t>
      </w:r>
      <w:r w:rsidR="00460728"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доз вакцины против клещевого энцефалита для ревакцинации детей (</w:t>
      </w:r>
      <w:r w:rsidR="00251F36" w:rsidRPr="00C10CB4">
        <w:rPr>
          <w:rFonts w:ascii="Liberation Serif" w:hAnsi="Liberation Serif" w:cs="Liberation Serif"/>
          <w:sz w:val="24"/>
          <w:szCs w:val="24"/>
        </w:rPr>
        <w:t xml:space="preserve">800 тысяч </w:t>
      </w:r>
      <w:r w:rsidRPr="00C10CB4">
        <w:rPr>
          <w:rFonts w:ascii="Liberation Serif" w:hAnsi="Liberation Serif" w:cs="Liberation Serif"/>
          <w:sz w:val="24"/>
          <w:szCs w:val="24"/>
        </w:rPr>
        <w:t xml:space="preserve">рублей), которые переданы государственному автономному учреждению здравоохранения Свердловской области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Верхнепышминская центральная городская больница им. П.Д. Бородина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(далее – Верхнепышминская ЦГБ).</w:t>
      </w:r>
    </w:p>
    <w:p w14:paraId="56DB5BA5" w14:textId="027B2A1B" w:rsidR="009D7149" w:rsidRPr="00C10CB4" w:rsidRDefault="009D7149"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С целью информирования населения городского округа о возможности распространения социально значимых заболеваний и заболеваний, представляющих опасность для окружающих, а также об угрозе возникновения и о возникновении эпидемий, пропаганды здорового образа жизни, формирования у граждан ответственного отношения к своему здоровью и здоровью своих близких в 202</w:t>
      </w:r>
      <w:r w:rsidR="009867DB"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w:t>
      </w:r>
      <w:r w:rsidR="000F2DE7" w:rsidRPr="00C10CB4">
        <w:rPr>
          <w:rFonts w:ascii="Liberation Serif" w:hAnsi="Liberation Serif" w:cs="Liberation Serif"/>
          <w:sz w:val="24"/>
          <w:szCs w:val="24"/>
        </w:rPr>
        <w:t xml:space="preserve">Администрацией </w:t>
      </w:r>
      <w:r w:rsidRPr="00C10CB4">
        <w:rPr>
          <w:rFonts w:ascii="Liberation Serif" w:hAnsi="Liberation Serif" w:cs="Liberation Serif"/>
          <w:sz w:val="24"/>
          <w:szCs w:val="24"/>
        </w:rPr>
        <w:t>реализованы следующие мероприятия:</w:t>
      </w:r>
    </w:p>
    <w:p w14:paraId="3857A7A7" w14:textId="77777777" w:rsidR="009D7149" w:rsidRPr="00C10CB4" w:rsidRDefault="009D7149"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 изготовлено и распространено более </w:t>
      </w:r>
      <w:r w:rsidR="00CF4340" w:rsidRPr="00C10CB4">
        <w:rPr>
          <w:rFonts w:ascii="Liberation Serif" w:hAnsi="Liberation Serif" w:cs="Liberation Serif"/>
          <w:sz w:val="24"/>
          <w:szCs w:val="24"/>
        </w:rPr>
        <w:t>трех</w:t>
      </w:r>
      <w:r w:rsidRPr="00C10CB4">
        <w:rPr>
          <w:rFonts w:ascii="Liberation Serif" w:hAnsi="Liberation Serif" w:cs="Liberation Serif"/>
          <w:sz w:val="24"/>
          <w:szCs w:val="24"/>
        </w:rPr>
        <w:t xml:space="preserve"> тысяч экземпляров санитарно</w:t>
      </w:r>
      <w:r w:rsidR="00A032AA" w:rsidRPr="00C10CB4">
        <w:rPr>
          <w:rFonts w:ascii="Liberation Serif" w:hAnsi="Liberation Serif" w:cs="Liberation Serif"/>
          <w:sz w:val="24"/>
          <w:szCs w:val="24"/>
        </w:rPr>
        <w:t>-</w:t>
      </w:r>
      <w:r w:rsidRPr="00C10CB4">
        <w:rPr>
          <w:rFonts w:ascii="Liberation Serif" w:hAnsi="Liberation Serif" w:cs="Liberation Serif"/>
          <w:sz w:val="24"/>
          <w:szCs w:val="24"/>
        </w:rPr>
        <w:t>просветительных материалов (буклетов, календарей, флаеров, агитационных плакатов, наклеек, настольных календарей) по вопросам формирования здорового образа жизни;</w:t>
      </w:r>
    </w:p>
    <w:p w14:paraId="15C77BED" w14:textId="77777777" w:rsidR="003F0278" w:rsidRPr="00C10CB4" w:rsidRDefault="009D7149"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lastRenderedPageBreak/>
        <w:t xml:space="preserve">– в школах здоровья при Верхнепышминской ЦГБ </w:t>
      </w:r>
      <w:r w:rsidR="00681646" w:rsidRPr="00C10CB4">
        <w:rPr>
          <w:rFonts w:ascii="Liberation Serif" w:hAnsi="Liberation Serif" w:cs="Liberation Serif"/>
          <w:sz w:val="24"/>
          <w:szCs w:val="24"/>
        </w:rPr>
        <w:t xml:space="preserve">прошли </w:t>
      </w:r>
      <w:r w:rsidRPr="00C10CB4">
        <w:rPr>
          <w:rFonts w:ascii="Liberation Serif" w:hAnsi="Liberation Serif" w:cs="Liberation Serif"/>
          <w:sz w:val="24"/>
          <w:szCs w:val="24"/>
        </w:rPr>
        <w:t>обуч</w:t>
      </w:r>
      <w:r w:rsidR="00681646" w:rsidRPr="00C10CB4">
        <w:rPr>
          <w:rFonts w:ascii="Liberation Serif" w:hAnsi="Liberation Serif" w:cs="Liberation Serif"/>
          <w:sz w:val="24"/>
          <w:szCs w:val="24"/>
        </w:rPr>
        <w:t>ение</w:t>
      </w:r>
      <w:r w:rsidRPr="00C10CB4">
        <w:rPr>
          <w:rFonts w:ascii="Liberation Serif" w:hAnsi="Liberation Serif" w:cs="Liberation Serif"/>
          <w:sz w:val="24"/>
          <w:szCs w:val="24"/>
        </w:rPr>
        <w:t xml:space="preserve"> 300 жителей городского округа;</w:t>
      </w:r>
    </w:p>
    <w:p w14:paraId="20E9E6CD" w14:textId="701DC850" w:rsidR="003F0278" w:rsidRPr="00C10CB4" w:rsidRDefault="003F0278"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 организованы </w:t>
      </w:r>
      <w:r w:rsidR="00975956" w:rsidRPr="00C10CB4">
        <w:rPr>
          <w:rFonts w:ascii="Liberation Serif" w:hAnsi="Liberation Serif" w:cs="Liberation Serif"/>
          <w:sz w:val="24"/>
          <w:szCs w:val="24"/>
        </w:rPr>
        <w:t>5</w:t>
      </w:r>
      <w:r w:rsidR="00C92160" w:rsidRPr="00C10CB4">
        <w:rPr>
          <w:rFonts w:ascii="Liberation Serif" w:hAnsi="Liberation Serif" w:cs="Liberation Serif"/>
          <w:sz w:val="24"/>
          <w:szCs w:val="24"/>
        </w:rPr>
        <w:t> </w:t>
      </w:r>
      <w:r w:rsidR="00CD4470" w:rsidRPr="00C10CB4">
        <w:rPr>
          <w:rFonts w:ascii="Liberation Serif" w:hAnsi="Liberation Serif" w:cs="Liberation Serif"/>
          <w:sz w:val="24"/>
          <w:szCs w:val="24"/>
        </w:rPr>
        <w:t>62</w:t>
      </w:r>
      <w:r w:rsidR="00C92160" w:rsidRPr="00C10CB4">
        <w:rPr>
          <w:rFonts w:ascii="Liberation Serif" w:hAnsi="Liberation Serif" w:cs="Liberation Serif"/>
          <w:sz w:val="24"/>
          <w:szCs w:val="24"/>
        </w:rPr>
        <w:t xml:space="preserve">0 </w:t>
      </w:r>
      <w:r w:rsidR="002746F9" w:rsidRPr="00C10CB4">
        <w:rPr>
          <w:rFonts w:ascii="Liberation Serif" w:hAnsi="Liberation Serif" w:cs="Liberation Serif"/>
          <w:sz w:val="24"/>
          <w:szCs w:val="24"/>
        </w:rPr>
        <w:t>массовы</w:t>
      </w:r>
      <w:r w:rsidR="00DB6838" w:rsidRPr="00C10CB4">
        <w:rPr>
          <w:rFonts w:ascii="Liberation Serif" w:hAnsi="Liberation Serif" w:cs="Liberation Serif"/>
          <w:sz w:val="24"/>
          <w:szCs w:val="24"/>
        </w:rPr>
        <w:t>х</w:t>
      </w:r>
      <w:r w:rsidRPr="00C10CB4">
        <w:rPr>
          <w:rFonts w:ascii="Liberation Serif" w:hAnsi="Liberation Serif" w:cs="Liberation Serif"/>
          <w:sz w:val="24"/>
          <w:szCs w:val="24"/>
        </w:rPr>
        <w:t xml:space="preserve"> профилактически</w:t>
      </w:r>
      <w:r w:rsidR="00DB6838" w:rsidRPr="00C10CB4">
        <w:rPr>
          <w:rFonts w:ascii="Liberation Serif" w:hAnsi="Liberation Serif" w:cs="Liberation Serif"/>
          <w:sz w:val="24"/>
          <w:szCs w:val="24"/>
        </w:rPr>
        <w:t>х</w:t>
      </w:r>
      <w:r w:rsidRPr="00C10CB4">
        <w:rPr>
          <w:rFonts w:ascii="Liberation Serif" w:hAnsi="Liberation Serif" w:cs="Liberation Serif"/>
          <w:sz w:val="24"/>
          <w:szCs w:val="24"/>
        </w:rPr>
        <w:t xml:space="preserve"> акци</w:t>
      </w:r>
      <w:r w:rsidR="00DB6838" w:rsidRPr="00C10CB4">
        <w:rPr>
          <w:rFonts w:ascii="Liberation Serif" w:hAnsi="Liberation Serif" w:cs="Liberation Serif"/>
          <w:sz w:val="24"/>
          <w:szCs w:val="24"/>
        </w:rPr>
        <w:t>й</w:t>
      </w:r>
      <w:r w:rsidRPr="00C10CB4">
        <w:rPr>
          <w:rFonts w:ascii="Liberation Serif" w:hAnsi="Liberation Serif" w:cs="Liberation Serif"/>
          <w:sz w:val="24"/>
          <w:szCs w:val="24"/>
        </w:rPr>
        <w:t xml:space="preserve"> среди населения, участниками которых стали </w:t>
      </w:r>
      <w:r w:rsidR="00CD4470" w:rsidRPr="00C10CB4">
        <w:rPr>
          <w:rFonts w:ascii="Liberation Serif" w:hAnsi="Liberation Serif" w:cs="Liberation Serif"/>
          <w:sz w:val="24"/>
          <w:szCs w:val="24"/>
        </w:rPr>
        <w:t>50</w:t>
      </w:r>
      <w:r w:rsidR="002746F9" w:rsidRPr="00C10CB4">
        <w:rPr>
          <w:rFonts w:ascii="Liberation Serif" w:hAnsi="Liberation Serif" w:cs="Liberation Serif"/>
          <w:sz w:val="24"/>
          <w:szCs w:val="24"/>
        </w:rPr>
        <w:t xml:space="preserve"> тысяч</w:t>
      </w:r>
      <w:r w:rsidRPr="00C10CB4">
        <w:rPr>
          <w:rFonts w:ascii="Liberation Serif" w:hAnsi="Liberation Serif" w:cs="Liberation Serif"/>
          <w:sz w:val="24"/>
          <w:szCs w:val="24"/>
        </w:rPr>
        <w:t xml:space="preserve"> жителей городского округа;</w:t>
      </w:r>
    </w:p>
    <w:p w14:paraId="484806B0" w14:textId="14F5ED1B" w:rsidR="00DB6838" w:rsidRPr="00C10CB4" w:rsidRDefault="00DB6838"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AC13B1" w:rsidRPr="00C10CB4">
        <w:rPr>
          <w:rFonts w:ascii="Liberation Serif" w:hAnsi="Liberation Serif" w:cs="Liberation Serif"/>
          <w:sz w:val="24"/>
          <w:szCs w:val="24"/>
        </w:rPr>
        <w:t xml:space="preserve">размещены санитарно-просветительские и рекламные материалы в средствах массовой информации и на сайтах учреждений (28 статей, 16 видеосюжетов, 320 </w:t>
      </w:r>
      <w:proofErr w:type="spellStart"/>
      <w:r w:rsidR="00AC13B1" w:rsidRPr="00C10CB4">
        <w:rPr>
          <w:rFonts w:ascii="Liberation Serif" w:hAnsi="Liberation Serif" w:cs="Liberation Serif"/>
          <w:sz w:val="24"/>
          <w:szCs w:val="24"/>
        </w:rPr>
        <w:t>санбюллетеней</w:t>
      </w:r>
      <w:proofErr w:type="spellEnd"/>
      <w:r w:rsidR="00AC13B1"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4508B642" w14:textId="21EA2BD6" w:rsidR="007D61F6" w:rsidRPr="00C10CB4" w:rsidRDefault="00073244"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На территории городского округа функционируют </w:t>
      </w:r>
      <w:r w:rsidR="006926DF" w:rsidRPr="00C10CB4">
        <w:rPr>
          <w:rFonts w:ascii="Liberation Serif" w:hAnsi="Liberation Serif" w:cs="Liberation Serif"/>
          <w:sz w:val="24"/>
          <w:szCs w:val="24"/>
        </w:rPr>
        <w:t>десять</w:t>
      </w:r>
      <w:r w:rsidRPr="00C10CB4">
        <w:rPr>
          <w:rFonts w:ascii="Liberation Serif" w:hAnsi="Liberation Serif" w:cs="Liberation Serif"/>
          <w:sz w:val="24"/>
          <w:szCs w:val="24"/>
        </w:rPr>
        <w:t xml:space="preserve"> фельдшерско</w:t>
      </w:r>
      <w:r w:rsidR="00A032AA" w:rsidRPr="00C10CB4">
        <w:rPr>
          <w:rFonts w:ascii="Liberation Serif" w:hAnsi="Liberation Serif" w:cs="Liberation Serif"/>
          <w:sz w:val="24"/>
          <w:szCs w:val="24"/>
        </w:rPr>
        <w:t>-</w:t>
      </w:r>
      <w:r w:rsidRPr="00C10CB4">
        <w:rPr>
          <w:rFonts w:ascii="Liberation Serif" w:hAnsi="Liberation Serif" w:cs="Liberation Serif"/>
          <w:sz w:val="24"/>
          <w:szCs w:val="24"/>
        </w:rPr>
        <w:t>а</w:t>
      </w:r>
      <w:r w:rsidR="0076710C" w:rsidRPr="00C10CB4">
        <w:rPr>
          <w:rFonts w:ascii="Liberation Serif" w:hAnsi="Liberation Serif" w:cs="Liberation Serif"/>
          <w:sz w:val="24"/>
          <w:szCs w:val="24"/>
        </w:rPr>
        <w:t>кушерски</w:t>
      </w:r>
      <w:r w:rsidR="00F52017" w:rsidRPr="00C10CB4">
        <w:rPr>
          <w:rFonts w:ascii="Liberation Serif" w:hAnsi="Liberation Serif" w:cs="Liberation Serif"/>
          <w:sz w:val="24"/>
          <w:szCs w:val="24"/>
        </w:rPr>
        <w:t>х</w:t>
      </w:r>
      <w:r w:rsidR="0076710C" w:rsidRPr="00C10CB4">
        <w:rPr>
          <w:rFonts w:ascii="Liberation Serif" w:hAnsi="Liberation Serif" w:cs="Liberation Serif"/>
          <w:sz w:val="24"/>
          <w:szCs w:val="24"/>
        </w:rPr>
        <w:t xml:space="preserve"> пунктов</w:t>
      </w:r>
      <w:r w:rsidR="00E45FF2" w:rsidRPr="00C10CB4">
        <w:rPr>
          <w:rFonts w:ascii="Liberation Serif" w:hAnsi="Liberation Serif" w:cs="Liberation Serif"/>
          <w:sz w:val="24"/>
          <w:szCs w:val="24"/>
        </w:rPr>
        <w:t>.</w:t>
      </w:r>
    </w:p>
    <w:p w14:paraId="798C7D04" w14:textId="2DAF9C37" w:rsidR="00A57475" w:rsidRPr="00C10CB4" w:rsidRDefault="00A57475"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Приоритетные задачи по содействию и развитию здравоохранения в городском округе на 2025 год:</w:t>
      </w:r>
    </w:p>
    <w:p w14:paraId="1DA50402" w14:textId="77777777" w:rsidR="00A57475" w:rsidRPr="00C10CB4" w:rsidRDefault="00A57475"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взаимодействие с работодателями по прохождению диспансеризации работающих;</w:t>
      </w:r>
    </w:p>
    <w:p w14:paraId="5E977673" w14:textId="77777777" w:rsidR="00A57475" w:rsidRPr="00C10CB4" w:rsidRDefault="00A57475"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реализация профилактических программ противодействия распространению ВИЧ-инфекции, наркомании, табакокурения;</w:t>
      </w:r>
    </w:p>
    <w:p w14:paraId="59DA2496" w14:textId="77777777" w:rsidR="006463EB" w:rsidRPr="00C10CB4" w:rsidRDefault="00A57475"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формирование здорового об</w:t>
      </w:r>
      <w:r w:rsidR="006463EB" w:rsidRPr="00C10CB4">
        <w:rPr>
          <w:rFonts w:ascii="Liberation Serif" w:hAnsi="Liberation Serif" w:cs="Liberation Serif"/>
          <w:sz w:val="24"/>
          <w:szCs w:val="24"/>
        </w:rPr>
        <w:t>раза жителей городского округа.</w:t>
      </w:r>
    </w:p>
    <w:p w14:paraId="09D10D72" w14:textId="77777777" w:rsidR="00134875" w:rsidRPr="00C10CB4" w:rsidRDefault="00134875" w:rsidP="009D5B13">
      <w:pPr>
        <w:jc w:val="both"/>
        <w:rPr>
          <w:rFonts w:ascii="Liberation Serif" w:hAnsi="Liberation Serif" w:cs="Liberation Serif"/>
          <w:sz w:val="24"/>
          <w:szCs w:val="24"/>
        </w:rPr>
      </w:pPr>
    </w:p>
    <w:p w14:paraId="49D80F81" w14:textId="77777777" w:rsidR="003F0278" w:rsidRPr="00C10CB4" w:rsidRDefault="003F0278" w:rsidP="009D5B13">
      <w:pPr>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1</w:t>
      </w:r>
      <w:r w:rsidR="00FC4592" w:rsidRPr="00C10CB4">
        <w:rPr>
          <w:rFonts w:ascii="Liberation Serif" w:hAnsi="Liberation Serif" w:cs="Liberation Serif"/>
          <w:b/>
          <w:sz w:val="24"/>
          <w:szCs w:val="24"/>
        </w:rPr>
        <w:t>2</w:t>
      </w:r>
      <w:r w:rsidRPr="00C10CB4">
        <w:rPr>
          <w:rFonts w:ascii="Liberation Serif" w:hAnsi="Liberation Serif" w:cs="Liberation Serif"/>
          <w:b/>
          <w:sz w:val="24"/>
          <w:szCs w:val="24"/>
        </w:rPr>
        <w:t xml:space="preserve">. </w:t>
      </w:r>
      <w:r w:rsidR="004D5139" w:rsidRPr="00C10CB4">
        <w:rPr>
          <w:rFonts w:ascii="Liberation Serif" w:hAnsi="Liberation Serif" w:cs="Liberation Serif"/>
          <w:b/>
          <w:sz w:val="24"/>
          <w:szCs w:val="24"/>
        </w:rPr>
        <w:t>Создание условий для организации досуга и обеспечения жителей городского округа услугами организаций культуры. Организация библиотечного обслуживания населения, комплектование и обеспечение сохранности библиотечных фондов библиотек городского округа.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Сохранение, использование и</w:t>
      </w:r>
      <w:r w:rsidR="00380A0B" w:rsidRPr="00C10CB4">
        <w:rPr>
          <w:rFonts w:ascii="Liberation Serif" w:hAnsi="Liberation Serif" w:cs="Liberation Serif"/>
          <w:sz w:val="24"/>
          <w:szCs w:val="24"/>
        </w:rPr>
        <w:t xml:space="preserve"> </w:t>
      </w:r>
      <w:r w:rsidR="004D5139" w:rsidRPr="00C10CB4">
        <w:rPr>
          <w:rFonts w:ascii="Liberation Serif" w:hAnsi="Liberation Serif" w:cs="Liberation Serif"/>
          <w:b/>
          <w:sz w:val="24"/>
          <w:szCs w:val="24"/>
        </w:rPr>
        <w:t>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w:t>
      </w:r>
      <w:r w:rsidR="00380A0B" w:rsidRPr="00C10CB4">
        <w:rPr>
          <w:rFonts w:ascii="Liberation Serif" w:hAnsi="Liberation Serif" w:cs="Liberation Serif"/>
          <w:sz w:val="24"/>
          <w:szCs w:val="24"/>
        </w:rPr>
        <w:t> </w:t>
      </w:r>
      <w:r w:rsidR="004D5139" w:rsidRPr="00C10CB4">
        <w:rPr>
          <w:rFonts w:ascii="Liberation Serif" w:hAnsi="Liberation Serif" w:cs="Liberation Serif"/>
          <w:b/>
          <w:sz w:val="24"/>
          <w:szCs w:val="24"/>
        </w:rPr>
        <w:t>культуры) местного (муниципального) значения, расположенных на территории городского округа</w:t>
      </w:r>
    </w:p>
    <w:p w14:paraId="6C1B3FC9" w14:textId="77777777" w:rsidR="003F0278" w:rsidRPr="00C10CB4" w:rsidRDefault="003F0278" w:rsidP="009D5B13">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hAnsi="Liberation Serif" w:cs="Liberation Serif"/>
          <w:sz w:val="24"/>
          <w:szCs w:val="24"/>
        </w:rPr>
        <w:t>Культура городского округа представлена многопрофильной сетью организаций культуры и</w:t>
      </w:r>
      <w:r w:rsidR="00675818" w:rsidRPr="00C10CB4">
        <w:rPr>
          <w:rFonts w:ascii="Liberation Serif" w:hAnsi="Liberation Serif" w:cs="Liberation Serif"/>
          <w:sz w:val="24"/>
          <w:szCs w:val="24"/>
        </w:rPr>
        <w:t> </w:t>
      </w:r>
      <w:r w:rsidRPr="00C10CB4">
        <w:rPr>
          <w:rFonts w:ascii="Liberation Serif" w:hAnsi="Liberation Serif" w:cs="Liberation Serif"/>
          <w:sz w:val="24"/>
          <w:szCs w:val="24"/>
        </w:rPr>
        <w:t>искусства</w:t>
      </w:r>
      <w:r w:rsidRPr="00C10CB4">
        <w:rPr>
          <w:rFonts w:ascii="Liberation Serif" w:eastAsia="Calibri" w:hAnsi="Liberation Serif" w:cs="Liberation Serif"/>
          <w:sz w:val="24"/>
          <w:szCs w:val="24"/>
          <w:lang w:eastAsia="en-US"/>
        </w:rPr>
        <w:t>, состо</w:t>
      </w:r>
      <w:r w:rsidR="00675818" w:rsidRPr="00C10CB4">
        <w:rPr>
          <w:rFonts w:ascii="Liberation Serif" w:eastAsia="Calibri" w:hAnsi="Liberation Serif" w:cs="Liberation Serif"/>
          <w:sz w:val="24"/>
          <w:szCs w:val="24"/>
          <w:lang w:eastAsia="en-US"/>
        </w:rPr>
        <w:t>ящей</w:t>
      </w:r>
      <w:r w:rsidRPr="00C10CB4">
        <w:rPr>
          <w:rFonts w:ascii="Liberation Serif" w:eastAsia="Calibri" w:hAnsi="Liberation Serif" w:cs="Liberation Serif"/>
          <w:sz w:val="24"/>
          <w:szCs w:val="24"/>
          <w:lang w:eastAsia="en-US"/>
        </w:rPr>
        <w:t xml:space="preserve"> из </w:t>
      </w:r>
      <w:r w:rsidR="006926DF" w:rsidRPr="00C10CB4">
        <w:rPr>
          <w:rFonts w:ascii="Liberation Serif" w:eastAsia="Calibri" w:hAnsi="Liberation Serif" w:cs="Liberation Serif"/>
          <w:sz w:val="24"/>
          <w:szCs w:val="24"/>
          <w:lang w:eastAsia="en-US"/>
        </w:rPr>
        <w:t>семи</w:t>
      </w:r>
      <w:r w:rsidRPr="00C10CB4">
        <w:rPr>
          <w:rFonts w:ascii="Liberation Serif" w:eastAsia="Calibri" w:hAnsi="Liberation Serif" w:cs="Liberation Serif"/>
          <w:sz w:val="24"/>
          <w:szCs w:val="24"/>
          <w:lang w:eastAsia="en-US"/>
        </w:rPr>
        <w:t xml:space="preserve"> юридических лиц и</w:t>
      </w:r>
      <w:r w:rsidRPr="00C10CB4">
        <w:rPr>
          <w:rFonts w:ascii="Liberation Serif" w:hAnsi="Liberation Serif" w:cs="Liberation Serif"/>
          <w:sz w:val="24"/>
          <w:szCs w:val="24"/>
        </w:rPr>
        <w:t xml:space="preserve"> </w:t>
      </w:r>
      <w:r w:rsidR="004D5139" w:rsidRPr="00C10CB4">
        <w:rPr>
          <w:rFonts w:ascii="Liberation Serif" w:eastAsia="Calibri" w:hAnsi="Liberation Serif" w:cs="Liberation Serif"/>
          <w:sz w:val="24"/>
          <w:szCs w:val="24"/>
          <w:lang w:eastAsia="en-US"/>
        </w:rPr>
        <w:t>22</w:t>
      </w:r>
      <w:r w:rsidRPr="00C10CB4">
        <w:rPr>
          <w:rFonts w:ascii="Liberation Serif" w:hAnsi="Liberation Serif" w:cs="Liberation Serif"/>
          <w:sz w:val="24"/>
          <w:szCs w:val="24"/>
        </w:rPr>
        <w:t xml:space="preserve"> </w:t>
      </w:r>
      <w:r w:rsidRPr="00C10CB4">
        <w:rPr>
          <w:rFonts w:ascii="Liberation Serif" w:eastAsia="Calibri" w:hAnsi="Liberation Serif" w:cs="Liberation Serif"/>
          <w:sz w:val="24"/>
          <w:szCs w:val="24"/>
          <w:lang w:eastAsia="en-US"/>
        </w:rPr>
        <w:t>сетевых единиц, в которую входят:</w:t>
      </w:r>
    </w:p>
    <w:p w14:paraId="6C6AE034" w14:textId="45F70C12" w:rsidR="003F0278" w:rsidRPr="00C10CB4" w:rsidRDefault="003F0278" w:rsidP="009D5B13">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 МБУК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Верхнепышминская централизованная библиотечная система</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w:t>
      </w:r>
      <w:r w:rsidR="00380A0B" w:rsidRPr="00C10CB4">
        <w:rPr>
          <w:rFonts w:ascii="Liberation Serif" w:eastAsia="Calibri" w:hAnsi="Liberation Serif" w:cs="Liberation Serif"/>
          <w:sz w:val="24"/>
          <w:szCs w:val="24"/>
          <w:lang w:eastAsia="en-US"/>
        </w:rPr>
        <w:t>имеющее</w:t>
      </w:r>
      <w:r w:rsidRPr="00C10CB4">
        <w:rPr>
          <w:rFonts w:ascii="Liberation Serif" w:eastAsia="Calibri" w:hAnsi="Liberation Serif" w:cs="Liberation Serif"/>
          <w:sz w:val="24"/>
          <w:szCs w:val="24"/>
          <w:lang w:eastAsia="en-US"/>
        </w:rPr>
        <w:t xml:space="preserve"> </w:t>
      </w:r>
      <w:r w:rsidR="00C94E97" w:rsidRPr="00C10CB4">
        <w:rPr>
          <w:rFonts w:ascii="Liberation Serif" w:eastAsia="Calibri" w:hAnsi="Liberation Serif" w:cs="Liberation Serif"/>
          <w:sz w:val="24"/>
          <w:szCs w:val="24"/>
          <w:lang w:eastAsia="en-US"/>
        </w:rPr>
        <w:t>12</w:t>
      </w:r>
      <w:r w:rsidR="00380A0B" w:rsidRPr="00C10CB4">
        <w:rPr>
          <w:rFonts w:ascii="Liberation Serif" w:eastAsia="Calibri" w:hAnsi="Liberation Serif" w:cs="Liberation Serif"/>
          <w:sz w:val="24"/>
          <w:szCs w:val="24"/>
          <w:lang w:eastAsia="en-US"/>
        </w:rPr>
        <w:t xml:space="preserve"> филиалов</w:t>
      </w:r>
      <w:r w:rsidRPr="00C10CB4">
        <w:rPr>
          <w:rFonts w:ascii="Liberation Serif" w:eastAsia="Calibri" w:hAnsi="Liberation Serif" w:cs="Liberation Serif"/>
          <w:sz w:val="24"/>
          <w:szCs w:val="24"/>
          <w:lang w:eastAsia="en-US"/>
        </w:rPr>
        <w:t xml:space="preserve"> </w:t>
      </w:r>
      <w:r w:rsidR="00380A0B" w:rsidRPr="00C10CB4">
        <w:rPr>
          <w:rFonts w:ascii="Liberation Serif" w:eastAsia="Calibri" w:hAnsi="Liberation Serif" w:cs="Liberation Serif"/>
          <w:sz w:val="24"/>
          <w:szCs w:val="24"/>
          <w:lang w:eastAsia="en-US"/>
        </w:rPr>
        <w:t>(</w:t>
      </w:r>
      <w:r w:rsidR="006926DF" w:rsidRPr="00C10CB4">
        <w:rPr>
          <w:rFonts w:ascii="Liberation Serif" w:eastAsia="Calibri" w:hAnsi="Liberation Serif" w:cs="Liberation Serif"/>
          <w:sz w:val="24"/>
          <w:szCs w:val="24"/>
          <w:lang w:eastAsia="en-US"/>
        </w:rPr>
        <w:t>десять</w:t>
      </w:r>
      <w:r w:rsidR="00675818" w:rsidRPr="00C10CB4">
        <w:rPr>
          <w:rFonts w:ascii="Liberation Serif" w:eastAsia="Calibri" w:hAnsi="Liberation Serif" w:cs="Liberation Serif"/>
          <w:sz w:val="24"/>
          <w:szCs w:val="24"/>
          <w:lang w:eastAsia="en-US"/>
        </w:rPr>
        <w:t xml:space="preserve"> общедоступных библиотек и </w:t>
      </w:r>
      <w:r w:rsidR="006926DF" w:rsidRPr="00C10CB4">
        <w:rPr>
          <w:rFonts w:ascii="Liberation Serif" w:eastAsia="Calibri" w:hAnsi="Liberation Serif" w:cs="Liberation Serif"/>
          <w:sz w:val="24"/>
          <w:szCs w:val="24"/>
          <w:lang w:eastAsia="en-US"/>
        </w:rPr>
        <w:t>две</w:t>
      </w:r>
      <w:r w:rsidRPr="00C10CB4">
        <w:rPr>
          <w:rFonts w:ascii="Liberation Serif" w:eastAsia="Calibri" w:hAnsi="Liberation Serif" w:cs="Liberation Serif"/>
          <w:sz w:val="24"/>
          <w:szCs w:val="24"/>
          <w:lang w:eastAsia="en-US"/>
        </w:rPr>
        <w:t xml:space="preserve"> детские библиотеки</w:t>
      </w:r>
      <w:r w:rsidR="00380A0B"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w:t>
      </w:r>
    </w:p>
    <w:p w14:paraId="5B281CB5" w14:textId="5ECBB874" w:rsidR="003F0278" w:rsidRPr="00C10CB4" w:rsidRDefault="004C26F5" w:rsidP="009D5B13">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6926DF" w:rsidRPr="00C10CB4">
        <w:rPr>
          <w:rFonts w:ascii="Liberation Serif" w:eastAsia="Calibri" w:hAnsi="Liberation Serif" w:cs="Liberation Serif"/>
          <w:sz w:val="24"/>
          <w:szCs w:val="24"/>
          <w:lang w:eastAsia="en-US"/>
        </w:rPr>
        <w:t>три</w:t>
      </w:r>
      <w:r w:rsidRPr="00C10CB4">
        <w:rPr>
          <w:rFonts w:ascii="Liberation Serif" w:eastAsia="Calibri" w:hAnsi="Liberation Serif" w:cs="Liberation Serif"/>
          <w:sz w:val="24"/>
          <w:szCs w:val="24"/>
          <w:lang w:eastAsia="en-US"/>
        </w:rPr>
        <w:t xml:space="preserve"> учреждения</w:t>
      </w:r>
      <w:r w:rsidR="003F0278" w:rsidRPr="00C10CB4">
        <w:rPr>
          <w:rFonts w:ascii="Liberation Serif" w:eastAsia="Calibri" w:hAnsi="Liberation Serif" w:cs="Liberation Serif"/>
          <w:sz w:val="24"/>
          <w:szCs w:val="24"/>
          <w:lang w:eastAsia="en-US"/>
        </w:rPr>
        <w:t xml:space="preserve"> клубного типа:</w:t>
      </w:r>
      <w:r w:rsidR="000E4BE3" w:rsidRPr="00C10CB4">
        <w:rPr>
          <w:rFonts w:ascii="Liberation Serif" w:eastAsia="Calibri" w:hAnsi="Liberation Serif" w:cs="Liberation Serif"/>
          <w:sz w:val="24"/>
          <w:szCs w:val="24"/>
          <w:lang w:eastAsia="en-US"/>
        </w:rPr>
        <w:t xml:space="preserve"> </w:t>
      </w:r>
      <w:r w:rsidR="00753C71" w:rsidRPr="00C10CB4">
        <w:rPr>
          <w:rFonts w:ascii="Liberation Serif" w:eastAsia="Calibri" w:hAnsi="Liberation Serif" w:cs="Liberation Serif"/>
          <w:sz w:val="24"/>
          <w:szCs w:val="24"/>
          <w:lang w:eastAsia="en-US"/>
        </w:rPr>
        <w:t xml:space="preserve">ОСК </w:t>
      </w:r>
      <w:r w:rsidR="00F50D9A" w:rsidRPr="00C10CB4">
        <w:rPr>
          <w:rFonts w:ascii="Liberation Serif" w:eastAsia="Calibri" w:hAnsi="Liberation Serif" w:cs="Liberation Serif"/>
          <w:sz w:val="24"/>
          <w:szCs w:val="24"/>
          <w:lang w:eastAsia="en-US"/>
        </w:rPr>
        <w:t>«</w:t>
      </w:r>
      <w:r w:rsidR="003F0278" w:rsidRPr="00C10CB4">
        <w:rPr>
          <w:rFonts w:ascii="Liberation Serif" w:eastAsia="Calibri" w:hAnsi="Liberation Serif" w:cs="Liberation Serif"/>
          <w:sz w:val="24"/>
          <w:szCs w:val="24"/>
          <w:lang w:eastAsia="en-US"/>
        </w:rPr>
        <w:t>Луч</w:t>
      </w:r>
      <w:r w:rsidR="00F50D9A" w:rsidRPr="00C10CB4">
        <w:rPr>
          <w:rFonts w:ascii="Liberation Serif" w:eastAsia="Calibri" w:hAnsi="Liberation Serif" w:cs="Liberation Serif"/>
          <w:sz w:val="24"/>
          <w:szCs w:val="24"/>
          <w:lang w:eastAsia="en-US"/>
        </w:rPr>
        <w:t>»</w:t>
      </w:r>
      <w:r w:rsidR="003F0278" w:rsidRPr="00C10CB4">
        <w:rPr>
          <w:rFonts w:ascii="Liberation Serif" w:eastAsia="Calibri" w:hAnsi="Liberation Serif" w:cs="Liberation Serif"/>
          <w:sz w:val="24"/>
          <w:szCs w:val="24"/>
          <w:lang w:eastAsia="en-US"/>
        </w:rPr>
        <w:t>, в состав</w:t>
      </w:r>
      <w:r w:rsidR="00E37D66" w:rsidRPr="00C10CB4">
        <w:rPr>
          <w:rFonts w:ascii="Liberation Serif" w:eastAsia="Calibri" w:hAnsi="Liberation Serif" w:cs="Liberation Serif"/>
          <w:sz w:val="24"/>
          <w:szCs w:val="24"/>
          <w:lang w:eastAsia="en-US"/>
        </w:rPr>
        <w:t xml:space="preserve"> которого</w:t>
      </w:r>
      <w:r w:rsidR="003F0278" w:rsidRPr="00C10CB4">
        <w:rPr>
          <w:rFonts w:ascii="Liberation Serif" w:eastAsia="Calibri" w:hAnsi="Liberation Serif" w:cs="Liberation Serif"/>
          <w:sz w:val="24"/>
          <w:szCs w:val="24"/>
          <w:lang w:eastAsia="en-US"/>
        </w:rPr>
        <w:t xml:space="preserve"> входят </w:t>
      </w:r>
      <w:r w:rsidR="006926DF" w:rsidRPr="00C10CB4">
        <w:rPr>
          <w:rFonts w:ascii="Liberation Serif" w:eastAsia="Calibri" w:hAnsi="Liberation Serif" w:cs="Liberation Serif"/>
          <w:sz w:val="24"/>
          <w:szCs w:val="24"/>
          <w:lang w:eastAsia="en-US"/>
        </w:rPr>
        <w:t>четыре</w:t>
      </w:r>
      <w:r w:rsidR="003F0278" w:rsidRPr="00C10CB4">
        <w:rPr>
          <w:rFonts w:ascii="Liberation Serif" w:eastAsia="Calibri" w:hAnsi="Liberation Serif" w:cs="Liberation Serif"/>
          <w:sz w:val="24"/>
          <w:szCs w:val="24"/>
          <w:lang w:eastAsia="en-US"/>
        </w:rPr>
        <w:t xml:space="preserve"> структурных подразделения </w:t>
      </w:r>
      <w:r w:rsidR="00F52017" w:rsidRPr="00C10CB4">
        <w:rPr>
          <w:rFonts w:ascii="Liberation Serif" w:eastAsia="Calibri" w:hAnsi="Liberation Serif" w:cs="Liberation Serif"/>
          <w:sz w:val="24"/>
          <w:szCs w:val="24"/>
          <w:lang w:eastAsia="en-US"/>
        </w:rPr>
        <w:t>(</w:t>
      </w:r>
      <w:r w:rsidR="00F50D9A" w:rsidRPr="00C10CB4">
        <w:rPr>
          <w:rFonts w:ascii="Liberation Serif" w:eastAsia="Calibri" w:hAnsi="Liberation Serif" w:cs="Liberation Serif"/>
          <w:sz w:val="24"/>
          <w:szCs w:val="24"/>
          <w:lang w:eastAsia="en-US"/>
        </w:rPr>
        <w:t>«</w:t>
      </w:r>
      <w:r w:rsidR="003F0278" w:rsidRPr="00C10CB4">
        <w:rPr>
          <w:rFonts w:ascii="Liberation Serif" w:eastAsia="Calibri" w:hAnsi="Liberation Serif" w:cs="Liberation Serif"/>
          <w:sz w:val="24"/>
          <w:szCs w:val="24"/>
          <w:lang w:eastAsia="en-US"/>
        </w:rPr>
        <w:t>Центр досуга поселка Исеть</w:t>
      </w:r>
      <w:r w:rsidR="00F50D9A" w:rsidRPr="00C10CB4">
        <w:rPr>
          <w:rFonts w:ascii="Liberation Serif" w:eastAsia="Calibri" w:hAnsi="Liberation Serif" w:cs="Liberation Serif"/>
          <w:sz w:val="24"/>
          <w:szCs w:val="24"/>
          <w:lang w:eastAsia="en-US"/>
        </w:rPr>
        <w:t>»</w:t>
      </w:r>
      <w:r w:rsidR="003F0278" w:rsidRPr="00C10CB4">
        <w:rPr>
          <w:rFonts w:ascii="Liberation Serif" w:eastAsia="Calibri" w:hAnsi="Liberation Serif" w:cs="Liberation Serif"/>
          <w:sz w:val="24"/>
          <w:szCs w:val="24"/>
          <w:lang w:eastAsia="en-US"/>
        </w:rPr>
        <w:t>, сельски</w:t>
      </w:r>
      <w:r w:rsidR="00E37D66" w:rsidRPr="00C10CB4">
        <w:rPr>
          <w:rFonts w:ascii="Liberation Serif" w:eastAsia="Calibri" w:hAnsi="Liberation Serif" w:cs="Liberation Serif"/>
          <w:sz w:val="24"/>
          <w:szCs w:val="24"/>
          <w:lang w:eastAsia="en-US"/>
        </w:rPr>
        <w:t>е</w:t>
      </w:r>
      <w:r w:rsidR="003F0278" w:rsidRPr="00C10CB4">
        <w:rPr>
          <w:rFonts w:ascii="Liberation Serif" w:eastAsia="Calibri" w:hAnsi="Liberation Serif" w:cs="Liberation Serif"/>
          <w:sz w:val="24"/>
          <w:szCs w:val="24"/>
          <w:lang w:eastAsia="en-US"/>
        </w:rPr>
        <w:t xml:space="preserve"> клуб</w:t>
      </w:r>
      <w:r w:rsidR="00E37D66" w:rsidRPr="00C10CB4">
        <w:rPr>
          <w:rFonts w:ascii="Liberation Serif" w:eastAsia="Calibri" w:hAnsi="Liberation Serif" w:cs="Liberation Serif"/>
          <w:sz w:val="24"/>
          <w:szCs w:val="24"/>
          <w:lang w:eastAsia="en-US"/>
        </w:rPr>
        <w:t>ы</w:t>
      </w:r>
      <w:r w:rsidR="003F0278" w:rsidRPr="00C10CB4">
        <w:rPr>
          <w:rFonts w:ascii="Liberation Serif" w:eastAsia="Calibri" w:hAnsi="Liberation Serif" w:cs="Liberation Serif"/>
          <w:sz w:val="24"/>
          <w:szCs w:val="24"/>
          <w:lang w:eastAsia="en-US"/>
        </w:rPr>
        <w:t xml:space="preserve"> села Мостовское, поселк</w:t>
      </w:r>
      <w:r w:rsidR="00E37D66" w:rsidRPr="00C10CB4">
        <w:rPr>
          <w:rFonts w:ascii="Liberation Serif" w:eastAsia="Calibri" w:hAnsi="Liberation Serif" w:cs="Liberation Serif"/>
          <w:sz w:val="24"/>
          <w:szCs w:val="24"/>
          <w:lang w:eastAsia="en-US"/>
        </w:rPr>
        <w:t>ов</w:t>
      </w:r>
      <w:r w:rsidR="003F0278" w:rsidRPr="00C10CB4">
        <w:rPr>
          <w:rFonts w:ascii="Liberation Serif" w:eastAsia="Calibri" w:hAnsi="Liberation Serif" w:cs="Liberation Serif"/>
          <w:sz w:val="24"/>
          <w:szCs w:val="24"/>
          <w:lang w:eastAsia="en-US"/>
        </w:rPr>
        <w:t xml:space="preserve"> Первомайский</w:t>
      </w:r>
      <w:r w:rsidR="00E37D66" w:rsidRPr="00C10CB4">
        <w:rPr>
          <w:rFonts w:ascii="Liberation Serif" w:eastAsia="Calibri" w:hAnsi="Liberation Serif" w:cs="Liberation Serif"/>
          <w:sz w:val="24"/>
          <w:szCs w:val="24"/>
          <w:lang w:eastAsia="en-US"/>
        </w:rPr>
        <w:t xml:space="preserve"> и</w:t>
      </w:r>
      <w:r w:rsidR="003F0278" w:rsidRPr="00C10CB4">
        <w:rPr>
          <w:rFonts w:ascii="Liberation Serif" w:eastAsia="Calibri" w:hAnsi="Liberation Serif" w:cs="Liberation Serif"/>
          <w:sz w:val="24"/>
          <w:szCs w:val="24"/>
          <w:lang w:eastAsia="en-US"/>
        </w:rPr>
        <w:t xml:space="preserve"> Сагра</w:t>
      </w:r>
      <w:r w:rsidR="00F52017" w:rsidRPr="00C10CB4">
        <w:rPr>
          <w:rFonts w:ascii="Liberation Serif" w:eastAsia="Calibri" w:hAnsi="Liberation Serif" w:cs="Liberation Serif"/>
          <w:sz w:val="24"/>
          <w:szCs w:val="24"/>
          <w:lang w:eastAsia="en-US"/>
        </w:rPr>
        <w:t>)</w:t>
      </w:r>
      <w:r w:rsidR="006926DF" w:rsidRPr="00C10CB4">
        <w:rPr>
          <w:rFonts w:ascii="Liberation Serif" w:eastAsia="Calibri" w:hAnsi="Liberation Serif" w:cs="Liberation Serif"/>
          <w:sz w:val="24"/>
          <w:szCs w:val="24"/>
          <w:lang w:eastAsia="en-US"/>
        </w:rPr>
        <w:t>,</w:t>
      </w:r>
      <w:r w:rsidR="000E4BE3" w:rsidRPr="00C10CB4">
        <w:rPr>
          <w:rFonts w:ascii="Liberation Serif" w:eastAsia="Calibri" w:hAnsi="Liberation Serif" w:cs="Liberation Serif"/>
          <w:sz w:val="24"/>
          <w:szCs w:val="24"/>
          <w:lang w:eastAsia="en-US"/>
        </w:rPr>
        <w:t xml:space="preserve"> </w:t>
      </w:r>
      <w:r w:rsidR="00B62E08" w:rsidRPr="00C10CB4">
        <w:rPr>
          <w:rFonts w:ascii="Liberation Serif" w:eastAsia="Calibri" w:hAnsi="Liberation Serif" w:cs="Liberation Serif"/>
          <w:sz w:val="24"/>
          <w:szCs w:val="24"/>
          <w:lang w:eastAsia="en-US"/>
        </w:rPr>
        <w:t xml:space="preserve">МБУК «Манин парк», </w:t>
      </w:r>
      <w:r w:rsidR="003F0278" w:rsidRPr="00C10CB4">
        <w:rPr>
          <w:rFonts w:ascii="Liberation Serif" w:eastAsia="Calibri" w:hAnsi="Liberation Serif" w:cs="Liberation Serif"/>
          <w:sz w:val="24"/>
          <w:szCs w:val="24"/>
          <w:lang w:eastAsia="en-US"/>
        </w:rPr>
        <w:t xml:space="preserve">МАУ </w:t>
      </w:r>
      <w:r w:rsidR="00F50D9A" w:rsidRPr="00C10CB4">
        <w:rPr>
          <w:rFonts w:ascii="Liberation Serif" w:eastAsia="Calibri" w:hAnsi="Liberation Serif" w:cs="Liberation Serif"/>
          <w:sz w:val="24"/>
          <w:szCs w:val="24"/>
          <w:lang w:eastAsia="en-US"/>
        </w:rPr>
        <w:t>«</w:t>
      </w:r>
      <w:r w:rsidR="003F0278" w:rsidRPr="00C10CB4">
        <w:rPr>
          <w:rFonts w:ascii="Liberation Serif" w:eastAsia="Calibri" w:hAnsi="Liberation Serif" w:cs="Liberation Serif"/>
          <w:sz w:val="24"/>
          <w:szCs w:val="24"/>
          <w:lang w:eastAsia="en-US"/>
        </w:rPr>
        <w:t xml:space="preserve">Дворец культуры </w:t>
      </w:r>
      <w:r w:rsidR="00F50D9A" w:rsidRPr="00C10CB4">
        <w:rPr>
          <w:rFonts w:ascii="Liberation Serif" w:eastAsia="Calibri" w:hAnsi="Liberation Serif" w:cs="Liberation Serif"/>
          <w:sz w:val="24"/>
          <w:szCs w:val="24"/>
          <w:lang w:eastAsia="en-US"/>
        </w:rPr>
        <w:t>«</w:t>
      </w:r>
      <w:r w:rsidR="003F0278" w:rsidRPr="00C10CB4">
        <w:rPr>
          <w:rFonts w:ascii="Liberation Serif" w:eastAsia="Calibri" w:hAnsi="Liberation Serif" w:cs="Liberation Serif"/>
          <w:sz w:val="24"/>
          <w:szCs w:val="24"/>
          <w:lang w:eastAsia="en-US"/>
        </w:rPr>
        <w:t>Металлург</w:t>
      </w:r>
      <w:r w:rsidR="00F50D9A" w:rsidRPr="00C10CB4">
        <w:rPr>
          <w:rFonts w:ascii="Liberation Serif" w:eastAsia="Calibri" w:hAnsi="Liberation Serif" w:cs="Liberation Serif"/>
          <w:sz w:val="24"/>
          <w:szCs w:val="24"/>
          <w:lang w:eastAsia="en-US"/>
        </w:rPr>
        <w:t>»</w:t>
      </w:r>
      <w:r w:rsidR="003F0278" w:rsidRPr="00C10CB4">
        <w:rPr>
          <w:rFonts w:ascii="Liberation Serif" w:eastAsia="Calibri" w:hAnsi="Liberation Serif" w:cs="Liberation Serif"/>
          <w:sz w:val="24"/>
          <w:szCs w:val="24"/>
          <w:lang w:eastAsia="en-US"/>
        </w:rPr>
        <w:t xml:space="preserve"> (далее – ДК </w:t>
      </w:r>
      <w:r w:rsidR="00F50D9A" w:rsidRPr="00C10CB4">
        <w:rPr>
          <w:rFonts w:ascii="Liberation Serif" w:eastAsia="Calibri" w:hAnsi="Liberation Serif" w:cs="Liberation Serif"/>
          <w:sz w:val="24"/>
          <w:szCs w:val="24"/>
          <w:lang w:eastAsia="en-US"/>
        </w:rPr>
        <w:t>«</w:t>
      </w:r>
      <w:r w:rsidR="003F0278" w:rsidRPr="00C10CB4">
        <w:rPr>
          <w:rFonts w:ascii="Liberation Serif" w:eastAsia="Calibri" w:hAnsi="Liberation Serif" w:cs="Liberation Serif"/>
          <w:sz w:val="24"/>
          <w:szCs w:val="24"/>
          <w:lang w:eastAsia="en-US"/>
        </w:rPr>
        <w:t>Металлург</w:t>
      </w:r>
      <w:r w:rsidR="00F50D9A" w:rsidRPr="00C10CB4">
        <w:rPr>
          <w:rFonts w:ascii="Liberation Serif" w:eastAsia="Calibri" w:hAnsi="Liberation Serif" w:cs="Liberation Serif"/>
          <w:sz w:val="24"/>
          <w:szCs w:val="24"/>
          <w:lang w:eastAsia="en-US"/>
        </w:rPr>
        <w:t>»</w:t>
      </w:r>
      <w:r w:rsidR="003F0278" w:rsidRPr="00C10CB4">
        <w:rPr>
          <w:rFonts w:ascii="Liberation Serif" w:eastAsia="Calibri" w:hAnsi="Liberation Serif" w:cs="Liberation Serif"/>
          <w:sz w:val="24"/>
          <w:szCs w:val="24"/>
          <w:lang w:eastAsia="en-US"/>
        </w:rPr>
        <w:t>)</w:t>
      </w:r>
      <w:r w:rsidR="00CB3FF9" w:rsidRPr="00C10CB4">
        <w:rPr>
          <w:rFonts w:ascii="Liberation Serif" w:eastAsia="Calibri" w:hAnsi="Liberation Serif" w:cs="Liberation Serif"/>
          <w:sz w:val="24"/>
          <w:szCs w:val="24"/>
          <w:lang w:eastAsia="en-US"/>
        </w:rPr>
        <w:t>;</w:t>
      </w:r>
    </w:p>
    <w:p w14:paraId="2CE2224C" w14:textId="4ECE59B0" w:rsidR="003F0278" w:rsidRPr="00C10CB4" w:rsidRDefault="003F0278" w:rsidP="009D5B13">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504631" w:rsidRPr="00C10CB4">
        <w:rPr>
          <w:rFonts w:ascii="Liberation Serif" w:eastAsia="Calibri" w:hAnsi="Liberation Serif" w:cs="Liberation Serif"/>
          <w:sz w:val="24"/>
          <w:szCs w:val="24"/>
          <w:lang w:eastAsia="en-US"/>
        </w:rPr>
        <w:t>И</w:t>
      </w:r>
      <w:r w:rsidRPr="00C10CB4">
        <w:rPr>
          <w:rFonts w:ascii="Liberation Serif" w:eastAsia="Calibri" w:hAnsi="Liberation Serif" w:cs="Liberation Serif"/>
          <w:sz w:val="24"/>
          <w:szCs w:val="24"/>
          <w:lang w:eastAsia="en-US"/>
        </w:rPr>
        <w:t>сторический музей</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w:t>
      </w:r>
    </w:p>
    <w:p w14:paraId="7A4A8F94" w14:textId="25E410EB" w:rsidR="00A22094" w:rsidRPr="00C10CB4" w:rsidRDefault="00A22094" w:rsidP="009D5B13">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государственное бюджетное учреждение</w:t>
      </w:r>
      <w:r w:rsidR="004C7140" w:rsidRPr="00C10CB4">
        <w:rPr>
          <w:rFonts w:ascii="Liberation Serif" w:eastAsia="Calibri" w:hAnsi="Liberation Serif" w:cs="Liberation Serif"/>
          <w:sz w:val="24"/>
          <w:szCs w:val="24"/>
          <w:lang w:eastAsia="en-US"/>
        </w:rPr>
        <w:t xml:space="preserve"> (далее – ГБУ)</w:t>
      </w:r>
      <w:r w:rsidRPr="00C10CB4">
        <w:rPr>
          <w:rFonts w:ascii="Liberation Serif" w:eastAsia="Calibri" w:hAnsi="Liberation Serif" w:cs="Liberation Serif"/>
          <w:sz w:val="24"/>
          <w:szCs w:val="24"/>
          <w:lang w:eastAsia="en-US"/>
        </w:rPr>
        <w:t xml:space="preserve"> ДО Свердловской области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Верхнепышминская детская музыкальная школа</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w:t>
      </w:r>
    </w:p>
    <w:p w14:paraId="34C929A6" w14:textId="7EC579C7" w:rsidR="00AE739F" w:rsidRPr="00C10CB4" w:rsidRDefault="00C97035" w:rsidP="009D5B13">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Важным</w:t>
      </w:r>
      <w:r w:rsidR="00B62443" w:rsidRPr="00C10CB4">
        <w:rPr>
          <w:rFonts w:ascii="Liberation Serif" w:eastAsia="Calibri" w:hAnsi="Liberation Serif" w:cs="Liberation Serif"/>
          <w:sz w:val="24"/>
          <w:szCs w:val="24"/>
          <w:lang w:eastAsia="en-US"/>
        </w:rPr>
        <w:t>и событиями</w:t>
      </w:r>
      <w:r w:rsidRPr="00C10CB4">
        <w:rPr>
          <w:rFonts w:ascii="Liberation Serif" w:eastAsia="Calibri" w:hAnsi="Liberation Serif" w:cs="Liberation Serif"/>
          <w:sz w:val="24"/>
          <w:szCs w:val="24"/>
          <w:lang w:eastAsia="en-US"/>
        </w:rPr>
        <w:t xml:space="preserve"> </w:t>
      </w:r>
      <w:r w:rsidR="008C4437" w:rsidRPr="00C10CB4">
        <w:rPr>
          <w:rFonts w:ascii="Liberation Serif" w:eastAsia="Calibri" w:hAnsi="Liberation Serif" w:cs="Liberation Serif"/>
          <w:sz w:val="24"/>
          <w:szCs w:val="24"/>
          <w:lang w:eastAsia="en-US"/>
        </w:rPr>
        <w:t>202</w:t>
      </w:r>
      <w:r w:rsidR="00AE739F" w:rsidRPr="00C10CB4">
        <w:rPr>
          <w:rFonts w:ascii="Liberation Serif" w:eastAsia="Calibri" w:hAnsi="Liberation Serif" w:cs="Liberation Serif"/>
          <w:sz w:val="24"/>
          <w:szCs w:val="24"/>
          <w:lang w:eastAsia="en-US"/>
        </w:rPr>
        <w:t>4</w:t>
      </w:r>
      <w:r w:rsidR="008C4437" w:rsidRPr="00C10CB4">
        <w:rPr>
          <w:rFonts w:ascii="Liberation Serif" w:eastAsia="Calibri" w:hAnsi="Liberation Serif" w:cs="Liberation Serif"/>
          <w:sz w:val="24"/>
          <w:szCs w:val="24"/>
          <w:lang w:eastAsia="en-US"/>
        </w:rPr>
        <w:t xml:space="preserve"> год</w:t>
      </w:r>
      <w:r w:rsidRPr="00C10CB4">
        <w:rPr>
          <w:rFonts w:ascii="Liberation Serif" w:eastAsia="Calibri" w:hAnsi="Liberation Serif" w:cs="Liberation Serif"/>
          <w:sz w:val="24"/>
          <w:szCs w:val="24"/>
          <w:lang w:eastAsia="en-US"/>
        </w:rPr>
        <w:t xml:space="preserve">а </w:t>
      </w:r>
      <w:r w:rsidR="00AE739F" w:rsidRPr="00C10CB4">
        <w:rPr>
          <w:rFonts w:ascii="Liberation Serif" w:eastAsia="Calibri" w:hAnsi="Liberation Serif" w:cs="Liberation Serif"/>
          <w:sz w:val="24"/>
          <w:szCs w:val="24"/>
          <w:lang w:eastAsia="en-US"/>
        </w:rPr>
        <w:t>стал</w:t>
      </w:r>
      <w:r w:rsidR="00B62443" w:rsidRPr="00C10CB4">
        <w:rPr>
          <w:rFonts w:ascii="Liberation Serif" w:eastAsia="Calibri" w:hAnsi="Liberation Serif" w:cs="Liberation Serif"/>
          <w:sz w:val="24"/>
          <w:szCs w:val="24"/>
          <w:lang w:eastAsia="en-US"/>
        </w:rPr>
        <w:t>и</w:t>
      </w:r>
      <w:r w:rsidR="00AE739F" w:rsidRPr="00C10CB4">
        <w:rPr>
          <w:rFonts w:ascii="Liberation Serif" w:eastAsia="Calibri" w:hAnsi="Liberation Serif" w:cs="Liberation Serif"/>
          <w:sz w:val="24"/>
          <w:szCs w:val="24"/>
          <w:lang w:eastAsia="en-US"/>
        </w:rPr>
        <w:t xml:space="preserve"> </w:t>
      </w:r>
      <w:r w:rsidR="003447FF" w:rsidRPr="00C10CB4">
        <w:rPr>
          <w:rFonts w:ascii="Liberation Serif" w:eastAsia="Calibri" w:hAnsi="Liberation Serif" w:cs="Liberation Serif"/>
          <w:sz w:val="24"/>
          <w:szCs w:val="24"/>
          <w:lang w:eastAsia="en-US"/>
        </w:rPr>
        <w:t xml:space="preserve">60-летний </w:t>
      </w:r>
      <w:r w:rsidR="00AE739F" w:rsidRPr="00C10CB4">
        <w:rPr>
          <w:rFonts w:ascii="Liberation Serif" w:eastAsia="Calibri" w:hAnsi="Liberation Serif" w:cs="Liberation Serif"/>
          <w:sz w:val="24"/>
          <w:szCs w:val="24"/>
          <w:lang w:eastAsia="en-US"/>
        </w:rPr>
        <w:t xml:space="preserve">юбилей кинотеатра </w:t>
      </w:r>
      <w:r w:rsidR="00F50D9A" w:rsidRPr="00C10CB4">
        <w:rPr>
          <w:rFonts w:ascii="Liberation Serif" w:eastAsia="Calibri" w:hAnsi="Liberation Serif" w:cs="Liberation Serif"/>
          <w:sz w:val="24"/>
          <w:szCs w:val="24"/>
          <w:lang w:eastAsia="en-US"/>
        </w:rPr>
        <w:t>«</w:t>
      </w:r>
      <w:r w:rsidR="00AE739F" w:rsidRPr="00C10CB4">
        <w:rPr>
          <w:rFonts w:ascii="Liberation Serif" w:eastAsia="Calibri" w:hAnsi="Liberation Serif" w:cs="Liberation Serif"/>
          <w:sz w:val="24"/>
          <w:szCs w:val="24"/>
          <w:lang w:eastAsia="en-US"/>
        </w:rPr>
        <w:t>Киноград</w:t>
      </w:r>
      <w:r w:rsidR="00F50D9A" w:rsidRPr="00C10CB4">
        <w:rPr>
          <w:rFonts w:ascii="Liberation Serif" w:eastAsia="Calibri" w:hAnsi="Liberation Serif" w:cs="Liberation Serif"/>
          <w:sz w:val="24"/>
          <w:szCs w:val="24"/>
          <w:lang w:eastAsia="en-US"/>
        </w:rPr>
        <w:t>»</w:t>
      </w:r>
      <w:r w:rsidR="00B62443" w:rsidRPr="00C10CB4">
        <w:rPr>
          <w:rFonts w:ascii="Liberation Serif" w:eastAsia="Calibri" w:hAnsi="Liberation Serif" w:cs="Liberation Serif"/>
          <w:sz w:val="24"/>
          <w:szCs w:val="24"/>
          <w:lang w:eastAsia="en-US"/>
        </w:rPr>
        <w:t xml:space="preserve">, 35-летний юбилей </w:t>
      </w:r>
      <w:r w:rsidR="0029041B" w:rsidRPr="00C10CB4">
        <w:rPr>
          <w:rFonts w:ascii="Liberation Serif" w:eastAsia="Calibri" w:hAnsi="Liberation Serif" w:cs="Liberation Serif"/>
          <w:sz w:val="24"/>
          <w:szCs w:val="24"/>
          <w:lang w:eastAsia="en-US"/>
        </w:rPr>
        <w:t>ДХШ</w:t>
      </w:r>
      <w:r w:rsidR="006E231A" w:rsidRPr="00C10CB4">
        <w:rPr>
          <w:rFonts w:ascii="Liberation Serif" w:eastAsia="Calibri" w:hAnsi="Liberation Serif" w:cs="Liberation Serif"/>
          <w:sz w:val="24"/>
          <w:szCs w:val="24"/>
          <w:lang w:eastAsia="en-US"/>
        </w:rPr>
        <w:t xml:space="preserve">, </w:t>
      </w:r>
      <w:r w:rsidR="00B62443" w:rsidRPr="00C10CB4">
        <w:rPr>
          <w:rFonts w:ascii="Liberation Serif" w:eastAsia="Calibri" w:hAnsi="Liberation Serif" w:cs="Liberation Serif"/>
          <w:sz w:val="24"/>
          <w:szCs w:val="24"/>
          <w:lang w:eastAsia="en-US"/>
        </w:rPr>
        <w:t xml:space="preserve">коллектив </w:t>
      </w:r>
      <w:r w:rsidR="006E231A" w:rsidRPr="00C10CB4">
        <w:rPr>
          <w:rFonts w:ascii="Liberation Serif" w:eastAsia="Calibri" w:hAnsi="Liberation Serif" w:cs="Liberation Serif"/>
          <w:sz w:val="24"/>
          <w:szCs w:val="24"/>
          <w:lang w:eastAsia="en-US"/>
        </w:rPr>
        <w:t>которо</w:t>
      </w:r>
      <w:r w:rsidR="0029041B" w:rsidRPr="00C10CB4">
        <w:rPr>
          <w:rFonts w:ascii="Liberation Serif" w:eastAsia="Calibri" w:hAnsi="Liberation Serif" w:cs="Liberation Serif"/>
          <w:sz w:val="24"/>
          <w:szCs w:val="24"/>
          <w:lang w:eastAsia="en-US"/>
        </w:rPr>
        <w:t>й</w:t>
      </w:r>
      <w:r w:rsidR="006E231A" w:rsidRPr="00C10CB4">
        <w:rPr>
          <w:rFonts w:ascii="Liberation Serif" w:eastAsia="Calibri" w:hAnsi="Liberation Serif" w:cs="Liberation Serif"/>
          <w:sz w:val="24"/>
          <w:szCs w:val="24"/>
          <w:lang w:eastAsia="en-US"/>
        </w:rPr>
        <w:t xml:space="preserve"> </w:t>
      </w:r>
      <w:r w:rsidR="00B62443" w:rsidRPr="00C10CB4">
        <w:rPr>
          <w:rFonts w:ascii="Liberation Serif" w:eastAsia="Calibri" w:hAnsi="Liberation Serif" w:cs="Liberation Serif"/>
          <w:sz w:val="24"/>
          <w:szCs w:val="24"/>
          <w:lang w:eastAsia="en-US"/>
        </w:rPr>
        <w:t>награжд</w:t>
      </w:r>
      <w:r w:rsidR="00B30DFB" w:rsidRPr="00C10CB4">
        <w:rPr>
          <w:rFonts w:ascii="Liberation Serif" w:eastAsia="Calibri" w:hAnsi="Liberation Serif" w:cs="Liberation Serif"/>
          <w:sz w:val="24"/>
          <w:szCs w:val="24"/>
          <w:lang w:eastAsia="en-US"/>
        </w:rPr>
        <w:t>е</w:t>
      </w:r>
      <w:r w:rsidR="00B62443" w:rsidRPr="00C10CB4">
        <w:rPr>
          <w:rFonts w:ascii="Liberation Serif" w:eastAsia="Calibri" w:hAnsi="Liberation Serif" w:cs="Liberation Serif"/>
          <w:sz w:val="24"/>
          <w:szCs w:val="24"/>
          <w:lang w:eastAsia="en-US"/>
        </w:rPr>
        <w:t xml:space="preserve">н </w:t>
      </w:r>
      <w:r w:rsidR="0029041B" w:rsidRPr="00C10CB4">
        <w:rPr>
          <w:rFonts w:ascii="Liberation Serif" w:eastAsia="Calibri" w:hAnsi="Liberation Serif" w:cs="Liberation Serif"/>
          <w:sz w:val="24"/>
          <w:szCs w:val="24"/>
          <w:lang w:eastAsia="en-US"/>
        </w:rPr>
        <w:t>П</w:t>
      </w:r>
      <w:r w:rsidR="00B62443" w:rsidRPr="00C10CB4">
        <w:rPr>
          <w:rFonts w:ascii="Liberation Serif" w:eastAsia="Calibri" w:hAnsi="Liberation Serif" w:cs="Liberation Serif"/>
          <w:sz w:val="24"/>
          <w:szCs w:val="24"/>
          <w:lang w:eastAsia="en-US"/>
        </w:rPr>
        <w:t>очетной грамотой Министерства культуры Свердловской области.</w:t>
      </w:r>
    </w:p>
    <w:p w14:paraId="19731608" w14:textId="4D5494B4" w:rsidR="00D815CE" w:rsidRPr="00C10CB4" w:rsidRDefault="00D815CE" w:rsidP="009D5B13">
      <w:pPr>
        <w:autoSpaceDE w:val="0"/>
        <w:autoSpaceDN w:val="0"/>
        <w:adjustRightInd w:val="0"/>
        <w:ind w:firstLine="567"/>
        <w:contextualSpacing/>
        <w:jc w:val="both"/>
        <w:rPr>
          <w:rFonts w:ascii="Liberation Serif" w:hAnsi="Liberation Serif" w:cs="Liberation Serif"/>
          <w:sz w:val="24"/>
          <w:szCs w:val="24"/>
        </w:rPr>
      </w:pPr>
      <w:r w:rsidRPr="00C10CB4">
        <w:rPr>
          <w:rFonts w:ascii="Liberation Serif" w:eastAsia="Calibri" w:hAnsi="Liberation Serif" w:cs="Liberation Serif"/>
          <w:sz w:val="24"/>
          <w:szCs w:val="24"/>
          <w:lang w:eastAsia="en-US"/>
        </w:rPr>
        <w:t xml:space="preserve">В 2024 году </w:t>
      </w:r>
      <w:r w:rsidR="00B62443" w:rsidRPr="00C10CB4">
        <w:rPr>
          <w:rFonts w:ascii="Liberation Serif" w:eastAsia="Calibri" w:hAnsi="Liberation Serif" w:cs="Liberation Serif"/>
          <w:sz w:val="24"/>
          <w:szCs w:val="24"/>
          <w:lang w:eastAsia="en-US"/>
        </w:rPr>
        <w:t xml:space="preserve">организовано </w:t>
      </w:r>
      <w:r w:rsidRPr="00C10CB4">
        <w:rPr>
          <w:rFonts w:ascii="Liberation Serif" w:eastAsia="Calibri" w:hAnsi="Liberation Serif" w:cs="Liberation Serif"/>
          <w:sz w:val="24"/>
          <w:szCs w:val="24"/>
          <w:lang w:eastAsia="en-US"/>
        </w:rPr>
        <w:t>дооснащение к</w:t>
      </w:r>
      <w:r w:rsidR="00826086" w:rsidRPr="00C10CB4">
        <w:rPr>
          <w:rFonts w:ascii="Liberation Serif" w:eastAsia="Calibri" w:hAnsi="Liberation Serif" w:cs="Liberation Serif"/>
          <w:sz w:val="24"/>
          <w:szCs w:val="24"/>
          <w:lang w:eastAsia="en-US"/>
        </w:rPr>
        <w:t>луба</w:t>
      </w:r>
      <w:r w:rsidR="00167679" w:rsidRPr="00C10CB4">
        <w:rPr>
          <w:rFonts w:ascii="Liberation Serif" w:eastAsia="Calibri" w:hAnsi="Liberation Serif" w:cs="Liberation Serif"/>
          <w:sz w:val="24"/>
          <w:szCs w:val="24"/>
          <w:lang w:eastAsia="en-US"/>
        </w:rPr>
        <w:t xml:space="preserve"> в с. Мостовское</w:t>
      </w:r>
      <w:r w:rsidR="00826086" w:rsidRPr="00C10CB4">
        <w:rPr>
          <w:rFonts w:ascii="Liberation Serif" w:eastAsia="Calibri" w:hAnsi="Liberation Serif" w:cs="Liberation Serif"/>
          <w:sz w:val="24"/>
          <w:szCs w:val="24"/>
          <w:lang w:eastAsia="en-US"/>
        </w:rPr>
        <w:t xml:space="preserve"> (тех</w:t>
      </w:r>
      <w:r w:rsidR="00F9101F" w:rsidRPr="00C10CB4">
        <w:rPr>
          <w:rFonts w:ascii="Liberation Serif" w:eastAsia="Calibri" w:hAnsi="Liberation Serif" w:cs="Liberation Serif"/>
          <w:sz w:val="24"/>
          <w:szCs w:val="24"/>
          <w:lang w:eastAsia="en-US"/>
        </w:rPr>
        <w:t xml:space="preserve">нологическое </w:t>
      </w:r>
      <w:r w:rsidR="00826086" w:rsidRPr="00C10CB4">
        <w:rPr>
          <w:rFonts w:ascii="Liberation Serif" w:eastAsia="Calibri" w:hAnsi="Liberation Serif" w:cs="Liberation Serif"/>
          <w:sz w:val="24"/>
          <w:szCs w:val="24"/>
          <w:lang w:eastAsia="en-US"/>
        </w:rPr>
        <w:t>присоединение к централизованной системе водоснаб</w:t>
      </w:r>
      <w:r w:rsidR="003447FF" w:rsidRPr="00C10CB4">
        <w:rPr>
          <w:rFonts w:ascii="Liberation Serif" w:eastAsia="Calibri" w:hAnsi="Liberation Serif" w:cs="Liberation Serif"/>
          <w:sz w:val="24"/>
          <w:szCs w:val="24"/>
          <w:lang w:eastAsia="en-US"/>
        </w:rPr>
        <w:t>жения, к электрическим сетям)</w:t>
      </w:r>
      <w:r w:rsidR="00B30DFB" w:rsidRPr="00C10CB4">
        <w:rPr>
          <w:rFonts w:ascii="Liberation Serif" w:eastAsia="Calibri" w:hAnsi="Liberation Serif" w:cs="Liberation Serif"/>
          <w:sz w:val="24"/>
          <w:szCs w:val="24"/>
          <w:lang w:eastAsia="en-US"/>
        </w:rPr>
        <w:t>, израсходовано</w:t>
      </w:r>
      <w:r w:rsidR="00050F38" w:rsidRPr="00C10CB4">
        <w:rPr>
          <w:rFonts w:ascii="Liberation Serif" w:eastAsia="Calibri" w:hAnsi="Liberation Serif" w:cs="Liberation Serif"/>
          <w:sz w:val="24"/>
          <w:szCs w:val="24"/>
          <w:lang w:eastAsia="en-US"/>
        </w:rPr>
        <w:t xml:space="preserve"> </w:t>
      </w:r>
      <w:r w:rsidR="00826086" w:rsidRPr="00C10CB4">
        <w:rPr>
          <w:rFonts w:ascii="Liberation Serif" w:eastAsia="Calibri" w:hAnsi="Liberation Serif" w:cs="Liberation Serif"/>
          <w:sz w:val="24"/>
          <w:szCs w:val="24"/>
          <w:lang w:eastAsia="en-US"/>
        </w:rPr>
        <w:t>5</w:t>
      </w:r>
      <w:r w:rsidR="00B30DFB" w:rsidRPr="00C10CB4">
        <w:rPr>
          <w:rFonts w:ascii="Liberation Serif" w:eastAsia="Calibri" w:hAnsi="Liberation Serif" w:cs="Liberation Serif"/>
          <w:sz w:val="24"/>
          <w:szCs w:val="24"/>
          <w:lang w:eastAsia="en-US"/>
        </w:rPr>
        <w:t>00</w:t>
      </w:r>
      <w:r w:rsidR="00B74156" w:rsidRPr="00C10CB4">
        <w:rPr>
          <w:rFonts w:ascii="Liberation Serif" w:hAnsi="Liberation Serif" w:cs="Liberation Serif"/>
          <w:sz w:val="24"/>
          <w:szCs w:val="24"/>
        </w:rPr>
        <w:t> </w:t>
      </w:r>
      <w:r w:rsidR="00B30DFB" w:rsidRPr="00C10CB4">
        <w:rPr>
          <w:rFonts w:ascii="Liberation Serif" w:hAnsi="Liberation Serif" w:cs="Liberation Serif"/>
          <w:sz w:val="24"/>
          <w:szCs w:val="24"/>
        </w:rPr>
        <w:t>тысяч</w:t>
      </w:r>
      <w:r w:rsidR="00826086" w:rsidRPr="00C10CB4">
        <w:rPr>
          <w:rFonts w:ascii="Liberation Serif" w:hAnsi="Liberation Serif" w:cs="Liberation Serif"/>
          <w:sz w:val="24"/>
          <w:szCs w:val="24"/>
        </w:rPr>
        <w:t xml:space="preserve"> рублей средств местного бюджета.</w:t>
      </w:r>
    </w:p>
    <w:p w14:paraId="02CF797A" w14:textId="689D459B" w:rsidR="001F15D0" w:rsidRPr="00C10CB4" w:rsidRDefault="00D815CE" w:rsidP="009D5B13">
      <w:pPr>
        <w:autoSpaceDE w:val="0"/>
        <w:autoSpaceDN w:val="0"/>
        <w:adjustRightInd w:val="0"/>
        <w:ind w:firstLine="567"/>
        <w:jc w:val="both"/>
        <w:rPr>
          <w:rFonts w:ascii="Liberation Serif" w:hAnsi="Liberation Serif" w:cs="Liberation Serif"/>
          <w:sz w:val="24"/>
          <w:szCs w:val="24"/>
        </w:rPr>
      </w:pPr>
      <w:r w:rsidRPr="00C10CB4">
        <w:rPr>
          <w:rFonts w:ascii="Liberation Serif" w:hAnsi="Liberation Serif" w:cs="Liberation Serif"/>
          <w:sz w:val="24"/>
          <w:szCs w:val="24"/>
        </w:rPr>
        <w:t>Кроме того, в 202</w:t>
      </w:r>
      <w:r w:rsidR="001F15D0"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w:t>
      </w:r>
      <w:r w:rsidR="001F15D0" w:rsidRPr="00C10CB4">
        <w:rPr>
          <w:rFonts w:ascii="Liberation Serif" w:hAnsi="Liberation Serif" w:cs="Liberation Serif"/>
          <w:sz w:val="24"/>
          <w:szCs w:val="24"/>
        </w:rPr>
        <w:t>завершено строительства</w:t>
      </w:r>
      <w:r w:rsidRPr="00C10CB4">
        <w:rPr>
          <w:rFonts w:ascii="Liberation Serif" w:hAnsi="Liberation Serif" w:cs="Liberation Serif"/>
          <w:sz w:val="24"/>
          <w:szCs w:val="24"/>
        </w:rPr>
        <w:t xml:space="preserve"> </w:t>
      </w:r>
      <w:r w:rsidR="001F15D0" w:rsidRPr="00C10CB4">
        <w:rPr>
          <w:rFonts w:ascii="Liberation Serif" w:hAnsi="Liberation Serif" w:cs="Liberation Serif"/>
          <w:sz w:val="24"/>
          <w:szCs w:val="24"/>
        </w:rPr>
        <w:t>сельского клуба в п</w:t>
      </w:r>
      <w:r w:rsidR="00B30DFB" w:rsidRPr="00C10CB4">
        <w:rPr>
          <w:rFonts w:ascii="Liberation Serif" w:hAnsi="Liberation Serif" w:cs="Liberation Serif"/>
          <w:sz w:val="24"/>
          <w:szCs w:val="24"/>
        </w:rPr>
        <w:t>.</w:t>
      </w:r>
      <w:r w:rsidR="001F15D0" w:rsidRPr="00C10CB4">
        <w:rPr>
          <w:rFonts w:ascii="Liberation Serif" w:hAnsi="Liberation Serif" w:cs="Liberation Serif"/>
          <w:sz w:val="24"/>
          <w:szCs w:val="24"/>
        </w:rPr>
        <w:t xml:space="preserve"> Сагра. В п</w:t>
      </w:r>
      <w:r w:rsidR="00B30DFB" w:rsidRPr="00C10CB4">
        <w:rPr>
          <w:rFonts w:ascii="Liberation Serif" w:hAnsi="Liberation Serif" w:cs="Liberation Serif"/>
          <w:sz w:val="24"/>
          <w:szCs w:val="24"/>
        </w:rPr>
        <w:t>.</w:t>
      </w:r>
      <w:r w:rsidR="001F15D0" w:rsidRPr="00C10CB4">
        <w:rPr>
          <w:rFonts w:ascii="Liberation Serif" w:hAnsi="Liberation Serif" w:cs="Liberation Serif"/>
          <w:sz w:val="24"/>
          <w:szCs w:val="24"/>
        </w:rPr>
        <w:t xml:space="preserve"> Кедровое строительство клуба</w:t>
      </w:r>
      <w:r w:rsidR="00010538" w:rsidRPr="00C10CB4">
        <w:rPr>
          <w:rFonts w:ascii="Liberation Serif" w:hAnsi="Liberation Serif" w:cs="Liberation Serif"/>
          <w:sz w:val="24"/>
          <w:szCs w:val="24"/>
        </w:rPr>
        <w:t xml:space="preserve"> продолжается</w:t>
      </w:r>
      <w:r w:rsidR="001F15D0" w:rsidRPr="00C10CB4">
        <w:rPr>
          <w:rFonts w:ascii="Liberation Serif" w:hAnsi="Liberation Serif" w:cs="Liberation Serif"/>
          <w:sz w:val="24"/>
          <w:szCs w:val="24"/>
        </w:rPr>
        <w:t>.</w:t>
      </w:r>
    </w:p>
    <w:p w14:paraId="5D73036D" w14:textId="36B7A502" w:rsidR="003F0278" w:rsidRPr="00C10CB4" w:rsidRDefault="008C24CE" w:rsidP="009D5B13">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hAnsi="Liberation Serif" w:cs="Liberation Serif"/>
          <w:sz w:val="24"/>
          <w:szCs w:val="24"/>
        </w:rPr>
        <w:t>П</w:t>
      </w:r>
      <w:r w:rsidR="003F0278" w:rsidRPr="00C10CB4">
        <w:rPr>
          <w:rFonts w:ascii="Liberation Serif" w:eastAsia="Calibri" w:hAnsi="Liberation Serif" w:cs="Liberation Serif"/>
          <w:sz w:val="24"/>
          <w:szCs w:val="24"/>
          <w:lang w:eastAsia="en-US"/>
        </w:rPr>
        <w:t>рограммы предпрофессионального образования в области культуры и</w:t>
      </w:r>
      <w:r w:rsidR="00380A0B" w:rsidRPr="00C10CB4">
        <w:rPr>
          <w:rFonts w:ascii="Liberation Serif" w:eastAsia="Calibri" w:hAnsi="Liberation Serif" w:cs="Liberation Serif"/>
          <w:sz w:val="24"/>
          <w:szCs w:val="24"/>
          <w:lang w:eastAsia="en-US"/>
        </w:rPr>
        <w:t xml:space="preserve"> </w:t>
      </w:r>
      <w:r w:rsidR="003F0278" w:rsidRPr="00C10CB4">
        <w:rPr>
          <w:rFonts w:ascii="Liberation Serif" w:eastAsia="Calibri" w:hAnsi="Liberation Serif" w:cs="Liberation Serif"/>
          <w:sz w:val="24"/>
          <w:szCs w:val="24"/>
          <w:lang w:eastAsia="en-US"/>
        </w:rPr>
        <w:t xml:space="preserve">искусства реализуются в двух учреждениях дополнительного образования: </w:t>
      </w:r>
      <w:r w:rsidR="0029041B" w:rsidRPr="00C10CB4">
        <w:rPr>
          <w:rFonts w:ascii="Liberation Serif" w:eastAsia="Calibri" w:hAnsi="Liberation Serif" w:cs="Liberation Serif"/>
          <w:sz w:val="24"/>
          <w:szCs w:val="24"/>
          <w:lang w:eastAsia="en-US"/>
        </w:rPr>
        <w:t xml:space="preserve">ДШИ </w:t>
      </w:r>
      <w:r w:rsidR="003F0278" w:rsidRPr="00C10CB4">
        <w:rPr>
          <w:rFonts w:ascii="Liberation Serif" w:eastAsia="Calibri" w:hAnsi="Liberation Serif" w:cs="Liberation Serif"/>
          <w:sz w:val="24"/>
          <w:szCs w:val="24"/>
          <w:lang w:eastAsia="en-US"/>
        </w:rPr>
        <w:t xml:space="preserve">и </w:t>
      </w:r>
      <w:r w:rsidR="0029041B" w:rsidRPr="00C10CB4">
        <w:rPr>
          <w:rFonts w:ascii="Liberation Serif" w:eastAsia="Calibri" w:hAnsi="Liberation Serif" w:cs="Liberation Serif"/>
          <w:sz w:val="24"/>
          <w:szCs w:val="24"/>
          <w:lang w:eastAsia="en-US"/>
        </w:rPr>
        <w:t>ДХШ</w:t>
      </w:r>
      <w:r w:rsidR="003F0278" w:rsidRPr="00C10CB4">
        <w:rPr>
          <w:rFonts w:ascii="Liberation Serif" w:eastAsia="Calibri" w:hAnsi="Liberation Serif" w:cs="Liberation Serif"/>
          <w:sz w:val="24"/>
          <w:szCs w:val="24"/>
          <w:lang w:eastAsia="en-US"/>
        </w:rPr>
        <w:t>.</w:t>
      </w:r>
    </w:p>
    <w:p w14:paraId="20574CBC" w14:textId="63DB7E7F" w:rsidR="003F0278" w:rsidRPr="00C10CB4" w:rsidRDefault="00D4276D" w:rsidP="009D5B13">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Ведущее место в обеспечении многообразия культурной жизни городского округа занимают учреждения культурно</w:t>
      </w:r>
      <w:r w:rsidR="003151F6"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досугового типа. </w:t>
      </w:r>
      <w:r w:rsidR="004A3E2D" w:rsidRPr="00C10CB4">
        <w:rPr>
          <w:rFonts w:ascii="Liberation Serif" w:eastAsia="Calibri" w:hAnsi="Liberation Serif" w:cs="Liberation Serif"/>
          <w:sz w:val="24"/>
          <w:szCs w:val="24"/>
          <w:lang w:eastAsia="en-US"/>
        </w:rPr>
        <w:t>Они</w:t>
      </w:r>
      <w:r w:rsidRPr="00C10CB4">
        <w:rPr>
          <w:rFonts w:ascii="Liberation Serif" w:eastAsia="Calibri" w:hAnsi="Liberation Serif" w:cs="Liberation Serif"/>
          <w:sz w:val="24"/>
          <w:szCs w:val="24"/>
          <w:lang w:eastAsia="en-US"/>
        </w:rPr>
        <w:t xml:space="preserve"> организуют и проводят культурно</w:t>
      </w:r>
      <w:r w:rsidR="003151F6"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массовые, зрелищные мероприятия, народные праздники</w:t>
      </w:r>
      <w:r w:rsidR="000E251B"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ведут работу по сохранению культурного наследия родного края</w:t>
      </w:r>
      <w:r w:rsidR="000E251B"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поисково</w:t>
      </w:r>
      <w:r w:rsidR="00A032A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краеведческую деятельность</w:t>
      </w:r>
      <w:r w:rsidR="000E251B"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w:t>
      </w:r>
      <w:r w:rsidR="000E251B" w:rsidRPr="00C10CB4">
        <w:rPr>
          <w:rFonts w:ascii="Liberation Serif" w:eastAsia="Calibri" w:hAnsi="Liberation Serif" w:cs="Liberation Serif"/>
          <w:sz w:val="24"/>
          <w:szCs w:val="24"/>
          <w:lang w:eastAsia="en-US"/>
        </w:rPr>
        <w:t xml:space="preserve">осуществляют </w:t>
      </w:r>
      <w:r w:rsidRPr="00C10CB4">
        <w:rPr>
          <w:rFonts w:ascii="Liberation Serif" w:eastAsia="Calibri" w:hAnsi="Liberation Serif" w:cs="Liberation Serif"/>
          <w:sz w:val="24"/>
          <w:szCs w:val="24"/>
          <w:lang w:eastAsia="en-US"/>
        </w:rPr>
        <w:t>экологическое просвещение школьников</w:t>
      </w:r>
      <w:r w:rsidR="000E251B"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создают условия для творческого самовыражения личности и многое другое. </w:t>
      </w:r>
      <w:r w:rsidR="003F0278" w:rsidRPr="00C10CB4">
        <w:rPr>
          <w:rFonts w:ascii="Liberation Serif" w:eastAsia="Calibri" w:hAnsi="Liberation Serif" w:cs="Liberation Serif"/>
          <w:sz w:val="24"/>
          <w:szCs w:val="24"/>
          <w:lang w:eastAsia="en-US"/>
        </w:rPr>
        <w:t xml:space="preserve">В данных учреждениях создано </w:t>
      </w:r>
      <w:r w:rsidR="000F0907" w:rsidRPr="00C10CB4">
        <w:rPr>
          <w:rFonts w:ascii="Liberation Serif" w:eastAsia="Calibri" w:hAnsi="Liberation Serif" w:cs="Liberation Serif"/>
          <w:sz w:val="24"/>
          <w:szCs w:val="24"/>
          <w:lang w:eastAsia="en-US"/>
        </w:rPr>
        <w:t>151</w:t>
      </w:r>
      <w:r w:rsidR="003F0278" w:rsidRPr="00C10CB4">
        <w:rPr>
          <w:rFonts w:ascii="Liberation Serif" w:eastAsia="Calibri" w:hAnsi="Liberation Serif" w:cs="Liberation Serif"/>
          <w:sz w:val="24"/>
          <w:szCs w:val="24"/>
          <w:lang w:eastAsia="en-US"/>
        </w:rPr>
        <w:t xml:space="preserve"> клубн</w:t>
      </w:r>
      <w:r w:rsidR="000F0907" w:rsidRPr="00C10CB4">
        <w:rPr>
          <w:rFonts w:ascii="Liberation Serif" w:eastAsia="Calibri" w:hAnsi="Liberation Serif" w:cs="Liberation Serif"/>
          <w:sz w:val="24"/>
          <w:szCs w:val="24"/>
          <w:lang w:eastAsia="en-US"/>
        </w:rPr>
        <w:t>ое формирование</w:t>
      </w:r>
      <w:r w:rsidR="003F0278" w:rsidRPr="00C10CB4">
        <w:rPr>
          <w:rFonts w:ascii="Liberation Serif" w:eastAsia="Calibri" w:hAnsi="Liberation Serif" w:cs="Liberation Serif"/>
          <w:sz w:val="24"/>
          <w:szCs w:val="24"/>
          <w:lang w:eastAsia="en-US"/>
        </w:rPr>
        <w:t xml:space="preserve">, </w:t>
      </w:r>
      <w:r w:rsidR="003A6EBC" w:rsidRPr="00C10CB4">
        <w:rPr>
          <w:rFonts w:ascii="Liberation Serif" w:eastAsia="Calibri" w:hAnsi="Liberation Serif" w:cs="Liberation Serif"/>
          <w:sz w:val="24"/>
          <w:szCs w:val="24"/>
          <w:lang w:eastAsia="en-US"/>
        </w:rPr>
        <w:t>участниками которых являются 2 </w:t>
      </w:r>
      <w:r w:rsidR="00B27C3E" w:rsidRPr="00C10CB4">
        <w:rPr>
          <w:rFonts w:ascii="Liberation Serif" w:eastAsia="Calibri" w:hAnsi="Liberation Serif" w:cs="Liberation Serif"/>
          <w:sz w:val="24"/>
          <w:szCs w:val="24"/>
          <w:lang w:eastAsia="en-US"/>
        </w:rPr>
        <w:t>5</w:t>
      </w:r>
      <w:r w:rsidR="000F0907" w:rsidRPr="00C10CB4">
        <w:rPr>
          <w:rFonts w:ascii="Liberation Serif" w:eastAsia="Calibri" w:hAnsi="Liberation Serif" w:cs="Liberation Serif"/>
          <w:sz w:val="24"/>
          <w:szCs w:val="24"/>
          <w:lang w:eastAsia="en-US"/>
        </w:rPr>
        <w:t>73</w:t>
      </w:r>
      <w:r w:rsidR="003A6EBC" w:rsidRPr="00C10CB4">
        <w:rPr>
          <w:rFonts w:ascii="Liberation Serif" w:eastAsia="Calibri" w:hAnsi="Liberation Serif" w:cs="Liberation Serif"/>
          <w:sz w:val="24"/>
          <w:szCs w:val="24"/>
          <w:lang w:eastAsia="en-US"/>
        </w:rPr>
        <w:t xml:space="preserve"> человек</w:t>
      </w:r>
      <w:r w:rsidR="000F0907" w:rsidRPr="00C10CB4">
        <w:rPr>
          <w:rFonts w:ascii="Liberation Serif" w:eastAsia="Calibri" w:hAnsi="Liberation Serif" w:cs="Liberation Serif"/>
          <w:sz w:val="24"/>
          <w:szCs w:val="24"/>
          <w:lang w:eastAsia="en-US"/>
        </w:rPr>
        <w:t>а</w:t>
      </w:r>
      <w:r w:rsidR="008C4437" w:rsidRPr="00C10CB4">
        <w:rPr>
          <w:rFonts w:ascii="Liberation Serif" w:eastAsia="Calibri" w:hAnsi="Liberation Serif" w:cs="Liberation Serif"/>
          <w:sz w:val="24"/>
          <w:szCs w:val="24"/>
          <w:lang w:eastAsia="en-US"/>
        </w:rPr>
        <w:t>.</w:t>
      </w:r>
    </w:p>
    <w:p w14:paraId="50277D7F" w14:textId="0D73EB7C" w:rsidR="003F0278" w:rsidRPr="00C10CB4" w:rsidRDefault="003F0278" w:rsidP="009D5B13">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В целях обеспечения прав граждан на библиотечное обслуживание принимаются меры для</w:t>
      </w:r>
      <w:r w:rsidR="003C7681" w:rsidRPr="00C10CB4">
        <w:rPr>
          <w:rFonts w:ascii="Liberation Serif" w:eastAsia="Calibri" w:hAnsi="Liberation Serif" w:cs="Liberation Serif"/>
          <w:sz w:val="24"/>
          <w:szCs w:val="24"/>
          <w:lang w:eastAsia="en-US"/>
        </w:rPr>
        <w:t> </w:t>
      </w:r>
      <w:r w:rsidRPr="00C10CB4">
        <w:rPr>
          <w:rFonts w:ascii="Liberation Serif" w:eastAsia="Calibri" w:hAnsi="Liberation Serif" w:cs="Liberation Serif"/>
          <w:sz w:val="24"/>
          <w:szCs w:val="24"/>
          <w:lang w:eastAsia="en-US"/>
        </w:rPr>
        <w:t>развития нестационарных и удаленных форм обслуж</w:t>
      </w:r>
      <w:r w:rsidR="00836DC9" w:rsidRPr="00C10CB4">
        <w:rPr>
          <w:rFonts w:ascii="Liberation Serif" w:eastAsia="Calibri" w:hAnsi="Liberation Serif" w:cs="Liberation Serif"/>
          <w:sz w:val="24"/>
          <w:szCs w:val="24"/>
          <w:lang w:eastAsia="en-US"/>
        </w:rPr>
        <w:t>ивания. В поселках Зеленый Бор и Красный Адуй</w:t>
      </w:r>
      <w:r w:rsidRPr="00C10CB4">
        <w:rPr>
          <w:rFonts w:ascii="Liberation Serif" w:eastAsia="Calibri" w:hAnsi="Liberation Serif" w:cs="Liberation Serif"/>
          <w:sz w:val="24"/>
          <w:szCs w:val="24"/>
          <w:lang w:eastAsia="en-US"/>
        </w:rPr>
        <w:t xml:space="preserve"> библиотечная деятельность </w:t>
      </w:r>
      <w:r w:rsidR="009C75C0" w:rsidRPr="00C10CB4">
        <w:rPr>
          <w:rFonts w:ascii="Liberation Serif" w:eastAsia="Calibri" w:hAnsi="Liberation Serif" w:cs="Liberation Serif"/>
          <w:sz w:val="24"/>
          <w:szCs w:val="24"/>
          <w:lang w:eastAsia="en-US"/>
        </w:rPr>
        <w:t xml:space="preserve">осуществляется </w:t>
      </w:r>
      <w:r w:rsidRPr="00C10CB4">
        <w:rPr>
          <w:rFonts w:ascii="Liberation Serif" w:eastAsia="Calibri" w:hAnsi="Liberation Serif" w:cs="Liberation Serif"/>
          <w:sz w:val="24"/>
          <w:szCs w:val="24"/>
          <w:lang w:eastAsia="en-US"/>
        </w:rPr>
        <w:t xml:space="preserve">по принципу буккроссинга, суть которого </w:t>
      </w:r>
      <w:r w:rsidRPr="00C10CB4">
        <w:rPr>
          <w:rFonts w:ascii="Liberation Serif" w:eastAsia="Calibri" w:hAnsi="Liberation Serif" w:cs="Liberation Serif"/>
          <w:sz w:val="24"/>
          <w:szCs w:val="24"/>
          <w:lang w:eastAsia="en-US"/>
        </w:rPr>
        <w:lastRenderedPageBreak/>
        <w:t>заключается в том, что человек, прочитав книгу, оставляет ее в</w:t>
      </w:r>
      <w:r w:rsidR="00380A0B" w:rsidRPr="00C10CB4">
        <w:rPr>
          <w:rFonts w:ascii="Liberation Serif" w:eastAsia="Calibri" w:hAnsi="Liberation Serif" w:cs="Liberation Serif"/>
          <w:sz w:val="24"/>
          <w:szCs w:val="24"/>
          <w:lang w:eastAsia="en-US"/>
        </w:rPr>
        <w:t xml:space="preserve"> </w:t>
      </w:r>
      <w:r w:rsidRPr="00C10CB4">
        <w:rPr>
          <w:rFonts w:ascii="Liberation Serif" w:eastAsia="Calibri" w:hAnsi="Liberation Serif" w:cs="Liberation Serif"/>
          <w:sz w:val="24"/>
          <w:szCs w:val="24"/>
          <w:lang w:eastAsia="en-US"/>
        </w:rPr>
        <w:t>общественном месте (общественная территория, библиотека) для того, чтобы другой человек смог эту книгу найти, прочитать и</w:t>
      </w:r>
      <w:r w:rsidR="00B74156" w:rsidRPr="00C10CB4">
        <w:rPr>
          <w:rFonts w:ascii="Liberation Serif" w:hAnsi="Liberation Serif" w:cs="Liberation Serif"/>
          <w:sz w:val="24"/>
          <w:szCs w:val="24"/>
        </w:rPr>
        <w:t> </w:t>
      </w:r>
      <w:r w:rsidR="009C75C0" w:rsidRPr="00C10CB4">
        <w:rPr>
          <w:rFonts w:ascii="Liberation Serif" w:eastAsia="Calibri" w:hAnsi="Liberation Serif" w:cs="Liberation Serif"/>
          <w:sz w:val="24"/>
          <w:szCs w:val="24"/>
          <w:lang w:eastAsia="en-US"/>
        </w:rPr>
        <w:t>оставить</w:t>
      </w:r>
      <w:r w:rsidRPr="00C10CB4">
        <w:rPr>
          <w:rFonts w:ascii="Liberation Serif" w:eastAsia="Calibri" w:hAnsi="Liberation Serif" w:cs="Liberation Serif"/>
          <w:sz w:val="24"/>
          <w:szCs w:val="24"/>
          <w:lang w:eastAsia="en-US"/>
        </w:rPr>
        <w:t>.</w:t>
      </w:r>
    </w:p>
    <w:p w14:paraId="5BD568C1" w14:textId="6B2CD97F" w:rsidR="000F0907" w:rsidRPr="00C10CB4" w:rsidRDefault="000F0907" w:rsidP="009D5B13">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Библиотеки городского округа приняли участие во Всероссийском конкурсе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Дом культуры. Новый формат</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Заведующая Балтымской сельской библиотекой-клубом Галина Александровна </w:t>
      </w:r>
      <w:proofErr w:type="spellStart"/>
      <w:r w:rsidRPr="00C10CB4">
        <w:rPr>
          <w:rFonts w:ascii="Liberation Serif" w:eastAsia="Calibri" w:hAnsi="Liberation Serif" w:cs="Liberation Serif"/>
          <w:sz w:val="24"/>
          <w:szCs w:val="24"/>
          <w:lang w:eastAsia="en-US"/>
        </w:rPr>
        <w:t>Балина</w:t>
      </w:r>
      <w:proofErr w:type="spellEnd"/>
      <w:r w:rsidRPr="00C10CB4">
        <w:rPr>
          <w:rFonts w:ascii="Liberation Serif" w:eastAsia="Calibri" w:hAnsi="Liberation Serif" w:cs="Liberation Serif"/>
          <w:sz w:val="24"/>
          <w:szCs w:val="24"/>
          <w:lang w:eastAsia="en-US"/>
        </w:rPr>
        <w:t xml:space="preserve"> отмечена специальным призом в номинации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Проект, реализованный сельским культурно-досуговым учреждением клубного типа</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за проект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Русская изба</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Звание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Народный коллектив ветеранов</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присвоено вокальному коллективу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ЛАДА</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Балтымской сельской библиотеки-клуба.</w:t>
      </w:r>
    </w:p>
    <w:p w14:paraId="09A85961" w14:textId="7D29C12F" w:rsidR="000F0907" w:rsidRPr="00C10CB4" w:rsidRDefault="000F0907" w:rsidP="009D5B13">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В течение 2024 года</w:t>
      </w:r>
      <w:r w:rsidR="00B62443" w:rsidRPr="00C10CB4">
        <w:rPr>
          <w:rFonts w:ascii="Liberation Serif" w:eastAsia="Calibri" w:hAnsi="Liberation Serif" w:cs="Liberation Serif"/>
          <w:sz w:val="24"/>
          <w:szCs w:val="24"/>
          <w:lang w:eastAsia="en-US"/>
        </w:rPr>
        <w:t xml:space="preserve"> в поселках Ольховка, Кедровое,</w:t>
      </w:r>
      <w:r w:rsidRPr="00C10CB4">
        <w:rPr>
          <w:rFonts w:ascii="Liberation Serif" w:eastAsia="Calibri" w:hAnsi="Liberation Serif" w:cs="Liberation Serif"/>
          <w:sz w:val="24"/>
          <w:szCs w:val="24"/>
          <w:lang w:eastAsia="en-US"/>
        </w:rPr>
        <w:t xml:space="preserve"> Красный </w:t>
      </w:r>
      <w:r w:rsidR="00B62443" w:rsidRPr="00C10CB4">
        <w:rPr>
          <w:rFonts w:ascii="Liberation Serif" w:eastAsia="Calibri" w:hAnsi="Liberation Serif" w:cs="Liberation Serif"/>
          <w:sz w:val="24"/>
          <w:szCs w:val="24"/>
          <w:lang w:eastAsia="en-US"/>
        </w:rPr>
        <w:t xml:space="preserve">и </w:t>
      </w:r>
      <w:r w:rsidR="00181410" w:rsidRPr="00C10CB4">
        <w:rPr>
          <w:rFonts w:ascii="Liberation Serif" w:eastAsia="Calibri" w:hAnsi="Liberation Serif" w:cs="Liberation Serif"/>
          <w:sz w:val="24"/>
          <w:szCs w:val="24"/>
          <w:lang w:eastAsia="en-US"/>
        </w:rPr>
        <w:t xml:space="preserve">селе </w:t>
      </w:r>
      <w:r w:rsidR="00B62443" w:rsidRPr="00C10CB4">
        <w:rPr>
          <w:rFonts w:ascii="Liberation Serif" w:eastAsia="Calibri" w:hAnsi="Liberation Serif" w:cs="Liberation Serif"/>
          <w:sz w:val="24"/>
          <w:szCs w:val="24"/>
          <w:lang w:eastAsia="en-US"/>
        </w:rPr>
        <w:t xml:space="preserve">Мостовское </w:t>
      </w:r>
      <w:r w:rsidRPr="00C10CB4">
        <w:rPr>
          <w:rFonts w:ascii="Liberation Serif" w:eastAsia="Calibri" w:hAnsi="Liberation Serif" w:cs="Liberation Serif"/>
          <w:sz w:val="24"/>
          <w:szCs w:val="24"/>
          <w:lang w:eastAsia="en-US"/>
        </w:rPr>
        <w:t xml:space="preserve">при поддержке депутата Законодательного </w:t>
      </w:r>
      <w:r w:rsidR="00181410" w:rsidRPr="00C10CB4">
        <w:rPr>
          <w:rFonts w:ascii="Liberation Serif" w:eastAsia="Calibri" w:hAnsi="Liberation Serif" w:cs="Liberation Serif"/>
          <w:sz w:val="24"/>
          <w:szCs w:val="24"/>
          <w:lang w:eastAsia="en-US"/>
        </w:rPr>
        <w:t>С</w:t>
      </w:r>
      <w:r w:rsidRPr="00C10CB4">
        <w:rPr>
          <w:rFonts w:ascii="Liberation Serif" w:eastAsia="Calibri" w:hAnsi="Liberation Serif" w:cs="Liberation Serif"/>
          <w:sz w:val="24"/>
          <w:szCs w:val="24"/>
          <w:lang w:eastAsia="en-US"/>
        </w:rPr>
        <w:t>обрания Свердловской области В.</w:t>
      </w:r>
      <w:r w:rsidR="00181410" w:rsidRPr="00C10CB4">
        <w:rPr>
          <w:rFonts w:ascii="Liberation Serif" w:eastAsia="Calibri" w:hAnsi="Liberation Serif" w:cs="Liberation Serif"/>
          <w:sz w:val="24"/>
          <w:szCs w:val="24"/>
          <w:lang w:eastAsia="en-US"/>
        </w:rPr>
        <w:t> </w:t>
      </w:r>
      <w:r w:rsidRPr="00C10CB4">
        <w:rPr>
          <w:rFonts w:ascii="Liberation Serif" w:eastAsia="Calibri" w:hAnsi="Liberation Serif" w:cs="Liberation Serif"/>
          <w:sz w:val="24"/>
          <w:szCs w:val="24"/>
          <w:lang w:eastAsia="en-US"/>
        </w:rPr>
        <w:t>П.</w:t>
      </w:r>
      <w:r w:rsidR="00181410" w:rsidRPr="00C10CB4">
        <w:rPr>
          <w:rFonts w:ascii="Liberation Serif" w:eastAsia="Calibri" w:hAnsi="Liberation Serif" w:cs="Liberation Serif"/>
          <w:sz w:val="24"/>
          <w:szCs w:val="24"/>
          <w:lang w:eastAsia="en-US"/>
        </w:rPr>
        <w:t> </w:t>
      </w:r>
      <w:r w:rsidRPr="00C10CB4">
        <w:rPr>
          <w:rFonts w:ascii="Liberation Serif" w:eastAsia="Calibri" w:hAnsi="Liberation Serif" w:cs="Liberation Serif"/>
          <w:sz w:val="24"/>
          <w:szCs w:val="24"/>
          <w:lang w:eastAsia="en-US"/>
        </w:rPr>
        <w:t xml:space="preserve">Брозовского продолжены мероприятия в рамках клуба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Встреча</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для людей старшего поколения</w:t>
      </w:r>
      <w:r w:rsidR="00B62443" w:rsidRPr="00C10CB4">
        <w:rPr>
          <w:rFonts w:ascii="Liberation Serif" w:eastAsia="Calibri" w:hAnsi="Liberation Serif" w:cs="Liberation Serif"/>
          <w:sz w:val="24"/>
          <w:szCs w:val="24"/>
          <w:lang w:eastAsia="en-US"/>
        </w:rPr>
        <w:t>, которые проводят свой досуг за песнями, беседами, играми, танцами</w:t>
      </w:r>
      <w:r w:rsidRPr="00C10CB4">
        <w:rPr>
          <w:rFonts w:ascii="Liberation Serif" w:eastAsia="Calibri" w:hAnsi="Liberation Serif" w:cs="Liberation Serif"/>
          <w:sz w:val="24"/>
          <w:szCs w:val="24"/>
          <w:lang w:eastAsia="en-US"/>
        </w:rPr>
        <w:t>. Всего за год проведено 20 мероприятий</w:t>
      </w:r>
      <w:r w:rsidR="00B62443" w:rsidRPr="00C10CB4">
        <w:rPr>
          <w:rFonts w:ascii="Liberation Serif" w:eastAsia="Calibri" w:hAnsi="Liberation Serif" w:cs="Liberation Serif"/>
          <w:sz w:val="24"/>
          <w:szCs w:val="24"/>
          <w:lang w:eastAsia="en-US"/>
        </w:rPr>
        <w:t>,</w:t>
      </w:r>
      <w:r w:rsidR="00181410" w:rsidRPr="00C10CB4">
        <w:rPr>
          <w:rFonts w:ascii="Liberation Serif" w:eastAsia="Calibri" w:hAnsi="Liberation Serif" w:cs="Liberation Serif"/>
          <w:sz w:val="24"/>
          <w:szCs w:val="24"/>
          <w:lang w:eastAsia="en-US"/>
        </w:rPr>
        <w:t xml:space="preserve"> которые </w:t>
      </w:r>
      <w:r w:rsidR="00B62443" w:rsidRPr="00C10CB4">
        <w:rPr>
          <w:rFonts w:ascii="Liberation Serif" w:eastAsia="Calibri" w:hAnsi="Liberation Serif" w:cs="Liberation Serif"/>
          <w:sz w:val="24"/>
          <w:szCs w:val="24"/>
          <w:lang w:eastAsia="en-US"/>
        </w:rPr>
        <w:t>посетили около 600 человек</w:t>
      </w:r>
      <w:r w:rsidRPr="00C10CB4">
        <w:rPr>
          <w:rFonts w:ascii="Liberation Serif" w:eastAsia="Calibri" w:hAnsi="Liberation Serif" w:cs="Liberation Serif"/>
          <w:sz w:val="24"/>
          <w:szCs w:val="24"/>
          <w:lang w:eastAsia="en-US"/>
        </w:rPr>
        <w:t>.</w:t>
      </w:r>
    </w:p>
    <w:p w14:paraId="0A436CD3" w14:textId="2C64F5B2" w:rsidR="00243CA1" w:rsidRPr="00C10CB4" w:rsidRDefault="000F0907" w:rsidP="009D5B13">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Ежегодно</w:t>
      </w:r>
      <w:r w:rsidR="005B3279" w:rsidRPr="00C10CB4">
        <w:rPr>
          <w:rFonts w:ascii="Liberation Serif" w:eastAsia="Calibri" w:hAnsi="Liberation Serif" w:cs="Liberation Serif"/>
          <w:sz w:val="24"/>
          <w:szCs w:val="24"/>
          <w:lang w:eastAsia="en-US"/>
        </w:rPr>
        <w:t xml:space="preserve"> </w:t>
      </w:r>
      <w:r w:rsidR="00504631" w:rsidRPr="00C10CB4">
        <w:rPr>
          <w:rFonts w:ascii="Liberation Serif" w:eastAsia="Calibri" w:hAnsi="Liberation Serif" w:cs="Liberation Serif"/>
          <w:sz w:val="24"/>
          <w:szCs w:val="24"/>
          <w:lang w:eastAsia="en-US"/>
        </w:rPr>
        <w:t>И</w:t>
      </w:r>
      <w:r w:rsidR="004A1A18" w:rsidRPr="00C10CB4">
        <w:rPr>
          <w:rFonts w:ascii="Liberation Serif" w:eastAsia="Calibri" w:hAnsi="Liberation Serif" w:cs="Liberation Serif"/>
          <w:sz w:val="24"/>
          <w:szCs w:val="24"/>
          <w:lang w:eastAsia="en-US"/>
        </w:rPr>
        <w:t xml:space="preserve">сторический </w:t>
      </w:r>
      <w:r w:rsidRPr="00C10CB4">
        <w:rPr>
          <w:rFonts w:ascii="Liberation Serif" w:eastAsia="Calibri" w:hAnsi="Liberation Serif" w:cs="Liberation Serif"/>
          <w:sz w:val="24"/>
          <w:szCs w:val="24"/>
          <w:lang w:eastAsia="en-US"/>
        </w:rPr>
        <w:t>музей принимает</w:t>
      </w:r>
      <w:r w:rsidR="005B3279" w:rsidRPr="00C10CB4">
        <w:rPr>
          <w:rFonts w:ascii="Liberation Serif" w:eastAsia="Calibri" w:hAnsi="Liberation Serif" w:cs="Liberation Serif"/>
          <w:sz w:val="24"/>
          <w:szCs w:val="24"/>
          <w:lang w:eastAsia="en-US"/>
        </w:rPr>
        <w:t xml:space="preserve"> участие во всероссийских акциях </w:t>
      </w:r>
      <w:r w:rsidR="00F50D9A" w:rsidRPr="00C10CB4">
        <w:rPr>
          <w:rFonts w:ascii="Liberation Serif" w:eastAsia="Calibri" w:hAnsi="Liberation Serif" w:cs="Liberation Serif"/>
          <w:sz w:val="24"/>
          <w:szCs w:val="24"/>
          <w:lang w:eastAsia="en-US"/>
        </w:rPr>
        <w:t>«</w:t>
      </w:r>
      <w:r w:rsidR="005B3279" w:rsidRPr="00C10CB4">
        <w:rPr>
          <w:rFonts w:ascii="Liberation Serif" w:eastAsia="Calibri" w:hAnsi="Liberation Serif" w:cs="Liberation Serif"/>
          <w:sz w:val="24"/>
          <w:szCs w:val="24"/>
          <w:lang w:eastAsia="en-US"/>
        </w:rPr>
        <w:t>Ночь музеев</w:t>
      </w:r>
      <w:r w:rsidR="00F50D9A" w:rsidRPr="00C10CB4">
        <w:rPr>
          <w:rFonts w:ascii="Liberation Serif" w:eastAsia="Calibri" w:hAnsi="Liberation Serif" w:cs="Liberation Serif"/>
          <w:sz w:val="24"/>
          <w:szCs w:val="24"/>
          <w:lang w:eastAsia="en-US"/>
        </w:rPr>
        <w:t>»</w:t>
      </w:r>
      <w:r w:rsidR="005B3279" w:rsidRPr="00C10CB4">
        <w:rPr>
          <w:rFonts w:ascii="Liberation Serif" w:eastAsia="Calibri" w:hAnsi="Liberation Serif" w:cs="Liberation Serif"/>
          <w:sz w:val="24"/>
          <w:szCs w:val="24"/>
          <w:lang w:eastAsia="en-US"/>
        </w:rPr>
        <w:t xml:space="preserve">, </w:t>
      </w:r>
      <w:r w:rsidR="00F50D9A" w:rsidRPr="00C10CB4">
        <w:rPr>
          <w:rFonts w:ascii="Liberation Serif" w:eastAsia="Calibri" w:hAnsi="Liberation Serif" w:cs="Liberation Serif"/>
          <w:sz w:val="24"/>
          <w:szCs w:val="24"/>
          <w:lang w:eastAsia="en-US"/>
        </w:rPr>
        <w:t>«</w:t>
      </w:r>
      <w:r w:rsidR="005B3279" w:rsidRPr="00C10CB4">
        <w:rPr>
          <w:rFonts w:ascii="Liberation Serif" w:eastAsia="Calibri" w:hAnsi="Liberation Serif" w:cs="Liberation Serif"/>
          <w:sz w:val="24"/>
          <w:szCs w:val="24"/>
          <w:lang w:eastAsia="en-US"/>
        </w:rPr>
        <w:t>День в музее для российских кадет</w:t>
      </w:r>
      <w:r w:rsidR="00F50D9A" w:rsidRPr="00C10CB4">
        <w:rPr>
          <w:rFonts w:ascii="Liberation Serif" w:eastAsia="Calibri" w:hAnsi="Liberation Serif" w:cs="Liberation Serif"/>
          <w:sz w:val="24"/>
          <w:szCs w:val="24"/>
          <w:lang w:eastAsia="en-US"/>
        </w:rPr>
        <w:t>»</w:t>
      </w:r>
      <w:r w:rsidR="005B3279" w:rsidRPr="00C10CB4">
        <w:rPr>
          <w:rFonts w:ascii="Liberation Serif" w:eastAsia="Calibri" w:hAnsi="Liberation Serif" w:cs="Liberation Serif"/>
          <w:sz w:val="24"/>
          <w:szCs w:val="24"/>
          <w:lang w:eastAsia="en-US"/>
        </w:rPr>
        <w:t xml:space="preserve">, </w:t>
      </w:r>
      <w:r w:rsidR="00F50D9A" w:rsidRPr="00C10CB4">
        <w:rPr>
          <w:rFonts w:ascii="Liberation Serif" w:eastAsia="Calibri" w:hAnsi="Liberation Serif" w:cs="Liberation Serif"/>
          <w:sz w:val="24"/>
          <w:szCs w:val="24"/>
          <w:lang w:eastAsia="en-US"/>
        </w:rPr>
        <w:t>«</w:t>
      </w:r>
      <w:r w:rsidR="005B3279" w:rsidRPr="00C10CB4">
        <w:rPr>
          <w:rFonts w:ascii="Liberation Serif" w:eastAsia="Calibri" w:hAnsi="Liberation Serif" w:cs="Liberation Serif"/>
          <w:sz w:val="24"/>
          <w:szCs w:val="24"/>
          <w:lang w:eastAsia="en-US"/>
        </w:rPr>
        <w:t>Ночь искусств</w:t>
      </w:r>
      <w:r w:rsidR="00F50D9A" w:rsidRPr="00C10CB4">
        <w:rPr>
          <w:rFonts w:ascii="Liberation Serif" w:eastAsia="Calibri" w:hAnsi="Liberation Serif" w:cs="Liberation Serif"/>
          <w:sz w:val="24"/>
          <w:szCs w:val="24"/>
          <w:lang w:eastAsia="en-US"/>
        </w:rPr>
        <w:t>»</w:t>
      </w:r>
      <w:r w:rsidR="005B3279" w:rsidRPr="00C10CB4">
        <w:rPr>
          <w:rFonts w:ascii="Liberation Serif" w:eastAsia="Calibri" w:hAnsi="Liberation Serif" w:cs="Liberation Serif"/>
          <w:sz w:val="24"/>
          <w:szCs w:val="24"/>
          <w:lang w:eastAsia="en-US"/>
        </w:rPr>
        <w:t xml:space="preserve">. </w:t>
      </w:r>
      <w:r w:rsidR="00D8057E" w:rsidRPr="00C10CB4">
        <w:rPr>
          <w:rFonts w:ascii="Liberation Serif" w:eastAsia="Calibri" w:hAnsi="Liberation Serif" w:cs="Liberation Serif"/>
          <w:sz w:val="24"/>
          <w:szCs w:val="24"/>
          <w:lang w:eastAsia="en-US"/>
        </w:rPr>
        <w:t>Тради</w:t>
      </w:r>
      <w:r w:rsidR="004414D3" w:rsidRPr="00C10CB4">
        <w:rPr>
          <w:rFonts w:ascii="Liberation Serif" w:eastAsia="Calibri" w:hAnsi="Liberation Serif" w:cs="Liberation Serif"/>
          <w:sz w:val="24"/>
          <w:szCs w:val="24"/>
          <w:lang w:eastAsia="en-US"/>
        </w:rPr>
        <w:t>ционно, в преддверии Дня города</w:t>
      </w:r>
      <w:r w:rsidR="005C0E6A" w:rsidRPr="00C10CB4">
        <w:rPr>
          <w:rFonts w:ascii="Liberation Serif" w:eastAsia="Calibri" w:hAnsi="Liberation Serif" w:cs="Liberation Serif"/>
          <w:sz w:val="24"/>
          <w:szCs w:val="24"/>
          <w:lang w:eastAsia="en-US"/>
        </w:rPr>
        <w:t xml:space="preserve"> – </w:t>
      </w:r>
      <w:r w:rsidR="00D8057E" w:rsidRPr="00C10CB4">
        <w:rPr>
          <w:rFonts w:ascii="Liberation Serif" w:eastAsia="Calibri" w:hAnsi="Liberation Serif" w:cs="Liberation Serif"/>
          <w:sz w:val="24"/>
          <w:szCs w:val="24"/>
          <w:lang w:eastAsia="en-US"/>
        </w:rPr>
        <w:t>Дня</w:t>
      </w:r>
      <w:r w:rsidR="005C0E6A" w:rsidRPr="00C10CB4">
        <w:rPr>
          <w:rFonts w:ascii="Liberation Serif" w:eastAsia="Calibri" w:hAnsi="Liberation Serif" w:cs="Liberation Serif"/>
          <w:sz w:val="24"/>
          <w:szCs w:val="24"/>
          <w:lang w:eastAsia="en-US"/>
        </w:rPr>
        <w:t xml:space="preserve"> </w:t>
      </w:r>
      <w:r w:rsidR="00D8057E" w:rsidRPr="00C10CB4">
        <w:rPr>
          <w:rFonts w:ascii="Liberation Serif" w:eastAsia="Calibri" w:hAnsi="Liberation Serif" w:cs="Liberation Serif"/>
          <w:sz w:val="24"/>
          <w:szCs w:val="24"/>
          <w:lang w:eastAsia="en-US"/>
        </w:rPr>
        <w:t>металлурга п</w:t>
      </w:r>
      <w:r w:rsidR="00380A0B" w:rsidRPr="00C10CB4">
        <w:rPr>
          <w:rFonts w:ascii="Liberation Serif" w:eastAsia="Calibri" w:hAnsi="Liberation Serif" w:cs="Liberation Serif"/>
          <w:sz w:val="24"/>
          <w:szCs w:val="24"/>
          <w:lang w:eastAsia="en-US"/>
        </w:rPr>
        <w:t xml:space="preserve">одготовлен </w:t>
      </w:r>
      <w:r w:rsidR="003C7681" w:rsidRPr="00C10CB4">
        <w:rPr>
          <w:rFonts w:ascii="Liberation Serif" w:eastAsia="Calibri" w:hAnsi="Liberation Serif" w:cs="Liberation Serif"/>
          <w:sz w:val="24"/>
          <w:szCs w:val="24"/>
          <w:lang w:eastAsia="en-US"/>
        </w:rPr>
        <w:t>к печати</w:t>
      </w:r>
      <w:r w:rsidR="005B3279" w:rsidRPr="00C10CB4">
        <w:rPr>
          <w:rFonts w:ascii="Liberation Serif" w:eastAsia="Calibri" w:hAnsi="Liberation Serif" w:cs="Liberation Serif"/>
          <w:sz w:val="24"/>
          <w:szCs w:val="24"/>
          <w:lang w:eastAsia="en-US"/>
        </w:rPr>
        <w:t xml:space="preserve"> </w:t>
      </w:r>
      <w:r w:rsidRPr="00C10CB4">
        <w:rPr>
          <w:rFonts w:ascii="Liberation Serif" w:eastAsia="Calibri" w:hAnsi="Liberation Serif" w:cs="Liberation Serif"/>
          <w:sz w:val="24"/>
          <w:szCs w:val="24"/>
          <w:lang w:eastAsia="en-US"/>
        </w:rPr>
        <w:t>тринадцатый</w:t>
      </w:r>
      <w:r w:rsidR="00EF0E2C" w:rsidRPr="00C10CB4">
        <w:rPr>
          <w:rFonts w:ascii="Liberation Serif" w:eastAsia="Calibri" w:hAnsi="Liberation Serif" w:cs="Liberation Serif"/>
          <w:sz w:val="24"/>
          <w:szCs w:val="24"/>
          <w:lang w:eastAsia="en-US"/>
        </w:rPr>
        <w:t xml:space="preserve"> выпуск краеведческого </w:t>
      </w:r>
      <w:r w:rsidR="005B3279" w:rsidRPr="00C10CB4">
        <w:rPr>
          <w:rFonts w:ascii="Liberation Serif" w:eastAsia="Calibri" w:hAnsi="Liberation Serif" w:cs="Liberation Serif"/>
          <w:sz w:val="24"/>
          <w:szCs w:val="24"/>
          <w:lang w:eastAsia="en-US"/>
        </w:rPr>
        <w:t>сборник</w:t>
      </w:r>
      <w:r w:rsidR="00EF0E2C" w:rsidRPr="00C10CB4">
        <w:rPr>
          <w:rFonts w:ascii="Liberation Serif" w:eastAsia="Calibri" w:hAnsi="Liberation Serif" w:cs="Liberation Serif"/>
          <w:sz w:val="24"/>
          <w:szCs w:val="24"/>
          <w:lang w:eastAsia="en-US"/>
        </w:rPr>
        <w:t>а</w:t>
      </w:r>
      <w:r w:rsidR="00EC2DD9" w:rsidRPr="00C10CB4">
        <w:rPr>
          <w:rFonts w:ascii="Liberation Serif" w:eastAsia="Calibri" w:hAnsi="Liberation Serif" w:cs="Liberation Serif"/>
          <w:sz w:val="24"/>
          <w:szCs w:val="24"/>
          <w:lang w:eastAsia="en-US"/>
        </w:rPr>
        <w:t xml:space="preserve"> </w:t>
      </w:r>
      <w:r w:rsidR="00F50D9A" w:rsidRPr="00C10CB4">
        <w:rPr>
          <w:rFonts w:ascii="Liberation Serif" w:eastAsia="Calibri" w:hAnsi="Liberation Serif" w:cs="Liberation Serif"/>
          <w:sz w:val="24"/>
          <w:szCs w:val="24"/>
          <w:lang w:eastAsia="en-US"/>
        </w:rPr>
        <w:t>«</w:t>
      </w:r>
      <w:r w:rsidR="00EC2DD9" w:rsidRPr="00C10CB4">
        <w:rPr>
          <w:rFonts w:ascii="Liberation Serif" w:eastAsia="Calibri" w:hAnsi="Liberation Serif" w:cs="Liberation Serif"/>
          <w:sz w:val="24"/>
          <w:szCs w:val="24"/>
          <w:lang w:eastAsia="en-US"/>
        </w:rPr>
        <w:t>Наш край Верхнепышминский</w:t>
      </w:r>
      <w:r w:rsidR="00F50D9A" w:rsidRPr="00C10CB4">
        <w:rPr>
          <w:rFonts w:ascii="Liberation Serif" w:eastAsia="Calibri" w:hAnsi="Liberation Serif" w:cs="Liberation Serif"/>
          <w:sz w:val="24"/>
          <w:szCs w:val="24"/>
          <w:lang w:eastAsia="en-US"/>
        </w:rPr>
        <w:t>»</w:t>
      </w:r>
      <w:r w:rsidR="00D8057E" w:rsidRPr="00C10CB4">
        <w:rPr>
          <w:rFonts w:ascii="Liberation Serif" w:eastAsia="Calibri" w:hAnsi="Liberation Serif" w:cs="Liberation Serif"/>
          <w:sz w:val="24"/>
          <w:szCs w:val="24"/>
          <w:lang w:eastAsia="en-US"/>
        </w:rPr>
        <w:t xml:space="preserve"> и организовано открытие экспозиции </w:t>
      </w:r>
      <w:r w:rsidR="00F50D9A" w:rsidRPr="00C10CB4">
        <w:rPr>
          <w:rFonts w:ascii="Liberation Serif" w:eastAsia="Calibri" w:hAnsi="Liberation Serif" w:cs="Liberation Serif"/>
          <w:sz w:val="24"/>
          <w:szCs w:val="24"/>
          <w:lang w:eastAsia="en-US"/>
        </w:rPr>
        <w:t>«</w:t>
      </w:r>
      <w:r w:rsidR="00D8057E" w:rsidRPr="00C10CB4">
        <w:rPr>
          <w:rFonts w:ascii="Liberation Serif" w:eastAsia="Calibri" w:hAnsi="Liberation Serif" w:cs="Liberation Serif"/>
          <w:sz w:val="24"/>
          <w:szCs w:val="24"/>
          <w:lang w:eastAsia="en-US"/>
        </w:rPr>
        <w:t>От рудника к заводу</w:t>
      </w:r>
      <w:r w:rsidR="00F50D9A" w:rsidRPr="00C10CB4">
        <w:rPr>
          <w:rFonts w:ascii="Liberation Serif" w:eastAsia="Calibri" w:hAnsi="Liberation Serif" w:cs="Liberation Serif"/>
          <w:sz w:val="24"/>
          <w:szCs w:val="24"/>
          <w:lang w:eastAsia="en-US"/>
        </w:rPr>
        <w:t>»</w:t>
      </w:r>
      <w:r w:rsidR="00243F91" w:rsidRPr="00C10CB4">
        <w:rPr>
          <w:rFonts w:ascii="Liberation Serif" w:eastAsia="Calibri" w:hAnsi="Liberation Serif" w:cs="Liberation Serif"/>
          <w:sz w:val="24"/>
          <w:szCs w:val="24"/>
          <w:lang w:eastAsia="en-US"/>
        </w:rPr>
        <w:t>.</w:t>
      </w:r>
    </w:p>
    <w:p w14:paraId="3E2D788C" w14:textId="140750C6" w:rsidR="007D61F6" w:rsidRPr="00C10CB4" w:rsidRDefault="00370209" w:rsidP="009D5B13">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В 202</w:t>
      </w:r>
      <w:r w:rsidR="000F0907" w:rsidRPr="00C10CB4">
        <w:rPr>
          <w:rFonts w:ascii="Liberation Serif" w:eastAsia="Calibri" w:hAnsi="Liberation Serif" w:cs="Liberation Serif"/>
          <w:sz w:val="24"/>
          <w:szCs w:val="24"/>
          <w:lang w:eastAsia="en-US"/>
        </w:rPr>
        <w:t>4</w:t>
      </w:r>
      <w:r w:rsidRPr="00C10CB4">
        <w:rPr>
          <w:rFonts w:ascii="Liberation Serif" w:eastAsia="Calibri" w:hAnsi="Liberation Serif" w:cs="Liberation Serif"/>
          <w:sz w:val="24"/>
          <w:szCs w:val="24"/>
          <w:lang w:eastAsia="en-US"/>
        </w:rPr>
        <w:t xml:space="preserve"> году в </w:t>
      </w:r>
      <w:r w:rsidR="005C0E6A" w:rsidRPr="00C10CB4">
        <w:rPr>
          <w:rFonts w:ascii="Liberation Serif" w:eastAsia="Calibri" w:hAnsi="Liberation Serif" w:cs="Liberation Serif"/>
          <w:sz w:val="24"/>
          <w:szCs w:val="24"/>
          <w:lang w:eastAsia="en-US"/>
        </w:rPr>
        <w:t>И</w:t>
      </w:r>
      <w:r w:rsidRPr="00C10CB4">
        <w:rPr>
          <w:rFonts w:ascii="Liberation Serif" w:eastAsia="Calibri" w:hAnsi="Liberation Serif" w:cs="Liberation Serif"/>
          <w:sz w:val="24"/>
          <w:szCs w:val="24"/>
          <w:lang w:eastAsia="en-US"/>
        </w:rPr>
        <w:t>сторическом музее организовано и про</w:t>
      </w:r>
      <w:r w:rsidR="000C6AE0" w:rsidRPr="00C10CB4">
        <w:rPr>
          <w:rFonts w:ascii="Liberation Serif" w:eastAsia="Calibri" w:hAnsi="Liberation Serif" w:cs="Liberation Serif"/>
          <w:sz w:val="24"/>
          <w:szCs w:val="24"/>
          <w:lang w:eastAsia="en-US"/>
        </w:rPr>
        <w:t>ведено 5</w:t>
      </w:r>
      <w:r w:rsidR="000F0907" w:rsidRPr="00C10CB4">
        <w:rPr>
          <w:rFonts w:ascii="Liberation Serif" w:eastAsia="Calibri" w:hAnsi="Liberation Serif" w:cs="Liberation Serif"/>
          <w:sz w:val="24"/>
          <w:szCs w:val="24"/>
          <w:lang w:eastAsia="en-US"/>
        </w:rPr>
        <w:t>8</w:t>
      </w:r>
      <w:r w:rsidRPr="00C10CB4">
        <w:rPr>
          <w:rFonts w:ascii="Liberation Serif" w:eastAsia="Calibri" w:hAnsi="Liberation Serif" w:cs="Liberation Serif"/>
          <w:sz w:val="24"/>
          <w:szCs w:val="24"/>
          <w:lang w:eastAsia="en-US"/>
        </w:rPr>
        <w:t xml:space="preserve"> выстав</w:t>
      </w:r>
      <w:r w:rsidR="000C6AE0" w:rsidRPr="00C10CB4">
        <w:rPr>
          <w:rFonts w:ascii="Liberation Serif" w:eastAsia="Calibri" w:hAnsi="Liberation Serif" w:cs="Liberation Serif"/>
          <w:sz w:val="24"/>
          <w:szCs w:val="24"/>
          <w:lang w:eastAsia="en-US"/>
        </w:rPr>
        <w:t>о</w:t>
      </w:r>
      <w:r w:rsidRPr="00C10CB4">
        <w:rPr>
          <w:rFonts w:ascii="Liberation Serif" w:eastAsia="Calibri" w:hAnsi="Liberation Serif" w:cs="Liberation Serif"/>
          <w:sz w:val="24"/>
          <w:szCs w:val="24"/>
          <w:lang w:eastAsia="en-US"/>
        </w:rPr>
        <w:t>к</w:t>
      </w:r>
      <w:r w:rsidR="000C6AE0" w:rsidRPr="00C10CB4">
        <w:rPr>
          <w:rFonts w:ascii="Liberation Serif" w:eastAsia="Calibri" w:hAnsi="Liberation Serif" w:cs="Liberation Serif"/>
          <w:sz w:val="24"/>
          <w:szCs w:val="24"/>
          <w:lang w:eastAsia="en-US"/>
        </w:rPr>
        <w:t xml:space="preserve"> и 41</w:t>
      </w:r>
      <w:r w:rsidR="000F0907" w:rsidRPr="00C10CB4">
        <w:rPr>
          <w:rFonts w:ascii="Liberation Serif" w:eastAsia="Calibri" w:hAnsi="Liberation Serif" w:cs="Liberation Serif"/>
          <w:sz w:val="24"/>
          <w:szCs w:val="24"/>
          <w:lang w:eastAsia="en-US"/>
        </w:rPr>
        <w:t>5</w:t>
      </w:r>
      <w:r w:rsidRPr="00C10CB4">
        <w:rPr>
          <w:rFonts w:ascii="Liberation Serif" w:eastAsia="Calibri" w:hAnsi="Liberation Serif" w:cs="Liberation Serif"/>
          <w:sz w:val="24"/>
          <w:szCs w:val="24"/>
          <w:lang w:eastAsia="en-US"/>
        </w:rPr>
        <w:t xml:space="preserve"> экскурсий. На платформе </w:t>
      </w:r>
      <w:r w:rsidR="00F50D9A" w:rsidRPr="00C10CB4">
        <w:rPr>
          <w:rFonts w:ascii="Liberation Serif" w:eastAsia="Calibri" w:hAnsi="Liberation Serif" w:cs="Liberation Serif"/>
          <w:sz w:val="24"/>
          <w:szCs w:val="24"/>
          <w:lang w:eastAsia="en-US"/>
        </w:rPr>
        <w:t>«</w:t>
      </w:r>
      <w:proofErr w:type="spellStart"/>
      <w:r w:rsidRPr="00C10CB4">
        <w:rPr>
          <w:rFonts w:ascii="Liberation Serif" w:eastAsia="Calibri" w:hAnsi="Liberation Serif" w:cs="Liberation Serif"/>
          <w:sz w:val="24"/>
          <w:szCs w:val="24"/>
          <w:lang w:eastAsia="en-US"/>
        </w:rPr>
        <w:t>PROКультура.РФ</w:t>
      </w:r>
      <w:proofErr w:type="spellEnd"/>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размещено </w:t>
      </w:r>
      <w:r w:rsidR="000F0907" w:rsidRPr="00C10CB4">
        <w:rPr>
          <w:rFonts w:ascii="Liberation Serif" w:eastAsia="Calibri" w:hAnsi="Liberation Serif" w:cs="Liberation Serif"/>
          <w:sz w:val="24"/>
          <w:szCs w:val="24"/>
          <w:lang w:eastAsia="en-US"/>
        </w:rPr>
        <w:t xml:space="preserve">десять </w:t>
      </w:r>
      <w:r w:rsidRPr="00C10CB4">
        <w:rPr>
          <w:rFonts w:ascii="Liberation Serif" w:eastAsia="Calibri" w:hAnsi="Liberation Serif" w:cs="Liberation Serif"/>
          <w:sz w:val="24"/>
          <w:szCs w:val="24"/>
          <w:lang w:eastAsia="en-US"/>
        </w:rPr>
        <w:t xml:space="preserve">афиш и анонсов о предстоящих мероприятиях </w:t>
      </w:r>
      <w:r w:rsidR="005C0E6A" w:rsidRPr="00C10CB4">
        <w:rPr>
          <w:rFonts w:ascii="Liberation Serif" w:eastAsia="Calibri" w:hAnsi="Liberation Serif" w:cs="Liberation Serif"/>
          <w:sz w:val="24"/>
          <w:szCs w:val="24"/>
          <w:lang w:eastAsia="en-US"/>
        </w:rPr>
        <w:t>И</w:t>
      </w:r>
      <w:r w:rsidRPr="00C10CB4">
        <w:rPr>
          <w:rFonts w:ascii="Liberation Serif" w:eastAsia="Calibri" w:hAnsi="Liberation Serif" w:cs="Liberation Serif"/>
          <w:sz w:val="24"/>
          <w:szCs w:val="24"/>
          <w:lang w:eastAsia="en-US"/>
        </w:rPr>
        <w:t>сторического музея, реализованы мероприятия по пополнению музейного фонда, общее количество которого насчитывает 12 </w:t>
      </w:r>
      <w:r w:rsidR="002A2D3C" w:rsidRPr="00C10CB4">
        <w:rPr>
          <w:rFonts w:ascii="Liberation Serif" w:eastAsia="Calibri" w:hAnsi="Liberation Serif" w:cs="Liberation Serif"/>
          <w:sz w:val="24"/>
          <w:szCs w:val="24"/>
          <w:lang w:eastAsia="en-US"/>
        </w:rPr>
        <w:t>840</w:t>
      </w:r>
      <w:r w:rsidRPr="00C10CB4">
        <w:rPr>
          <w:rFonts w:ascii="Liberation Serif" w:eastAsia="Calibri" w:hAnsi="Liberation Serif" w:cs="Liberation Serif"/>
          <w:sz w:val="24"/>
          <w:szCs w:val="24"/>
          <w:lang w:eastAsia="en-US"/>
        </w:rPr>
        <w:t xml:space="preserve"> единиц. </w:t>
      </w:r>
      <w:r w:rsidR="005C0E6A" w:rsidRPr="00C10CB4">
        <w:rPr>
          <w:rFonts w:ascii="Liberation Serif" w:eastAsia="Calibri" w:hAnsi="Liberation Serif" w:cs="Liberation Serif"/>
          <w:sz w:val="24"/>
          <w:szCs w:val="24"/>
          <w:lang w:eastAsia="en-US"/>
        </w:rPr>
        <w:t>В</w:t>
      </w:r>
      <w:r w:rsidR="00087FB3" w:rsidRPr="00C10CB4">
        <w:rPr>
          <w:rFonts w:ascii="Liberation Serif" w:eastAsia="Calibri" w:hAnsi="Liberation Serif" w:cs="Liberation Serif"/>
          <w:sz w:val="24"/>
          <w:szCs w:val="24"/>
          <w:lang w:eastAsia="en-US"/>
        </w:rPr>
        <w:t xml:space="preserve"> 2024</w:t>
      </w:r>
      <w:r w:rsidRPr="00C10CB4">
        <w:rPr>
          <w:rFonts w:ascii="Liberation Serif" w:eastAsia="Calibri" w:hAnsi="Liberation Serif" w:cs="Liberation Serif"/>
          <w:sz w:val="24"/>
          <w:szCs w:val="24"/>
          <w:lang w:eastAsia="en-US"/>
        </w:rPr>
        <w:t xml:space="preserve"> году </w:t>
      </w:r>
      <w:r w:rsidR="005C0E6A" w:rsidRPr="00C10CB4">
        <w:rPr>
          <w:rFonts w:ascii="Liberation Serif" w:eastAsia="Calibri" w:hAnsi="Liberation Serif" w:cs="Liberation Serif"/>
          <w:sz w:val="24"/>
          <w:szCs w:val="24"/>
          <w:lang w:eastAsia="en-US"/>
        </w:rPr>
        <w:t xml:space="preserve">музей посетило </w:t>
      </w:r>
      <w:r w:rsidRPr="00C10CB4">
        <w:rPr>
          <w:rFonts w:ascii="Liberation Serif" w:eastAsia="Calibri" w:hAnsi="Liberation Serif" w:cs="Liberation Serif"/>
          <w:sz w:val="24"/>
          <w:szCs w:val="24"/>
          <w:lang w:eastAsia="en-US"/>
        </w:rPr>
        <w:t xml:space="preserve">более </w:t>
      </w:r>
      <w:r w:rsidR="003F2D14" w:rsidRPr="00C10CB4">
        <w:rPr>
          <w:rFonts w:ascii="Liberation Serif" w:eastAsia="Calibri" w:hAnsi="Liberation Serif" w:cs="Liberation Serif"/>
          <w:sz w:val="24"/>
          <w:szCs w:val="24"/>
          <w:lang w:eastAsia="en-US"/>
        </w:rPr>
        <w:t>2</w:t>
      </w:r>
      <w:r w:rsidR="00087FB3" w:rsidRPr="00C10CB4">
        <w:rPr>
          <w:rFonts w:ascii="Liberation Serif" w:eastAsia="Calibri" w:hAnsi="Liberation Serif" w:cs="Liberation Serif"/>
          <w:sz w:val="24"/>
          <w:szCs w:val="24"/>
          <w:lang w:eastAsia="en-US"/>
        </w:rPr>
        <w:t>5</w:t>
      </w:r>
      <w:r w:rsidRPr="00C10CB4">
        <w:rPr>
          <w:rFonts w:ascii="Liberation Serif" w:eastAsia="Calibri" w:hAnsi="Liberation Serif" w:cs="Liberation Serif"/>
          <w:sz w:val="24"/>
          <w:szCs w:val="24"/>
          <w:lang w:eastAsia="en-US"/>
        </w:rPr>
        <w:t xml:space="preserve"> тысяч человек.</w:t>
      </w:r>
    </w:p>
    <w:p w14:paraId="407FDBD3" w14:textId="3F069279" w:rsidR="00D8057E" w:rsidRPr="00C10CB4" w:rsidRDefault="00504631" w:rsidP="009D5B13">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Исторический </w:t>
      </w:r>
      <w:r w:rsidR="00D8057E" w:rsidRPr="00C10CB4">
        <w:rPr>
          <w:rFonts w:ascii="Liberation Serif" w:eastAsia="Calibri" w:hAnsi="Liberation Serif" w:cs="Liberation Serif"/>
          <w:sz w:val="24"/>
          <w:szCs w:val="24"/>
          <w:lang w:eastAsia="en-US"/>
        </w:rPr>
        <w:t xml:space="preserve">музей продолжает осуществлять проект показов художественных фильмов </w:t>
      </w:r>
      <w:r w:rsidR="00F50D9A" w:rsidRPr="00C10CB4">
        <w:rPr>
          <w:rFonts w:ascii="Liberation Serif" w:eastAsia="Calibri" w:hAnsi="Liberation Serif" w:cs="Liberation Serif"/>
          <w:sz w:val="24"/>
          <w:szCs w:val="24"/>
          <w:lang w:eastAsia="en-US"/>
        </w:rPr>
        <w:t>«</w:t>
      </w:r>
      <w:r w:rsidR="00D8057E" w:rsidRPr="00C10CB4">
        <w:rPr>
          <w:rFonts w:ascii="Liberation Serif" w:eastAsia="Calibri" w:hAnsi="Liberation Serif" w:cs="Liberation Serif"/>
          <w:sz w:val="24"/>
          <w:szCs w:val="24"/>
          <w:lang w:eastAsia="en-US"/>
        </w:rPr>
        <w:t>Живая память</w:t>
      </w:r>
      <w:r w:rsidR="00F50D9A" w:rsidRPr="00C10CB4">
        <w:rPr>
          <w:rFonts w:ascii="Liberation Serif" w:eastAsia="Calibri" w:hAnsi="Liberation Serif" w:cs="Liberation Serif"/>
          <w:sz w:val="24"/>
          <w:szCs w:val="24"/>
          <w:lang w:eastAsia="en-US"/>
        </w:rPr>
        <w:t>»</w:t>
      </w:r>
      <w:r w:rsidR="00D8057E" w:rsidRPr="00C10CB4">
        <w:rPr>
          <w:rFonts w:ascii="Liberation Serif" w:eastAsia="Calibri" w:hAnsi="Liberation Serif" w:cs="Liberation Serif"/>
          <w:sz w:val="24"/>
          <w:szCs w:val="24"/>
          <w:lang w:eastAsia="en-US"/>
        </w:rPr>
        <w:t xml:space="preserve"> в сотрудничестве с Советом ветеранов городского округа и патриотическим отрядом </w:t>
      </w:r>
      <w:r w:rsidR="00F50D9A" w:rsidRPr="00C10CB4">
        <w:rPr>
          <w:rFonts w:ascii="Liberation Serif" w:eastAsia="Calibri" w:hAnsi="Liberation Serif" w:cs="Liberation Serif"/>
          <w:sz w:val="24"/>
          <w:szCs w:val="24"/>
          <w:lang w:eastAsia="en-US"/>
        </w:rPr>
        <w:t>«</w:t>
      </w:r>
      <w:r w:rsidR="00D8057E" w:rsidRPr="00C10CB4">
        <w:rPr>
          <w:rFonts w:ascii="Liberation Serif" w:eastAsia="Calibri" w:hAnsi="Liberation Serif" w:cs="Liberation Serif"/>
          <w:sz w:val="24"/>
          <w:szCs w:val="24"/>
          <w:lang w:eastAsia="en-US"/>
        </w:rPr>
        <w:t>Золотая звезда</w:t>
      </w:r>
      <w:r w:rsidR="00F50D9A" w:rsidRPr="00C10CB4">
        <w:rPr>
          <w:rFonts w:ascii="Liberation Serif" w:eastAsia="Calibri" w:hAnsi="Liberation Serif" w:cs="Liberation Serif"/>
          <w:sz w:val="24"/>
          <w:szCs w:val="24"/>
          <w:lang w:eastAsia="en-US"/>
        </w:rPr>
        <w:t>»</w:t>
      </w:r>
      <w:r w:rsidR="00D8057E" w:rsidRPr="00C10CB4">
        <w:rPr>
          <w:rFonts w:ascii="Liberation Serif" w:eastAsia="Calibri" w:hAnsi="Liberation Serif" w:cs="Liberation Serif"/>
          <w:sz w:val="24"/>
          <w:szCs w:val="24"/>
          <w:lang w:eastAsia="en-US"/>
        </w:rPr>
        <w:t>. Проект реализуется в Дни воинской Славы России.</w:t>
      </w:r>
    </w:p>
    <w:p w14:paraId="2EF720DE" w14:textId="1F54CC32" w:rsidR="00D8057E" w:rsidRPr="00C10CB4" w:rsidRDefault="00D8057E" w:rsidP="009D5B13">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В честь 45-летия со дня открытия </w:t>
      </w:r>
      <w:r w:rsidR="005C0E6A" w:rsidRPr="00C10CB4">
        <w:rPr>
          <w:rFonts w:ascii="Liberation Serif" w:eastAsia="Calibri" w:hAnsi="Liberation Serif" w:cs="Liberation Serif"/>
          <w:sz w:val="24"/>
          <w:szCs w:val="24"/>
          <w:lang w:eastAsia="en-US"/>
        </w:rPr>
        <w:t xml:space="preserve">Исторического </w:t>
      </w:r>
      <w:r w:rsidRPr="00C10CB4">
        <w:rPr>
          <w:rFonts w:ascii="Liberation Serif" w:eastAsia="Calibri" w:hAnsi="Liberation Serif" w:cs="Liberation Serif"/>
          <w:sz w:val="24"/>
          <w:szCs w:val="24"/>
          <w:lang w:eastAsia="en-US"/>
        </w:rPr>
        <w:t xml:space="preserve">музея состоялось открытие экспозиции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Накануне взрыва</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и торжественное мероприятие. </w:t>
      </w:r>
      <w:r w:rsidR="00260846" w:rsidRPr="00C10CB4">
        <w:rPr>
          <w:rFonts w:ascii="Liberation Serif" w:eastAsia="Calibri" w:hAnsi="Liberation Serif" w:cs="Liberation Serif"/>
          <w:sz w:val="24"/>
          <w:szCs w:val="24"/>
          <w:lang w:eastAsia="en-US"/>
        </w:rPr>
        <w:t>О</w:t>
      </w:r>
      <w:r w:rsidRPr="00C10CB4">
        <w:rPr>
          <w:rFonts w:ascii="Liberation Serif" w:eastAsia="Calibri" w:hAnsi="Liberation Serif" w:cs="Liberation Serif"/>
          <w:sz w:val="24"/>
          <w:szCs w:val="24"/>
          <w:lang w:eastAsia="en-US"/>
        </w:rPr>
        <w:t xml:space="preserve">рганизован и проведен областной семинар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Правила научного описания, условия хранения и экспонирования музейных предметов из коллекции письменных источников на примере Верхнепышминского исторического музея</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w:t>
      </w:r>
    </w:p>
    <w:p w14:paraId="77905ED5" w14:textId="7B8EF040" w:rsidR="00370209" w:rsidRPr="00C10CB4" w:rsidRDefault="00370209" w:rsidP="009D5B13">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В МБУ</w:t>
      </w:r>
      <w:r w:rsidR="00ED4165" w:rsidRPr="00C10CB4">
        <w:rPr>
          <w:rFonts w:ascii="Liberation Serif" w:eastAsia="Calibri" w:hAnsi="Liberation Serif" w:cs="Liberation Serif"/>
          <w:sz w:val="24"/>
          <w:szCs w:val="24"/>
          <w:lang w:eastAsia="en-US"/>
        </w:rPr>
        <w:t>К</w:t>
      </w:r>
      <w:r w:rsidRPr="00C10CB4">
        <w:rPr>
          <w:rFonts w:ascii="Liberation Serif" w:eastAsia="Calibri" w:hAnsi="Liberation Serif" w:cs="Liberation Serif"/>
          <w:sz w:val="24"/>
          <w:szCs w:val="24"/>
          <w:lang w:eastAsia="en-US"/>
        </w:rPr>
        <w:t xml:space="preserve"> </w:t>
      </w:r>
      <w:r w:rsidR="00F50D9A" w:rsidRPr="00C10CB4">
        <w:rPr>
          <w:rFonts w:ascii="Liberation Serif" w:eastAsia="Calibri" w:hAnsi="Liberation Serif" w:cs="Liberation Serif"/>
          <w:sz w:val="24"/>
          <w:szCs w:val="24"/>
          <w:lang w:eastAsia="en-US"/>
        </w:rPr>
        <w:t>«</w:t>
      </w:r>
      <w:r w:rsidR="009640C2" w:rsidRPr="00C10CB4">
        <w:rPr>
          <w:rFonts w:ascii="Liberation Serif" w:eastAsia="Calibri" w:hAnsi="Liberation Serif" w:cs="Liberation Serif"/>
          <w:sz w:val="24"/>
          <w:szCs w:val="24"/>
          <w:lang w:eastAsia="en-US"/>
        </w:rPr>
        <w:t>Манин парк</w:t>
      </w:r>
      <w:r w:rsidR="00F50D9A" w:rsidRPr="00C10CB4">
        <w:rPr>
          <w:rFonts w:ascii="Liberation Serif" w:eastAsia="Calibri" w:hAnsi="Liberation Serif" w:cs="Liberation Serif"/>
          <w:sz w:val="24"/>
          <w:szCs w:val="24"/>
          <w:lang w:eastAsia="en-US"/>
        </w:rPr>
        <w:t>»</w:t>
      </w:r>
      <w:r w:rsidR="009640C2" w:rsidRPr="00C10CB4">
        <w:rPr>
          <w:rFonts w:ascii="Liberation Serif" w:eastAsia="Calibri" w:hAnsi="Liberation Serif" w:cs="Liberation Serif"/>
          <w:sz w:val="24"/>
          <w:szCs w:val="24"/>
          <w:lang w:eastAsia="en-US"/>
        </w:rPr>
        <w:t xml:space="preserve"> (далее – Манин парк) </w:t>
      </w:r>
      <w:r w:rsidRPr="00C10CB4">
        <w:rPr>
          <w:rFonts w:ascii="Liberation Serif" w:eastAsia="Calibri" w:hAnsi="Liberation Serif" w:cs="Liberation Serif"/>
          <w:sz w:val="24"/>
          <w:szCs w:val="24"/>
          <w:lang w:eastAsia="en-US"/>
        </w:rPr>
        <w:t xml:space="preserve">активно развивается творческая деятельность семи коллективов: клуба русской культуры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Родник</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клуба татарской и башкирской культуры </w:t>
      </w:r>
      <w:r w:rsidR="00F50D9A" w:rsidRPr="00C10CB4">
        <w:rPr>
          <w:rFonts w:ascii="Liberation Serif" w:eastAsia="Calibri" w:hAnsi="Liberation Serif" w:cs="Liberation Serif"/>
          <w:sz w:val="24"/>
          <w:szCs w:val="24"/>
          <w:lang w:eastAsia="en-US"/>
        </w:rPr>
        <w:t>«</w:t>
      </w:r>
      <w:proofErr w:type="spellStart"/>
      <w:r w:rsidRPr="00C10CB4">
        <w:rPr>
          <w:rFonts w:ascii="Liberation Serif" w:eastAsia="Calibri" w:hAnsi="Liberation Serif" w:cs="Liberation Serif"/>
          <w:sz w:val="24"/>
          <w:szCs w:val="24"/>
          <w:lang w:eastAsia="en-US"/>
        </w:rPr>
        <w:t>Якташ</w:t>
      </w:r>
      <w:proofErr w:type="spellEnd"/>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народного коллектива ансамбля татарской и башкирской культуры </w:t>
      </w:r>
      <w:r w:rsidR="00F50D9A" w:rsidRPr="00C10CB4">
        <w:rPr>
          <w:rFonts w:ascii="Liberation Serif" w:eastAsia="Calibri" w:hAnsi="Liberation Serif" w:cs="Liberation Serif"/>
          <w:sz w:val="24"/>
          <w:szCs w:val="24"/>
          <w:lang w:eastAsia="en-US"/>
        </w:rPr>
        <w:t>«</w:t>
      </w:r>
      <w:proofErr w:type="spellStart"/>
      <w:r w:rsidRPr="00C10CB4">
        <w:rPr>
          <w:rFonts w:ascii="Liberation Serif" w:eastAsia="Calibri" w:hAnsi="Liberation Serif" w:cs="Liberation Serif"/>
          <w:sz w:val="24"/>
          <w:szCs w:val="24"/>
          <w:lang w:eastAsia="en-US"/>
        </w:rPr>
        <w:t>Йолдыз</w:t>
      </w:r>
      <w:proofErr w:type="spellEnd"/>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детского ансамбля </w:t>
      </w:r>
      <w:r w:rsidR="00F50D9A" w:rsidRPr="00C10CB4">
        <w:rPr>
          <w:rFonts w:ascii="Liberation Serif" w:eastAsia="Calibri" w:hAnsi="Liberation Serif" w:cs="Liberation Serif"/>
          <w:sz w:val="24"/>
          <w:szCs w:val="24"/>
          <w:lang w:eastAsia="en-US"/>
        </w:rPr>
        <w:t>«</w:t>
      </w:r>
      <w:proofErr w:type="spellStart"/>
      <w:r w:rsidRPr="00C10CB4">
        <w:rPr>
          <w:rFonts w:ascii="Liberation Serif" w:eastAsia="Calibri" w:hAnsi="Liberation Serif" w:cs="Liberation Serif"/>
          <w:sz w:val="24"/>
          <w:szCs w:val="24"/>
          <w:lang w:eastAsia="en-US"/>
        </w:rPr>
        <w:t>Чак</w:t>
      </w:r>
      <w:proofErr w:type="spellEnd"/>
      <w:r w:rsidRPr="00C10CB4">
        <w:rPr>
          <w:rFonts w:ascii="Liberation Serif" w:eastAsia="Calibri" w:hAnsi="Liberation Serif" w:cs="Liberation Serif"/>
          <w:sz w:val="24"/>
          <w:szCs w:val="24"/>
          <w:lang w:eastAsia="en-US"/>
        </w:rPr>
        <w:t xml:space="preserve"> </w:t>
      </w:r>
      <w:proofErr w:type="spellStart"/>
      <w:r w:rsidRPr="00C10CB4">
        <w:rPr>
          <w:rFonts w:ascii="Liberation Serif" w:eastAsia="Calibri" w:hAnsi="Liberation Serif" w:cs="Liberation Serif"/>
          <w:sz w:val="24"/>
          <w:szCs w:val="24"/>
          <w:lang w:eastAsia="en-US"/>
        </w:rPr>
        <w:t>Чак</w:t>
      </w:r>
      <w:proofErr w:type="spellEnd"/>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клуба удмуртской культуры </w:t>
      </w:r>
      <w:r w:rsidR="00F50D9A" w:rsidRPr="00C10CB4">
        <w:rPr>
          <w:rFonts w:ascii="Liberation Serif" w:eastAsia="Calibri" w:hAnsi="Liberation Serif" w:cs="Liberation Serif"/>
          <w:sz w:val="24"/>
          <w:szCs w:val="24"/>
          <w:lang w:eastAsia="en-US"/>
        </w:rPr>
        <w:t>«</w:t>
      </w:r>
      <w:proofErr w:type="spellStart"/>
      <w:r w:rsidRPr="00C10CB4">
        <w:rPr>
          <w:rFonts w:ascii="Liberation Serif" w:eastAsia="Calibri" w:hAnsi="Liberation Serif" w:cs="Liberation Serif"/>
          <w:sz w:val="24"/>
          <w:szCs w:val="24"/>
          <w:lang w:eastAsia="en-US"/>
        </w:rPr>
        <w:t>Шудбур</w:t>
      </w:r>
      <w:proofErr w:type="spellEnd"/>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клуба казачьей культуры </w:t>
      </w:r>
      <w:r w:rsidR="00F50D9A" w:rsidRPr="00C10CB4">
        <w:rPr>
          <w:rFonts w:ascii="Liberation Serif" w:eastAsia="Calibri" w:hAnsi="Liberation Serif" w:cs="Liberation Serif"/>
          <w:sz w:val="24"/>
          <w:szCs w:val="24"/>
          <w:lang w:eastAsia="en-US"/>
        </w:rPr>
        <w:t>«</w:t>
      </w:r>
      <w:proofErr w:type="spellStart"/>
      <w:r w:rsidRPr="00C10CB4">
        <w:rPr>
          <w:rFonts w:ascii="Liberation Serif" w:eastAsia="Calibri" w:hAnsi="Liberation Serif" w:cs="Liberation Serif"/>
          <w:sz w:val="24"/>
          <w:szCs w:val="24"/>
          <w:lang w:eastAsia="en-US"/>
        </w:rPr>
        <w:t>Вечорка</w:t>
      </w:r>
      <w:proofErr w:type="spellEnd"/>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w:t>
      </w:r>
      <w:r w:rsidR="00363DA2" w:rsidRPr="00C10CB4">
        <w:rPr>
          <w:rFonts w:ascii="Liberation Serif" w:eastAsia="Calibri" w:hAnsi="Liberation Serif" w:cs="Liberation Serif"/>
          <w:sz w:val="24"/>
          <w:szCs w:val="24"/>
          <w:lang w:eastAsia="en-US"/>
        </w:rPr>
        <w:t xml:space="preserve"> </w:t>
      </w:r>
      <w:r w:rsidRPr="00C10CB4">
        <w:rPr>
          <w:rFonts w:ascii="Liberation Serif" w:eastAsia="Calibri" w:hAnsi="Liberation Serif" w:cs="Liberation Serif"/>
          <w:sz w:val="24"/>
          <w:szCs w:val="24"/>
          <w:lang w:eastAsia="en-US"/>
        </w:rPr>
        <w:t>детск</w:t>
      </w:r>
      <w:r w:rsidR="0023780F" w:rsidRPr="00C10CB4">
        <w:rPr>
          <w:rFonts w:ascii="Liberation Serif" w:eastAsia="Calibri" w:hAnsi="Liberation Serif" w:cs="Liberation Serif"/>
          <w:sz w:val="24"/>
          <w:szCs w:val="24"/>
          <w:lang w:eastAsia="en-US"/>
        </w:rPr>
        <w:t>ого</w:t>
      </w:r>
      <w:r w:rsidRPr="00C10CB4">
        <w:rPr>
          <w:rFonts w:ascii="Liberation Serif" w:eastAsia="Calibri" w:hAnsi="Liberation Serif" w:cs="Liberation Serif"/>
          <w:sz w:val="24"/>
          <w:szCs w:val="24"/>
          <w:lang w:eastAsia="en-US"/>
        </w:rPr>
        <w:t xml:space="preserve"> инструментальн</w:t>
      </w:r>
      <w:r w:rsidR="0023780F" w:rsidRPr="00C10CB4">
        <w:rPr>
          <w:rFonts w:ascii="Liberation Serif" w:eastAsia="Calibri" w:hAnsi="Liberation Serif" w:cs="Liberation Serif"/>
          <w:sz w:val="24"/>
          <w:szCs w:val="24"/>
          <w:lang w:eastAsia="en-US"/>
        </w:rPr>
        <w:t>ого</w:t>
      </w:r>
      <w:r w:rsidRPr="00C10CB4">
        <w:rPr>
          <w:rFonts w:ascii="Liberation Serif" w:eastAsia="Calibri" w:hAnsi="Liberation Serif" w:cs="Liberation Serif"/>
          <w:sz w:val="24"/>
          <w:szCs w:val="24"/>
          <w:lang w:eastAsia="en-US"/>
        </w:rPr>
        <w:t xml:space="preserve"> оркестр</w:t>
      </w:r>
      <w:r w:rsidR="0023780F" w:rsidRPr="00C10CB4">
        <w:rPr>
          <w:rFonts w:ascii="Liberation Serif" w:eastAsia="Calibri" w:hAnsi="Liberation Serif" w:cs="Liberation Serif"/>
          <w:sz w:val="24"/>
          <w:szCs w:val="24"/>
          <w:lang w:eastAsia="en-US"/>
        </w:rPr>
        <w:t>а</w:t>
      </w:r>
      <w:r w:rsidRPr="00C10CB4">
        <w:rPr>
          <w:rFonts w:ascii="Liberation Serif" w:eastAsia="Calibri" w:hAnsi="Liberation Serif" w:cs="Liberation Serif"/>
          <w:sz w:val="24"/>
          <w:szCs w:val="24"/>
          <w:lang w:eastAsia="en-US"/>
        </w:rPr>
        <w:t xml:space="preserve">. Реализуется проект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Парк национальных культур</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в рамках которого проводятся массовые городские и национальные праздники: Масленица, Сабантуй,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Венок Дружбы</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фестиваль казачьей и патриотической песни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Любо, Братцы, любо!</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и многие другие.</w:t>
      </w:r>
    </w:p>
    <w:p w14:paraId="50F13C77" w14:textId="501E65FD" w:rsidR="00F45920" w:rsidRPr="00C10CB4" w:rsidRDefault="00F45920" w:rsidP="009D5B13">
      <w:pPr>
        <w:autoSpaceDE w:val="0"/>
        <w:autoSpaceDN w:val="0"/>
        <w:adjustRightInd w:val="0"/>
        <w:ind w:firstLine="567"/>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Манин парк является не только </w:t>
      </w:r>
      <w:r w:rsidR="0020258E" w:rsidRPr="00C10CB4">
        <w:rPr>
          <w:rFonts w:ascii="Liberation Serif" w:eastAsia="Calibri" w:hAnsi="Liberation Serif" w:cs="Liberation Serif"/>
          <w:sz w:val="24"/>
          <w:szCs w:val="24"/>
          <w:lang w:eastAsia="en-US"/>
        </w:rPr>
        <w:t xml:space="preserve">местом для культурного отдыха, прогулок и занятий спортом жителей города, но и </w:t>
      </w:r>
      <w:r w:rsidRPr="00C10CB4">
        <w:rPr>
          <w:rFonts w:ascii="Liberation Serif" w:eastAsia="Calibri" w:hAnsi="Liberation Serif" w:cs="Liberation Serif"/>
          <w:sz w:val="24"/>
          <w:szCs w:val="24"/>
          <w:lang w:eastAsia="en-US"/>
        </w:rPr>
        <w:t>своеобразным центром для представителей разных национальностей и сообществ городского округа.</w:t>
      </w:r>
    </w:p>
    <w:p w14:paraId="66CD655A" w14:textId="6D4CD667" w:rsidR="007D61F6" w:rsidRPr="00C10CB4" w:rsidRDefault="00D815CE" w:rsidP="009D5B13">
      <w:pPr>
        <w:autoSpaceDE w:val="0"/>
        <w:autoSpaceDN w:val="0"/>
        <w:adjustRightInd w:val="0"/>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В </w:t>
      </w:r>
      <w:r w:rsidR="00087FB3" w:rsidRPr="00C10CB4">
        <w:rPr>
          <w:rFonts w:ascii="Liberation Serif" w:hAnsi="Liberation Serif" w:cs="Liberation Serif"/>
          <w:sz w:val="24"/>
          <w:szCs w:val="24"/>
        </w:rPr>
        <w:t>2024</w:t>
      </w:r>
      <w:r w:rsidRPr="00C10CB4">
        <w:rPr>
          <w:rFonts w:ascii="Liberation Serif" w:hAnsi="Liberation Serif" w:cs="Liberation Serif"/>
          <w:sz w:val="24"/>
          <w:szCs w:val="24"/>
        </w:rPr>
        <w:t xml:space="preserve"> году в парке </w:t>
      </w:r>
      <w:r w:rsidR="00087FB3" w:rsidRPr="00C10CB4">
        <w:rPr>
          <w:rFonts w:ascii="Liberation Serif" w:hAnsi="Liberation Serif" w:cs="Liberation Serif"/>
          <w:sz w:val="24"/>
          <w:szCs w:val="24"/>
        </w:rPr>
        <w:t xml:space="preserve">продолжает свою работу </w:t>
      </w:r>
      <w:r w:rsidRPr="00C10CB4">
        <w:rPr>
          <w:rFonts w:ascii="Liberation Serif" w:hAnsi="Liberation Serif" w:cs="Liberation Serif"/>
          <w:sz w:val="24"/>
          <w:szCs w:val="24"/>
        </w:rPr>
        <w:t xml:space="preserve">нестационарный объект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Центр проката и</w:t>
      </w:r>
      <w:r w:rsidR="00286EF8" w:rsidRPr="00C10CB4">
        <w:rPr>
          <w:rFonts w:ascii="Liberation Serif" w:hAnsi="Liberation Serif" w:cs="Liberation Serif"/>
          <w:sz w:val="24"/>
          <w:szCs w:val="24"/>
        </w:rPr>
        <w:t> </w:t>
      </w:r>
      <w:r w:rsidRPr="00C10CB4">
        <w:rPr>
          <w:rFonts w:ascii="Liberation Serif" w:hAnsi="Liberation Serif" w:cs="Liberation Serif"/>
          <w:sz w:val="24"/>
          <w:szCs w:val="24"/>
        </w:rPr>
        <w:t>аренды</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4A5A50" w:rsidRPr="00C10CB4">
        <w:rPr>
          <w:rFonts w:ascii="Liberation Serif" w:hAnsi="Liberation Serif" w:cs="Liberation Serif"/>
          <w:sz w:val="24"/>
          <w:szCs w:val="24"/>
        </w:rPr>
        <w:t xml:space="preserve">Предоставляет услуги проката зимнего и летнего спортивного снаряжения: лыж, бубликов, </w:t>
      </w:r>
      <w:proofErr w:type="spellStart"/>
      <w:r w:rsidR="004A5A50" w:rsidRPr="00C10CB4">
        <w:rPr>
          <w:rFonts w:ascii="Liberation Serif" w:hAnsi="Liberation Serif" w:cs="Liberation Serif"/>
          <w:sz w:val="24"/>
          <w:szCs w:val="24"/>
        </w:rPr>
        <w:t>снегокатов</w:t>
      </w:r>
      <w:proofErr w:type="spellEnd"/>
      <w:r w:rsidR="004A5A50" w:rsidRPr="00C10CB4">
        <w:rPr>
          <w:rFonts w:ascii="Liberation Serif" w:hAnsi="Liberation Serif" w:cs="Liberation Serif"/>
          <w:sz w:val="24"/>
          <w:szCs w:val="24"/>
        </w:rPr>
        <w:t>, велосипедов и роликов. В отч</w:t>
      </w:r>
      <w:r w:rsidR="00B30DFB" w:rsidRPr="00C10CB4">
        <w:rPr>
          <w:rFonts w:ascii="Liberation Serif" w:hAnsi="Liberation Serif" w:cs="Liberation Serif"/>
          <w:sz w:val="24"/>
          <w:szCs w:val="24"/>
        </w:rPr>
        <w:t>е</w:t>
      </w:r>
      <w:r w:rsidR="004A5A50" w:rsidRPr="00C10CB4">
        <w:rPr>
          <w:rFonts w:ascii="Liberation Serif" w:hAnsi="Liberation Serif" w:cs="Liberation Serif"/>
          <w:sz w:val="24"/>
          <w:szCs w:val="24"/>
        </w:rPr>
        <w:t xml:space="preserve">тном году увеличена зрительская площадка около главной сцены, оборудованная современных звуковым и световым оборудованием, уличным экраном всесезонного использования, которая пользуется большой популярностью у посетителей. </w:t>
      </w:r>
      <w:r w:rsidRPr="00C10CB4">
        <w:rPr>
          <w:rFonts w:ascii="Liberation Serif" w:hAnsi="Liberation Serif" w:cs="Liberation Serif"/>
          <w:sz w:val="24"/>
          <w:szCs w:val="24"/>
        </w:rPr>
        <w:t>Для удобства жителей и спортсменов объект размещ</w:t>
      </w:r>
      <w:r w:rsidR="00B30DFB" w:rsidRPr="00C10CB4">
        <w:rPr>
          <w:rFonts w:ascii="Liberation Serif" w:hAnsi="Liberation Serif" w:cs="Liberation Serif"/>
          <w:sz w:val="24"/>
          <w:szCs w:val="24"/>
        </w:rPr>
        <w:t>е</w:t>
      </w:r>
      <w:r w:rsidRPr="00C10CB4">
        <w:rPr>
          <w:rFonts w:ascii="Liberation Serif" w:hAnsi="Liberation Serif" w:cs="Liberation Serif"/>
          <w:sz w:val="24"/>
          <w:szCs w:val="24"/>
        </w:rPr>
        <w:t>н на стартовой площадке лыжероллерной трассы.</w:t>
      </w:r>
      <w:r w:rsidR="00E81603" w:rsidRPr="00C10CB4">
        <w:rPr>
          <w:rFonts w:ascii="Liberation Serif" w:hAnsi="Liberation Serif" w:cs="Liberation Serif"/>
          <w:sz w:val="24"/>
          <w:szCs w:val="24"/>
        </w:rPr>
        <w:t xml:space="preserve"> </w:t>
      </w:r>
      <w:r w:rsidR="009640C2" w:rsidRPr="00C10CB4">
        <w:rPr>
          <w:rFonts w:ascii="Liberation Serif" w:hAnsi="Liberation Serif" w:cs="Liberation Serif"/>
          <w:sz w:val="24"/>
          <w:szCs w:val="24"/>
        </w:rPr>
        <w:t xml:space="preserve">В парке работают кафе и торговые павильоны. Продолжается привлечение </w:t>
      </w:r>
      <w:r w:rsidR="004A5A50" w:rsidRPr="00C10CB4">
        <w:rPr>
          <w:rFonts w:ascii="Liberation Serif" w:hAnsi="Liberation Serif" w:cs="Liberation Serif"/>
          <w:sz w:val="24"/>
          <w:szCs w:val="24"/>
        </w:rPr>
        <w:t xml:space="preserve">в парк </w:t>
      </w:r>
      <w:r w:rsidR="009640C2" w:rsidRPr="00C10CB4">
        <w:rPr>
          <w:rFonts w:ascii="Liberation Serif" w:hAnsi="Liberation Serif" w:cs="Liberation Serif"/>
          <w:sz w:val="24"/>
          <w:szCs w:val="24"/>
        </w:rPr>
        <w:t>предпринимателей</w:t>
      </w:r>
      <w:r w:rsidR="004A5A50" w:rsidRPr="00C10CB4">
        <w:rPr>
          <w:rFonts w:ascii="Liberation Serif" w:hAnsi="Liberation Serif" w:cs="Liberation Serif"/>
          <w:sz w:val="24"/>
          <w:szCs w:val="24"/>
        </w:rPr>
        <w:t xml:space="preserve"> для оказания различных услуг.</w:t>
      </w:r>
    </w:p>
    <w:p w14:paraId="263E318B" w14:textId="348D9A81" w:rsidR="003F0278" w:rsidRPr="00C10CB4" w:rsidRDefault="009C0EEA" w:rsidP="00B777EA">
      <w:pPr>
        <w:autoSpaceDE w:val="0"/>
        <w:autoSpaceDN w:val="0"/>
        <w:adjustRightInd w:val="0"/>
        <w:ind w:firstLine="567"/>
        <w:jc w:val="both"/>
        <w:rPr>
          <w:rFonts w:ascii="Liberation Serif" w:hAnsi="Liberation Serif" w:cs="Liberation Serif"/>
          <w:sz w:val="24"/>
          <w:szCs w:val="24"/>
        </w:rPr>
      </w:pPr>
      <w:r w:rsidRPr="00C10CB4">
        <w:rPr>
          <w:rFonts w:ascii="Liberation Serif" w:eastAsia="Calibri" w:hAnsi="Liberation Serif" w:cs="Liberation Serif"/>
          <w:sz w:val="24"/>
          <w:szCs w:val="24"/>
          <w:lang w:eastAsia="en-US"/>
        </w:rPr>
        <w:t xml:space="preserve">В рамках реализации национального </w:t>
      </w:r>
      <w:r w:rsidR="003F0278" w:rsidRPr="00C10CB4">
        <w:rPr>
          <w:rFonts w:ascii="Liberation Serif" w:eastAsia="Calibri" w:hAnsi="Liberation Serif" w:cs="Liberation Serif"/>
          <w:sz w:val="24"/>
          <w:szCs w:val="24"/>
          <w:lang w:eastAsia="en-US"/>
        </w:rPr>
        <w:t xml:space="preserve">проекта </w:t>
      </w:r>
      <w:r w:rsidR="00F50D9A" w:rsidRPr="00C10CB4">
        <w:rPr>
          <w:rFonts w:ascii="Liberation Serif" w:eastAsia="Calibri" w:hAnsi="Liberation Serif" w:cs="Liberation Serif"/>
          <w:sz w:val="24"/>
          <w:szCs w:val="24"/>
          <w:lang w:eastAsia="en-US"/>
        </w:rPr>
        <w:t>«</w:t>
      </w:r>
      <w:r w:rsidR="003F0278" w:rsidRPr="00C10CB4">
        <w:rPr>
          <w:rFonts w:ascii="Liberation Serif" w:eastAsia="Calibri" w:hAnsi="Liberation Serif" w:cs="Liberation Serif"/>
          <w:sz w:val="24"/>
          <w:szCs w:val="24"/>
          <w:lang w:eastAsia="en-US"/>
        </w:rPr>
        <w:t>Культура</w:t>
      </w:r>
      <w:r w:rsidR="00F50D9A" w:rsidRPr="00C10CB4">
        <w:rPr>
          <w:rFonts w:ascii="Liberation Serif" w:eastAsia="Calibri" w:hAnsi="Liberation Serif" w:cs="Liberation Serif"/>
          <w:sz w:val="24"/>
          <w:szCs w:val="24"/>
          <w:lang w:eastAsia="en-US"/>
        </w:rPr>
        <w:t>»</w:t>
      </w:r>
      <w:r w:rsidR="003F0278" w:rsidRPr="00C10CB4">
        <w:rPr>
          <w:rFonts w:ascii="Liberation Serif" w:eastAsia="Calibri" w:hAnsi="Liberation Serif" w:cs="Liberation Serif"/>
          <w:sz w:val="24"/>
          <w:szCs w:val="24"/>
          <w:lang w:eastAsia="en-US"/>
        </w:rPr>
        <w:t xml:space="preserve"> в 20</w:t>
      </w:r>
      <w:r w:rsidR="00CB305B" w:rsidRPr="00C10CB4">
        <w:rPr>
          <w:rFonts w:ascii="Liberation Serif" w:eastAsia="Calibri" w:hAnsi="Liberation Serif" w:cs="Liberation Serif"/>
          <w:sz w:val="24"/>
          <w:szCs w:val="24"/>
          <w:lang w:eastAsia="en-US"/>
        </w:rPr>
        <w:t>2</w:t>
      </w:r>
      <w:r w:rsidR="00C85BF4" w:rsidRPr="00C10CB4">
        <w:rPr>
          <w:rFonts w:ascii="Liberation Serif" w:eastAsia="Calibri" w:hAnsi="Liberation Serif" w:cs="Liberation Serif"/>
          <w:sz w:val="24"/>
          <w:szCs w:val="24"/>
          <w:lang w:eastAsia="en-US"/>
        </w:rPr>
        <w:t>4</w:t>
      </w:r>
      <w:r w:rsidR="00120806" w:rsidRPr="00C10CB4">
        <w:rPr>
          <w:rFonts w:ascii="Liberation Serif" w:eastAsia="Calibri" w:hAnsi="Liberation Serif" w:cs="Liberation Serif"/>
          <w:sz w:val="24"/>
          <w:szCs w:val="24"/>
          <w:lang w:eastAsia="en-US"/>
        </w:rPr>
        <w:t xml:space="preserve"> году </w:t>
      </w:r>
      <w:r w:rsidR="003F0278" w:rsidRPr="00C10CB4">
        <w:rPr>
          <w:rFonts w:ascii="Liberation Serif" w:eastAsia="Calibri" w:hAnsi="Liberation Serif" w:cs="Liberation Serif"/>
          <w:sz w:val="24"/>
          <w:szCs w:val="24"/>
          <w:lang w:eastAsia="en-US"/>
        </w:rPr>
        <w:t xml:space="preserve">в рамках реализации </w:t>
      </w:r>
      <w:r w:rsidR="00F14537" w:rsidRPr="00C10CB4">
        <w:rPr>
          <w:rFonts w:ascii="Liberation Serif" w:eastAsia="Calibri" w:hAnsi="Liberation Serif" w:cs="Liberation Serif"/>
          <w:sz w:val="24"/>
          <w:szCs w:val="24"/>
          <w:lang w:eastAsia="en-US"/>
        </w:rPr>
        <w:t xml:space="preserve">муниципального компонента регионального проекта </w:t>
      </w:r>
      <w:r w:rsidR="00F50D9A" w:rsidRPr="00C10CB4">
        <w:rPr>
          <w:rFonts w:ascii="Liberation Serif" w:eastAsia="Calibri" w:hAnsi="Liberation Serif" w:cs="Liberation Serif"/>
          <w:sz w:val="24"/>
          <w:szCs w:val="24"/>
          <w:lang w:eastAsia="en-US"/>
        </w:rPr>
        <w:t>«</w:t>
      </w:r>
      <w:r w:rsidR="00F14537" w:rsidRPr="00C10CB4">
        <w:rPr>
          <w:rFonts w:ascii="Liberation Serif" w:eastAsia="Calibri" w:hAnsi="Liberation Serif" w:cs="Liberation Serif"/>
          <w:sz w:val="24"/>
          <w:szCs w:val="24"/>
          <w:lang w:eastAsia="en-US"/>
        </w:rPr>
        <w:t>Творческие люди (Свердловская область)</w:t>
      </w:r>
      <w:r w:rsidR="00F50D9A" w:rsidRPr="00C10CB4">
        <w:rPr>
          <w:rFonts w:ascii="Liberation Serif" w:eastAsia="Calibri" w:hAnsi="Liberation Serif" w:cs="Liberation Serif"/>
          <w:sz w:val="24"/>
          <w:szCs w:val="24"/>
          <w:lang w:eastAsia="en-US"/>
        </w:rPr>
        <w:t>»</w:t>
      </w:r>
      <w:r w:rsidR="00F14537" w:rsidRPr="00C10CB4">
        <w:rPr>
          <w:rFonts w:ascii="Liberation Serif" w:eastAsia="Calibri" w:hAnsi="Liberation Serif" w:cs="Liberation Serif"/>
          <w:sz w:val="24"/>
          <w:szCs w:val="24"/>
          <w:lang w:eastAsia="en-US"/>
        </w:rPr>
        <w:t xml:space="preserve"> </w:t>
      </w:r>
      <w:r w:rsidR="00CB305B" w:rsidRPr="00C10CB4">
        <w:rPr>
          <w:rFonts w:ascii="Liberation Serif" w:eastAsia="Calibri" w:hAnsi="Liberation Serif" w:cs="Liberation Serif"/>
          <w:sz w:val="24"/>
          <w:szCs w:val="24"/>
        </w:rPr>
        <w:t xml:space="preserve">на площадках высших учебных </w:t>
      </w:r>
      <w:r w:rsidR="00CB305B" w:rsidRPr="00C10CB4">
        <w:rPr>
          <w:rFonts w:ascii="Liberation Serif" w:hAnsi="Liberation Serif" w:cs="Liberation Serif"/>
          <w:sz w:val="24"/>
          <w:szCs w:val="24"/>
        </w:rPr>
        <w:t xml:space="preserve">заведений Российской Федерации бесплатно прошли обучение </w:t>
      </w:r>
      <w:r w:rsidR="00C85BF4" w:rsidRPr="00C10CB4">
        <w:rPr>
          <w:rFonts w:ascii="Liberation Serif" w:hAnsi="Liberation Serif" w:cs="Liberation Serif"/>
          <w:sz w:val="24"/>
          <w:szCs w:val="24"/>
        </w:rPr>
        <w:t>девять</w:t>
      </w:r>
      <w:r w:rsidR="00CB305B" w:rsidRPr="00C10CB4">
        <w:rPr>
          <w:rFonts w:ascii="Liberation Serif" w:hAnsi="Liberation Serif" w:cs="Liberation Serif"/>
          <w:sz w:val="24"/>
          <w:szCs w:val="24"/>
        </w:rPr>
        <w:t xml:space="preserve"> специалист</w:t>
      </w:r>
      <w:r w:rsidR="00684683" w:rsidRPr="00C10CB4">
        <w:rPr>
          <w:rFonts w:ascii="Liberation Serif" w:hAnsi="Liberation Serif" w:cs="Liberation Serif"/>
          <w:sz w:val="24"/>
          <w:szCs w:val="24"/>
        </w:rPr>
        <w:t>ов</w:t>
      </w:r>
      <w:r w:rsidR="00CB305B" w:rsidRPr="00C10CB4">
        <w:rPr>
          <w:rFonts w:ascii="Liberation Serif" w:hAnsi="Liberation Serif" w:cs="Liberation Serif"/>
          <w:sz w:val="24"/>
          <w:szCs w:val="24"/>
        </w:rPr>
        <w:t xml:space="preserve"> учреждений культуры городского округа</w:t>
      </w:r>
      <w:r w:rsidR="003D1923" w:rsidRPr="00C10CB4">
        <w:rPr>
          <w:rFonts w:ascii="Liberation Serif" w:hAnsi="Liberation Serif" w:cs="Liberation Serif"/>
          <w:sz w:val="24"/>
          <w:szCs w:val="24"/>
        </w:rPr>
        <w:t>.</w:t>
      </w:r>
    </w:p>
    <w:p w14:paraId="0CC03FB3" w14:textId="78F0B6FA" w:rsidR="00D029B1" w:rsidRPr="00C10CB4" w:rsidRDefault="003F76C5" w:rsidP="00B777EA">
      <w:pPr>
        <w:autoSpaceDE w:val="0"/>
        <w:autoSpaceDN w:val="0"/>
        <w:adjustRightInd w:val="0"/>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В рамках </w:t>
      </w:r>
      <w:r w:rsidR="009C7526" w:rsidRPr="00C10CB4">
        <w:rPr>
          <w:rFonts w:ascii="Liberation Serif" w:hAnsi="Liberation Serif" w:cs="Liberation Serif"/>
          <w:sz w:val="24"/>
          <w:szCs w:val="24"/>
        </w:rPr>
        <w:t xml:space="preserve">Программы развития социальной сферы </w:t>
      </w:r>
      <w:r w:rsidRPr="00C10CB4">
        <w:rPr>
          <w:rFonts w:ascii="Liberation Serif" w:hAnsi="Liberation Serif" w:cs="Liberation Serif"/>
          <w:sz w:val="24"/>
          <w:szCs w:val="24"/>
        </w:rPr>
        <w:t xml:space="preserve">и </w:t>
      </w:r>
      <w:r w:rsidR="003B65E8" w:rsidRPr="00C10CB4">
        <w:rPr>
          <w:rFonts w:ascii="Liberation Serif" w:hAnsi="Liberation Serif" w:cs="Liberation Serif"/>
          <w:sz w:val="24"/>
          <w:szCs w:val="24"/>
        </w:rPr>
        <w:t xml:space="preserve">Программы реализации основных направлений социальной политики </w:t>
      </w:r>
      <w:r w:rsidRPr="00C10CB4">
        <w:rPr>
          <w:rFonts w:ascii="Liberation Serif" w:hAnsi="Liberation Serif" w:cs="Liberation Serif"/>
          <w:sz w:val="24"/>
          <w:szCs w:val="24"/>
        </w:rPr>
        <w:t>в</w:t>
      </w:r>
      <w:r w:rsidR="00D029B1" w:rsidRPr="00C10CB4">
        <w:rPr>
          <w:rFonts w:ascii="Liberation Serif" w:hAnsi="Liberation Serif" w:cs="Liberation Serif"/>
          <w:sz w:val="24"/>
          <w:szCs w:val="24"/>
        </w:rPr>
        <w:t>ыполнены следующие мероприятия</w:t>
      </w:r>
      <w:r w:rsidR="00F52017" w:rsidRPr="00C10CB4">
        <w:rPr>
          <w:rFonts w:ascii="Liberation Serif" w:hAnsi="Liberation Serif" w:cs="Liberation Serif"/>
          <w:sz w:val="24"/>
          <w:szCs w:val="24"/>
        </w:rPr>
        <w:t>.</w:t>
      </w:r>
    </w:p>
    <w:p w14:paraId="1C87AE9F" w14:textId="5D9D2F0A" w:rsidR="003F76C5" w:rsidRPr="00C10CB4" w:rsidRDefault="00F52017" w:rsidP="004B74F9">
      <w:pPr>
        <w:autoSpaceDE w:val="0"/>
        <w:autoSpaceDN w:val="0"/>
        <w:adjustRightInd w:val="0"/>
        <w:ind w:firstLine="567"/>
        <w:jc w:val="both"/>
        <w:rPr>
          <w:rFonts w:ascii="Liberation Serif" w:hAnsi="Liberation Serif" w:cs="Liberation Serif"/>
          <w:sz w:val="24"/>
          <w:szCs w:val="24"/>
        </w:rPr>
      </w:pPr>
      <w:r w:rsidRPr="00C10CB4">
        <w:rPr>
          <w:rFonts w:ascii="Liberation Serif" w:hAnsi="Liberation Serif" w:cs="Liberation Serif"/>
          <w:sz w:val="24"/>
          <w:szCs w:val="24"/>
        </w:rPr>
        <w:t>1. </w:t>
      </w:r>
      <w:r w:rsidR="003F76C5" w:rsidRPr="00C10CB4">
        <w:rPr>
          <w:rFonts w:ascii="Liberation Serif" w:hAnsi="Liberation Serif" w:cs="Liberation Serif"/>
          <w:sz w:val="24"/>
          <w:szCs w:val="24"/>
        </w:rPr>
        <w:t>Для укрепления и развития материально</w:t>
      </w:r>
      <w:r w:rsidR="00807F74" w:rsidRPr="00C10CB4">
        <w:rPr>
          <w:rFonts w:ascii="Liberation Serif" w:hAnsi="Liberation Serif" w:cs="Liberation Serif"/>
          <w:sz w:val="24"/>
          <w:szCs w:val="24"/>
        </w:rPr>
        <w:t>-</w:t>
      </w:r>
      <w:r w:rsidR="003F76C5" w:rsidRPr="00C10CB4">
        <w:rPr>
          <w:rFonts w:ascii="Liberation Serif" w:hAnsi="Liberation Serif" w:cs="Liberation Serif"/>
          <w:sz w:val="24"/>
          <w:szCs w:val="24"/>
        </w:rPr>
        <w:t xml:space="preserve">технической базы муниципальных </w:t>
      </w:r>
      <w:r w:rsidR="004C7140" w:rsidRPr="00C10CB4">
        <w:rPr>
          <w:rFonts w:ascii="Liberation Serif" w:hAnsi="Liberation Serif" w:cs="Liberation Serif"/>
          <w:sz w:val="24"/>
          <w:szCs w:val="24"/>
        </w:rPr>
        <w:t xml:space="preserve">учреждений культуры и культурно-досуговых учреждений </w:t>
      </w:r>
      <w:r w:rsidR="00EF6C9F" w:rsidRPr="00C10CB4">
        <w:rPr>
          <w:rFonts w:ascii="Liberation Serif" w:hAnsi="Liberation Serif" w:cs="Liberation Serif"/>
          <w:sz w:val="24"/>
          <w:szCs w:val="24"/>
        </w:rPr>
        <w:t xml:space="preserve">выполнены следующие мероприятия </w:t>
      </w:r>
      <w:r w:rsidR="003F76C5" w:rsidRPr="00C10CB4">
        <w:rPr>
          <w:rFonts w:ascii="Liberation Serif" w:hAnsi="Liberation Serif" w:cs="Liberation Serif"/>
          <w:sz w:val="24"/>
          <w:szCs w:val="24"/>
        </w:rPr>
        <w:t>на о</w:t>
      </w:r>
      <w:r w:rsidR="00D029B1" w:rsidRPr="00C10CB4">
        <w:rPr>
          <w:rFonts w:ascii="Liberation Serif" w:hAnsi="Liberation Serif" w:cs="Liberation Serif"/>
          <w:sz w:val="24"/>
          <w:szCs w:val="24"/>
        </w:rPr>
        <w:t>бщую сумму 16,5 миллиона рублей</w:t>
      </w:r>
      <w:r w:rsidR="003F76C5" w:rsidRPr="00C10CB4">
        <w:rPr>
          <w:rFonts w:ascii="Liberation Serif" w:hAnsi="Liberation Serif" w:cs="Liberation Serif"/>
          <w:sz w:val="24"/>
          <w:szCs w:val="24"/>
        </w:rPr>
        <w:t>:</w:t>
      </w:r>
    </w:p>
    <w:p w14:paraId="1C42D9CA" w14:textId="61F2C9EC" w:rsidR="003F76C5" w:rsidRPr="00C10CB4" w:rsidRDefault="00F52017" w:rsidP="004B74F9">
      <w:pPr>
        <w:autoSpaceDE w:val="0"/>
        <w:autoSpaceDN w:val="0"/>
        <w:adjustRightInd w:val="0"/>
        <w:ind w:firstLine="567"/>
        <w:jc w:val="both"/>
        <w:rPr>
          <w:rFonts w:ascii="Liberation Serif" w:hAnsi="Liberation Serif" w:cs="Liberation Serif"/>
          <w:sz w:val="24"/>
          <w:szCs w:val="24"/>
        </w:rPr>
      </w:pPr>
      <w:r w:rsidRPr="00C10CB4">
        <w:rPr>
          <w:rFonts w:ascii="Liberation Serif" w:hAnsi="Liberation Serif" w:cs="Liberation Serif"/>
          <w:sz w:val="24"/>
          <w:szCs w:val="24"/>
        </w:rPr>
        <w:lastRenderedPageBreak/>
        <w:t>1) </w:t>
      </w:r>
      <w:r w:rsidR="00504631" w:rsidRPr="00C10CB4">
        <w:rPr>
          <w:rFonts w:ascii="Liberation Serif" w:hAnsi="Liberation Serif" w:cs="Liberation Serif"/>
          <w:sz w:val="24"/>
          <w:szCs w:val="24"/>
        </w:rPr>
        <w:t>И</w:t>
      </w:r>
      <w:r w:rsidR="003F76C5" w:rsidRPr="00C10CB4">
        <w:rPr>
          <w:rFonts w:ascii="Liberation Serif" w:hAnsi="Liberation Serif" w:cs="Liberation Serif"/>
          <w:sz w:val="24"/>
          <w:szCs w:val="24"/>
        </w:rPr>
        <w:t>сторический музей приобре</w:t>
      </w:r>
      <w:r w:rsidR="00C22EFC" w:rsidRPr="00C10CB4">
        <w:rPr>
          <w:rFonts w:ascii="Liberation Serif" w:hAnsi="Liberation Serif" w:cs="Liberation Serif"/>
          <w:sz w:val="24"/>
          <w:szCs w:val="24"/>
        </w:rPr>
        <w:t>л</w:t>
      </w:r>
      <w:r w:rsidR="003F76C5" w:rsidRPr="00C10CB4">
        <w:rPr>
          <w:rFonts w:ascii="Liberation Serif" w:hAnsi="Liberation Serif" w:cs="Liberation Serif"/>
          <w:sz w:val="24"/>
          <w:szCs w:val="24"/>
        </w:rPr>
        <w:t xml:space="preserve"> </w:t>
      </w:r>
      <w:r w:rsidR="00C22EFC" w:rsidRPr="00C10CB4">
        <w:rPr>
          <w:rFonts w:ascii="Liberation Serif" w:hAnsi="Liberation Serif" w:cs="Liberation Serif"/>
          <w:sz w:val="24"/>
          <w:szCs w:val="24"/>
        </w:rPr>
        <w:t xml:space="preserve">флагшток </w:t>
      </w:r>
      <w:r w:rsidR="003F76C5" w:rsidRPr="00C10CB4">
        <w:rPr>
          <w:rFonts w:ascii="Liberation Serif" w:hAnsi="Liberation Serif" w:cs="Liberation Serif"/>
          <w:sz w:val="24"/>
          <w:szCs w:val="24"/>
        </w:rPr>
        <w:t>и смонтирова</w:t>
      </w:r>
      <w:r w:rsidR="00C22EFC" w:rsidRPr="00C10CB4">
        <w:rPr>
          <w:rFonts w:ascii="Liberation Serif" w:hAnsi="Liberation Serif" w:cs="Liberation Serif"/>
          <w:sz w:val="24"/>
          <w:szCs w:val="24"/>
        </w:rPr>
        <w:t>л</w:t>
      </w:r>
      <w:r w:rsidR="003F76C5" w:rsidRPr="00C10CB4">
        <w:rPr>
          <w:rFonts w:ascii="Liberation Serif" w:hAnsi="Liberation Serif" w:cs="Liberation Serif"/>
          <w:sz w:val="24"/>
          <w:szCs w:val="24"/>
        </w:rPr>
        <w:t xml:space="preserve"> </w:t>
      </w:r>
      <w:r w:rsidR="00C22EFC" w:rsidRPr="00C10CB4">
        <w:rPr>
          <w:rFonts w:ascii="Liberation Serif" w:hAnsi="Liberation Serif" w:cs="Liberation Serif"/>
          <w:sz w:val="24"/>
          <w:szCs w:val="24"/>
        </w:rPr>
        <w:t>его на здании музея</w:t>
      </w:r>
      <w:r w:rsidR="003F76C5" w:rsidRPr="00C10CB4">
        <w:rPr>
          <w:rFonts w:ascii="Liberation Serif" w:hAnsi="Liberation Serif" w:cs="Liberation Serif"/>
          <w:sz w:val="24"/>
          <w:szCs w:val="24"/>
        </w:rPr>
        <w:t>;</w:t>
      </w:r>
    </w:p>
    <w:p w14:paraId="4BA9CD8F" w14:textId="11D7B707" w:rsidR="003F76C5" w:rsidRPr="00C10CB4" w:rsidRDefault="00F52017" w:rsidP="004B74F9">
      <w:pPr>
        <w:autoSpaceDE w:val="0"/>
        <w:autoSpaceDN w:val="0"/>
        <w:adjustRightInd w:val="0"/>
        <w:ind w:firstLine="567"/>
        <w:jc w:val="both"/>
        <w:rPr>
          <w:rFonts w:ascii="Liberation Serif" w:hAnsi="Liberation Serif" w:cs="Liberation Serif"/>
          <w:sz w:val="24"/>
          <w:szCs w:val="24"/>
        </w:rPr>
      </w:pPr>
      <w:r w:rsidRPr="00C10CB4">
        <w:rPr>
          <w:rFonts w:ascii="Liberation Serif" w:hAnsi="Liberation Serif" w:cs="Liberation Serif"/>
          <w:sz w:val="24"/>
          <w:szCs w:val="24"/>
        </w:rPr>
        <w:t>2) </w:t>
      </w:r>
      <w:r w:rsidR="00753C71" w:rsidRPr="00C10CB4">
        <w:rPr>
          <w:rFonts w:ascii="Liberation Serif" w:hAnsi="Liberation Serif" w:cs="Liberation Serif"/>
          <w:sz w:val="24"/>
          <w:szCs w:val="24"/>
        </w:rPr>
        <w:t xml:space="preserve">ОСК </w:t>
      </w:r>
      <w:r w:rsidR="00F50D9A" w:rsidRPr="00C10CB4">
        <w:rPr>
          <w:rFonts w:ascii="Liberation Serif" w:hAnsi="Liberation Serif" w:cs="Liberation Serif"/>
          <w:sz w:val="24"/>
          <w:szCs w:val="24"/>
        </w:rPr>
        <w:t>«</w:t>
      </w:r>
      <w:r w:rsidR="003F76C5" w:rsidRPr="00C10CB4">
        <w:rPr>
          <w:rFonts w:ascii="Liberation Serif" w:hAnsi="Liberation Serif" w:cs="Liberation Serif"/>
          <w:sz w:val="24"/>
          <w:szCs w:val="24"/>
        </w:rPr>
        <w:t>Луч</w:t>
      </w:r>
      <w:r w:rsidR="00F50D9A" w:rsidRPr="00C10CB4">
        <w:rPr>
          <w:rFonts w:ascii="Liberation Serif" w:hAnsi="Liberation Serif" w:cs="Liberation Serif"/>
          <w:sz w:val="24"/>
          <w:szCs w:val="24"/>
        </w:rPr>
        <w:t>»</w:t>
      </w:r>
      <w:r w:rsidR="003F76C5" w:rsidRPr="00C10CB4">
        <w:rPr>
          <w:rFonts w:ascii="Liberation Serif" w:hAnsi="Liberation Serif" w:cs="Liberation Serif"/>
          <w:sz w:val="24"/>
          <w:szCs w:val="24"/>
        </w:rPr>
        <w:t xml:space="preserve"> приобре</w:t>
      </w:r>
      <w:r w:rsidR="00C22EFC" w:rsidRPr="00C10CB4">
        <w:rPr>
          <w:rFonts w:ascii="Liberation Serif" w:hAnsi="Liberation Serif" w:cs="Liberation Serif"/>
          <w:sz w:val="24"/>
          <w:szCs w:val="24"/>
        </w:rPr>
        <w:t>ло</w:t>
      </w:r>
      <w:r w:rsidR="003F76C5" w:rsidRPr="00C10CB4">
        <w:rPr>
          <w:rFonts w:ascii="Liberation Serif" w:hAnsi="Liberation Serif" w:cs="Liberation Serif"/>
          <w:sz w:val="24"/>
          <w:szCs w:val="24"/>
        </w:rPr>
        <w:t>:</w:t>
      </w:r>
    </w:p>
    <w:p w14:paraId="173CAB8A" w14:textId="45577380" w:rsidR="007D61F6" w:rsidRPr="00C10CB4" w:rsidRDefault="00F52017" w:rsidP="004B74F9">
      <w:pPr>
        <w:autoSpaceDE w:val="0"/>
        <w:autoSpaceDN w:val="0"/>
        <w:adjustRightInd w:val="0"/>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C22EFC" w:rsidRPr="00C10CB4">
        <w:rPr>
          <w:rFonts w:ascii="Liberation Serif" w:hAnsi="Liberation Serif" w:cs="Liberation Serif"/>
          <w:sz w:val="24"/>
          <w:szCs w:val="24"/>
        </w:rPr>
        <w:t xml:space="preserve">сценические костюмы (костюмы детские, костюмы взрослые, театральные костюмы, костюмы взрослые деда Мороза, Снегурочки) и обувь для </w:t>
      </w:r>
      <w:r w:rsidR="003F76C5" w:rsidRPr="00C10CB4">
        <w:rPr>
          <w:rFonts w:ascii="Liberation Serif" w:hAnsi="Liberation Serif" w:cs="Liberation Serif"/>
          <w:sz w:val="24"/>
          <w:szCs w:val="24"/>
        </w:rPr>
        <w:t>головного отделения в п</w:t>
      </w:r>
      <w:r w:rsidR="00B30DFB" w:rsidRPr="00C10CB4">
        <w:rPr>
          <w:rFonts w:ascii="Liberation Serif" w:hAnsi="Liberation Serif" w:cs="Liberation Serif"/>
          <w:sz w:val="24"/>
          <w:szCs w:val="24"/>
        </w:rPr>
        <w:t>.</w:t>
      </w:r>
      <w:r w:rsidR="003F76C5" w:rsidRPr="00C10CB4">
        <w:rPr>
          <w:rFonts w:ascii="Liberation Serif" w:hAnsi="Liberation Serif" w:cs="Liberation Serif"/>
          <w:sz w:val="24"/>
          <w:szCs w:val="24"/>
        </w:rPr>
        <w:t xml:space="preserve"> Исеть </w:t>
      </w:r>
    </w:p>
    <w:p w14:paraId="452CF30C" w14:textId="7C63F8C1" w:rsidR="003F76C5" w:rsidRPr="00C10CB4" w:rsidRDefault="00F52017" w:rsidP="004B74F9">
      <w:pPr>
        <w:autoSpaceDE w:val="0"/>
        <w:autoSpaceDN w:val="0"/>
        <w:adjustRightInd w:val="0"/>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3F76C5" w:rsidRPr="00C10CB4">
        <w:rPr>
          <w:rFonts w:ascii="Liberation Serif" w:hAnsi="Liberation Serif" w:cs="Liberation Serif"/>
          <w:sz w:val="24"/>
          <w:szCs w:val="24"/>
        </w:rPr>
        <w:t>мебель, оргтехник</w:t>
      </w:r>
      <w:r w:rsidR="005C0E6A" w:rsidRPr="00C10CB4">
        <w:rPr>
          <w:rFonts w:ascii="Liberation Serif" w:hAnsi="Liberation Serif" w:cs="Liberation Serif"/>
          <w:sz w:val="24"/>
          <w:szCs w:val="24"/>
        </w:rPr>
        <w:t>у</w:t>
      </w:r>
      <w:r w:rsidR="003F76C5" w:rsidRPr="00C10CB4">
        <w:rPr>
          <w:rFonts w:ascii="Liberation Serif" w:hAnsi="Liberation Serif" w:cs="Liberation Serif"/>
          <w:sz w:val="24"/>
          <w:szCs w:val="24"/>
        </w:rPr>
        <w:t xml:space="preserve"> (моноблоки, ноутбук, </w:t>
      </w:r>
      <w:r w:rsidR="00C22EFC" w:rsidRPr="00C10CB4">
        <w:rPr>
          <w:rFonts w:ascii="Liberation Serif" w:hAnsi="Liberation Serif" w:cs="Liberation Serif"/>
          <w:sz w:val="24"/>
          <w:szCs w:val="24"/>
        </w:rPr>
        <w:t xml:space="preserve">многофункциональное устройство (далее – </w:t>
      </w:r>
      <w:r w:rsidR="003F76C5" w:rsidRPr="00C10CB4">
        <w:rPr>
          <w:rFonts w:ascii="Liberation Serif" w:hAnsi="Liberation Serif" w:cs="Liberation Serif"/>
          <w:sz w:val="24"/>
          <w:szCs w:val="24"/>
        </w:rPr>
        <w:t>МФУ</w:t>
      </w:r>
      <w:r w:rsidR="00C22EFC" w:rsidRPr="00C10CB4">
        <w:rPr>
          <w:rFonts w:ascii="Liberation Serif" w:hAnsi="Liberation Serif" w:cs="Liberation Serif"/>
          <w:sz w:val="24"/>
          <w:szCs w:val="24"/>
        </w:rPr>
        <w:t>)</w:t>
      </w:r>
      <w:r w:rsidR="003F76C5" w:rsidRPr="00C10CB4">
        <w:rPr>
          <w:rFonts w:ascii="Liberation Serif" w:hAnsi="Liberation Serif" w:cs="Liberation Serif"/>
          <w:sz w:val="24"/>
          <w:szCs w:val="24"/>
        </w:rPr>
        <w:t>, принтер, проектор, экран для проектора), аппаратур</w:t>
      </w:r>
      <w:r w:rsidR="005C0E6A" w:rsidRPr="00C10CB4">
        <w:rPr>
          <w:rFonts w:ascii="Liberation Serif" w:hAnsi="Liberation Serif" w:cs="Liberation Serif"/>
          <w:sz w:val="24"/>
          <w:szCs w:val="24"/>
        </w:rPr>
        <w:t>у</w:t>
      </w:r>
      <w:r w:rsidR="003F76C5" w:rsidRPr="00C10CB4">
        <w:rPr>
          <w:rFonts w:ascii="Liberation Serif" w:hAnsi="Liberation Serif" w:cs="Liberation Serif"/>
          <w:sz w:val="24"/>
          <w:szCs w:val="24"/>
        </w:rPr>
        <w:t xml:space="preserve"> (акустические системы, микшерский пульт, радиосистемы, коммуникация)</w:t>
      </w:r>
      <w:r w:rsidR="00C22EFC" w:rsidRPr="00C10CB4">
        <w:rPr>
          <w:rFonts w:ascii="Liberation Serif" w:hAnsi="Liberation Serif" w:cs="Liberation Serif"/>
          <w:sz w:val="24"/>
          <w:szCs w:val="24"/>
        </w:rPr>
        <w:t xml:space="preserve"> для клуба в п. Сагра;</w:t>
      </w:r>
    </w:p>
    <w:p w14:paraId="6874E015" w14:textId="305EC02C" w:rsidR="003F76C5" w:rsidRPr="00C10CB4" w:rsidRDefault="00F52017" w:rsidP="004B74F9">
      <w:pPr>
        <w:autoSpaceDE w:val="0"/>
        <w:autoSpaceDN w:val="0"/>
        <w:adjustRightInd w:val="0"/>
        <w:ind w:firstLine="567"/>
        <w:jc w:val="both"/>
        <w:rPr>
          <w:rFonts w:ascii="Liberation Serif" w:hAnsi="Liberation Serif" w:cs="Liberation Serif"/>
          <w:sz w:val="24"/>
          <w:szCs w:val="24"/>
        </w:rPr>
      </w:pPr>
      <w:r w:rsidRPr="00C10CB4">
        <w:rPr>
          <w:rFonts w:ascii="Liberation Serif" w:hAnsi="Liberation Serif" w:cs="Liberation Serif"/>
          <w:sz w:val="24"/>
          <w:szCs w:val="24"/>
        </w:rPr>
        <w:t>3) </w:t>
      </w:r>
      <w:r w:rsidR="003F76C5" w:rsidRPr="00C10CB4">
        <w:rPr>
          <w:rFonts w:ascii="Liberation Serif" w:hAnsi="Liberation Serif" w:cs="Liberation Serif"/>
          <w:sz w:val="24"/>
          <w:szCs w:val="24"/>
        </w:rPr>
        <w:t xml:space="preserve">МБУК </w:t>
      </w:r>
      <w:r w:rsidR="00F50D9A" w:rsidRPr="00C10CB4">
        <w:rPr>
          <w:rFonts w:ascii="Liberation Serif" w:hAnsi="Liberation Serif" w:cs="Liberation Serif"/>
          <w:sz w:val="24"/>
          <w:szCs w:val="24"/>
        </w:rPr>
        <w:t>«</w:t>
      </w:r>
      <w:r w:rsidR="003F76C5" w:rsidRPr="00C10CB4">
        <w:rPr>
          <w:rFonts w:ascii="Liberation Serif" w:hAnsi="Liberation Serif" w:cs="Liberation Serif"/>
          <w:sz w:val="24"/>
          <w:szCs w:val="24"/>
        </w:rPr>
        <w:t>Верхнепышминская централизованная библиотечная система</w:t>
      </w:r>
      <w:r w:rsidR="00F50D9A" w:rsidRPr="00C10CB4">
        <w:rPr>
          <w:rFonts w:ascii="Liberation Serif" w:hAnsi="Liberation Serif" w:cs="Liberation Serif"/>
          <w:sz w:val="24"/>
          <w:szCs w:val="24"/>
        </w:rPr>
        <w:t>»</w:t>
      </w:r>
      <w:r w:rsidR="003F76C5" w:rsidRPr="00C10CB4">
        <w:rPr>
          <w:rFonts w:ascii="Liberation Serif" w:hAnsi="Liberation Serif" w:cs="Liberation Serif"/>
          <w:sz w:val="24"/>
          <w:szCs w:val="24"/>
        </w:rPr>
        <w:t xml:space="preserve"> приобре</w:t>
      </w:r>
      <w:r w:rsidR="00C22EFC" w:rsidRPr="00C10CB4">
        <w:rPr>
          <w:rFonts w:ascii="Liberation Serif" w:hAnsi="Liberation Serif" w:cs="Liberation Serif"/>
          <w:sz w:val="24"/>
          <w:szCs w:val="24"/>
        </w:rPr>
        <w:t>ло</w:t>
      </w:r>
      <w:r w:rsidR="003F76C5" w:rsidRPr="00C10CB4">
        <w:rPr>
          <w:rFonts w:ascii="Liberation Serif" w:hAnsi="Liberation Serif" w:cs="Liberation Serif"/>
          <w:sz w:val="24"/>
          <w:szCs w:val="24"/>
        </w:rPr>
        <w:t xml:space="preserve"> компьютерн</w:t>
      </w:r>
      <w:r w:rsidR="00C22EFC" w:rsidRPr="00C10CB4">
        <w:rPr>
          <w:rFonts w:ascii="Liberation Serif" w:hAnsi="Liberation Serif" w:cs="Liberation Serif"/>
          <w:sz w:val="24"/>
          <w:szCs w:val="24"/>
        </w:rPr>
        <w:t>ую</w:t>
      </w:r>
      <w:r w:rsidR="003F76C5" w:rsidRPr="00C10CB4">
        <w:rPr>
          <w:rFonts w:ascii="Liberation Serif" w:hAnsi="Liberation Serif" w:cs="Liberation Serif"/>
          <w:sz w:val="24"/>
          <w:szCs w:val="24"/>
        </w:rPr>
        <w:t xml:space="preserve"> техник</w:t>
      </w:r>
      <w:r w:rsidR="00C22EFC" w:rsidRPr="00C10CB4">
        <w:rPr>
          <w:rFonts w:ascii="Liberation Serif" w:hAnsi="Liberation Serif" w:cs="Liberation Serif"/>
          <w:sz w:val="24"/>
          <w:szCs w:val="24"/>
        </w:rPr>
        <w:t>у</w:t>
      </w:r>
      <w:r w:rsidR="003F76C5" w:rsidRPr="00C10CB4">
        <w:rPr>
          <w:rFonts w:ascii="Liberation Serif" w:hAnsi="Liberation Serif" w:cs="Liberation Serif"/>
          <w:sz w:val="24"/>
          <w:szCs w:val="24"/>
        </w:rPr>
        <w:t>, программ</w:t>
      </w:r>
      <w:r w:rsidR="003E104E" w:rsidRPr="00C10CB4">
        <w:rPr>
          <w:rFonts w:ascii="Liberation Serif" w:hAnsi="Liberation Serif" w:cs="Liberation Serif"/>
          <w:sz w:val="24"/>
          <w:szCs w:val="24"/>
        </w:rPr>
        <w:t xml:space="preserve">ы информатизации библиотек, </w:t>
      </w:r>
      <w:r w:rsidR="003F76C5" w:rsidRPr="00C10CB4">
        <w:rPr>
          <w:rFonts w:ascii="Liberation Serif" w:hAnsi="Liberation Serif" w:cs="Liberation Serif"/>
          <w:sz w:val="24"/>
          <w:szCs w:val="24"/>
        </w:rPr>
        <w:t>оборудование для электронной книговыдачи, установ</w:t>
      </w:r>
      <w:r w:rsidR="00C22EFC" w:rsidRPr="00C10CB4">
        <w:rPr>
          <w:rFonts w:ascii="Liberation Serif" w:hAnsi="Liberation Serif" w:cs="Liberation Serif"/>
          <w:sz w:val="24"/>
          <w:szCs w:val="24"/>
        </w:rPr>
        <w:t>и</w:t>
      </w:r>
      <w:r w:rsidR="003F76C5" w:rsidRPr="00C10CB4">
        <w:rPr>
          <w:rFonts w:ascii="Liberation Serif" w:hAnsi="Liberation Serif" w:cs="Liberation Serif"/>
          <w:sz w:val="24"/>
          <w:szCs w:val="24"/>
        </w:rPr>
        <w:t>л</w:t>
      </w:r>
      <w:r w:rsidR="00C22EFC" w:rsidRPr="00C10CB4">
        <w:rPr>
          <w:rFonts w:ascii="Liberation Serif" w:hAnsi="Liberation Serif" w:cs="Liberation Serif"/>
          <w:sz w:val="24"/>
          <w:szCs w:val="24"/>
        </w:rPr>
        <w:t>о</w:t>
      </w:r>
      <w:r w:rsidR="003F76C5" w:rsidRPr="00C10CB4">
        <w:rPr>
          <w:rFonts w:ascii="Liberation Serif" w:hAnsi="Liberation Serif" w:cs="Liberation Serif"/>
          <w:sz w:val="24"/>
          <w:szCs w:val="24"/>
        </w:rPr>
        <w:t xml:space="preserve"> кондиционеры;</w:t>
      </w:r>
    </w:p>
    <w:p w14:paraId="66C585D4" w14:textId="3184B17D" w:rsidR="003F76C5" w:rsidRPr="00C10CB4" w:rsidRDefault="00F52017" w:rsidP="004B74F9">
      <w:pPr>
        <w:autoSpaceDE w:val="0"/>
        <w:autoSpaceDN w:val="0"/>
        <w:adjustRightInd w:val="0"/>
        <w:ind w:firstLine="567"/>
        <w:jc w:val="both"/>
        <w:rPr>
          <w:rFonts w:ascii="Liberation Serif" w:hAnsi="Liberation Serif" w:cs="Liberation Serif"/>
          <w:sz w:val="24"/>
          <w:szCs w:val="24"/>
        </w:rPr>
      </w:pPr>
      <w:r w:rsidRPr="00C10CB4">
        <w:rPr>
          <w:rFonts w:ascii="Liberation Serif" w:hAnsi="Liberation Serif" w:cs="Liberation Serif"/>
          <w:sz w:val="24"/>
          <w:szCs w:val="24"/>
        </w:rPr>
        <w:t>4) </w:t>
      </w:r>
      <w:r w:rsidR="003F76C5" w:rsidRPr="00C10CB4">
        <w:rPr>
          <w:rFonts w:ascii="Liberation Serif" w:hAnsi="Liberation Serif" w:cs="Liberation Serif"/>
          <w:sz w:val="24"/>
          <w:szCs w:val="24"/>
        </w:rPr>
        <w:t xml:space="preserve">ДК </w:t>
      </w:r>
      <w:r w:rsidR="00F50D9A" w:rsidRPr="00C10CB4">
        <w:rPr>
          <w:rFonts w:ascii="Liberation Serif" w:hAnsi="Liberation Serif" w:cs="Liberation Serif"/>
          <w:sz w:val="24"/>
          <w:szCs w:val="24"/>
        </w:rPr>
        <w:t>«</w:t>
      </w:r>
      <w:r w:rsidR="003F76C5" w:rsidRPr="00C10CB4">
        <w:rPr>
          <w:rFonts w:ascii="Liberation Serif" w:hAnsi="Liberation Serif" w:cs="Liberation Serif"/>
          <w:sz w:val="24"/>
          <w:szCs w:val="24"/>
        </w:rPr>
        <w:t>Металлург</w:t>
      </w:r>
      <w:r w:rsidR="00F50D9A" w:rsidRPr="00C10CB4">
        <w:rPr>
          <w:rFonts w:ascii="Liberation Serif" w:hAnsi="Liberation Serif" w:cs="Liberation Serif"/>
          <w:sz w:val="24"/>
          <w:szCs w:val="24"/>
        </w:rPr>
        <w:t>»</w:t>
      </w:r>
      <w:r w:rsidR="003F76C5" w:rsidRPr="00C10CB4">
        <w:rPr>
          <w:rFonts w:ascii="Liberation Serif" w:hAnsi="Liberation Serif" w:cs="Liberation Serif"/>
          <w:sz w:val="24"/>
          <w:szCs w:val="24"/>
        </w:rPr>
        <w:t xml:space="preserve"> приобре</w:t>
      </w:r>
      <w:r w:rsidR="00C22EFC" w:rsidRPr="00C10CB4">
        <w:rPr>
          <w:rFonts w:ascii="Liberation Serif" w:hAnsi="Liberation Serif" w:cs="Liberation Serif"/>
          <w:sz w:val="24"/>
          <w:szCs w:val="24"/>
        </w:rPr>
        <w:t>л</w:t>
      </w:r>
      <w:r w:rsidR="003F76C5" w:rsidRPr="00C10CB4">
        <w:rPr>
          <w:rFonts w:ascii="Liberation Serif" w:hAnsi="Liberation Serif" w:cs="Liberation Serif"/>
          <w:sz w:val="24"/>
          <w:szCs w:val="24"/>
        </w:rPr>
        <w:t xml:space="preserve"> светодиодные рекламные всепогодные видеоэкраны</w:t>
      </w:r>
      <w:r w:rsidR="00C22EFC" w:rsidRPr="00C10CB4">
        <w:rPr>
          <w:rFonts w:ascii="Liberation Serif" w:hAnsi="Liberation Serif" w:cs="Liberation Serif"/>
          <w:sz w:val="24"/>
          <w:szCs w:val="24"/>
        </w:rPr>
        <w:t>,</w:t>
      </w:r>
      <w:r w:rsidR="003F76C5" w:rsidRPr="00C10CB4">
        <w:rPr>
          <w:rFonts w:ascii="Liberation Serif" w:hAnsi="Liberation Serif" w:cs="Liberation Serif"/>
          <w:sz w:val="24"/>
          <w:szCs w:val="24"/>
        </w:rPr>
        <w:t xml:space="preserve"> компьютеры для подготовки и проведения концертных программ, написания аранжировок в эстрадном и</w:t>
      </w:r>
      <w:r w:rsidR="00286EF8" w:rsidRPr="00C10CB4">
        <w:rPr>
          <w:rFonts w:ascii="Liberation Serif" w:hAnsi="Liberation Serif" w:cs="Liberation Serif"/>
          <w:sz w:val="24"/>
          <w:szCs w:val="24"/>
        </w:rPr>
        <w:t> </w:t>
      </w:r>
      <w:r w:rsidR="003F76C5" w:rsidRPr="00C10CB4">
        <w:rPr>
          <w:rFonts w:ascii="Liberation Serif" w:hAnsi="Liberation Serif" w:cs="Liberation Serif"/>
          <w:sz w:val="24"/>
          <w:szCs w:val="24"/>
        </w:rPr>
        <w:t xml:space="preserve">русско-народных стилях, записи вокалистов и чтецов, музыкально шумового оформления; ноутбук для обеспечения комплексной работы экранов на здании </w:t>
      </w:r>
      <w:r w:rsidR="00C22EFC" w:rsidRPr="00C10CB4">
        <w:rPr>
          <w:rFonts w:ascii="Liberation Serif" w:hAnsi="Liberation Serif" w:cs="Liberation Serif"/>
          <w:sz w:val="24"/>
          <w:szCs w:val="24"/>
        </w:rPr>
        <w:t xml:space="preserve">ДК </w:t>
      </w:r>
      <w:r w:rsidR="00F50D9A" w:rsidRPr="00C10CB4">
        <w:rPr>
          <w:rFonts w:ascii="Liberation Serif" w:hAnsi="Liberation Serif" w:cs="Liberation Serif"/>
          <w:sz w:val="24"/>
          <w:szCs w:val="24"/>
        </w:rPr>
        <w:t>«</w:t>
      </w:r>
      <w:r w:rsidR="00C22EFC" w:rsidRPr="00C10CB4">
        <w:rPr>
          <w:rFonts w:ascii="Liberation Serif" w:hAnsi="Liberation Serif" w:cs="Liberation Serif"/>
          <w:sz w:val="24"/>
          <w:szCs w:val="24"/>
        </w:rPr>
        <w:t>Металлург</w:t>
      </w:r>
      <w:r w:rsidR="00F50D9A" w:rsidRPr="00C10CB4">
        <w:rPr>
          <w:rFonts w:ascii="Liberation Serif" w:hAnsi="Liberation Serif" w:cs="Liberation Serif"/>
          <w:sz w:val="24"/>
          <w:szCs w:val="24"/>
        </w:rPr>
        <w:t>»</w:t>
      </w:r>
      <w:r w:rsidR="003F76C5" w:rsidRPr="00C10CB4">
        <w:rPr>
          <w:rFonts w:ascii="Liberation Serif" w:hAnsi="Liberation Serif" w:cs="Liberation Serif"/>
          <w:sz w:val="24"/>
          <w:szCs w:val="24"/>
        </w:rPr>
        <w:t>.</w:t>
      </w:r>
    </w:p>
    <w:p w14:paraId="0CB9023D" w14:textId="59ECB62F" w:rsidR="007D61F6" w:rsidRPr="00C10CB4" w:rsidRDefault="00F52017" w:rsidP="004B74F9">
      <w:pPr>
        <w:autoSpaceDE w:val="0"/>
        <w:autoSpaceDN w:val="0"/>
        <w:adjustRightInd w:val="0"/>
        <w:ind w:firstLine="567"/>
        <w:jc w:val="both"/>
        <w:rPr>
          <w:rFonts w:ascii="Liberation Serif" w:hAnsi="Liberation Serif" w:cs="Liberation Serif"/>
          <w:sz w:val="24"/>
          <w:szCs w:val="24"/>
        </w:rPr>
      </w:pPr>
      <w:r w:rsidRPr="00C10CB4">
        <w:rPr>
          <w:rFonts w:ascii="Liberation Serif" w:hAnsi="Liberation Serif" w:cs="Liberation Serif"/>
          <w:sz w:val="24"/>
          <w:szCs w:val="24"/>
        </w:rPr>
        <w:t>2. </w:t>
      </w:r>
      <w:r w:rsidR="003F76C5" w:rsidRPr="00C10CB4">
        <w:rPr>
          <w:rFonts w:ascii="Liberation Serif" w:hAnsi="Liberation Serif" w:cs="Liberation Serif"/>
          <w:sz w:val="24"/>
          <w:szCs w:val="24"/>
        </w:rPr>
        <w:t>Для профилактики правонарушени</w:t>
      </w:r>
      <w:r w:rsidR="00D86D3C" w:rsidRPr="00C10CB4">
        <w:rPr>
          <w:rFonts w:ascii="Liberation Serif" w:hAnsi="Liberation Serif" w:cs="Liberation Serif"/>
          <w:sz w:val="24"/>
          <w:szCs w:val="24"/>
        </w:rPr>
        <w:t>й</w:t>
      </w:r>
      <w:r w:rsidR="003F76C5" w:rsidRPr="00C10CB4">
        <w:rPr>
          <w:rFonts w:ascii="Liberation Serif" w:hAnsi="Liberation Serif" w:cs="Liberation Serif"/>
          <w:sz w:val="24"/>
          <w:szCs w:val="24"/>
        </w:rPr>
        <w:t xml:space="preserve"> выделено 10,2 миллиона рублей</w:t>
      </w:r>
      <w:r w:rsidR="00EF6C9F" w:rsidRPr="00C10CB4">
        <w:rPr>
          <w:rFonts w:ascii="Liberation Serif" w:hAnsi="Liberation Serif" w:cs="Liberation Serif"/>
          <w:sz w:val="24"/>
          <w:szCs w:val="24"/>
        </w:rPr>
        <w:t xml:space="preserve"> на следующие мероприяти</w:t>
      </w:r>
      <w:r w:rsidR="004660FD" w:rsidRPr="00C10CB4">
        <w:rPr>
          <w:rFonts w:ascii="Liberation Serif" w:hAnsi="Liberation Serif" w:cs="Liberation Serif"/>
          <w:sz w:val="24"/>
          <w:szCs w:val="24"/>
        </w:rPr>
        <w:t>я</w:t>
      </w:r>
      <w:r w:rsidR="003F76C5" w:rsidRPr="00C10CB4">
        <w:rPr>
          <w:rFonts w:ascii="Liberation Serif" w:hAnsi="Liberation Serif" w:cs="Liberation Serif"/>
          <w:sz w:val="24"/>
          <w:szCs w:val="24"/>
        </w:rPr>
        <w:t>:</w:t>
      </w:r>
    </w:p>
    <w:p w14:paraId="41E32A14" w14:textId="184C587A" w:rsidR="007D61F6" w:rsidRPr="00C10CB4" w:rsidRDefault="00F52017" w:rsidP="004B74F9">
      <w:pPr>
        <w:autoSpaceDE w:val="0"/>
        <w:autoSpaceDN w:val="0"/>
        <w:adjustRightInd w:val="0"/>
        <w:ind w:firstLine="567"/>
        <w:jc w:val="both"/>
        <w:rPr>
          <w:rFonts w:ascii="Liberation Serif" w:hAnsi="Liberation Serif" w:cs="Liberation Serif"/>
          <w:sz w:val="24"/>
          <w:szCs w:val="24"/>
        </w:rPr>
      </w:pPr>
      <w:r w:rsidRPr="00C10CB4">
        <w:rPr>
          <w:rFonts w:ascii="Liberation Serif" w:hAnsi="Liberation Serif" w:cs="Liberation Serif"/>
          <w:sz w:val="24"/>
          <w:szCs w:val="24"/>
        </w:rPr>
        <w:t>1) </w:t>
      </w:r>
      <w:r w:rsidR="003F76C5" w:rsidRPr="00C10CB4">
        <w:rPr>
          <w:rFonts w:ascii="Liberation Serif" w:hAnsi="Liberation Serif" w:cs="Liberation Serif"/>
          <w:sz w:val="24"/>
          <w:szCs w:val="24"/>
        </w:rPr>
        <w:t xml:space="preserve">Манин парк </w:t>
      </w:r>
      <w:r w:rsidR="003E104E" w:rsidRPr="00C10CB4">
        <w:rPr>
          <w:rFonts w:ascii="Liberation Serif" w:hAnsi="Liberation Serif" w:cs="Liberation Serif"/>
          <w:sz w:val="24"/>
          <w:szCs w:val="24"/>
        </w:rPr>
        <w:t>–</w:t>
      </w:r>
      <w:r w:rsidR="003F76C5" w:rsidRPr="00C10CB4">
        <w:rPr>
          <w:rFonts w:ascii="Liberation Serif" w:hAnsi="Liberation Serif" w:cs="Liberation Serif"/>
          <w:sz w:val="24"/>
          <w:szCs w:val="24"/>
        </w:rPr>
        <w:t xml:space="preserve"> </w:t>
      </w:r>
      <w:r w:rsidR="003E104E" w:rsidRPr="00C10CB4">
        <w:rPr>
          <w:rFonts w:ascii="Liberation Serif" w:hAnsi="Liberation Serif" w:cs="Liberation Serif"/>
          <w:sz w:val="24"/>
          <w:szCs w:val="24"/>
        </w:rPr>
        <w:t>обеспечена</w:t>
      </w:r>
      <w:r w:rsidR="003F76C5" w:rsidRPr="00C10CB4">
        <w:rPr>
          <w:rFonts w:ascii="Liberation Serif" w:hAnsi="Liberation Serif" w:cs="Liberation Serif"/>
          <w:sz w:val="24"/>
          <w:szCs w:val="24"/>
        </w:rPr>
        <w:t xml:space="preserve"> круглосуточная охрана территории, приобрет</w:t>
      </w:r>
      <w:r w:rsidR="00B30DFB" w:rsidRPr="00C10CB4">
        <w:rPr>
          <w:rFonts w:ascii="Liberation Serif" w:hAnsi="Liberation Serif" w:cs="Liberation Serif"/>
          <w:sz w:val="24"/>
          <w:szCs w:val="24"/>
        </w:rPr>
        <w:t>е</w:t>
      </w:r>
      <w:r w:rsidR="003F76C5" w:rsidRPr="00C10CB4">
        <w:rPr>
          <w:rFonts w:ascii="Liberation Serif" w:hAnsi="Liberation Serif" w:cs="Liberation Serif"/>
          <w:sz w:val="24"/>
          <w:szCs w:val="24"/>
        </w:rPr>
        <w:t xml:space="preserve">н уличный арочный </w:t>
      </w:r>
      <w:proofErr w:type="spellStart"/>
      <w:r w:rsidR="003F76C5" w:rsidRPr="00C10CB4">
        <w:rPr>
          <w:rFonts w:ascii="Liberation Serif" w:hAnsi="Liberation Serif" w:cs="Liberation Serif"/>
          <w:sz w:val="24"/>
          <w:szCs w:val="24"/>
        </w:rPr>
        <w:t>метал</w:t>
      </w:r>
      <w:r w:rsidR="004660FD" w:rsidRPr="00C10CB4">
        <w:rPr>
          <w:rFonts w:ascii="Liberation Serif" w:hAnsi="Liberation Serif" w:cs="Liberation Serif"/>
          <w:sz w:val="24"/>
          <w:szCs w:val="24"/>
        </w:rPr>
        <w:t>л</w:t>
      </w:r>
      <w:r w:rsidR="003F76C5" w:rsidRPr="00C10CB4">
        <w:rPr>
          <w:rFonts w:ascii="Liberation Serif" w:hAnsi="Liberation Serif" w:cs="Liberation Serif"/>
          <w:sz w:val="24"/>
          <w:szCs w:val="24"/>
        </w:rPr>
        <w:t>одетектор</w:t>
      </w:r>
      <w:proofErr w:type="spellEnd"/>
      <w:r w:rsidR="003F76C5" w:rsidRPr="00C10CB4">
        <w:rPr>
          <w:rFonts w:ascii="Liberation Serif" w:hAnsi="Liberation Serif" w:cs="Liberation Serif"/>
          <w:sz w:val="24"/>
          <w:szCs w:val="24"/>
        </w:rPr>
        <w:t>;</w:t>
      </w:r>
    </w:p>
    <w:p w14:paraId="0E6FCEA0" w14:textId="7FC00053" w:rsidR="007D61F6" w:rsidRPr="00C10CB4" w:rsidRDefault="00F52017" w:rsidP="004B74F9">
      <w:pPr>
        <w:autoSpaceDE w:val="0"/>
        <w:autoSpaceDN w:val="0"/>
        <w:adjustRightInd w:val="0"/>
        <w:ind w:firstLine="567"/>
        <w:jc w:val="both"/>
        <w:rPr>
          <w:rFonts w:ascii="Liberation Serif" w:hAnsi="Liberation Serif" w:cs="Liberation Serif"/>
          <w:sz w:val="24"/>
          <w:szCs w:val="24"/>
        </w:rPr>
      </w:pPr>
      <w:r w:rsidRPr="00C10CB4">
        <w:rPr>
          <w:rFonts w:ascii="Liberation Serif" w:hAnsi="Liberation Serif" w:cs="Liberation Serif"/>
          <w:sz w:val="24"/>
          <w:szCs w:val="24"/>
        </w:rPr>
        <w:t>2) </w:t>
      </w:r>
      <w:r w:rsidR="003E104E" w:rsidRPr="00C10CB4">
        <w:rPr>
          <w:rFonts w:ascii="Liberation Serif" w:hAnsi="Liberation Serif" w:cs="Liberation Serif"/>
          <w:sz w:val="24"/>
          <w:szCs w:val="24"/>
        </w:rPr>
        <w:t xml:space="preserve">ДК </w:t>
      </w:r>
      <w:r w:rsidR="00F50D9A" w:rsidRPr="00C10CB4">
        <w:rPr>
          <w:rFonts w:ascii="Liberation Serif" w:hAnsi="Liberation Serif" w:cs="Liberation Serif"/>
          <w:sz w:val="24"/>
          <w:szCs w:val="24"/>
        </w:rPr>
        <w:t>«</w:t>
      </w:r>
      <w:r w:rsidR="003E104E" w:rsidRPr="00C10CB4">
        <w:rPr>
          <w:rFonts w:ascii="Liberation Serif" w:hAnsi="Liberation Serif" w:cs="Liberation Serif"/>
          <w:sz w:val="24"/>
          <w:szCs w:val="24"/>
        </w:rPr>
        <w:t>Металлург</w:t>
      </w:r>
      <w:r w:rsidR="00F50D9A" w:rsidRPr="00C10CB4">
        <w:rPr>
          <w:rFonts w:ascii="Liberation Serif" w:hAnsi="Liberation Serif" w:cs="Liberation Serif"/>
          <w:sz w:val="24"/>
          <w:szCs w:val="24"/>
        </w:rPr>
        <w:t>»</w:t>
      </w:r>
      <w:r w:rsidR="003E104E" w:rsidRPr="00C10CB4">
        <w:rPr>
          <w:rFonts w:ascii="Liberation Serif" w:hAnsi="Liberation Serif" w:cs="Liberation Serif"/>
          <w:sz w:val="24"/>
          <w:szCs w:val="24"/>
        </w:rPr>
        <w:t xml:space="preserve"> – </w:t>
      </w:r>
      <w:r w:rsidR="003F76C5" w:rsidRPr="00C10CB4">
        <w:rPr>
          <w:rFonts w:ascii="Liberation Serif" w:hAnsi="Liberation Serif" w:cs="Liberation Serif"/>
          <w:sz w:val="24"/>
          <w:szCs w:val="24"/>
        </w:rPr>
        <w:t>обеспечена охрана с выставлением одного физического поста внутри здания, приобретен</w:t>
      </w:r>
      <w:r w:rsidR="005C0E6A" w:rsidRPr="00C10CB4">
        <w:rPr>
          <w:rFonts w:ascii="Liberation Serif" w:hAnsi="Liberation Serif" w:cs="Liberation Serif"/>
          <w:sz w:val="24"/>
          <w:szCs w:val="24"/>
        </w:rPr>
        <w:t>ы</w:t>
      </w:r>
      <w:r w:rsidR="003F76C5" w:rsidRPr="00C10CB4">
        <w:rPr>
          <w:rFonts w:ascii="Liberation Serif" w:hAnsi="Liberation Serif" w:cs="Liberation Serif"/>
          <w:sz w:val="24"/>
          <w:szCs w:val="24"/>
        </w:rPr>
        <w:t xml:space="preserve"> и установлен</w:t>
      </w:r>
      <w:r w:rsidR="005C0E6A" w:rsidRPr="00C10CB4">
        <w:rPr>
          <w:rFonts w:ascii="Liberation Serif" w:hAnsi="Liberation Serif" w:cs="Liberation Serif"/>
          <w:sz w:val="24"/>
          <w:szCs w:val="24"/>
        </w:rPr>
        <w:t>ы</w:t>
      </w:r>
      <w:r w:rsidR="003F76C5" w:rsidRPr="00C10CB4">
        <w:rPr>
          <w:rFonts w:ascii="Liberation Serif" w:hAnsi="Liberation Serif" w:cs="Liberation Serif"/>
          <w:sz w:val="24"/>
          <w:szCs w:val="24"/>
        </w:rPr>
        <w:t xml:space="preserve"> система оповещения, видеокамера с регистратором в зд</w:t>
      </w:r>
      <w:r w:rsidR="00EF6C9F" w:rsidRPr="00C10CB4">
        <w:rPr>
          <w:rFonts w:ascii="Liberation Serif" w:hAnsi="Liberation Serif" w:cs="Liberation Serif"/>
          <w:sz w:val="24"/>
          <w:szCs w:val="24"/>
        </w:rPr>
        <w:t xml:space="preserve">ании ДК </w:t>
      </w:r>
      <w:r w:rsidR="00F50D9A" w:rsidRPr="00C10CB4">
        <w:rPr>
          <w:rFonts w:ascii="Liberation Serif" w:hAnsi="Liberation Serif" w:cs="Liberation Serif"/>
          <w:sz w:val="24"/>
          <w:szCs w:val="24"/>
        </w:rPr>
        <w:t>«</w:t>
      </w:r>
      <w:r w:rsidR="00EF6C9F" w:rsidRPr="00C10CB4">
        <w:rPr>
          <w:rFonts w:ascii="Liberation Serif" w:hAnsi="Liberation Serif" w:cs="Liberation Serif"/>
          <w:sz w:val="24"/>
          <w:szCs w:val="24"/>
        </w:rPr>
        <w:t>Металлург</w:t>
      </w:r>
      <w:r w:rsidR="00F50D9A" w:rsidRPr="00C10CB4">
        <w:rPr>
          <w:rFonts w:ascii="Liberation Serif" w:hAnsi="Liberation Serif" w:cs="Liberation Serif"/>
          <w:sz w:val="24"/>
          <w:szCs w:val="24"/>
        </w:rPr>
        <w:t>»</w:t>
      </w:r>
      <w:r w:rsidR="00EF6C9F" w:rsidRPr="00C10CB4">
        <w:rPr>
          <w:rFonts w:ascii="Liberation Serif" w:hAnsi="Liberation Serif" w:cs="Liberation Serif"/>
          <w:sz w:val="24"/>
          <w:szCs w:val="24"/>
        </w:rPr>
        <w:t xml:space="preserve">, </w:t>
      </w:r>
      <w:proofErr w:type="spellStart"/>
      <w:r w:rsidR="003F76C5" w:rsidRPr="00C10CB4">
        <w:rPr>
          <w:rFonts w:ascii="Liberation Serif" w:hAnsi="Liberation Serif" w:cs="Liberation Serif"/>
          <w:sz w:val="24"/>
          <w:szCs w:val="24"/>
        </w:rPr>
        <w:t>металлодетектор</w:t>
      </w:r>
      <w:proofErr w:type="spellEnd"/>
      <w:r w:rsidR="003F76C5" w:rsidRPr="00C10CB4">
        <w:rPr>
          <w:rFonts w:ascii="Liberation Serif" w:hAnsi="Liberation Serif" w:cs="Liberation Serif"/>
          <w:sz w:val="24"/>
          <w:szCs w:val="24"/>
        </w:rPr>
        <w:t xml:space="preserve"> в помещении кинотеатра </w:t>
      </w:r>
      <w:r w:rsidR="00F50D9A" w:rsidRPr="00C10CB4">
        <w:rPr>
          <w:rFonts w:ascii="Liberation Serif" w:hAnsi="Liberation Serif" w:cs="Liberation Serif"/>
          <w:sz w:val="24"/>
          <w:szCs w:val="24"/>
        </w:rPr>
        <w:t>«</w:t>
      </w:r>
      <w:r w:rsidR="003F76C5" w:rsidRPr="00C10CB4">
        <w:rPr>
          <w:rFonts w:ascii="Liberation Serif" w:hAnsi="Liberation Serif" w:cs="Liberation Serif"/>
          <w:sz w:val="24"/>
          <w:szCs w:val="24"/>
        </w:rPr>
        <w:t>Киноград</w:t>
      </w:r>
      <w:r w:rsidR="00F50D9A" w:rsidRPr="00C10CB4">
        <w:rPr>
          <w:rFonts w:ascii="Liberation Serif" w:hAnsi="Liberation Serif" w:cs="Liberation Serif"/>
          <w:sz w:val="24"/>
          <w:szCs w:val="24"/>
        </w:rPr>
        <w:t>»</w:t>
      </w:r>
      <w:r w:rsidR="003F76C5" w:rsidRPr="00C10CB4">
        <w:rPr>
          <w:rFonts w:ascii="Liberation Serif" w:hAnsi="Liberation Serif" w:cs="Liberation Serif"/>
          <w:sz w:val="24"/>
          <w:szCs w:val="24"/>
        </w:rPr>
        <w:t>;</w:t>
      </w:r>
    </w:p>
    <w:p w14:paraId="7E032598" w14:textId="399CC0E9" w:rsidR="007D61F6" w:rsidRPr="00C10CB4" w:rsidRDefault="00F52017" w:rsidP="004B74F9">
      <w:pPr>
        <w:autoSpaceDE w:val="0"/>
        <w:autoSpaceDN w:val="0"/>
        <w:adjustRightInd w:val="0"/>
        <w:ind w:firstLine="567"/>
        <w:jc w:val="both"/>
        <w:rPr>
          <w:rFonts w:ascii="Liberation Serif" w:hAnsi="Liberation Serif" w:cs="Liberation Serif"/>
          <w:sz w:val="24"/>
          <w:szCs w:val="24"/>
        </w:rPr>
      </w:pPr>
      <w:r w:rsidRPr="00C10CB4">
        <w:rPr>
          <w:rFonts w:ascii="Liberation Serif" w:hAnsi="Liberation Serif" w:cs="Liberation Serif"/>
          <w:sz w:val="24"/>
          <w:szCs w:val="24"/>
        </w:rPr>
        <w:t>3) </w:t>
      </w:r>
      <w:r w:rsidR="005C0E6A" w:rsidRPr="00C10CB4">
        <w:rPr>
          <w:rFonts w:ascii="Liberation Serif" w:hAnsi="Liberation Serif" w:cs="Liberation Serif"/>
          <w:sz w:val="24"/>
          <w:szCs w:val="24"/>
        </w:rPr>
        <w:t xml:space="preserve">приобретены и установлены </w:t>
      </w:r>
      <w:r w:rsidR="003F76C5" w:rsidRPr="00C10CB4">
        <w:rPr>
          <w:rFonts w:ascii="Liberation Serif" w:hAnsi="Liberation Serif" w:cs="Liberation Serif"/>
          <w:sz w:val="24"/>
          <w:szCs w:val="24"/>
        </w:rPr>
        <w:t>система внутреннего видеонабл</w:t>
      </w:r>
      <w:r w:rsidR="005A0BF1" w:rsidRPr="00C10CB4">
        <w:rPr>
          <w:rFonts w:ascii="Liberation Serif" w:hAnsi="Liberation Serif" w:cs="Liberation Serif"/>
          <w:sz w:val="24"/>
          <w:szCs w:val="24"/>
        </w:rPr>
        <w:t xml:space="preserve">юдения 1-го этажа, </w:t>
      </w:r>
      <w:r w:rsidR="003F76C5" w:rsidRPr="00C10CB4">
        <w:rPr>
          <w:rFonts w:ascii="Liberation Serif" w:hAnsi="Liberation Serif" w:cs="Liberation Serif"/>
          <w:sz w:val="24"/>
          <w:szCs w:val="24"/>
        </w:rPr>
        <w:t>систем</w:t>
      </w:r>
      <w:r w:rsidR="005A0BF1" w:rsidRPr="00C10CB4">
        <w:rPr>
          <w:rFonts w:ascii="Liberation Serif" w:hAnsi="Liberation Serif" w:cs="Liberation Serif"/>
          <w:sz w:val="24"/>
          <w:szCs w:val="24"/>
        </w:rPr>
        <w:t>а</w:t>
      </w:r>
      <w:r w:rsidR="003F76C5" w:rsidRPr="00C10CB4">
        <w:rPr>
          <w:rFonts w:ascii="Liberation Serif" w:hAnsi="Liberation Serif" w:cs="Liberation Serif"/>
          <w:sz w:val="24"/>
          <w:szCs w:val="24"/>
        </w:rPr>
        <w:t xml:space="preserve"> оповещения в </w:t>
      </w:r>
      <w:r w:rsidR="005C0E6A" w:rsidRPr="00C10CB4">
        <w:rPr>
          <w:rFonts w:ascii="Liberation Serif" w:hAnsi="Liberation Serif" w:cs="Liberation Serif"/>
          <w:sz w:val="24"/>
          <w:szCs w:val="24"/>
        </w:rPr>
        <w:t>И</w:t>
      </w:r>
      <w:r w:rsidR="003F76C5" w:rsidRPr="00C10CB4">
        <w:rPr>
          <w:rFonts w:ascii="Liberation Serif" w:hAnsi="Liberation Serif" w:cs="Liberation Serif"/>
          <w:sz w:val="24"/>
          <w:szCs w:val="24"/>
        </w:rPr>
        <w:t>сторическом музее;</w:t>
      </w:r>
    </w:p>
    <w:p w14:paraId="628B7E56" w14:textId="59D1E938" w:rsidR="00175A71" w:rsidRPr="00C10CB4" w:rsidRDefault="00F52017" w:rsidP="004B74F9">
      <w:pPr>
        <w:autoSpaceDE w:val="0"/>
        <w:autoSpaceDN w:val="0"/>
        <w:adjustRightInd w:val="0"/>
        <w:ind w:firstLine="567"/>
        <w:jc w:val="both"/>
        <w:rPr>
          <w:rFonts w:ascii="Liberation Serif" w:hAnsi="Liberation Serif" w:cs="Liberation Serif"/>
          <w:sz w:val="24"/>
          <w:szCs w:val="24"/>
        </w:rPr>
      </w:pPr>
      <w:r w:rsidRPr="00C10CB4">
        <w:rPr>
          <w:rFonts w:ascii="Liberation Serif" w:hAnsi="Liberation Serif" w:cs="Liberation Serif"/>
          <w:sz w:val="24"/>
          <w:szCs w:val="24"/>
        </w:rPr>
        <w:t>4) </w:t>
      </w:r>
      <w:r w:rsidR="003F76C5" w:rsidRPr="00C10CB4">
        <w:rPr>
          <w:rFonts w:ascii="Liberation Serif" w:hAnsi="Liberation Serif" w:cs="Liberation Serif"/>
          <w:sz w:val="24"/>
          <w:szCs w:val="24"/>
        </w:rPr>
        <w:t>библиотеки оборудованы системой экстренного оповещения работников и посетителей о</w:t>
      </w:r>
      <w:r w:rsidR="00286EF8" w:rsidRPr="00C10CB4">
        <w:rPr>
          <w:rFonts w:ascii="Liberation Serif" w:hAnsi="Liberation Serif" w:cs="Liberation Serif"/>
          <w:sz w:val="24"/>
          <w:szCs w:val="24"/>
        </w:rPr>
        <w:t> </w:t>
      </w:r>
      <w:r w:rsidR="003F76C5" w:rsidRPr="00C10CB4">
        <w:rPr>
          <w:rFonts w:ascii="Liberation Serif" w:hAnsi="Liberation Serif" w:cs="Liberation Serif"/>
          <w:sz w:val="24"/>
          <w:szCs w:val="24"/>
        </w:rPr>
        <w:t xml:space="preserve">потенциальной угрозе возникновения или о возникновении </w:t>
      </w:r>
      <w:r w:rsidR="005C0E6A" w:rsidRPr="00C10CB4">
        <w:rPr>
          <w:rFonts w:ascii="Liberation Serif" w:hAnsi="Liberation Serif" w:cs="Liberation Serif"/>
          <w:sz w:val="24"/>
          <w:szCs w:val="24"/>
        </w:rPr>
        <w:t>чрезвычайных ситуаций</w:t>
      </w:r>
      <w:r w:rsidR="00AE38C8" w:rsidRPr="00C10CB4">
        <w:rPr>
          <w:rFonts w:ascii="Liberation Serif" w:hAnsi="Liberation Serif" w:cs="Liberation Serif"/>
          <w:sz w:val="24"/>
          <w:szCs w:val="24"/>
        </w:rPr>
        <w:t>.</w:t>
      </w:r>
    </w:p>
    <w:p w14:paraId="6A633637" w14:textId="1B61A8CB" w:rsidR="004B4816" w:rsidRPr="00C10CB4" w:rsidRDefault="00175A71" w:rsidP="004B74F9">
      <w:pPr>
        <w:autoSpaceDE w:val="0"/>
        <w:autoSpaceDN w:val="0"/>
        <w:adjustRightInd w:val="0"/>
        <w:ind w:firstLine="567"/>
        <w:jc w:val="both"/>
        <w:rPr>
          <w:rFonts w:ascii="Liberation Serif" w:hAnsi="Liberation Serif" w:cs="Liberation Serif"/>
          <w:sz w:val="24"/>
          <w:szCs w:val="24"/>
        </w:rPr>
      </w:pPr>
      <w:r w:rsidRPr="00C10CB4">
        <w:rPr>
          <w:rFonts w:ascii="Liberation Serif" w:hAnsi="Liberation Serif" w:cs="Liberation Serif"/>
          <w:sz w:val="24"/>
          <w:szCs w:val="24"/>
        </w:rPr>
        <w:t>3</w:t>
      </w:r>
      <w:r w:rsidR="00AE38C8" w:rsidRPr="00C10CB4">
        <w:rPr>
          <w:rFonts w:ascii="Liberation Serif" w:hAnsi="Liberation Serif" w:cs="Liberation Serif"/>
          <w:sz w:val="24"/>
          <w:szCs w:val="24"/>
        </w:rPr>
        <w:t>.</w:t>
      </w:r>
      <w:r w:rsidR="002E4138" w:rsidRPr="00C10CB4">
        <w:rPr>
          <w:rFonts w:ascii="Liberation Serif" w:hAnsi="Liberation Serif" w:cs="Liberation Serif"/>
          <w:sz w:val="24"/>
          <w:szCs w:val="24"/>
        </w:rPr>
        <w:t> </w:t>
      </w:r>
      <w:r w:rsidR="005C0E6A" w:rsidRPr="00C10CB4">
        <w:rPr>
          <w:rFonts w:ascii="Liberation Serif" w:hAnsi="Liberation Serif" w:cs="Liberation Serif"/>
          <w:sz w:val="24"/>
          <w:szCs w:val="24"/>
        </w:rPr>
        <w:t xml:space="preserve">Министерство культуры Свердловской области оказало государственную поддержку модернизации </w:t>
      </w:r>
      <w:r w:rsidR="003F76C5" w:rsidRPr="00C10CB4">
        <w:rPr>
          <w:rFonts w:ascii="Liberation Serif" w:hAnsi="Liberation Serif" w:cs="Liberation Serif"/>
          <w:sz w:val="24"/>
          <w:szCs w:val="24"/>
        </w:rPr>
        <w:t xml:space="preserve">библиотек в части комплектования книжных фондов </w:t>
      </w:r>
      <w:r w:rsidR="00046031" w:rsidRPr="00C10CB4">
        <w:rPr>
          <w:rFonts w:ascii="Liberation Serif" w:hAnsi="Liberation Serif" w:cs="Liberation Serif"/>
          <w:sz w:val="24"/>
          <w:szCs w:val="24"/>
        </w:rPr>
        <w:t xml:space="preserve">на условиях софинансирования из федерального бюджета – </w:t>
      </w:r>
      <w:r w:rsidR="008526E5" w:rsidRPr="00C10CB4">
        <w:rPr>
          <w:rFonts w:ascii="Liberation Serif" w:hAnsi="Liberation Serif" w:cs="Liberation Serif"/>
          <w:sz w:val="24"/>
          <w:szCs w:val="24"/>
        </w:rPr>
        <w:t>4</w:t>
      </w:r>
      <w:r w:rsidR="00251F36" w:rsidRPr="00C10CB4">
        <w:rPr>
          <w:rFonts w:ascii="Liberation Serif" w:hAnsi="Liberation Serif" w:cs="Liberation Serif"/>
          <w:sz w:val="24"/>
          <w:szCs w:val="24"/>
        </w:rPr>
        <w:t>00</w:t>
      </w:r>
      <w:r w:rsidR="00046031" w:rsidRPr="00C10CB4">
        <w:rPr>
          <w:rFonts w:ascii="Liberation Serif" w:hAnsi="Liberation Serif" w:cs="Liberation Serif"/>
          <w:sz w:val="24"/>
          <w:szCs w:val="24"/>
        </w:rPr>
        <w:t xml:space="preserve"> </w:t>
      </w:r>
      <w:r w:rsidR="00251F36" w:rsidRPr="00C10CB4">
        <w:rPr>
          <w:rFonts w:ascii="Liberation Serif" w:hAnsi="Liberation Serif" w:cs="Liberation Serif"/>
          <w:sz w:val="24"/>
          <w:szCs w:val="24"/>
        </w:rPr>
        <w:t>тысяч</w:t>
      </w:r>
      <w:r w:rsidR="00046031" w:rsidRPr="00C10CB4">
        <w:rPr>
          <w:rFonts w:ascii="Liberation Serif" w:hAnsi="Liberation Serif" w:cs="Liberation Serif"/>
          <w:sz w:val="24"/>
          <w:szCs w:val="24"/>
        </w:rPr>
        <w:t xml:space="preserve"> рублей, из них </w:t>
      </w:r>
      <w:r w:rsidR="00251F36" w:rsidRPr="00C10CB4">
        <w:rPr>
          <w:rFonts w:ascii="Liberation Serif" w:hAnsi="Liberation Serif" w:cs="Liberation Serif"/>
          <w:sz w:val="24"/>
          <w:szCs w:val="24"/>
        </w:rPr>
        <w:t xml:space="preserve">200 тысяч </w:t>
      </w:r>
      <w:r w:rsidR="00046031" w:rsidRPr="00C10CB4">
        <w:rPr>
          <w:rFonts w:ascii="Liberation Serif" w:hAnsi="Liberation Serif" w:cs="Liberation Serif"/>
          <w:sz w:val="24"/>
          <w:szCs w:val="24"/>
        </w:rPr>
        <w:t xml:space="preserve">рублей </w:t>
      </w:r>
      <w:r w:rsidR="000C00CA" w:rsidRPr="00C10CB4">
        <w:rPr>
          <w:rFonts w:ascii="Liberation Serif" w:hAnsi="Liberation Serif" w:cs="Liberation Serif"/>
          <w:sz w:val="24"/>
          <w:szCs w:val="24"/>
        </w:rPr>
        <w:t xml:space="preserve">– </w:t>
      </w:r>
      <w:r w:rsidR="00046031" w:rsidRPr="00C10CB4">
        <w:rPr>
          <w:rFonts w:ascii="Liberation Serif" w:hAnsi="Liberation Serif" w:cs="Liberation Serif"/>
          <w:sz w:val="24"/>
          <w:szCs w:val="24"/>
        </w:rPr>
        <w:t>средств</w:t>
      </w:r>
      <w:r w:rsidR="000C00CA" w:rsidRPr="00C10CB4">
        <w:rPr>
          <w:rFonts w:ascii="Liberation Serif" w:hAnsi="Liberation Serif" w:cs="Liberation Serif"/>
          <w:sz w:val="24"/>
          <w:szCs w:val="24"/>
        </w:rPr>
        <w:t>а</w:t>
      </w:r>
      <w:r w:rsidR="00046031" w:rsidRPr="00C10CB4">
        <w:rPr>
          <w:rFonts w:ascii="Liberation Serif" w:hAnsi="Liberation Serif" w:cs="Liberation Serif"/>
          <w:sz w:val="24"/>
          <w:szCs w:val="24"/>
        </w:rPr>
        <w:t xml:space="preserve"> федерального и областного бюджетов</w:t>
      </w:r>
      <w:r w:rsidR="00AE38C8" w:rsidRPr="00C10CB4">
        <w:rPr>
          <w:rFonts w:ascii="Liberation Serif" w:hAnsi="Liberation Serif" w:cs="Liberation Serif"/>
          <w:sz w:val="24"/>
          <w:szCs w:val="24"/>
        </w:rPr>
        <w:t>.</w:t>
      </w:r>
    </w:p>
    <w:p w14:paraId="23ABE1C7" w14:textId="764AEBE8" w:rsidR="007D61F6" w:rsidRPr="00C10CB4" w:rsidRDefault="00AE38C8" w:rsidP="004B74F9">
      <w:pPr>
        <w:autoSpaceDE w:val="0"/>
        <w:autoSpaceDN w:val="0"/>
        <w:adjustRightInd w:val="0"/>
        <w:ind w:firstLine="567"/>
        <w:jc w:val="both"/>
        <w:rPr>
          <w:rFonts w:ascii="Liberation Serif" w:hAnsi="Liberation Serif" w:cs="Liberation Serif"/>
          <w:sz w:val="24"/>
          <w:szCs w:val="24"/>
        </w:rPr>
      </w:pPr>
      <w:r w:rsidRPr="00C10CB4">
        <w:rPr>
          <w:rFonts w:ascii="Liberation Serif" w:hAnsi="Liberation Serif" w:cs="Liberation Serif"/>
          <w:sz w:val="24"/>
          <w:szCs w:val="24"/>
        </w:rPr>
        <w:t>4.</w:t>
      </w:r>
      <w:r w:rsidR="00D742CB"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Выполнены </w:t>
      </w:r>
      <w:r w:rsidR="00FC61F0" w:rsidRPr="00C10CB4">
        <w:rPr>
          <w:rFonts w:ascii="Liberation Serif" w:hAnsi="Liberation Serif" w:cs="Liberation Serif"/>
          <w:sz w:val="24"/>
          <w:szCs w:val="24"/>
        </w:rPr>
        <w:t xml:space="preserve">следующие </w:t>
      </w:r>
      <w:r w:rsidRPr="00C10CB4">
        <w:rPr>
          <w:rFonts w:ascii="Liberation Serif" w:hAnsi="Liberation Serif" w:cs="Liberation Serif"/>
          <w:sz w:val="24"/>
          <w:szCs w:val="24"/>
        </w:rPr>
        <w:t>мероприятия по энергосбережению и повышению энергетической эффективности муниципальных учреждений культуры и культурно</w:t>
      </w:r>
      <w:r w:rsidR="000C00CA" w:rsidRPr="00C10CB4">
        <w:rPr>
          <w:rFonts w:ascii="Liberation Serif" w:hAnsi="Liberation Serif" w:cs="Liberation Serif"/>
          <w:sz w:val="24"/>
          <w:szCs w:val="24"/>
        </w:rPr>
        <w:t>-</w:t>
      </w:r>
      <w:r w:rsidR="004B74F9" w:rsidRPr="00C10CB4">
        <w:rPr>
          <w:rFonts w:ascii="Liberation Serif" w:hAnsi="Liberation Serif" w:cs="Liberation Serif"/>
          <w:sz w:val="24"/>
          <w:szCs w:val="24"/>
        </w:rPr>
        <w:t>досуговых учреждений</w:t>
      </w:r>
      <w:r w:rsidR="00FC61F0"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на</w:t>
      </w:r>
      <w:r w:rsidR="00286EF8"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сумму </w:t>
      </w:r>
      <w:r w:rsidR="00251F36" w:rsidRPr="00C10CB4">
        <w:rPr>
          <w:rFonts w:ascii="Liberation Serif" w:hAnsi="Liberation Serif" w:cs="Liberation Serif"/>
          <w:sz w:val="24"/>
          <w:szCs w:val="24"/>
        </w:rPr>
        <w:t xml:space="preserve">800 тысяч </w:t>
      </w:r>
      <w:r w:rsidRPr="00C10CB4">
        <w:rPr>
          <w:rFonts w:ascii="Liberation Serif" w:hAnsi="Liberation Serif" w:cs="Liberation Serif"/>
          <w:sz w:val="24"/>
          <w:szCs w:val="24"/>
        </w:rPr>
        <w:t>рублей:</w:t>
      </w:r>
    </w:p>
    <w:p w14:paraId="1225D1D1" w14:textId="661D52FF" w:rsidR="007D61F6" w:rsidRPr="00C10CB4" w:rsidRDefault="00C22EFC"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1)</w:t>
      </w:r>
      <w:r w:rsidRPr="00C10CB4">
        <w:rPr>
          <w:rFonts w:ascii="Liberation Serif" w:hAnsi="Liberation Serif" w:cs="Liberation Serif"/>
          <w:sz w:val="24"/>
          <w:szCs w:val="24"/>
        </w:rPr>
        <w:t> </w:t>
      </w:r>
      <w:r w:rsidR="00AE38C8" w:rsidRPr="00C10CB4">
        <w:rPr>
          <w:rFonts w:ascii="Liberation Serif" w:eastAsia="Calibri" w:hAnsi="Liberation Serif" w:cs="Liberation Serif"/>
          <w:sz w:val="24"/>
          <w:szCs w:val="24"/>
          <w:lang w:eastAsia="en-US"/>
        </w:rPr>
        <w:t>гидропневматическая промывка системы отопления помещений, замена узла учета тепловой энергии; разработка программы энергосбережения; установка запорной балансировочной арматуры; проведение работ по замерам сопротивления электропроводки в учреждениях культуры;</w:t>
      </w:r>
    </w:p>
    <w:p w14:paraId="12FA35EC" w14:textId="286C6F8C" w:rsidR="00AE38C8" w:rsidRPr="00C10CB4" w:rsidRDefault="00C22EFC"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2)</w:t>
      </w:r>
      <w:r w:rsidRPr="00C10CB4">
        <w:rPr>
          <w:rFonts w:ascii="Liberation Serif" w:hAnsi="Liberation Serif" w:cs="Liberation Serif"/>
          <w:sz w:val="24"/>
          <w:szCs w:val="24"/>
        </w:rPr>
        <w:t> </w:t>
      </w:r>
      <w:r w:rsidR="00AE38C8" w:rsidRPr="00C10CB4">
        <w:rPr>
          <w:rFonts w:ascii="Liberation Serif" w:eastAsia="Calibri" w:hAnsi="Liberation Serif" w:cs="Liberation Serif"/>
          <w:sz w:val="24"/>
          <w:szCs w:val="24"/>
          <w:lang w:eastAsia="en-US"/>
        </w:rPr>
        <w:t>замена узла учета тепловой энергии, установка запорной, балансировочной арматуры на</w:t>
      </w:r>
      <w:r w:rsidR="00286EF8" w:rsidRPr="00C10CB4">
        <w:rPr>
          <w:rFonts w:ascii="Liberation Serif" w:hAnsi="Liberation Serif" w:cs="Liberation Serif"/>
          <w:sz w:val="24"/>
          <w:szCs w:val="24"/>
        </w:rPr>
        <w:t> </w:t>
      </w:r>
      <w:r w:rsidR="00AE38C8" w:rsidRPr="00C10CB4">
        <w:rPr>
          <w:rFonts w:ascii="Liberation Serif" w:eastAsia="Calibri" w:hAnsi="Liberation Serif" w:cs="Liberation Serif"/>
          <w:sz w:val="24"/>
          <w:szCs w:val="24"/>
          <w:lang w:eastAsia="en-US"/>
        </w:rPr>
        <w:t xml:space="preserve">системе отопления в здании кинотеатра </w:t>
      </w:r>
      <w:r w:rsidR="00F50D9A" w:rsidRPr="00C10CB4">
        <w:rPr>
          <w:rFonts w:ascii="Liberation Serif" w:eastAsia="Calibri" w:hAnsi="Liberation Serif" w:cs="Liberation Serif"/>
          <w:sz w:val="24"/>
          <w:szCs w:val="24"/>
          <w:lang w:eastAsia="en-US"/>
        </w:rPr>
        <w:t>«</w:t>
      </w:r>
      <w:r w:rsidR="00AE38C8" w:rsidRPr="00C10CB4">
        <w:rPr>
          <w:rFonts w:ascii="Liberation Serif" w:eastAsia="Calibri" w:hAnsi="Liberation Serif" w:cs="Liberation Serif"/>
          <w:sz w:val="24"/>
          <w:szCs w:val="24"/>
          <w:lang w:eastAsia="en-US"/>
        </w:rPr>
        <w:t>Киноград</w:t>
      </w:r>
      <w:r w:rsidR="00F50D9A" w:rsidRPr="00C10CB4">
        <w:rPr>
          <w:rFonts w:ascii="Liberation Serif" w:eastAsia="Calibri" w:hAnsi="Liberation Serif" w:cs="Liberation Serif"/>
          <w:sz w:val="24"/>
          <w:szCs w:val="24"/>
          <w:lang w:eastAsia="en-US"/>
        </w:rPr>
        <w:t>»</w:t>
      </w:r>
      <w:r w:rsidR="00AE38C8" w:rsidRPr="00C10CB4">
        <w:rPr>
          <w:rFonts w:ascii="Liberation Serif" w:eastAsia="Calibri" w:hAnsi="Liberation Serif" w:cs="Liberation Serif"/>
          <w:sz w:val="24"/>
          <w:szCs w:val="24"/>
          <w:lang w:eastAsia="en-US"/>
        </w:rPr>
        <w:t>.</w:t>
      </w:r>
    </w:p>
    <w:p w14:paraId="3CE8ABE6" w14:textId="680C8384" w:rsidR="00B62E08" w:rsidRPr="00C10CB4" w:rsidRDefault="00B62E08" w:rsidP="00B62E08">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5.</w:t>
      </w:r>
      <w:r w:rsidRPr="00C10CB4">
        <w:rPr>
          <w:rFonts w:ascii="Liberation Serif" w:hAnsi="Liberation Serif" w:cs="Liberation Serif"/>
          <w:sz w:val="24"/>
          <w:szCs w:val="24"/>
        </w:rPr>
        <w:t> </w:t>
      </w:r>
      <w:r w:rsidRPr="00C10CB4">
        <w:rPr>
          <w:rFonts w:ascii="Liberation Serif" w:eastAsia="Calibri" w:hAnsi="Liberation Serif" w:cs="Liberation Serif"/>
          <w:sz w:val="24"/>
          <w:szCs w:val="24"/>
          <w:lang w:eastAsia="en-US"/>
        </w:rPr>
        <w:t>Организованы и проведены муниципальные праздничные и культурно-досуговые мероприятия на сумму 9,2 миллиона рублей.</w:t>
      </w:r>
    </w:p>
    <w:p w14:paraId="45177BC9" w14:textId="0D4D5539" w:rsidR="00B62E08" w:rsidRPr="00C10CB4" w:rsidRDefault="00B62E08" w:rsidP="00B62E08">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6.</w:t>
      </w:r>
      <w:r w:rsidRPr="00C10CB4">
        <w:rPr>
          <w:rFonts w:ascii="Liberation Serif" w:hAnsi="Liberation Serif" w:cs="Liberation Serif"/>
          <w:sz w:val="24"/>
          <w:szCs w:val="24"/>
        </w:rPr>
        <w:t> </w:t>
      </w:r>
      <w:r w:rsidRPr="00C10CB4">
        <w:rPr>
          <w:rFonts w:ascii="Liberation Serif" w:eastAsia="Calibri" w:hAnsi="Liberation Serif" w:cs="Liberation Serif"/>
          <w:sz w:val="24"/>
          <w:szCs w:val="24"/>
          <w:lang w:eastAsia="en-US"/>
        </w:rPr>
        <w:t>Выплачена стипендии Главы городского округа талантливым детям и молодежи на общую сумму 350 тысяч рублей.</w:t>
      </w:r>
    </w:p>
    <w:p w14:paraId="1C2C92B9" w14:textId="5B9DAB21" w:rsidR="007D61F6" w:rsidRPr="00C10CB4" w:rsidRDefault="00B62E08" w:rsidP="00B62E08">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7</w:t>
      </w:r>
      <w:r w:rsidR="00C22EFC" w:rsidRPr="00C10CB4">
        <w:rPr>
          <w:rFonts w:ascii="Liberation Serif" w:eastAsia="Calibri" w:hAnsi="Liberation Serif" w:cs="Liberation Serif"/>
          <w:sz w:val="24"/>
          <w:szCs w:val="24"/>
          <w:lang w:eastAsia="en-US"/>
        </w:rPr>
        <w:t>. </w:t>
      </w:r>
      <w:r w:rsidR="00FC61F0" w:rsidRPr="00C10CB4">
        <w:rPr>
          <w:rFonts w:ascii="Liberation Serif" w:eastAsia="Calibri" w:hAnsi="Liberation Serif" w:cs="Liberation Serif"/>
          <w:sz w:val="24"/>
          <w:szCs w:val="24"/>
          <w:lang w:eastAsia="en-US"/>
        </w:rPr>
        <w:t>С</w:t>
      </w:r>
      <w:r w:rsidR="00AE38C8" w:rsidRPr="00C10CB4">
        <w:rPr>
          <w:rFonts w:ascii="Liberation Serif" w:eastAsia="Calibri" w:hAnsi="Liberation Serif" w:cs="Liberation Serif"/>
          <w:sz w:val="24"/>
          <w:szCs w:val="24"/>
          <w:lang w:eastAsia="en-US"/>
        </w:rPr>
        <w:t xml:space="preserve"> целью обеспечения доступной среды для маломобильных групп населения </w:t>
      </w:r>
      <w:r w:rsidR="00FC61F0" w:rsidRPr="00C10CB4">
        <w:rPr>
          <w:rFonts w:ascii="Liberation Serif" w:eastAsia="Calibri" w:hAnsi="Liberation Serif" w:cs="Liberation Serif"/>
          <w:sz w:val="24"/>
          <w:szCs w:val="24"/>
          <w:lang w:eastAsia="en-US"/>
        </w:rPr>
        <w:t xml:space="preserve">реализованы следующие мероприятия </w:t>
      </w:r>
      <w:r w:rsidR="00AE38C8" w:rsidRPr="00C10CB4">
        <w:rPr>
          <w:rFonts w:ascii="Liberation Serif" w:eastAsia="Calibri" w:hAnsi="Liberation Serif" w:cs="Liberation Serif"/>
          <w:sz w:val="24"/>
          <w:szCs w:val="24"/>
          <w:lang w:eastAsia="en-US"/>
        </w:rPr>
        <w:t>на сумму 38</w:t>
      </w:r>
      <w:r w:rsidR="00251F36" w:rsidRPr="00C10CB4">
        <w:rPr>
          <w:rFonts w:ascii="Liberation Serif" w:eastAsia="Calibri" w:hAnsi="Liberation Serif" w:cs="Liberation Serif"/>
          <w:sz w:val="24"/>
          <w:szCs w:val="24"/>
          <w:lang w:eastAsia="en-US"/>
        </w:rPr>
        <w:t xml:space="preserve">0 тысяч </w:t>
      </w:r>
      <w:r w:rsidR="00AE38C8" w:rsidRPr="00C10CB4">
        <w:rPr>
          <w:rFonts w:ascii="Liberation Serif" w:eastAsia="Calibri" w:hAnsi="Liberation Serif" w:cs="Liberation Serif"/>
          <w:sz w:val="24"/>
          <w:szCs w:val="24"/>
          <w:lang w:eastAsia="en-US"/>
        </w:rPr>
        <w:t>рублей:</w:t>
      </w:r>
    </w:p>
    <w:p w14:paraId="6F86F3A5" w14:textId="55F35224" w:rsidR="007D61F6" w:rsidRPr="00C10CB4" w:rsidRDefault="00C22EFC" w:rsidP="00B62E08">
      <w:pPr>
        <w:pStyle w:val="aff1"/>
        <w:ind w:left="0" w:firstLine="567"/>
        <w:jc w:val="both"/>
        <w:rPr>
          <w:rFonts w:ascii="Liberation Serif" w:eastAsia="Calibri" w:hAnsi="Liberation Serif" w:cs="Liberation Serif"/>
          <w:lang w:eastAsia="en-US"/>
        </w:rPr>
      </w:pPr>
      <w:r w:rsidRPr="00C10CB4">
        <w:rPr>
          <w:rFonts w:ascii="Liberation Serif" w:eastAsia="Calibri" w:hAnsi="Liberation Serif" w:cs="Liberation Serif"/>
          <w:lang w:eastAsia="en-US"/>
        </w:rPr>
        <w:t>1) </w:t>
      </w:r>
      <w:r w:rsidR="00AE38C8" w:rsidRPr="00C10CB4">
        <w:rPr>
          <w:rFonts w:ascii="Liberation Serif" w:eastAsia="Calibri" w:hAnsi="Liberation Serif" w:cs="Liberation Serif"/>
          <w:lang w:eastAsia="en-US"/>
        </w:rPr>
        <w:t xml:space="preserve">приобретено оборудование для создания доступной среды для инвалидов в здании </w:t>
      </w:r>
      <w:r w:rsidR="00F50D9A" w:rsidRPr="00C10CB4">
        <w:rPr>
          <w:rFonts w:ascii="Liberation Serif" w:eastAsia="Calibri" w:hAnsi="Liberation Serif" w:cs="Liberation Serif"/>
          <w:lang w:eastAsia="en-US"/>
        </w:rPr>
        <w:t>«</w:t>
      </w:r>
      <w:r w:rsidR="00AE38C8" w:rsidRPr="00C10CB4">
        <w:rPr>
          <w:rFonts w:ascii="Liberation Serif" w:eastAsia="Calibri" w:hAnsi="Liberation Serif" w:cs="Liberation Serif"/>
          <w:lang w:eastAsia="en-US"/>
        </w:rPr>
        <w:t xml:space="preserve">ДК </w:t>
      </w:r>
      <w:r w:rsidR="00F50D9A" w:rsidRPr="00C10CB4">
        <w:rPr>
          <w:rFonts w:ascii="Liberation Serif" w:eastAsia="Calibri" w:hAnsi="Liberation Serif" w:cs="Liberation Serif"/>
          <w:lang w:eastAsia="en-US"/>
        </w:rPr>
        <w:t>«</w:t>
      </w:r>
      <w:r w:rsidR="00AE38C8" w:rsidRPr="00C10CB4">
        <w:rPr>
          <w:rFonts w:ascii="Liberation Serif" w:eastAsia="Calibri" w:hAnsi="Liberation Serif" w:cs="Liberation Serif"/>
          <w:lang w:eastAsia="en-US"/>
        </w:rPr>
        <w:t>Метал</w:t>
      </w:r>
      <w:r w:rsidR="00380E26" w:rsidRPr="00C10CB4">
        <w:rPr>
          <w:rFonts w:ascii="Liberation Serif" w:eastAsia="Calibri" w:hAnsi="Liberation Serif" w:cs="Liberation Serif"/>
          <w:lang w:eastAsia="en-US"/>
        </w:rPr>
        <w:t>лург</w:t>
      </w:r>
      <w:r w:rsidR="00F50D9A" w:rsidRPr="00C10CB4">
        <w:rPr>
          <w:rFonts w:ascii="Liberation Serif" w:eastAsia="Calibri" w:hAnsi="Liberation Serif" w:cs="Liberation Serif"/>
          <w:lang w:eastAsia="en-US"/>
        </w:rPr>
        <w:t>»</w:t>
      </w:r>
      <w:r w:rsidRPr="00C10CB4">
        <w:rPr>
          <w:rFonts w:ascii="Liberation Serif" w:eastAsia="Calibri" w:hAnsi="Liberation Serif" w:cs="Liberation Serif"/>
          <w:lang w:eastAsia="en-US"/>
        </w:rPr>
        <w:t>,</w:t>
      </w:r>
      <w:r w:rsidR="00380E26" w:rsidRPr="00C10CB4">
        <w:rPr>
          <w:rFonts w:ascii="Liberation Serif" w:eastAsia="Calibri" w:hAnsi="Liberation Serif" w:cs="Liberation Serif"/>
          <w:lang w:eastAsia="en-US"/>
        </w:rPr>
        <w:t xml:space="preserve"> разработан дизайн-проект</w:t>
      </w:r>
      <w:r w:rsidR="00AE38C8" w:rsidRPr="00C10CB4">
        <w:rPr>
          <w:rFonts w:ascii="Liberation Serif" w:eastAsia="Calibri" w:hAnsi="Liberation Serif" w:cs="Liberation Serif"/>
          <w:lang w:eastAsia="en-US"/>
        </w:rPr>
        <w:t xml:space="preserve"> санузла для инвалидов в кинотеатре </w:t>
      </w:r>
      <w:r w:rsidR="00F50D9A" w:rsidRPr="00C10CB4">
        <w:rPr>
          <w:rFonts w:ascii="Liberation Serif" w:eastAsia="Calibri" w:hAnsi="Liberation Serif" w:cs="Liberation Serif"/>
          <w:lang w:eastAsia="en-US"/>
        </w:rPr>
        <w:t>«</w:t>
      </w:r>
      <w:r w:rsidR="00AE38C8" w:rsidRPr="00C10CB4">
        <w:rPr>
          <w:rFonts w:ascii="Liberation Serif" w:eastAsia="Calibri" w:hAnsi="Liberation Serif" w:cs="Liberation Serif"/>
          <w:lang w:eastAsia="en-US"/>
        </w:rPr>
        <w:t>Киноград</w:t>
      </w:r>
      <w:r w:rsidR="00F50D9A" w:rsidRPr="00C10CB4">
        <w:rPr>
          <w:rFonts w:ascii="Liberation Serif" w:eastAsia="Calibri" w:hAnsi="Liberation Serif" w:cs="Liberation Serif"/>
          <w:lang w:eastAsia="en-US"/>
        </w:rPr>
        <w:t>»</w:t>
      </w:r>
      <w:r w:rsidR="00AE38C8" w:rsidRPr="00C10CB4">
        <w:rPr>
          <w:rFonts w:ascii="Liberation Serif" w:eastAsia="Calibri" w:hAnsi="Liberation Serif" w:cs="Liberation Serif"/>
          <w:lang w:eastAsia="en-US"/>
        </w:rPr>
        <w:t>;</w:t>
      </w:r>
    </w:p>
    <w:p w14:paraId="3CA10AC5" w14:textId="53D8F49A" w:rsidR="00D742CB" w:rsidRPr="00C10CB4" w:rsidRDefault="00C22EFC" w:rsidP="00B62E08">
      <w:pPr>
        <w:pStyle w:val="aff1"/>
        <w:ind w:left="0" w:firstLine="567"/>
        <w:jc w:val="both"/>
        <w:rPr>
          <w:rFonts w:ascii="Liberation Serif" w:eastAsia="Calibri" w:hAnsi="Liberation Serif" w:cs="Liberation Serif"/>
          <w:lang w:eastAsia="en-US"/>
        </w:rPr>
      </w:pPr>
      <w:r w:rsidRPr="00C10CB4">
        <w:rPr>
          <w:rFonts w:ascii="Liberation Serif" w:eastAsia="Calibri" w:hAnsi="Liberation Serif" w:cs="Liberation Serif"/>
          <w:lang w:eastAsia="en-US"/>
        </w:rPr>
        <w:t>2) </w:t>
      </w:r>
      <w:r w:rsidR="00AE38C8" w:rsidRPr="00C10CB4">
        <w:rPr>
          <w:rFonts w:ascii="Liberation Serif" w:eastAsia="Calibri" w:hAnsi="Liberation Serif" w:cs="Liberation Serif"/>
          <w:lang w:eastAsia="en-US"/>
        </w:rPr>
        <w:t>приобретены специальные держатели для костылей и тростей, тактильные мнемосхем</w:t>
      </w:r>
      <w:r w:rsidRPr="00C10CB4">
        <w:rPr>
          <w:rFonts w:ascii="Liberation Serif" w:eastAsia="Calibri" w:hAnsi="Liberation Serif" w:cs="Liberation Serif"/>
          <w:lang w:eastAsia="en-US"/>
        </w:rPr>
        <w:t>ы</w:t>
      </w:r>
      <w:r w:rsidR="00AE38C8" w:rsidRPr="00C10CB4">
        <w:rPr>
          <w:rFonts w:ascii="Liberation Serif" w:eastAsia="Calibri" w:hAnsi="Liberation Serif" w:cs="Liberation Serif"/>
          <w:lang w:eastAsia="en-US"/>
        </w:rPr>
        <w:t xml:space="preserve"> и</w:t>
      </w:r>
      <w:r w:rsidR="00286EF8" w:rsidRPr="00C10CB4">
        <w:rPr>
          <w:rFonts w:ascii="Liberation Serif" w:hAnsi="Liberation Serif" w:cs="Liberation Serif"/>
        </w:rPr>
        <w:t> </w:t>
      </w:r>
      <w:r w:rsidR="00AE38C8" w:rsidRPr="00C10CB4">
        <w:rPr>
          <w:rFonts w:ascii="Liberation Serif" w:eastAsia="Calibri" w:hAnsi="Liberation Serif" w:cs="Liberation Serif"/>
          <w:lang w:eastAsia="en-US"/>
        </w:rPr>
        <w:t>пиктограммы со шрифтом Брайля, портативные индукционные петли, электронная лупа, изготовлены информационные таблички для филиалов Верхнепышминской централизованной библиотечной системы.</w:t>
      </w:r>
    </w:p>
    <w:p w14:paraId="110976D4" w14:textId="3BC3866C" w:rsidR="007D61F6" w:rsidRPr="00C10CB4" w:rsidRDefault="00B62E08" w:rsidP="00B62E0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8</w:t>
      </w:r>
      <w:r w:rsidR="00AE38C8" w:rsidRPr="00C10CB4">
        <w:rPr>
          <w:rFonts w:ascii="Liberation Serif" w:eastAsia="Calibri" w:hAnsi="Liberation Serif" w:cs="Liberation Serif"/>
          <w:sz w:val="24"/>
          <w:szCs w:val="24"/>
          <w:lang w:eastAsia="en-US"/>
        </w:rPr>
        <w:t>.</w:t>
      </w:r>
      <w:r w:rsidR="00C22EFC" w:rsidRPr="00C10CB4">
        <w:rPr>
          <w:rFonts w:ascii="Liberation Serif" w:eastAsia="Calibri" w:hAnsi="Liberation Serif" w:cs="Liberation Serif"/>
          <w:sz w:val="24"/>
          <w:szCs w:val="24"/>
          <w:lang w:eastAsia="en-US"/>
        </w:rPr>
        <w:t> </w:t>
      </w:r>
      <w:r w:rsidR="00AE38C8" w:rsidRPr="00C10CB4">
        <w:rPr>
          <w:rFonts w:ascii="Liberation Serif" w:eastAsia="Calibri" w:hAnsi="Liberation Serif" w:cs="Liberation Serif"/>
          <w:sz w:val="24"/>
          <w:szCs w:val="24"/>
          <w:lang w:eastAsia="en-US"/>
        </w:rPr>
        <w:t>Реализованы мероприятия по ремонту учреждений культуры на сумму 10,6 миллиона рублей:</w:t>
      </w:r>
    </w:p>
    <w:p w14:paraId="7CCDB87B" w14:textId="4A32D4E8" w:rsidR="007D61F6" w:rsidRPr="00C10CB4" w:rsidRDefault="00C22EFC" w:rsidP="00B62E0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1) </w:t>
      </w:r>
      <w:r w:rsidR="00AE38C8" w:rsidRPr="00C10CB4">
        <w:rPr>
          <w:rFonts w:ascii="Liberation Serif" w:eastAsia="Calibri" w:hAnsi="Liberation Serif" w:cs="Liberation Serif"/>
          <w:sz w:val="24"/>
          <w:szCs w:val="24"/>
          <w:lang w:eastAsia="en-US"/>
        </w:rPr>
        <w:t xml:space="preserve">приобретены и установлены системы пожарной сигнализации, установлен узел учета тепловой энергии в </w:t>
      </w:r>
      <w:r w:rsidR="00FC61F0" w:rsidRPr="00C10CB4">
        <w:rPr>
          <w:rFonts w:ascii="Liberation Serif" w:eastAsia="Calibri" w:hAnsi="Liberation Serif" w:cs="Liberation Serif"/>
          <w:sz w:val="24"/>
          <w:szCs w:val="24"/>
          <w:lang w:eastAsia="en-US"/>
        </w:rPr>
        <w:t>И</w:t>
      </w:r>
      <w:r w:rsidR="00AE38C8" w:rsidRPr="00C10CB4">
        <w:rPr>
          <w:rFonts w:ascii="Liberation Serif" w:eastAsia="Calibri" w:hAnsi="Liberation Serif" w:cs="Liberation Serif"/>
          <w:sz w:val="24"/>
          <w:szCs w:val="24"/>
          <w:lang w:eastAsia="en-US"/>
        </w:rPr>
        <w:t>сторическом музее;</w:t>
      </w:r>
    </w:p>
    <w:p w14:paraId="47C3D358" w14:textId="70F1BD31" w:rsidR="007D61F6" w:rsidRPr="00C10CB4" w:rsidRDefault="00C22EFC" w:rsidP="00B62E0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2) </w:t>
      </w:r>
      <w:r w:rsidR="00AE38C8" w:rsidRPr="00C10CB4">
        <w:rPr>
          <w:rFonts w:ascii="Liberation Serif" w:eastAsia="Calibri" w:hAnsi="Liberation Serif" w:cs="Liberation Serif"/>
          <w:sz w:val="24"/>
          <w:szCs w:val="24"/>
          <w:lang w:eastAsia="en-US"/>
        </w:rPr>
        <w:t xml:space="preserve">разработана </w:t>
      </w:r>
      <w:r w:rsidR="00E74024" w:rsidRPr="00C10CB4">
        <w:rPr>
          <w:rFonts w:ascii="Liberation Serif" w:eastAsia="Calibri" w:hAnsi="Liberation Serif" w:cs="Liberation Serif"/>
          <w:sz w:val="24"/>
          <w:szCs w:val="24"/>
          <w:lang w:eastAsia="en-US"/>
        </w:rPr>
        <w:t xml:space="preserve">ПСД </w:t>
      </w:r>
      <w:r w:rsidR="00F50D9A" w:rsidRPr="00C10CB4">
        <w:rPr>
          <w:rFonts w:ascii="Liberation Serif" w:eastAsia="Calibri" w:hAnsi="Liberation Serif" w:cs="Liberation Serif"/>
          <w:sz w:val="24"/>
          <w:szCs w:val="24"/>
          <w:lang w:eastAsia="en-US"/>
        </w:rPr>
        <w:t>«</w:t>
      </w:r>
      <w:r w:rsidR="00AE38C8" w:rsidRPr="00C10CB4">
        <w:rPr>
          <w:rFonts w:ascii="Liberation Serif" w:eastAsia="Calibri" w:hAnsi="Liberation Serif" w:cs="Liberation Serif"/>
          <w:sz w:val="24"/>
          <w:szCs w:val="24"/>
          <w:lang w:eastAsia="en-US"/>
        </w:rPr>
        <w:t>Система автоматической пожарной сигнализации; система оповещения и управления эвакуацией людей при пожаре</w:t>
      </w:r>
      <w:r w:rsidR="00F50D9A" w:rsidRPr="00C10CB4">
        <w:rPr>
          <w:rFonts w:ascii="Liberation Serif" w:eastAsia="Calibri" w:hAnsi="Liberation Serif" w:cs="Liberation Serif"/>
          <w:sz w:val="24"/>
          <w:szCs w:val="24"/>
          <w:lang w:eastAsia="en-US"/>
        </w:rPr>
        <w:t>»</w:t>
      </w:r>
      <w:r w:rsidR="00AE38C8" w:rsidRPr="00C10CB4">
        <w:rPr>
          <w:rFonts w:ascii="Liberation Serif" w:eastAsia="Calibri" w:hAnsi="Liberation Serif" w:cs="Liberation Serif"/>
          <w:sz w:val="24"/>
          <w:szCs w:val="24"/>
          <w:lang w:eastAsia="en-US"/>
        </w:rPr>
        <w:t xml:space="preserve"> в Центрально</w:t>
      </w:r>
      <w:r w:rsidR="00286EF8" w:rsidRPr="00C10CB4">
        <w:rPr>
          <w:rFonts w:ascii="Liberation Serif" w:eastAsia="Calibri" w:hAnsi="Liberation Serif" w:cs="Liberation Serif"/>
          <w:sz w:val="24"/>
          <w:szCs w:val="24"/>
          <w:lang w:eastAsia="en-US"/>
        </w:rPr>
        <w:t>й городской библиотеке им.</w:t>
      </w:r>
      <w:r w:rsidR="00286EF8" w:rsidRPr="00C10CB4">
        <w:rPr>
          <w:rFonts w:ascii="Liberation Serif" w:hAnsi="Liberation Serif" w:cs="Liberation Serif"/>
          <w:sz w:val="24"/>
          <w:szCs w:val="24"/>
        </w:rPr>
        <w:t> </w:t>
      </w:r>
      <w:r w:rsidR="00286EF8" w:rsidRPr="00C10CB4">
        <w:rPr>
          <w:rFonts w:ascii="Liberation Serif" w:eastAsia="Calibri" w:hAnsi="Liberation Serif" w:cs="Liberation Serif"/>
          <w:sz w:val="24"/>
          <w:szCs w:val="24"/>
          <w:lang w:eastAsia="en-US"/>
        </w:rPr>
        <w:t>В.В.</w:t>
      </w:r>
      <w:r w:rsidR="00286EF8" w:rsidRPr="00C10CB4">
        <w:rPr>
          <w:rFonts w:ascii="Liberation Serif" w:hAnsi="Liberation Serif" w:cs="Liberation Serif"/>
          <w:sz w:val="24"/>
          <w:szCs w:val="24"/>
        </w:rPr>
        <w:t> </w:t>
      </w:r>
      <w:r w:rsidR="00AE38C8" w:rsidRPr="00C10CB4">
        <w:rPr>
          <w:rFonts w:ascii="Liberation Serif" w:eastAsia="Calibri" w:hAnsi="Liberation Serif" w:cs="Liberation Serif"/>
          <w:sz w:val="24"/>
          <w:szCs w:val="24"/>
          <w:lang w:eastAsia="en-US"/>
        </w:rPr>
        <w:t>Волоскова;</w:t>
      </w:r>
    </w:p>
    <w:p w14:paraId="2B1CB440" w14:textId="31F067CB" w:rsidR="007D61F6" w:rsidRPr="00C10CB4" w:rsidRDefault="00C22EFC" w:rsidP="00B62E0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lastRenderedPageBreak/>
        <w:t>3) </w:t>
      </w:r>
      <w:r w:rsidR="00AE38C8" w:rsidRPr="00C10CB4">
        <w:rPr>
          <w:rFonts w:ascii="Liberation Serif" w:eastAsia="Calibri" w:hAnsi="Liberation Serif" w:cs="Liberation Serif"/>
          <w:sz w:val="24"/>
          <w:szCs w:val="24"/>
          <w:lang w:eastAsia="en-US"/>
        </w:rPr>
        <w:t>заменены трубы холодного водоснабжения подвальной разводки, приобретены и заменены задвижки в обвязке насосов, заменен</w:t>
      </w:r>
      <w:r w:rsidR="00FC61F0" w:rsidRPr="00C10CB4">
        <w:rPr>
          <w:rFonts w:ascii="Liberation Serif" w:eastAsia="Calibri" w:hAnsi="Liberation Serif" w:cs="Liberation Serif"/>
          <w:sz w:val="24"/>
          <w:szCs w:val="24"/>
          <w:lang w:eastAsia="en-US"/>
        </w:rPr>
        <w:t>ы</w:t>
      </w:r>
      <w:r w:rsidR="00AE38C8" w:rsidRPr="00C10CB4">
        <w:rPr>
          <w:rFonts w:ascii="Liberation Serif" w:eastAsia="Calibri" w:hAnsi="Liberation Serif" w:cs="Liberation Serif"/>
          <w:sz w:val="24"/>
          <w:szCs w:val="24"/>
          <w:lang w:eastAsia="en-US"/>
        </w:rPr>
        <w:t xml:space="preserve"> пожарная сигнализация и система оповещения людей о пожаре, проведена укладка балетного линолеума в хореографическом зале ДК </w:t>
      </w:r>
      <w:r w:rsidR="00F50D9A" w:rsidRPr="00C10CB4">
        <w:rPr>
          <w:rFonts w:ascii="Liberation Serif" w:eastAsia="Calibri" w:hAnsi="Liberation Serif" w:cs="Liberation Serif"/>
          <w:sz w:val="24"/>
          <w:szCs w:val="24"/>
          <w:lang w:eastAsia="en-US"/>
        </w:rPr>
        <w:t>«</w:t>
      </w:r>
      <w:r w:rsidR="00AE38C8" w:rsidRPr="00C10CB4">
        <w:rPr>
          <w:rFonts w:ascii="Liberation Serif" w:eastAsia="Calibri" w:hAnsi="Liberation Serif" w:cs="Liberation Serif"/>
          <w:sz w:val="24"/>
          <w:szCs w:val="24"/>
          <w:lang w:eastAsia="en-US"/>
        </w:rPr>
        <w:t>Металлург</w:t>
      </w:r>
      <w:r w:rsidR="00F50D9A" w:rsidRPr="00C10CB4">
        <w:rPr>
          <w:rFonts w:ascii="Liberation Serif" w:eastAsia="Calibri" w:hAnsi="Liberation Serif" w:cs="Liberation Serif"/>
          <w:sz w:val="24"/>
          <w:szCs w:val="24"/>
          <w:lang w:eastAsia="en-US"/>
        </w:rPr>
        <w:t>»</w:t>
      </w:r>
      <w:r w:rsidR="00AE38C8" w:rsidRPr="00C10CB4">
        <w:rPr>
          <w:rFonts w:ascii="Liberation Serif" w:eastAsia="Calibri" w:hAnsi="Liberation Serif" w:cs="Liberation Serif"/>
          <w:sz w:val="24"/>
          <w:szCs w:val="24"/>
          <w:lang w:eastAsia="en-US"/>
        </w:rPr>
        <w:t>;</w:t>
      </w:r>
    </w:p>
    <w:p w14:paraId="1AA784D8" w14:textId="6E5A13BA" w:rsidR="007D61F6" w:rsidRPr="00C10CB4" w:rsidRDefault="00C22EFC" w:rsidP="00B62E0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4) </w:t>
      </w:r>
      <w:r w:rsidR="00FC61F0" w:rsidRPr="00C10CB4">
        <w:rPr>
          <w:rFonts w:ascii="Liberation Serif" w:eastAsia="Calibri" w:hAnsi="Liberation Serif" w:cs="Liberation Serif"/>
          <w:sz w:val="24"/>
          <w:szCs w:val="24"/>
          <w:lang w:eastAsia="en-US"/>
        </w:rPr>
        <w:t xml:space="preserve">в Манин парке </w:t>
      </w:r>
      <w:r w:rsidR="00AE38C8" w:rsidRPr="00C10CB4">
        <w:rPr>
          <w:rFonts w:ascii="Liberation Serif" w:eastAsia="Calibri" w:hAnsi="Liberation Serif" w:cs="Liberation Serif"/>
          <w:sz w:val="24"/>
          <w:szCs w:val="24"/>
          <w:lang w:eastAsia="en-US"/>
        </w:rPr>
        <w:t>осуществлен</w:t>
      </w:r>
      <w:r w:rsidR="00FC61F0" w:rsidRPr="00C10CB4">
        <w:rPr>
          <w:rFonts w:ascii="Liberation Serif" w:eastAsia="Calibri" w:hAnsi="Liberation Serif" w:cs="Liberation Serif"/>
          <w:sz w:val="24"/>
          <w:szCs w:val="24"/>
          <w:lang w:eastAsia="en-US"/>
        </w:rPr>
        <w:t>ы</w:t>
      </w:r>
      <w:r w:rsidR="00AE38C8" w:rsidRPr="00C10CB4">
        <w:rPr>
          <w:rFonts w:ascii="Liberation Serif" w:eastAsia="Calibri" w:hAnsi="Liberation Serif" w:cs="Liberation Serif"/>
          <w:sz w:val="24"/>
          <w:szCs w:val="24"/>
          <w:lang w:eastAsia="en-US"/>
        </w:rPr>
        <w:t xml:space="preserve"> отделка </w:t>
      </w:r>
      <w:proofErr w:type="spellStart"/>
      <w:r w:rsidR="00AE38C8" w:rsidRPr="00C10CB4">
        <w:rPr>
          <w:rFonts w:ascii="Liberation Serif" w:eastAsia="Calibri" w:hAnsi="Liberation Serif" w:cs="Liberation Serif"/>
          <w:sz w:val="24"/>
          <w:szCs w:val="24"/>
          <w:lang w:eastAsia="en-US"/>
        </w:rPr>
        <w:t>металлосайдингом</w:t>
      </w:r>
      <w:proofErr w:type="spellEnd"/>
      <w:r w:rsidR="00AE38C8" w:rsidRPr="00C10CB4">
        <w:rPr>
          <w:rFonts w:ascii="Liberation Serif" w:eastAsia="Calibri" w:hAnsi="Liberation Serif" w:cs="Liberation Serif"/>
          <w:sz w:val="24"/>
          <w:szCs w:val="24"/>
          <w:lang w:eastAsia="en-US"/>
        </w:rPr>
        <w:t xml:space="preserve"> поста охраны при входе</w:t>
      </w:r>
      <w:r w:rsidR="00250482" w:rsidRPr="00C10CB4">
        <w:rPr>
          <w:rFonts w:ascii="Liberation Serif" w:eastAsia="Calibri" w:hAnsi="Liberation Serif" w:cs="Liberation Serif"/>
          <w:sz w:val="24"/>
          <w:szCs w:val="24"/>
          <w:lang w:eastAsia="en-US"/>
        </w:rPr>
        <w:t xml:space="preserve"> </w:t>
      </w:r>
      <w:r w:rsidR="00AE38C8" w:rsidRPr="00C10CB4">
        <w:rPr>
          <w:rFonts w:ascii="Liberation Serif" w:eastAsia="Calibri" w:hAnsi="Liberation Serif" w:cs="Liberation Serif"/>
          <w:sz w:val="24"/>
          <w:szCs w:val="24"/>
          <w:lang w:eastAsia="en-US"/>
        </w:rPr>
        <w:t>у</w:t>
      </w:r>
      <w:r w:rsidR="00C04300" w:rsidRPr="00C10CB4">
        <w:rPr>
          <w:rFonts w:ascii="Liberation Serif" w:eastAsia="Calibri" w:hAnsi="Liberation Serif" w:cs="Liberation Serif"/>
          <w:sz w:val="24"/>
          <w:szCs w:val="24"/>
          <w:lang w:eastAsia="en-US"/>
        </w:rPr>
        <w:t xml:space="preserve"> главной</w:t>
      </w:r>
      <w:r w:rsidR="00AE38C8" w:rsidRPr="00C10CB4">
        <w:rPr>
          <w:rFonts w:ascii="Liberation Serif" w:eastAsia="Calibri" w:hAnsi="Liberation Serif" w:cs="Liberation Serif"/>
          <w:sz w:val="24"/>
          <w:szCs w:val="24"/>
          <w:lang w:eastAsia="en-US"/>
        </w:rPr>
        <w:t xml:space="preserve"> сцены</w:t>
      </w:r>
      <w:r w:rsidR="00842D45" w:rsidRPr="00C10CB4">
        <w:rPr>
          <w:rFonts w:ascii="Liberation Serif" w:eastAsia="Calibri" w:hAnsi="Liberation Serif" w:cs="Liberation Serif"/>
          <w:sz w:val="24"/>
          <w:szCs w:val="24"/>
          <w:lang w:eastAsia="en-US"/>
        </w:rPr>
        <w:t>, общественного туалета и</w:t>
      </w:r>
      <w:r w:rsidR="00AE38C8" w:rsidRPr="00C10CB4">
        <w:rPr>
          <w:rFonts w:ascii="Liberation Serif" w:eastAsia="Calibri" w:hAnsi="Liberation Serif" w:cs="Liberation Serif"/>
          <w:sz w:val="24"/>
          <w:szCs w:val="24"/>
          <w:lang w:eastAsia="en-US"/>
        </w:rPr>
        <w:t xml:space="preserve"> колеса обозрения, </w:t>
      </w:r>
      <w:r w:rsidR="00842D45" w:rsidRPr="00C10CB4">
        <w:rPr>
          <w:rFonts w:ascii="Liberation Serif" w:eastAsia="Calibri" w:hAnsi="Liberation Serif" w:cs="Liberation Serif"/>
          <w:sz w:val="24"/>
          <w:szCs w:val="24"/>
          <w:lang w:eastAsia="en-US"/>
        </w:rPr>
        <w:t xml:space="preserve">а также </w:t>
      </w:r>
      <w:r w:rsidR="00AE38C8" w:rsidRPr="00C10CB4">
        <w:rPr>
          <w:rFonts w:ascii="Liberation Serif" w:eastAsia="Calibri" w:hAnsi="Liberation Serif" w:cs="Liberation Serif"/>
          <w:sz w:val="24"/>
          <w:szCs w:val="24"/>
          <w:lang w:eastAsia="en-US"/>
        </w:rPr>
        <w:t>ремонт гримерных помещений;</w:t>
      </w:r>
    </w:p>
    <w:p w14:paraId="79F523EA" w14:textId="2F693BF3" w:rsidR="00F40FD7" w:rsidRPr="00C10CB4" w:rsidRDefault="00C22EFC" w:rsidP="00B62E0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5) </w:t>
      </w:r>
      <w:r w:rsidR="00AE38C8" w:rsidRPr="00C10CB4">
        <w:rPr>
          <w:rFonts w:ascii="Liberation Serif" w:eastAsia="Calibri" w:hAnsi="Liberation Serif" w:cs="Liberation Serif"/>
          <w:sz w:val="24"/>
          <w:szCs w:val="24"/>
          <w:lang w:eastAsia="en-US"/>
        </w:rPr>
        <w:t xml:space="preserve">ремонт помещений в </w:t>
      </w:r>
      <w:r w:rsidR="00D86D3C" w:rsidRPr="00C10CB4">
        <w:rPr>
          <w:rFonts w:ascii="Liberation Serif" w:eastAsia="Calibri" w:hAnsi="Liberation Serif" w:cs="Liberation Serif"/>
          <w:sz w:val="24"/>
          <w:szCs w:val="24"/>
          <w:lang w:eastAsia="en-US"/>
        </w:rPr>
        <w:t xml:space="preserve">ДХШ, </w:t>
      </w:r>
      <w:r w:rsidR="00B20EB4" w:rsidRPr="00C10CB4">
        <w:rPr>
          <w:rFonts w:ascii="Liberation Serif" w:eastAsia="Calibri" w:hAnsi="Liberation Serif" w:cs="Liberation Serif"/>
          <w:sz w:val="24"/>
          <w:szCs w:val="24"/>
          <w:lang w:eastAsia="en-US"/>
        </w:rPr>
        <w:t>Центральн</w:t>
      </w:r>
      <w:r w:rsidR="00D86D3C" w:rsidRPr="00C10CB4">
        <w:rPr>
          <w:rFonts w:ascii="Liberation Serif" w:eastAsia="Calibri" w:hAnsi="Liberation Serif" w:cs="Liberation Serif"/>
          <w:sz w:val="24"/>
          <w:szCs w:val="24"/>
          <w:lang w:eastAsia="en-US"/>
        </w:rPr>
        <w:t>ой</w:t>
      </w:r>
      <w:r w:rsidR="00B20EB4" w:rsidRPr="00C10CB4">
        <w:rPr>
          <w:rFonts w:ascii="Liberation Serif" w:eastAsia="Calibri" w:hAnsi="Liberation Serif" w:cs="Liberation Serif"/>
          <w:sz w:val="24"/>
          <w:szCs w:val="24"/>
          <w:lang w:eastAsia="en-US"/>
        </w:rPr>
        <w:t xml:space="preserve"> детск</w:t>
      </w:r>
      <w:r w:rsidR="00D86D3C" w:rsidRPr="00C10CB4">
        <w:rPr>
          <w:rFonts w:ascii="Liberation Serif" w:eastAsia="Calibri" w:hAnsi="Liberation Serif" w:cs="Liberation Serif"/>
          <w:sz w:val="24"/>
          <w:szCs w:val="24"/>
          <w:lang w:eastAsia="en-US"/>
        </w:rPr>
        <w:t>ой</w:t>
      </w:r>
      <w:r w:rsidR="00B20EB4" w:rsidRPr="00C10CB4">
        <w:rPr>
          <w:rFonts w:ascii="Liberation Serif" w:eastAsia="Calibri" w:hAnsi="Liberation Serif" w:cs="Liberation Serif"/>
          <w:sz w:val="24"/>
          <w:szCs w:val="24"/>
          <w:lang w:eastAsia="en-US"/>
        </w:rPr>
        <w:t xml:space="preserve"> библиотек</w:t>
      </w:r>
      <w:r w:rsidR="00D86D3C" w:rsidRPr="00C10CB4">
        <w:rPr>
          <w:rFonts w:ascii="Liberation Serif" w:eastAsia="Calibri" w:hAnsi="Liberation Serif" w:cs="Liberation Serif"/>
          <w:sz w:val="24"/>
          <w:szCs w:val="24"/>
          <w:lang w:eastAsia="en-US"/>
        </w:rPr>
        <w:t>е</w:t>
      </w:r>
      <w:r w:rsidR="00B20EB4" w:rsidRPr="00C10CB4">
        <w:rPr>
          <w:rFonts w:ascii="Liberation Serif" w:eastAsia="Calibri" w:hAnsi="Liberation Serif" w:cs="Liberation Serif"/>
          <w:sz w:val="24"/>
          <w:szCs w:val="24"/>
          <w:lang w:eastAsia="en-US"/>
        </w:rPr>
        <w:t>, Центральн</w:t>
      </w:r>
      <w:r w:rsidR="00D86D3C" w:rsidRPr="00C10CB4">
        <w:rPr>
          <w:rFonts w:ascii="Liberation Serif" w:eastAsia="Calibri" w:hAnsi="Liberation Serif" w:cs="Liberation Serif"/>
          <w:sz w:val="24"/>
          <w:szCs w:val="24"/>
          <w:lang w:eastAsia="en-US"/>
        </w:rPr>
        <w:t>ой</w:t>
      </w:r>
      <w:r w:rsidR="00B20EB4" w:rsidRPr="00C10CB4">
        <w:rPr>
          <w:rFonts w:ascii="Liberation Serif" w:eastAsia="Calibri" w:hAnsi="Liberation Serif" w:cs="Liberation Serif"/>
          <w:sz w:val="24"/>
          <w:szCs w:val="24"/>
          <w:lang w:eastAsia="en-US"/>
        </w:rPr>
        <w:t xml:space="preserve"> городск</w:t>
      </w:r>
      <w:r w:rsidR="00D86D3C" w:rsidRPr="00C10CB4">
        <w:rPr>
          <w:rFonts w:ascii="Liberation Serif" w:eastAsia="Calibri" w:hAnsi="Liberation Serif" w:cs="Liberation Serif"/>
          <w:sz w:val="24"/>
          <w:szCs w:val="24"/>
          <w:lang w:eastAsia="en-US"/>
        </w:rPr>
        <w:t>ой</w:t>
      </w:r>
      <w:r w:rsidR="00B20EB4" w:rsidRPr="00C10CB4">
        <w:rPr>
          <w:rFonts w:ascii="Liberation Serif" w:eastAsia="Calibri" w:hAnsi="Liberation Serif" w:cs="Liberation Serif"/>
          <w:sz w:val="24"/>
          <w:szCs w:val="24"/>
          <w:lang w:eastAsia="en-US"/>
        </w:rPr>
        <w:t xml:space="preserve"> библиотек</w:t>
      </w:r>
      <w:r w:rsidR="00D86D3C" w:rsidRPr="00C10CB4">
        <w:rPr>
          <w:rFonts w:ascii="Liberation Serif" w:eastAsia="Calibri" w:hAnsi="Liberation Serif" w:cs="Liberation Serif"/>
          <w:sz w:val="24"/>
          <w:szCs w:val="24"/>
          <w:lang w:eastAsia="en-US"/>
        </w:rPr>
        <w:t>е</w:t>
      </w:r>
      <w:r w:rsidR="00B20EB4" w:rsidRPr="00C10CB4">
        <w:rPr>
          <w:rFonts w:ascii="Liberation Serif" w:eastAsia="Calibri" w:hAnsi="Liberation Serif" w:cs="Liberation Serif"/>
          <w:sz w:val="24"/>
          <w:szCs w:val="24"/>
          <w:lang w:eastAsia="en-US"/>
        </w:rPr>
        <w:t xml:space="preserve"> им. В.В. Волоскова, Красненск</w:t>
      </w:r>
      <w:r w:rsidR="00D86D3C" w:rsidRPr="00C10CB4">
        <w:rPr>
          <w:rFonts w:ascii="Liberation Serif" w:eastAsia="Calibri" w:hAnsi="Liberation Serif" w:cs="Liberation Serif"/>
          <w:sz w:val="24"/>
          <w:szCs w:val="24"/>
          <w:lang w:eastAsia="en-US"/>
        </w:rPr>
        <w:t>ой</w:t>
      </w:r>
      <w:r w:rsidR="00B20EB4" w:rsidRPr="00C10CB4">
        <w:rPr>
          <w:rFonts w:ascii="Liberation Serif" w:eastAsia="Calibri" w:hAnsi="Liberation Serif" w:cs="Liberation Serif"/>
          <w:sz w:val="24"/>
          <w:szCs w:val="24"/>
          <w:lang w:eastAsia="en-US"/>
        </w:rPr>
        <w:t xml:space="preserve"> библиотек</w:t>
      </w:r>
      <w:r w:rsidR="00D86D3C" w:rsidRPr="00C10CB4">
        <w:rPr>
          <w:rFonts w:ascii="Liberation Serif" w:eastAsia="Calibri" w:hAnsi="Liberation Serif" w:cs="Liberation Serif"/>
          <w:sz w:val="24"/>
          <w:szCs w:val="24"/>
          <w:lang w:eastAsia="en-US"/>
        </w:rPr>
        <w:t>е</w:t>
      </w:r>
      <w:r w:rsidR="00B20EB4" w:rsidRPr="00C10CB4">
        <w:rPr>
          <w:rFonts w:ascii="Liberation Serif" w:eastAsia="Calibri" w:hAnsi="Liberation Serif" w:cs="Liberation Serif"/>
          <w:sz w:val="24"/>
          <w:szCs w:val="24"/>
          <w:lang w:eastAsia="en-US"/>
        </w:rPr>
        <w:t>-клуб</w:t>
      </w:r>
      <w:r w:rsidR="00D86D3C" w:rsidRPr="00C10CB4">
        <w:rPr>
          <w:rFonts w:ascii="Liberation Serif" w:eastAsia="Calibri" w:hAnsi="Liberation Serif" w:cs="Liberation Serif"/>
          <w:sz w:val="24"/>
          <w:szCs w:val="24"/>
          <w:lang w:eastAsia="en-US"/>
        </w:rPr>
        <w:t>е</w:t>
      </w:r>
      <w:r w:rsidR="00B20EB4" w:rsidRPr="00C10CB4">
        <w:rPr>
          <w:rFonts w:ascii="Liberation Serif" w:eastAsia="Calibri" w:hAnsi="Liberation Serif" w:cs="Liberation Serif"/>
          <w:sz w:val="24"/>
          <w:szCs w:val="24"/>
          <w:lang w:eastAsia="en-US"/>
        </w:rPr>
        <w:t>, кинотеатр</w:t>
      </w:r>
      <w:r w:rsidR="00D86D3C" w:rsidRPr="00C10CB4">
        <w:rPr>
          <w:rFonts w:ascii="Liberation Serif" w:eastAsia="Calibri" w:hAnsi="Liberation Serif" w:cs="Liberation Serif"/>
          <w:sz w:val="24"/>
          <w:szCs w:val="24"/>
          <w:lang w:eastAsia="en-US"/>
        </w:rPr>
        <w:t>е</w:t>
      </w:r>
      <w:r w:rsidR="00B20EB4" w:rsidRPr="00C10CB4">
        <w:rPr>
          <w:rFonts w:ascii="Liberation Serif" w:eastAsia="Calibri" w:hAnsi="Liberation Serif" w:cs="Liberation Serif"/>
          <w:sz w:val="24"/>
          <w:szCs w:val="24"/>
          <w:lang w:eastAsia="en-US"/>
        </w:rPr>
        <w:t xml:space="preserve"> </w:t>
      </w:r>
      <w:r w:rsidR="00F50D9A" w:rsidRPr="00C10CB4">
        <w:rPr>
          <w:rFonts w:ascii="Liberation Serif" w:eastAsia="Calibri" w:hAnsi="Liberation Serif" w:cs="Liberation Serif"/>
          <w:sz w:val="24"/>
          <w:szCs w:val="24"/>
          <w:lang w:eastAsia="en-US"/>
        </w:rPr>
        <w:t>«</w:t>
      </w:r>
      <w:r w:rsidR="00B20EB4" w:rsidRPr="00C10CB4">
        <w:rPr>
          <w:rFonts w:ascii="Liberation Serif" w:eastAsia="Calibri" w:hAnsi="Liberation Serif" w:cs="Liberation Serif"/>
          <w:sz w:val="24"/>
          <w:szCs w:val="24"/>
          <w:lang w:eastAsia="en-US"/>
        </w:rPr>
        <w:t>Киноград</w:t>
      </w:r>
      <w:r w:rsidR="00F50D9A" w:rsidRPr="00C10CB4">
        <w:rPr>
          <w:rFonts w:ascii="Liberation Serif" w:eastAsia="Calibri" w:hAnsi="Liberation Serif" w:cs="Liberation Serif"/>
          <w:sz w:val="24"/>
          <w:szCs w:val="24"/>
          <w:lang w:eastAsia="en-US"/>
        </w:rPr>
        <w:t>»</w:t>
      </w:r>
      <w:r w:rsidR="00B20EB4" w:rsidRPr="00C10CB4">
        <w:rPr>
          <w:rFonts w:ascii="Liberation Serif" w:eastAsia="Calibri" w:hAnsi="Liberation Serif" w:cs="Liberation Serif"/>
          <w:sz w:val="24"/>
          <w:szCs w:val="24"/>
          <w:lang w:eastAsia="en-US"/>
        </w:rPr>
        <w:t>.</w:t>
      </w:r>
    </w:p>
    <w:p w14:paraId="67E3DFA7" w14:textId="77777777" w:rsidR="00B62E08" w:rsidRPr="00C10CB4" w:rsidRDefault="00B62E08" w:rsidP="00B62E0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9.</w:t>
      </w:r>
      <w:r w:rsidRPr="00C10CB4">
        <w:rPr>
          <w:rFonts w:ascii="Liberation Serif" w:hAnsi="Liberation Serif" w:cs="Liberation Serif"/>
          <w:sz w:val="24"/>
          <w:szCs w:val="24"/>
        </w:rPr>
        <w:t> </w:t>
      </w:r>
      <w:r w:rsidRPr="00C10CB4">
        <w:rPr>
          <w:rFonts w:ascii="Liberation Serif" w:eastAsia="Calibri" w:hAnsi="Liberation Serif" w:cs="Liberation Serif"/>
          <w:sz w:val="24"/>
          <w:szCs w:val="24"/>
          <w:lang w:eastAsia="en-US"/>
        </w:rPr>
        <w:t>Проведены предпроектные работы и получены сметно-технические услуги:</w:t>
      </w:r>
    </w:p>
    <w:p w14:paraId="2C07EE4C" w14:textId="4B0184DE" w:rsidR="00B62E08" w:rsidRPr="00C10CB4" w:rsidRDefault="00B62E08" w:rsidP="00B62E0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1)</w:t>
      </w:r>
      <w:r w:rsidRPr="00C10CB4">
        <w:rPr>
          <w:rFonts w:ascii="Liberation Serif" w:hAnsi="Liberation Serif" w:cs="Liberation Serif"/>
          <w:sz w:val="24"/>
          <w:szCs w:val="24"/>
        </w:rPr>
        <w:t> проведены</w:t>
      </w:r>
      <w:r w:rsidRPr="00C10CB4">
        <w:rPr>
          <w:rFonts w:ascii="Liberation Serif" w:eastAsia="Calibri" w:hAnsi="Liberation Serif" w:cs="Liberation Serif"/>
          <w:sz w:val="24"/>
          <w:szCs w:val="24"/>
          <w:lang w:eastAsia="en-US"/>
        </w:rPr>
        <w:t xml:space="preserve"> инженерно-геодезические изыскания</w:t>
      </w:r>
      <w:r w:rsidRPr="00C10CB4">
        <w:rPr>
          <w:rFonts w:ascii="Liberation Serif" w:hAnsi="Liberation Serif" w:cs="Liberation Serif"/>
          <w:sz w:val="24"/>
          <w:szCs w:val="24"/>
        </w:rPr>
        <w:t xml:space="preserve"> и </w:t>
      </w:r>
      <w:r w:rsidRPr="00C10CB4">
        <w:rPr>
          <w:rFonts w:ascii="Liberation Serif" w:eastAsia="Calibri" w:hAnsi="Liberation Serif" w:cs="Liberation Serif"/>
          <w:sz w:val="24"/>
          <w:szCs w:val="24"/>
          <w:lang w:eastAsia="en-US"/>
        </w:rPr>
        <w:t>разработана проектно-сметная документация</w:t>
      </w:r>
      <w:r w:rsidRPr="00C10CB4">
        <w:rPr>
          <w:rFonts w:ascii="Liberation Serif" w:hAnsi="Liberation Serif" w:cs="Liberation Serif"/>
          <w:sz w:val="24"/>
          <w:szCs w:val="24"/>
        </w:rPr>
        <w:t xml:space="preserve"> обустройства катка</w:t>
      </w:r>
      <w:r w:rsidRPr="00C10CB4">
        <w:rPr>
          <w:rFonts w:ascii="Liberation Serif" w:eastAsia="Calibri" w:hAnsi="Liberation Serif" w:cs="Liberation Serif"/>
          <w:sz w:val="24"/>
          <w:szCs w:val="24"/>
          <w:lang w:eastAsia="en-US"/>
        </w:rPr>
        <w:t xml:space="preserve"> на территории Манин парка;</w:t>
      </w:r>
    </w:p>
    <w:p w14:paraId="474DB146" w14:textId="77777777" w:rsidR="00B62E08" w:rsidRPr="00C10CB4" w:rsidRDefault="00B62E08" w:rsidP="00B62E0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2)</w:t>
      </w:r>
      <w:r w:rsidRPr="00C10CB4">
        <w:rPr>
          <w:rFonts w:ascii="Liberation Serif" w:hAnsi="Liberation Serif" w:cs="Liberation Serif"/>
          <w:sz w:val="24"/>
          <w:szCs w:val="24"/>
        </w:rPr>
        <w:t> </w:t>
      </w:r>
      <w:r w:rsidRPr="00C10CB4">
        <w:rPr>
          <w:rFonts w:ascii="Liberation Serif" w:eastAsia="Calibri" w:hAnsi="Liberation Serif" w:cs="Liberation Serif"/>
          <w:sz w:val="24"/>
          <w:szCs w:val="24"/>
          <w:lang w:eastAsia="en-US"/>
        </w:rPr>
        <w:t>проведено инженерно-техническое обследование для капитального ремонта здания Исторического музея.</w:t>
      </w:r>
    </w:p>
    <w:p w14:paraId="16AD8056" w14:textId="77777777" w:rsidR="00D35215" w:rsidRPr="00C10CB4" w:rsidRDefault="00D35215" w:rsidP="00286EF8">
      <w:pPr>
        <w:autoSpaceDE w:val="0"/>
        <w:autoSpaceDN w:val="0"/>
        <w:adjustRightInd w:val="0"/>
        <w:contextualSpacing/>
        <w:jc w:val="both"/>
        <w:rPr>
          <w:rFonts w:ascii="Liberation Serif" w:eastAsia="Calibri" w:hAnsi="Liberation Serif" w:cs="Liberation Serif"/>
          <w:sz w:val="16"/>
          <w:szCs w:val="16"/>
          <w:lang w:eastAsia="en-US"/>
        </w:rPr>
      </w:pPr>
    </w:p>
    <w:p w14:paraId="627B0A5F" w14:textId="379B5A1F" w:rsidR="00C12F8B" w:rsidRPr="00C10CB4" w:rsidRDefault="000D52F2" w:rsidP="009D5B13">
      <w:pPr>
        <w:autoSpaceDE w:val="0"/>
        <w:autoSpaceDN w:val="0"/>
        <w:adjustRightInd w:val="0"/>
        <w:ind w:firstLine="567"/>
        <w:contextualSpacing/>
        <w:jc w:val="both"/>
        <w:rPr>
          <w:rFonts w:ascii="Liberation Serif" w:eastAsia="Calibri" w:hAnsi="Liberation Serif" w:cs="Liberation Serif"/>
          <w:sz w:val="24"/>
          <w:szCs w:val="24"/>
          <w:lang w:eastAsia="en-US"/>
        </w:rPr>
      </w:pPr>
      <w:proofErr w:type="gramStart"/>
      <w:r w:rsidRPr="00C10CB4">
        <w:rPr>
          <w:rFonts w:ascii="Liberation Serif" w:eastAsia="Calibri" w:hAnsi="Liberation Serif" w:cs="Liberation Serif"/>
          <w:sz w:val="24"/>
          <w:szCs w:val="24"/>
          <w:lang w:eastAsia="en-US"/>
        </w:rPr>
        <w:t>Кроме того</w:t>
      </w:r>
      <w:proofErr w:type="gramEnd"/>
      <w:r w:rsidR="00C12F8B" w:rsidRPr="00C10CB4">
        <w:rPr>
          <w:rFonts w:ascii="Liberation Serif" w:eastAsia="Calibri" w:hAnsi="Liberation Serif" w:cs="Liberation Serif"/>
          <w:sz w:val="24"/>
          <w:szCs w:val="24"/>
          <w:lang w:eastAsia="en-US"/>
        </w:rPr>
        <w:t>:</w:t>
      </w:r>
    </w:p>
    <w:p w14:paraId="3575571E" w14:textId="575CE749" w:rsidR="000D52F2" w:rsidRPr="00C10CB4" w:rsidRDefault="000D52F2" w:rsidP="000D52F2">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организована работа модельной библиотеки для детей и молодежи. За 2024 год число посещений библиотеки составило 38 408;</w:t>
      </w:r>
    </w:p>
    <w:p w14:paraId="5FE18BF5" w14:textId="0331BB58" w:rsidR="007D61F6" w:rsidRPr="00C10CB4" w:rsidRDefault="00C22EFC" w:rsidP="009D5B13">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C12F8B" w:rsidRPr="00C10CB4">
        <w:rPr>
          <w:rFonts w:ascii="Liberation Serif" w:eastAsia="Calibri" w:hAnsi="Liberation Serif" w:cs="Liberation Serif"/>
          <w:sz w:val="24"/>
          <w:szCs w:val="24"/>
          <w:lang w:eastAsia="en-US"/>
        </w:rPr>
        <w:t>н</w:t>
      </w:r>
      <w:r w:rsidR="003D1923" w:rsidRPr="00C10CB4">
        <w:rPr>
          <w:rFonts w:ascii="Liberation Serif" w:eastAsia="Calibri" w:hAnsi="Liberation Serif" w:cs="Liberation Serif"/>
          <w:sz w:val="24"/>
          <w:szCs w:val="24"/>
          <w:lang w:eastAsia="en-US"/>
        </w:rPr>
        <w:t xml:space="preserve">а базе ДК </w:t>
      </w:r>
      <w:r w:rsidR="00F50D9A" w:rsidRPr="00C10CB4">
        <w:rPr>
          <w:rFonts w:ascii="Liberation Serif" w:eastAsia="Calibri" w:hAnsi="Liberation Serif" w:cs="Liberation Serif"/>
          <w:sz w:val="24"/>
          <w:szCs w:val="24"/>
          <w:lang w:eastAsia="en-US"/>
        </w:rPr>
        <w:t>«</w:t>
      </w:r>
      <w:r w:rsidR="003D1923" w:rsidRPr="00C10CB4">
        <w:rPr>
          <w:rFonts w:ascii="Liberation Serif" w:eastAsia="Calibri" w:hAnsi="Liberation Serif" w:cs="Liberation Serif"/>
          <w:sz w:val="24"/>
          <w:szCs w:val="24"/>
          <w:lang w:eastAsia="en-US"/>
        </w:rPr>
        <w:t>Металлург</w:t>
      </w:r>
      <w:r w:rsidR="00F50D9A" w:rsidRPr="00C10CB4">
        <w:rPr>
          <w:rFonts w:ascii="Liberation Serif" w:eastAsia="Calibri" w:hAnsi="Liberation Serif" w:cs="Liberation Serif"/>
          <w:sz w:val="24"/>
          <w:szCs w:val="24"/>
          <w:lang w:eastAsia="en-US"/>
        </w:rPr>
        <w:t>»</w:t>
      </w:r>
      <w:r w:rsidR="003D1923" w:rsidRPr="00C10CB4">
        <w:rPr>
          <w:rFonts w:ascii="Liberation Serif" w:eastAsia="Calibri" w:hAnsi="Liberation Serif" w:cs="Liberation Serif"/>
          <w:sz w:val="24"/>
          <w:szCs w:val="24"/>
          <w:lang w:eastAsia="en-US"/>
        </w:rPr>
        <w:t xml:space="preserve"> продолжает осуществлять свою деятельность виртуальный концертный зал, всего в 2024 году проведено десять онлайн</w:t>
      </w:r>
      <w:r w:rsidRPr="00C10CB4">
        <w:rPr>
          <w:rFonts w:ascii="Liberation Serif" w:eastAsia="Calibri" w:hAnsi="Liberation Serif" w:cs="Liberation Serif"/>
          <w:sz w:val="24"/>
          <w:szCs w:val="24"/>
          <w:lang w:eastAsia="en-US"/>
        </w:rPr>
        <w:t>-</w:t>
      </w:r>
      <w:r w:rsidR="003D1923" w:rsidRPr="00C10CB4">
        <w:rPr>
          <w:rFonts w:ascii="Liberation Serif" w:eastAsia="Calibri" w:hAnsi="Liberation Serif" w:cs="Liberation Serif"/>
          <w:sz w:val="24"/>
          <w:szCs w:val="24"/>
          <w:lang w:eastAsia="en-US"/>
        </w:rPr>
        <w:t xml:space="preserve">трансляций концертов, в том числе впервые для учащихся пятых классов прошли два филармонических урока </w:t>
      </w:r>
      <w:r w:rsidR="00F50D9A" w:rsidRPr="00C10CB4">
        <w:rPr>
          <w:rFonts w:ascii="Liberation Serif" w:eastAsia="Calibri" w:hAnsi="Liberation Serif" w:cs="Liberation Serif"/>
          <w:sz w:val="24"/>
          <w:szCs w:val="24"/>
          <w:lang w:eastAsia="en-US"/>
        </w:rPr>
        <w:t>«</w:t>
      </w:r>
      <w:r w:rsidR="003D1923" w:rsidRPr="00C10CB4">
        <w:rPr>
          <w:rFonts w:ascii="Liberation Serif" w:eastAsia="Calibri" w:hAnsi="Liberation Serif" w:cs="Liberation Serif"/>
          <w:sz w:val="24"/>
          <w:szCs w:val="24"/>
          <w:lang w:eastAsia="en-US"/>
        </w:rPr>
        <w:t>Сочиняем сказку вместе</w:t>
      </w:r>
      <w:r w:rsidR="00F50D9A" w:rsidRPr="00C10CB4">
        <w:rPr>
          <w:rFonts w:ascii="Liberation Serif" w:eastAsia="Calibri" w:hAnsi="Liberation Serif" w:cs="Liberation Serif"/>
          <w:sz w:val="24"/>
          <w:szCs w:val="24"/>
          <w:lang w:eastAsia="en-US"/>
        </w:rPr>
        <w:t>»</w:t>
      </w:r>
      <w:r w:rsidR="003D1923" w:rsidRPr="00C10CB4">
        <w:rPr>
          <w:rFonts w:ascii="Liberation Serif" w:eastAsia="Calibri" w:hAnsi="Liberation Serif" w:cs="Liberation Serif"/>
          <w:sz w:val="24"/>
          <w:szCs w:val="24"/>
          <w:lang w:eastAsia="en-US"/>
        </w:rPr>
        <w:t>. Всего концерты посетили 598 человек.</w:t>
      </w:r>
    </w:p>
    <w:p w14:paraId="3373F351" w14:textId="1DC29C21" w:rsidR="003D1923" w:rsidRPr="00C10CB4" w:rsidRDefault="00C22EFC" w:rsidP="009D5B13">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C12F8B" w:rsidRPr="00C10CB4">
        <w:rPr>
          <w:rFonts w:ascii="Liberation Serif" w:eastAsia="Calibri" w:hAnsi="Liberation Serif" w:cs="Liberation Serif"/>
          <w:sz w:val="24"/>
          <w:szCs w:val="24"/>
          <w:lang w:eastAsia="en-US"/>
        </w:rPr>
        <w:t>к</w:t>
      </w:r>
      <w:r w:rsidR="003D1923" w:rsidRPr="00C10CB4">
        <w:rPr>
          <w:rFonts w:ascii="Liberation Serif" w:eastAsia="Calibri" w:hAnsi="Liberation Serif" w:cs="Liberation Serif"/>
          <w:sz w:val="24"/>
          <w:szCs w:val="24"/>
          <w:lang w:eastAsia="en-US"/>
        </w:rPr>
        <w:t xml:space="preserve"> программе </w:t>
      </w:r>
      <w:r w:rsidR="00F50D9A" w:rsidRPr="00C10CB4">
        <w:rPr>
          <w:rFonts w:ascii="Liberation Serif" w:eastAsia="Calibri" w:hAnsi="Liberation Serif" w:cs="Liberation Serif"/>
          <w:sz w:val="24"/>
          <w:szCs w:val="24"/>
          <w:lang w:eastAsia="en-US"/>
        </w:rPr>
        <w:t>«</w:t>
      </w:r>
      <w:r w:rsidR="003D1923" w:rsidRPr="00C10CB4">
        <w:rPr>
          <w:rFonts w:ascii="Liberation Serif" w:eastAsia="Calibri" w:hAnsi="Liberation Serif" w:cs="Liberation Serif"/>
          <w:sz w:val="24"/>
          <w:szCs w:val="24"/>
          <w:lang w:eastAsia="en-US"/>
        </w:rPr>
        <w:t>Пушкинская карта</w:t>
      </w:r>
      <w:r w:rsidR="00F50D9A" w:rsidRPr="00C10CB4">
        <w:rPr>
          <w:rFonts w:ascii="Liberation Serif" w:eastAsia="Calibri" w:hAnsi="Liberation Serif" w:cs="Liberation Serif"/>
          <w:sz w:val="24"/>
          <w:szCs w:val="24"/>
          <w:lang w:eastAsia="en-US"/>
        </w:rPr>
        <w:t>»</w:t>
      </w:r>
      <w:r w:rsidR="003D1923" w:rsidRPr="00C10CB4">
        <w:rPr>
          <w:rFonts w:ascii="Liberation Serif" w:eastAsia="Calibri" w:hAnsi="Liberation Serif" w:cs="Liberation Serif"/>
          <w:sz w:val="24"/>
          <w:szCs w:val="24"/>
          <w:lang w:eastAsia="en-US"/>
        </w:rPr>
        <w:t xml:space="preserve"> на территории городского округа Верхняя Пышма подключено </w:t>
      </w:r>
      <w:r w:rsidR="005F4B1B" w:rsidRPr="00C10CB4">
        <w:rPr>
          <w:rFonts w:ascii="Liberation Serif" w:eastAsia="Calibri" w:hAnsi="Liberation Serif" w:cs="Liberation Serif"/>
          <w:sz w:val="24"/>
          <w:szCs w:val="24"/>
          <w:lang w:eastAsia="en-US"/>
        </w:rPr>
        <w:t>шесть</w:t>
      </w:r>
      <w:r w:rsidR="003D1923" w:rsidRPr="00C10CB4">
        <w:rPr>
          <w:rFonts w:ascii="Liberation Serif" w:eastAsia="Calibri" w:hAnsi="Liberation Serif" w:cs="Liberation Serif"/>
          <w:sz w:val="24"/>
          <w:szCs w:val="24"/>
          <w:lang w:eastAsia="en-US"/>
        </w:rPr>
        <w:t xml:space="preserve"> юридических лиц: </w:t>
      </w:r>
      <w:r w:rsidR="00504631" w:rsidRPr="00C10CB4">
        <w:rPr>
          <w:rFonts w:ascii="Liberation Serif" w:eastAsia="Calibri" w:hAnsi="Liberation Serif" w:cs="Liberation Serif"/>
          <w:sz w:val="24"/>
          <w:szCs w:val="24"/>
          <w:lang w:eastAsia="en-US"/>
        </w:rPr>
        <w:t>И</w:t>
      </w:r>
      <w:r w:rsidR="003D1923" w:rsidRPr="00C10CB4">
        <w:rPr>
          <w:rFonts w:ascii="Liberation Serif" w:eastAsia="Calibri" w:hAnsi="Liberation Serif" w:cs="Liberation Serif"/>
          <w:sz w:val="24"/>
          <w:szCs w:val="24"/>
          <w:lang w:eastAsia="en-US"/>
        </w:rPr>
        <w:t xml:space="preserve">сторический музей, </w:t>
      </w:r>
      <w:r w:rsidR="00504631" w:rsidRPr="00C10CB4">
        <w:rPr>
          <w:rFonts w:ascii="Liberation Serif" w:eastAsia="Calibri" w:hAnsi="Liberation Serif" w:cs="Liberation Serif"/>
          <w:sz w:val="24"/>
          <w:szCs w:val="24"/>
          <w:lang w:eastAsia="en-US"/>
        </w:rPr>
        <w:t xml:space="preserve">ДК </w:t>
      </w:r>
      <w:r w:rsidR="00F50D9A" w:rsidRPr="00C10CB4">
        <w:rPr>
          <w:rFonts w:ascii="Liberation Serif" w:eastAsia="Calibri" w:hAnsi="Liberation Serif" w:cs="Liberation Serif"/>
          <w:sz w:val="24"/>
          <w:szCs w:val="24"/>
          <w:lang w:eastAsia="en-US"/>
        </w:rPr>
        <w:t>«</w:t>
      </w:r>
      <w:r w:rsidR="003D1923" w:rsidRPr="00C10CB4">
        <w:rPr>
          <w:rFonts w:ascii="Liberation Serif" w:eastAsia="Calibri" w:hAnsi="Liberation Serif" w:cs="Liberation Serif"/>
          <w:sz w:val="24"/>
          <w:szCs w:val="24"/>
          <w:lang w:eastAsia="en-US"/>
        </w:rPr>
        <w:t>Металлург</w:t>
      </w:r>
      <w:r w:rsidR="00F50D9A" w:rsidRPr="00C10CB4">
        <w:rPr>
          <w:rFonts w:ascii="Liberation Serif" w:eastAsia="Calibri" w:hAnsi="Liberation Serif" w:cs="Liberation Serif"/>
          <w:sz w:val="24"/>
          <w:szCs w:val="24"/>
          <w:lang w:eastAsia="en-US"/>
        </w:rPr>
        <w:t>»</w:t>
      </w:r>
      <w:r w:rsidR="003D1923" w:rsidRPr="00C10CB4">
        <w:rPr>
          <w:rFonts w:ascii="Liberation Serif" w:eastAsia="Calibri" w:hAnsi="Liberation Serif" w:cs="Liberation Serif"/>
          <w:sz w:val="24"/>
          <w:szCs w:val="24"/>
          <w:lang w:eastAsia="en-US"/>
        </w:rPr>
        <w:t xml:space="preserve">, </w:t>
      </w:r>
      <w:r w:rsidR="00753C71" w:rsidRPr="00C10CB4">
        <w:rPr>
          <w:rFonts w:ascii="Liberation Serif" w:eastAsia="Calibri" w:hAnsi="Liberation Serif" w:cs="Liberation Serif"/>
          <w:sz w:val="24"/>
          <w:szCs w:val="24"/>
          <w:lang w:eastAsia="en-US"/>
        </w:rPr>
        <w:t xml:space="preserve">ОСК </w:t>
      </w:r>
      <w:r w:rsidR="00F50D9A" w:rsidRPr="00C10CB4">
        <w:rPr>
          <w:rFonts w:ascii="Liberation Serif" w:eastAsia="Calibri" w:hAnsi="Liberation Serif" w:cs="Liberation Serif"/>
          <w:sz w:val="24"/>
          <w:szCs w:val="24"/>
          <w:lang w:eastAsia="en-US"/>
        </w:rPr>
        <w:t>«</w:t>
      </w:r>
      <w:r w:rsidR="003D1923" w:rsidRPr="00C10CB4">
        <w:rPr>
          <w:rFonts w:ascii="Liberation Serif" w:eastAsia="Calibri" w:hAnsi="Liberation Serif" w:cs="Liberation Serif"/>
          <w:sz w:val="24"/>
          <w:szCs w:val="24"/>
          <w:lang w:eastAsia="en-US"/>
        </w:rPr>
        <w:t>Луч</w:t>
      </w:r>
      <w:r w:rsidR="00F50D9A" w:rsidRPr="00C10CB4">
        <w:rPr>
          <w:rFonts w:ascii="Liberation Serif" w:eastAsia="Calibri" w:hAnsi="Liberation Serif" w:cs="Liberation Serif"/>
          <w:sz w:val="24"/>
          <w:szCs w:val="24"/>
          <w:lang w:eastAsia="en-US"/>
        </w:rPr>
        <w:t>»</w:t>
      </w:r>
      <w:r w:rsidR="003D1923" w:rsidRPr="00C10CB4">
        <w:rPr>
          <w:rFonts w:ascii="Liberation Serif" w:eastAsia="Calibri" w:hAnsi="Liberation Serif" w:cs="Liberation Serif"/>
          <w:sz w:val="24"/>
          <w:szCs w:val="24"/>
          <w:lang w:eastAsia="en-US"/>
        </w:rPr>
        <w:t xml:space="preserve">, МБУК </w:t>
      </w:r>
      <w:r w:rsidR="00F50D9A" w:rsidRPr="00C10CB4">
        <w:rPr>
          <w:rFonts w:ascii="Liberation Serif" w:eastAsia="Calibri" w:hAnsi="Liberation Serif" w:cs="Liberation Serif"/>
          <w:sz w:val="24"/>
          <w:szCs w:val="24"/>
          <w:lang w:eastAsia="en-US"/>
        </w:rPr>
        <w:t>«</w:t>
      </w:r>
      <w:r w:rsidR="003D1923" w:rsidRPr="00C10CB4">
        <w:rPr>
          <w:rFonts w:ascii="Liberation Serif" w:eastAsia="Calibri" w:hAnsi="Liberation Serif" w:cs="Liberation Serif"/>
          <w:sz w:val="24"/>
          <w:szCs w:val="24"/>
          <w:lang w:eastAsia="en-US"/>
        </w:rPr>
        <w:t>Верхнепышминская централизованная библиотечная система</w:t>
      </w:r>
      <w:r w:rsidR="00F50D9A" w:rsidRPr="00C10CB4">
        <w:rPr>
          <w:rFonts w:ascii="Liberation Serif" w:eastAsia="Calibri" w:hAnsi="Liberation Serif" w:cs="Liberation Serif"/>
          <w:sz w:val="24"/>
          <w:szCs w:val="24"/>
          <w:lang w:eastAsia="en-US"/>
        </w:rPr>
        <w:t>»</w:t>
      </w:r>
      <w:r w:rsidR="003D1923" w:rsidRPr="00C10CB4">
        <w:rPr>
          <w:rFonts w:ascii="Liberation Serif" w:eastAsia="Calibri" w:hAnsi="Liberation Serif" w:cs="Liberation Serif"/>
          <w:sz w:val="24"/>
          <w:szCs w:val="24"/>
          <w:lang w:eastAsia="en-US"/>
        </w:rPr>
        <w:t xml:space="preserve">, </w:t>
      </w:r>
      <w:r w:rsidR="0029041B" w:rsidRPr="00C10CB4">
        <w:rPr>
          <w:rFonts w:ascii="Liberation Serif" w:eastAsia="Calibri" w:hAnsi="Liberation Serif" w:cs="Liberation Serif"/>
          <w:sz w:val="24"/>
          <w:szCs w:val="24"/>
          <w:lang w:eastAsia="en-US"/>
        </w:rPr>
        <w:t>ДХШ и</w:t>
      </w:r>
      <w:r w:rsidR="003D1923" w:rsidRPr="00C10CB4">
        <w:rPr>
          <w:rFonts w:ascii="Liberation Serif" w:eastAsia="Calibri" w:hAnsi="Liberation Serif" w:cs="Liberation Serif"/>
          <w:sz w:val="24"/>
          <w:szCs w:val="24"/>
          <w:lang w:eastAsia="en-US"/>
        </w:rPr>
        <w:t xml:space="preserve"> </w:t>
      </w:r>
      <w:r w:rsidR="0029041B" w:rsidRPr="00C10CB4">
        <w:rPr>
          <w:rFonts w:ascii="Liberation Serif" w:eastAsia="Calibri" w:hAnsi="Liberation Serif" w:cs="Liberation Serif"/>
          <w:sz w:val="24"/>
          <w:szCs w:val="24"/>
          <w:lang w:eastAsia="en-US"/>
        </w:rPr>
        <w:t>ДШИ</w:t>
      </w:r>
      <w:r w:rsidR="003D1923" w:rsidRPr="00C10CB4">
        <w:rPr>
          <w:rFonts w:ascii="Liberation Serif" w:eastAsia="Calibri" w:hAnsi="Liberation Serif" w:cs="Liberation Serif"/>
          <w:sz w:val="24"/>
          <w:szCs w:val="24"/>
          <w:lang w:eastAsia="en-US"/>
        </w:rPr>
        <w:t>.</w:t>
      </w:r>
    </w:p>
    <w:p w14:paraId="5337CF53" w14:textId="2CF5814A" w:rsidR="00F51F3C" w:rsidRPr="00C10CB4" w:rsidRDefault="00F51F3C" w:rsidP="009D5B13">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В рамках реализации подпрограммы </w:t>
      </w:r>
      <w:r w:rsidR="00F50D9A" w:rsidRPr="00C10CB4">
        <w:rPr>
          <w:rFonts w:ascii="Liberation Serif" w:eastAsia="Calibri" w:hAnsi="Liberation Serif" w:cs="Liberation Serif"/>
          <w:sz w:val="24"/>
          <w:szCs w:val="24"/>
          <w:lang w:eastAsia="en-US"/>
        </w:rPr>
        <w:t>«</w:t>
      </w:r>
      <w:r w:rsidR="00722F3E" w:rsidRPr="00C10CB4">
        <w:rPr>
          <w:rFonts w:ascii="Liberation Serif" w:eastAsia="Calibri" w:hAnsi="Liberation Serif" w:cs="Liberation Serif"/>
          <w:sz w:val="24"/>
          <w:szCs w:val="24"/>
          <w:lang w:eastAsia="en-US"/>
        </w:rPr>
        <w:t>П</w:t>
      </w:r>
      <w:r w:rsidRPr="00C10CB4">
        <w:rPr>
          <w:rFonts w:ascii="Liberation Serif" w:eastAsia="Calibri" w:hAnsi="Liberation Serif" w:cs="Liberation Serif"/>
          <w:sz w:val="24"/>
          <w:szCs w:val="24"/>
          <w:lang w:eastAsia="en-US"/>
        </w:rPr>
        <w:t>атриотическо</w:t>
      </w:r>
      <w:r w:rsidR="00722F3E" w:rsidRPr="00C10CB4">
        <w:rPr>
          <w:rFonts w:ascii="Liberation Serif" w:eastAsia="Calibri" w:hAnsi="Liberation Serif" w:cs="Liberation Serif"/>
          <w:sz w:val="24"/>
          <w:szCs w:val="24"/>
          <w:lang w:eastAsia="en-US"/>
        </w:rPr>
        <w:t>е</w:t>
      </w:r>
      <w:r w:rsidRPr="00C10CB4">
        <w:rPr>
          <w:rFonts w:ascii="Liberation Serif" w:eastAsia="Calibri" w:hAnsi="Liberation Serif" w:cs="Liberation Serif"/>
          <w:sz w:val="24"/>
          <w:szCs w:val="24"/>
          <w:lang w:eastAsia="en-US"/>
        </w:rPr>
        <w:t xml:space="preserve"> воспитани</w:t>
      </w:r>
      <w:r w:rsidR="00722F3E" w:rsidRPr="00C10CB4">
        <w:rPr>
          <w:rFonts w:ascii="Liberation Serif" w:eastAsia="Calibri" w:hAnsi="Liberation Serif" w:cs="Liberation Serif"/>
          <w:sz w:val="24"/>
          <w:szCs w:val="24"/>
          <w:lang w:eastAsia="en-US"/>
        </w:rPr>
        <w:t>е</w:t>
      </w:r>
      <w:r w:rsidRPr="00C10CB4">
        <w:rPr>
          <w:rFonts w:ascii="Liberation Serif" w:eastAsia="Calibri" w:hAnsi="Liberation Serif" w:cs="Liberation Serif"/>
          <w:sz w:val="24"/>
          <w:szCs w:val="24"/>
          <w:lang w:eastAsia="en-US"/>
        </w:rPr>
        <w:t xml:space="preserve"> граждан</w:t>
      </w:r>
      <w:r w:rsidR="00722F3E" w:rsidRPr="00C10CB4">
        <w:rPr>
          <w:rFonts w:ascii="Liberation Serif" w:eastAsia="Calibri" w:hAnsi="Liberation Serif" w:cs="Liberation Serif"/>
          <w:sz w:val="24"/>
          <w:szCs w:val="24"/>
          <w:lang w:eastAsia="en-US"/>
        </w:rPr>
        <w:t xml:space="preserve"> на территории городского округа Верхняя Пышма</w:t>
      </w:r>
      <w:r w:rsidR="00D801F2" w:rsidRPr="00C10CB4">
        <w:rPr>
          <w:rFonts w:ascii="Liberation Serif" w:eastAsia="Calibri" w:hAnsi="Liberation Serif" w:cs="Liberation Serif"/>
          <w:sz w:val="24"/>
          <w:szCs w:val="24"/>
          <w:lang w:eastAsia="en-US"/>
        </w:rPr>
        <w:t xml:space="preserve"> до 2027 года</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w:t>
      </w:r>
      <w:r w:rsidR="009C7526" w:rsidRPr="00C10CB4">
        <w:rPr>
          <w:rFonts w:ascii="Liberation Serif" w:eastAsia="Calibri" w:hAnsi="Liberation Serif" w:cs="Liberation Serif"/>
          <w:sz w:val="24"/>
          <w:szCs w:val="24"/>
          <w:lang w:eastAsia="en-US"/>
        </w:rPr>
        <w:t xml:space="preserve">Программы развития социальной сферы </w:t>
      </w:r>
      <w:r w:rsidR="00A9478D" w:rsidRPr="00C10CB4">
        <w:rPr>
          <w:rFonts w:ascii="Liberation Serif" w:eastAsia="Calibri" w:hAnsi="Liberation Serif" w:cs="Liberation Serif"/>
          <w:sz w:val="24"/>
          <w:szCs w:val="24"/>
          <w:lang w:eastAsia="en-US"/>
        </w:rPr>
        <w:t xml:space="preserve">обновлен </w:t>
      </w:r>
      <w:r w:rsidRPr="00C10CB4">
        <w:rPr>
          <w:rFonts w:ascii="Liberation Serif" w:eastAsia="Calibri" w:hAnsi="Liberation Serif" w:cs="Liberation Serif"/>
          <w:sz w:val="24"/>
          <w:szCs w:val="24"/>
          <w:lang w:eastAsia="en-US"/>
        </w:rPr>
        <w:t>мартиролог на мемориальной стене</w:t>
      </w:r>
      <w:r w:rsidR="00AD1DFE" w:rsidRPr="00C10CB4">
        <w:rPr>
          <w:rFonts w:ascii="Liberation Serif" w:eastAsia="Calibri" w:hAnsi="Liberation Serif" w:cs="Liberation Serif"/>
          <w:sz w:val="24"/>
          <w:szCs w:val="24"/>
          <w:lang w:eastAsia="en-US"/>
        </w:rPr>
        <w:t xml:space="preserve"> всех умерших верхнепышминцев</w:t>
      </w:r>
      <w:r w:rsidR="000C00CA" w:rsidRPr="00C10CB4">
        <w:rPr>
          <w:rFonts w:ascii="Liberation Serif" w:eastAsia="Calibri" w:hAnsi="Liberation Serif" w:cs="Liberation Serif"/>
          <w:sz w:val="24"/>
          <w:szCs w:val="24"/>
          <w:lang w:eastAsia="en-US"/>
        </w:rPr>
        <w:t xml:space="preserve"> – </w:t>
      </w:r>
      <w:r w:rsidRPr="00C10CB4">
        <w:rPr>
          <w:rFonts w:ascii="Liberation Serif" w:eastAsia="Calibri" w:hAnsi="Liberation Serif" w:cs="Liberation Serif"/>
          <w:sz w:val="24"/>
          <w:szCs w:val="24"/>
          <w:lang w:eastAsia="en-US"/>
        </w:rPr>
        <w:t>участников</w:t>
      </w:r>
      <w:r w:rsidR="000C00CA" w:rsidRPr="00C10CB4">
        <w:rPr>
          <w:rFonts w:ascii="Liberation Serif" w:eastAsia="Calibri" w:hAnsi="Liberation Serif" w:cs="Liberation Serif"/>
          <w:sz w:val="24"/>
          <w:szCs w:val="24"/>
          <w:lang w:eastAsia="en-US"/>
        </w:rPr>
        <w:t xml:space="preserve"> </w:t>
      </w:r>
      <w:r w:rsidRPr="00C10CB4">
        <w:rPr>
          <w:rFonts w:ascii="Liberation Serif" w:eastAsia="Calibri" w:hAnsi="Liberation Serif" w:cs="Liberation Serif"/>
          <w:sz w:val="24"/>
          <w:szCs w:val="24"/>
          <w:lang w:eastAsia="en-US"/>
        </w:rPr>
        <w:t>Великой Отечественной войны в Скв</w:t>
      </w:r>
      <w:r w:rsidR="00722F3E" w:rsidRPr="00C10CB4">
        <w:rPr>
          <w:rFonts w:ascii="Liberation Serif" w:eastAsia="Calibri" w:hAnsi="Liberation Serif" w:cs="Liberation Serif"/>
          <w:sz w:val="24"/>
          <w:szCs w:val="24"/>
          <w:lang w:eastAsia="en-US"/>
        </w:rPr>
        <w:t>ере Воинской славы к 80-летию Победы в Великой Отечественной войне</w:t>
      </w:r>
      <w:r w:rsidR="00FC61F0" w:rsidRPr="00C10CB4">
        <w:rPr>
          <w:rFonts w:ascii="Liberation Serif" w:eastAsia="Calibri" w:hAnsi="Liberation Serif" w:cs="Liberation Serif"/>
          <w:sz w:val="24"/>
          <w:szCs w:val="24"/>
          <w:lang w:eastAsia="en-US"/>
        </w:rPr>
        <w:t>, затраты местного бюджета составили 1,4 миллиона рублей.</w:t>
      </w:r>
    </w:p>
    <w:p w14:paraId="572D1576" w14:textId="7B36EA33" w:rsidR="003F0278" w:rsidRPr="00C10CB4" w:rsidRDefault="003F0278" w:rsidP="005F4B1B">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На 202</w:t>
      </w:r>
      <w:r w:rsidR="00496AB5" w:rsidRPr="00C10CB4">
        <w:rPr>
          <w:rFonts w:ascii="Liberation Serif" w:eastAsia="Calibri" w:hAnsi="Liberation Serif" w:cs="Liberation Serif"/>
          <w:sz w:val="24"/>
          <w:szCs w:val="24"/>
          <w:lang w:eastAsia="en-US"/>
        </w:rPr>
        <w:t>5</w:t>
      </w:r>
      <w:r w:rsidRPr="00C10CB4">
        <w:rPr>
          <w:rFonts w:ascii="Liberation Serif" w:eastAsia="Calibri" w:hAnsi="Liberation Serif" w:cs="Liberation Serif"/>
          <w:sz w:val="24"/>
          <w:szCs w:val="24"/>
          <w:lang w:eastAsia="en-US"/>
        </w:rPr>
        <w:t xml:space="preserve"> год </w:t>
      </w:r>
      <w:r w:rsidR="00D815CE" w:rsidRPr="00C10CB4">
        <w:rPr>
          <w:rFonts w:ascii="Liberation Serif" w:eastAsia="Calibri" w:hAnsi="Liberation Serif" w:cs="Liberation Serif"/>
          <w:sz w:val="24"/>
          <w:szCs w:val="24"/>
          <w:lang w:eastAsia="en-US"/>
        </w:rPr>
        <w:t>в сфере</w:t>
      </w:r>
      <w:r w:rsidRPr="00C10CB4">
        <w:rPr>
          <w:rFonts w:ascii="Liberation Serif" w:eastAsia="Calibri" w:hAnsi="Liberation Serif" w:cs="Liberation Serif"/>
          <w:sz w:val="24"/>
          <w:szCs w:val="24"/>
          <w:lang w:eastAsia="en-US"/>
        </w:rPr>
        <w:t xml:space="preserve"> культуры поставлены следующие приоритетные задачи:</w:t>
      </w:r>
    </w:p>
    <w:p w14:paraId="5A12A396" w14:textId="7A755708" w:rsidR="00F14537" w:rsidRPr="00C10CB4" w:rsidRDefault="00C22EFC" w:rsidP="005F4B1B">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F14537" w:rsidRPr="00C10CB4">
        <w:rPr>
          <w:rFonts w:ascii="Liberation Serif" w:eastAsia="Calibri" w:hAnsi="Liberation Serif" w:cs="Liberation Serif"/>
          <w:sz w:val="24"/>
          <w:szCs w:val="24"/>
          <w:lang w:eastAsia="en-US"/>
        </w:rPr>
        <w:t xml:space="preserve">увеличение числа посещений организаций культуры в городском округе, а также оснащение </w:t>
      </w:r>
      <w:r w:rsidR="00D86D3C" w:rsidRPr="00C10CB4">
        <w:rPr>
          <w:rFonts w:ascii="Liberation Serif" w:eastAsia="Calibri" w:hAnsi="Liberation Serif" w:cs="Liberation Serif"/>
          <w:sz w:val="24"/>
          <w:szCs w:val="24"/>
          <w:lang w:eastAsia="en-US"/>
        </w:rPr>
        <w:t>ДШИ</w:t>
      </w:r>
      <w:r w:rsidR="00F14537" w:rsidRPr="00C10CB4">
        <w:rPr>
          <w:rFonts w:ascii="Liberation Serif" w:eastAsia="Calibri" w:hAnsi="Liberation Serif" w:cs="Liberation Serif"/>
          <w:sz w:val="24"/>
          <w:szCs w:val="24"/>
          <w:lang w:eastAsia="en-US"/>
        </w:rPr>
        <w:t xml:space="preserve"> в г. Верхняя Пышма музыкальными инструментами в рамках реализации муниципального компонента регионального проекта </w:t>
      </w:r>
      <w:r w:rsidR="00F50D9A" w:rsidRPr="00C10CB4">
        <w:rPr>
          <w:rFonts w:ascii="Liberation Serif" w:eastAsia="Calibri" w:hAnsi="Liberation Serif" w:cs="Liberation Serif"/>
          <w:sz w:val="24"/>
          <w:szCs w:val="24"/>
          <w:lang w:eastAsia="en-US"/>
        </w:rPr>
        <w:t>«</w:t>
      </w:r>
      <w:r w:rsidR="00F14537" w:rsidRPr="00C10CB4">
        <w:rPr>
          <w:rFonts w:ascii="Liberation Serif" w:eastAsia="Calibri" w:hAnsi="Liberation Serif" w:cs="Liberation Serif"/>
          <w:sz w:val="24"/>
          <w:szCs w:val="24"/>
          <w:lang w:eastAsia="en-US"/>
        </w:rPr>
        <w:t>Семейные ценности и инфраструктура культуры (Свердловская область)</w:t>
      </w:r>
      <w:r w:rsidR="00F50D9A" w:rsidRPr="00C10CB4">
        <w:rPr>
          <w:rFonts w:ascii="Liberation Serif" w:eastAsia="Calibri" w:hAnsi="Liberation Serif" w:cs="Liberation Serif"/>
          <w:sz w:val="24"/>
          <w:szCs w:val="24"/>
          <w:lang w:eastAsia="en-US"/>
        </w:rPr>
        <w:t>»</w:t>
      </w:r>
      <w:r w:rsidR="00F14537" w:rsidRPr="00C10CB4">
        <w:rPr>
          <w:rFonts w:ascii="Liberation Serif" w:eastAsia="Calibri" w:hAnsi="Liberation Serif" w:cs="Liberation Serif"/>
          <w:sz w:val="24"/>
          <w:szCs w:val="24"/>
          <w:lang w:eastAsia="en-US"/>
        </w:rPr>
        <w:t xml:space="preserve"> национального проекта </w:t>
      </w:r>
      <w:r w:rsidR="00F50D9A" w:rsidRPr="00C10CB4">
        <w:rPr>
          <w:rFonts w:ascii="Liberation Serif" w:eastAsia="Calibri" w:hAnsi="Liberation Serif" w:cs="Liberation Serif"/>
          <w:sz w:val="24"/>
          <w:szCs w:val="24"/>
          <w:lang w:eastAsia="en-US"/>
        </w:rPr>
        <w:t>«</w:t>
      </w:r>
      <w:r w:rsidR="00F14537" w:rsidRPr="00C10CB4">
        <w:rPr>
          <w:rFonts w:ascii="Liberation Serif" w:eastAsia="Calibri" w:hAnsi="Liberation Serif" w:cs="Liberation Serif"/>
          <w:sz w:val="24"/>
          <w:szCs w:val="24"/>
          <w:lang w:eastAsia="en-US"/>
        </w:rPr>
        <w:t>Семья</w:t>
      </w:r>
      <w:r w:rsidR="00F50D9A" w:rsidRPr="00C10CB4">
        <w:rPr>
          <w:rFonts w:ascii="Liberation Serif" w:eastAsia="Calibri" w:hAnsi="Liberation Serif" w:cs="Liberation Serif"/>
          <w:sz w:val="24"/>
          <w:szCs w:val="24"/>
          <w:lang w:eastAsia="en-US"/>
        </w:rPr>
        <w:t>»</w:t>
      </w:r>
      <w:r w:rsidR="00B06DA9" w:rsidRPr="00C10CB4">
        <w:rPr>
          <w:rFonts w:ascii="Liberation Serif" w:eastAsia="Calibri" w:hAnsi="Liberation Serif" w:cs="Liberation Serif"/>
          <w:sz w:val="24"/>
          <w:szCs w:val="24"/>
          <w:lang w:eastAsia="en-US"/>
        </w:rPr>
        <w:t>;</w:t>
      </w:r>
    </w:p>
    <w:p w14:paraId="30AA4092" w14:textId="77777777" w:rsidR="000D52F2" w:rsidRPr="00C10CB4" w:rsidRDefault="000D52F2" w:rsidP="000D52F2">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развитие платных услуг с направлением доходов от платных услуг на повышение уровня оплаты труда работников, стимулирование их творческого роста, развитие учреждений культуры;</w:t>
      </w:r>
    </w:p>
    <w:p w14:paraId="0E7BFD21" w14:textId="77777777" w:rsidR="000D52F2" w:rsidRPr="00C10CB4" w:rsidRDefault="000D52F2" w:rsidP="000D52F2">
      <w:pPr>
        <w:ind w:firstLine="567"/>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повышение уровня информированности населения о работе сферы культуры;</w:t>
      </w:r>
    </w:p>
    <w:p w14:paraId="45AA9788" w14:textId="77777777" w:rsidR="000D52F2" w:rsidRPr="00C10CB4" w:rsidRDefault="000D52F2" w:rsidP="000D52F2">
      <w:pPr>
        <w:ind w:firstLine="567"/>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привлечение в учреждения культуры средств федеральных и региональных грантов;</w:t>
      </w:r>
    </w:p>
    <w:p w14:paraId="3C840D41" w14:textId="0E92AE04" w:rsidR="000D52F2" w:rsidRPr="00C10CB4" w:rsidRDefault="000D52F2" w:rsidP="000D52F2">
      <w:pPr>
        <w:ind w:firstLine="567"/>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повышение уровня доступности учреждений культуры для населения городского округа, в</w:t>
      </w:r>
      <w:r w:rsidR="00286EF8" w:rsidRPr="00C10CB4">
        <w:rPr>
          <w:rFonts w:ascii="Liberation Serif" w:hAnsi="Liberation Serif" w:cs="Liberation Serif"/>
          <w:sz w:val="24"/>
          <w:szCs w:val="24"/>
        </w:rPr>
        <w:t> </w:t>
      </w:r>
      <w:r w:rsidRPr="00C10CB4">
        <w:rPr>
          <w:rFonts w:ascii="Liberation Serif" w:eastAsia="Calibri" w:hAnsi="Liberation Serif" w:cs="Liberation Serif"/>
          <w:sz w:val="24"/>
          <w:szCs w:val="24"/>
          <w:lang w:eastAsia="en-US"/>
        </w:rPr>
        <w:t>том числе для людей с ограниченными возможностями здоровья;</w:t>
      </w:r>
    </w:p>
    <w:p w14:paraId="781FB213" w14:textId="3170B818" w:rsidR="00CD62B4" w:rsidRPr="00C10CB4" w:rsidRDefault="00F65245" w:rsidP="004B74F9">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CD62B4" w:rsidRPr="00C10CB4">
        <w:rPr>
          <w:rFonts w:ascii="Liberation Serif" w:eastAsia="Calibri" w:hAnsi="Liberation Serif" w:cs="Liberation Serif"/>
          <w:sz w:val="24"/>
          <w:szCs w:val="24"/>
          <w:lang w:eastAsia="en-US"/>
        </w:rPr>
        <w:t xml:space="preserve">привлечение посетителей в учреждения культуры с помощью программы </w:t>
      </w:r>
      <w:r w:rsidR="00F50D9A" w:rsidRPr="00C10CB4">
        <w:rPr>
          <w:rFonts w:ascii="Liberation Serif" w:eastAsia="Calibri" w:hAnsi="Liberation Serif" w:cs="Liberation Serif"/>
          <w:sz w:val="24"/>
          <w:szCs w:val="24"/>
          <w:lang w:eastAsia="en-US"/>
        </w:rPr>
        <w:t>«</w:t>
      </w:r>
      <w:r w:rsidR="00CD62B4" w:rsidRPr="00C10CB4">
        <w:rPr>
          <w:rFonts w:ascii="Liberation Serif" w:eastAsia="Calibri" w:hAnsi="Liberation Serif" w:cs="Liberation Serif"/>
          <w:sz w:val="24"/>
          <w:szCs w:val="24"/>
          <w:lang w:eastAsia="en-US"/>
        </w:rPr>
        <w:t>Пушкинская карта</w:t>
      </w:r>
      <w:r w:rsidR="00F50D9A" w:rsidRPr="00C10CB4">
        <w:rPr>
          <w:rFonts w:ascii="Liberation Serif" w:eastAsia="Calibri" w:hAnsi="Liberation Serif" w:cs="Liberation Serif"/>
          <w:sz w:val="24"/>
          <w:szCs w:val="24"/>
          <w:lang w:eastAsia="en-US"/>
        </w:rPr>
        <w:t>»</w:t>
      </w:r>
      <w:r w:rsidR="00CD62B4" w:rsidRPr="00C10CB4">
        <w:rPr>
          <w:rFonts w:ascii="Liberation Serif" w:eastAsia="Calibri" w:hAnsi="Liberation Serif" w:cs="Liberation Serif"/>
          <w:sz w:val="24"/>
          <w:szCs w:val="24"/>
          <w:lang w:eastAsia="en-US"/>
        </w:rPr>
        <w:t>;</w:t>
      </w:r>
    </w:p>
    <w:p w14:paraId="72FF86C6" w14:textId="38C6622A" w:rsidR="008C4437" w:rsidRPr="00C10CB4" w:rsidRDefault="00C22EFC" w:rsidP="009D5B13">
      <w:pPr>
        <w:ind w:firstLine="567"/>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8C4437" w:rsidRPr="00C10CB4">
        <w:rPr>
          <w:rFonts w:ascii="Liberation Serif" w:eastAsia="Calibri" w:hAnsi="Liberation Serif" w:cs="Liberation Serif"/>
          <w:sz w:val="24"/>
          <w:szCs w:val="24"/>
          <w:lang w:eastAsia="en-US"/>
        </w:rPr>
        <w:t>развитие нестационарных культурно</w:t>
      </w:r>
      <w:r w:rsidR="005D1C63" w:rsidRPr="00C10CB4">
        <w:rPr>
          <w:rFonts w:ascii="Liberation Serif" w:eastAsia="Calibri" w:hAnsi="Liberation Serif" w:cs="Liberation Serif"/>
          <w:sz w:val="24"/>
          <w:szCs w:val="24"/>
          <w:lang w:eastAsia="en-US"/>
        </w:rPr>
        <w:t>-</w:t>
      </w:r>
      <w:r w:rsidR="008C4437" w:rsidRPr="00C10CB4">
        <w:rPr>
          <w:rFonts w:ascii="Liberation Serif" w:eastAsia="Calibri" w:hAnsi="Liberation Serif" w:cs="Liberation Serif"/>
          <w:sz w:val="24"/>
          <w:szCs w:val="24"/>
          <w:lang w:eastAsia="en-US"/>
        </w:rPr>
        <w:t>досуговых услуг, наиболее востребованных у населения, а именно организация выездных концертных программ в отдаленные села и поселки</w:t>
      </w:r>
      <w:r w:rsidR="00131FD2" w:rsidRPr="00C10CB4">
        <w:rPr>
          <w:rFonts w:ascii="Liberation Serif" w:eastAsia="Calibri" w:hAnsi="Liberation Serif" w:cs="Liberation Serif"/>
          <w:sz w:val="24"/>
          <w:szCs w:val="24"/>
          <w:lang w:eastAsia="en-US"/>
        </w:rPr>
        <w:t>;</w:t>
      </w:r>
    </w:p>
    <w:p w14:paraId="37DCB0CB" w14:textId="78F53E4A" w:rsidR="00D815CE" w:rsidRPr="00C10CB4" w:rsidRDefault="00D815CE" w:rsidP="009D5B13">
      <w:pPr>
        <w:ind w:firstLine="567"/>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рекон</w:t>
      </w:r>
      <w:r w:rsidR="00AC5CDF" w:rsidRPr="00C10CB4">
        <w:rPr>
          <w:rFonts w:ascii="Liberation Serif" w:eastAsia="Calibri" w:hAnsi="Liberation Serif" w:cs="Liberation Serif"/>
          <w:sz w:val="24"/>
          <w:szCs w:val="24"/>
          <w:lang w:eastAsia="en-US"/>
        </w:rPr>
        <w:t>струкция</w:t>
      </w:r>
      <w:r w:rsidR="00C80893" w:rsidRPr="00C10CB4">
        <w:rPr>
          <w:rFonts w:ascii="Liberation Serif" w:eastAsia="Calibri" w:hAnsi="Liberation Serif" w:cs="Liberation Serif"/>
          <w:sz w:val="24"/>
          <w:szCs w:val="24"/>
          <w:lang w:eastAsia="en-US"/>
        </w:rPr>
        <w:t xml:space="preserve"> клуба в п</w:t>
      </w:r>
      <w:r w:rsidR="00E93FC0" w:rsidRPr="00C10CB4">
        <w:rPr>
          <w:rFonts w:ascii="Liberation Serif" w:eastAsia="Calibri" w:hAnsi="Liberation Serif" w:cs="Liberation Serif"/>
          <w:sz w:val="24"/>
          <w:szCs w:val="24"/>
          <w:lang w:eastAsia="en-US"/>
        </w:rPr>
        <w:t xml:space="preserve">. </w:t>
      </w:r>
      <w:r w:rsidR="00C80893" w:rsidRPr="00C10CB4">
        <w:rPr>
          <w:rFonts w:ascii="Liberation Serif" w:eastAsia="Calibri" w:hAnsi="Liberation Serif" w:cs="Liberation Serif"/>
          <w:sz w:val="24"/>
          <w:szCs w:val="24"/>
          <w:lang w:eastAsia="en-US"/>
        </w:rPr>
        <w:t>Исеть;</w:t>
      </w:r>
    </w:p>
    <w:p w14:paraId="28771CEF" w14:textId="507CBC14" w:rsidR="003F61EE" w:rsidRPr="00C10CB4" w:rsidRDefault="00D815CE" w:rsidP="009D5B13">
      <w:pPr>
        <w:ind w:firstLine="567"/>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C80893" w:rsidRPr="00C10CB4">
        <w:rPr>
          <w:rFonts w:ascii="Liberation Serif" w:eastAsia="Calibri" w:hAnsi="Liberation Serif" w:cs="Liberation Serif"/>
          <w:sz w:val="24"/>
          <w:szCs w:val="24"/>
          <w:lang w:eastAsia="en-US"/>
        </w:rPr>
        <w:t xml:space="preserve">завершение </w:t>
      </w:r>
      <w:r w:rsidRPr="00C10CB4">
        <w:rPr>
          <w:rFonts w:ascii="Liberation Serif" w:eastAsia="Calibri" w:hAnsi="Liberation Serif" w:cs="Liberation Serif"/>
          <w:sz w:val="24"/>
          <w:szCs w:val="24"/>
          <w:lang w:eastAsia="en-US"/>
        </w:rPr>
        <w:t>строительств</w:t>
      </w:r>
      <w:r w:rsidR="00C80893" w:rsidRPr="00C10CB4">
        <w:rPr>
          <w:rFonts w:ascii="Liberation Serif" w:eastAsia="Calibri" w:hAnsi="Liberation Serif" w:cs="Liberation Serif"/>
          <w:sz w:val="24"/>
          <w:szCs w:val="24"/>
          <w:lang w:eastAsia="en-US"/>
        </w:rPr>
        <w:t>а</w:t>
      </w:r>
      <w:r w:rsidR="00730FF3" w:rsidRPr="00C10CB4">
        <w:rPr>
          <w:rFonts w:ascii="Liberation Serif" w:eastAsia="Calibri" w:hAnsi="Liberation Serif" w:cs="Liberation Serif"/>
          <w:sz w:val="24"/>
          <w:szCs w:val="24"/>
          <w:lang w:eastAsia="en-US"/>
        </w:rPr>
        <w:t xml:space="preserve"> клуба в п</w:t>
      </w:r>
      <w:r w:rsidR="00E93FC0" w:rsidRPr="00C10CB4">
        <w:rPr>
          <w:rFonts w:ascii="Liberation Serif" w:eastAsia="Calibri" w:hAnsi="Liberation Serif" w:cs="Liberation Serif"/>
          <w:sz w:val="24"/>
          <w:szCs w:val="24"/>
          <w:lang w:eastAsia="en-US"/>
        </w:rPr>
        <w:t>.</w:t>
      </w:r>
      <w:r w:rsidR="00730FF3" w:rsidRPr="00C10CB4">
        <w:rPr>
          <w:rFonts w:ascii="Liberation Serif" w:eastAsia="Calibri" w:hAnsi="Liberation Serif" w:cs="Liberation Serif"/>
          <w:sz w:val="24"/>
          <w:szCs w:val="24"/>
          <w:lang w:eastAsia="en-US"/>
        </w:rPr>
        <w:t xml:space="preserve"> Кедровое;</w:t>
      </w:r>
    </w:p>
    <w:p w14:paraId="7C9DD7B5" w14:textId="3371CA92" w:rsidR="003F2D14" w:rsidRPr="00C10CB4" w:rsidRDefault="00195892" w:rsidP="009D5B13">
      <w:pPr>
        <w:ind w:firstLine="567"/>
        <w:jc w:val="both"/>
        <w:rPr>
          <w:rFonts w:ascii="Liberation Serif" w:hAnsi="Liberation Serif" w:cs="Liberation Serif"/>
          <w:sz w:val="24"/>
          <w:szCs w:val="24"/>
        </w:rPr>
      </w:pPr>
      <w:r w:rsidRPr="00C10CB4">
        <w:rPr>
          <w:rFonts w:ascii="Liberation Serif" w:eastAsia="Calibri" w:hAnsi="Liberation Serif" w:cs="Liberation Serif"/>
          <w:sz w:val="24"/>
          <w:szCs w:val="24"/>
          <w:lang w:eastAsia="en-US"/>
        </w:rPr>
        <w:t>– </w:t>
      </w:r>
      <w:r w:rsidR="00730FF3" w:rsidRPr="00C10CB4">
        <w:rPr>
          <w:rFonts w:ascii="Liberation Serif" w:hAnsi="Liberation Serif" w:cs="Liberation Serif"/>
          <w:sz w:val="24"/>
          <w:szCs w:val="24"/>
        </w:rPr>
        <w:t>развитие инфраструктуры Манин парка: открытие новых торговых точек</w:t>
      </w:r>
      <w:r w:rsidRPr="00C10CB4">
        <w:rPr>
          <w:rFonts w:ascii="Liberation Serif" w:hAnsi="Liberation Serif" w:cs="Liberation Serif"/>
          <w:sz w:val="24"/>
          <w:szCs w:val="24"/>
        </w:rPr>
        <w:t>,</w:t>
      </w:r>
      <w:r w:rsidR="00730FF3" w:rsidRPr="00C10CB4">
        <w:rPr>
          <w:rFonts w:ascii="Liberation Serif" w:hAnsi="Liberation Serif" w:cs="Liberation Serif"/>
          <w:sz w:val="24"/>
          <w:szCs w:val="24"/>
        </w:rPr>
        <w:t xml:space="preserve"> привлечение организаторов детских аттракционов и организация веревочного парка.</w:t>
      </w:r>
    </w:p>
    <w:p w14:paraId="4E69479E" w14:textId="77777777" w:rsidR="00667C2B" w:rsidRPr="00C10CB4" w:rsidRDefault="00667C2B" w:rsidP="009D5B13">
      <w:pPr>
        <w:jc w:val="both"/>
        <w:rPr>
          <w:rFonts w:ascii="Liberation Serif" w:hAnsi="Liberation Serif" w:cs="Liberation Serif"/>
          <w:sz w:val="24"/>
          <w:szCs w:val="24"/>
        </w:rPr>
      </w:pPr>
    </w:p>
    <w:p w14:paraId="37ED64D2" w14:textId="5D2E80C2" w:rsidR="003F0278" w:rsidRPr="00C10CB4" w:rsidRDefault="003F0278" w:rsidP="009D5B13">
      <w:pPr>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1</w:t>
      </w:r>
      <w:r w:rsidR="009F0EF3" w:rsidRPr="00C10CB4">
        <w:rPr>
          <w:rFonts w:ascii="Liberation Serif" w:hAnsi="Liberation Serif" w:cs="Liberation Serif"/>
          <w:b/>
          <w:sz w:val="24"/>
          <w:szCs w:val="24"/>
        </w:rPr>
        <w:t>3</w:t>
      </w:r>
      <w:r w:rsidRPr="00C10CB4">
        <w:rPr>
          <w:rFonts w:ascii="Liberation Serif" w:hAnsi="Liberation Serif" w:cs="Liberation Serif"/>
          <w:b/>
          <w:sz w:val="24"/>
          <w:szCs w:val="24"/>
        </w:rPr>
        <w:t xml:space="preserve">. Обеспечение условий для развития на территории городского округа физической культуры и массового спорта, организация проведения официальных </w:t>
      </w:r>
      <w:r w:rsidR="00247A73" w:rsidRPr="00C10CB4">
        <w:rPr>
          <w:rFonts w:ascii="Liberation Serif" w:hAnsi="Liberation Serif" w:cs="Liberation Serif"/>
          <w:b/>
          <w:sz w:val="24"/>
          <w:szCs w:val="24"/>
        </w:rPr>
        <w:t>физкультурно-оздоровительных</w:t>
      </w:r>
      <w:r w:rsidRPr="00C10CB4">
        <w:rPr>
          <w:rFonts w:ascii="Liberation Serif" w:hAnsi="Liberation Serif" w:cs="Liberation Serif"/>
          <w:b/>
          <w:sz w:val="24"/>
          <w:szCs w:val="24"/>
        </w:rPr>
        <w:t xml:space="preserve"> и спортивных мероприятий городского округа</w:t>
      </w:r>
    </w:p>
    <w:p w14:paraId="559ABCA7" w14:textId="5ABC464A" w:rsidR="00F72012" w:rsidRPr="00C10CB4" w:rsidRDefault="00F72012"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Работу по развитию на территории городского округа физической культуры и массового спорта, проведению </w:t>
      </w:r>
      <w:r w:rsidR="00247A73" w:rsidRPr="00C10CB4">
        <w:rPr>
          <w:rFonts w:ascii="Liberation Serif" w:eastAsia="Calibri" w:hAnsi="Liberation Serif" w:cs="Liberation Serif"/>
          <w:sz w:val="24"/>
          <w:szCs w:val="24"/>
          <w:lang w:eastAsia="en-US"/>
        </w:rPr>
        <w:t xml:space="preserve">физкультурно-оздоровительных </w:t>
      </w:r>
      <w:r w:rsidRPr="00C10CB4">
        <w:rPr>
          <w:rFonts w:ascii="Liberation Serif" w:eastAsia="Calibri" w:hAnsi="Liberation Serif" w:cs="Liberation Serif"/>
          <w:sz w:val="24"/>
          <w:szCs w:val="24"/>
          <w:lang w:eastAsia="en-US"/>
        </w:rPr>
        <w:t>и спортивны</w:t>
      </w:r>
      <w:r w:rsidR="003A017F" w:rsidRPr="00C10CB4">
        <w:rPr>
          <w:rFonts w:ascii="Liberation Serif" w:eastAsia="Calibri" w:hAnsi="Liberation Serif" w:cs="Liberation Serif"/>
          <w:sz w:val="24"/>
          <w:szCs w:val="24"/>
          <w:lang w:eastAsia="en-US"/>
        </w:rPr>
        <w:t>х мероприятий городского округа</w:t>
      </w:r>
      <w:r w:rsidR="000F478C" w:rsidRPr="00C10CB4">
        <w:rPr>
          <w:rFonts w:ascii="Liberation Serif" w:eastAsia="Calibri" w:hAnsi="Liberation Serif" w:cs="Liberation Serif"/>
          <w:sz w:val="24"/>
          <w:szCs w:val="24"/>
          <w:lang w:eastAsia="en-US"/>
        </w:rPr>
        <w:t xml:space="preserve"> </w:t>
      </w:r>
      <w:r w:rsidRPr="00C10CB4">
        <w:rPr>
          <w:rFonts w:ascii="Liberation Serif" w:eastAsia="Calibri" w:hAnsi="Liberation Serif" w:cs="Liberation Serif"/>
          <w:sz w:val="24"/>
          <w:szCs w:val="24"/>
          <w:lang w:eastAsia="en-US"/>
        </w:rPr>
        <w:t xml:space="preserve">осуществляет </w:t>
      </w:r>
      <w:r w:rsidR="007F4536" w:rsidRPr="00C10CB4">
        <w:rPr>
          <w:rFonts w:ascii="Liberation Serif" w:eastAsia="Calibri" w:hAnsi="Liberation Serif" w:cs="Liberation Serif"/>
          <w:sz w:val="24"/>
          <w:szCs w:val="24"/>
          <w:lang w:eastAsia="en-US"/>
        </w:rPr>
        <w:t xml:space="preserve">МКУ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Управление</w:t>
      </w:r>
      <w:r w:rsidR="00F65245" w:rsidRPr="00C10CB4">
        <w:rPr>
          <w:rFonts w:ascii="Liberation Serif" w:eastAsia="Calibri" w:hAnsi="Liberation Serif" w:cs="Liberation Serif"/>
          <w:sz w:val="24"/>
          <w:szCs w:val="24"/>
          <w:lang w:eastAsia="en-US"/>
        </w:rPr>
        <w:t xml:space="preserve"> </w:t>
      </w:r>
      <w:r w:rsidR="007F4536" w:rsidRPr="00C10CB4">
        <w:rPr>
          <w:rFonts w:ascii="Liberation Serif" w:eastAsia="Calibri" w:hAnsi="Liberation Serif" w:cs="Liberation Serif"/>
          <w:sz w:val="24"/>
          <w:szCs w:val="24"/>
          <w:lang w:eastAsia="en-US"/>
        </w:rPr>
        <w:t>физической культуры, спорта и</w:t>
      </w:r>
      <w:r w:rsidRPr="00C10CB4">
        <w:rPr>
          <w:rFonts w:ascii="Liberation Serif" w:eastAsia="Calibri" w:hAnsi="Liberation Serif" w:cs="Liberation Serif"/>
          <w:sz w:val="24"/>
          <w:szCs w:val="24"/>
          <w:lang w:eastAsia="en-US"/>
        </w:rPr>
        <w:t xml:space="preserve"> молодежной политики</w:t>
      </w:r>
      <w:r w:rsidR="007F4536" w:rsidRPr="00C10CB4">
        <w:rPr>
          <w:rFonts w:ascii="Liberation Serif" w:eastAsia="Calibri" w:hAnsi="Liberation Serif" w:cs="Liberation Serif"/>
          <w:sz w:val="24"/>
          <w:szCs w:val="24"/>
          <w:lang w:eastAsia="en-US"/>
        </w:rPr>
        <w:t xml:space="preserve"> городского округа Верхняя Пышма</w:t>
      </w:r>
      <w:r w:rsidR="00F50D9A" w:rsidRPr="00C10CB4">
        <w:rPr>
          <w:rFonts w:ascii="Liberation Serif" w:eastAsia="Calibri" w:hAnsi="Liberation Serif" w:cs="Liberation Serif"/>
          <w:sz w:val="24"/>
          <w:szCs w:val="24"/>
          <w:lang w:eastAsia="en-US"/>
        </w:rPr>
        <w:t>»</w:t>
      </w:r>
      <w:r w:rsidR="00F170BB" w:rsidRPr="00C10CB4">
        <w:rPr>
          <w:rFonts w:ascii="Liberation Serif" w:eastAsia="Calibri" w:hAnsi="Liberation Serif" w:cs="Liberation Serif"/>
          <w:sz w:val="24"/>
          <w:szCs w:val="24"/>
          <w:lang w:eastAsia="en-US"/>
        </w:rPr>
        <w:t xml:space="preserve"> (далее – Управление по спорту)</w:t>
      </w:r>
      <w:r w:rsidRPr="00C10CB4">
        <w:rPr>
          <w:rFonts w:ascii="Liberation Serif" w:eastAsia="Calibri" w:hAnsi="Liberation Serif" w:cs="Liberation Serif"/>
          <w:sz w:val="24"/>
          <w:szCs w:val="24"/>
          <w:lang w:eastAsia="en-US"/>
        </w:rPr>
        <w:t>.</w:t>
      </w:r>
    </w:p>
    <w:p w14:paraId="2C443114" w14:textId="749925B4" w:rsidR="00F72012" w:rsidRPr="00C10CB4" w:rsidRDefault="00F72012"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Основными уставными направлениями деятельности Управления </w:t>
      </w:r>
      <w:r w:rsidR="005819B5" w:rsidRPr="00C10CB4">
        <w:rPr>
          <w:rFonts w:ascii="Liberation Serif" w:eastAsia="Calibri" w:hAnsi="Liberation Serif" w:cs="Liberation Serif"/>
          <w:sz w:val="24"/>
          <w:szCs w:val="24"/>
          <w:lang w:eastAsia="en-US"/>
        </w:rPr>
        <w:t xml:space="preserve">по </w:t>
      </w:r>
      <w:r w:rsidRPr="00C10CB4">
        <w:rPr>
          <w:rFonts w:ascii="Liberation Serif" w:eastAsia="Calibri" w:hAnsi="Liberation Serif" w:cs="Liberation Serif"/>
          <w:sz w:val="24"/>
          <w:szCs w:val="24"/>
          <w:lang w:eastAsia="en-US"/>
        </w:rPr>
        <w:t>спорт</w:t>
      </w:r>
      <w:r w:rsidR="005819B5" w:rsidRPr="00C10CB4">
        <w:rPr>
          <w:rFonts w:ascii="Liberation Serif" w:eastAsia="Calibri" w:hAnsi="Liberation Serif" w:cs="Liberation Serif"/>
          <w:sz w:val="24"/>
          <w:szCs w:val="24"/>
          <w:lang w:eastAsia="en-US"/>
        </w:rPr>
        <w:t>у</w:t>
      </w:r>
      <w:r w:rsidRPr="00C10CB4">
        <w:rPr>
          <w:rFonts w:ascii="Liberation Serif" w:eastAsia="Calibri" w:hAnsi="Liberation Serif" w:cs="Liberation Serif"/>
          <w:sz w:val="24"/>
          <w:szCs w:val="24"/>
          <w:lang w:eastAsia="en-US"/>
        </w:rPr>
        <w:t xml:space="preserve"> являются: обеспечение условий для развития на территории городского округа физической культуры и массового </w:t>
      </w:r>
      <w:r w:rsidRPr="00C10CB4">
        <w:rPr>
          <w:rFonts w:ascii="Liberation Serif" w:eastAsia="Calibri" w:hAnsi="Liberation Serif" w:cs="Liberation Serif"/>
          <w:sz w:val="24"/>
          <w:szCs w:val="24"/>
          <w:lang w:eastAsia="en-US"/>
        </w:rPr>
        <w:lastRenderedPageBreak/>
        <w:t>спорта, организация проведения официальных физкультурно</w:t>
      </w:r>
      <w:r w:rsidR="00C22EFC"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оздоровительных и спортивных мероприятий городского округа</w:t>
      </w:r>
      <w:r w:rsidR="00D41DDF"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организация и осуществление мероприятий по работе с детьми и</w:t>
      </w:r>
      <w:r w:rsidR="00286EF8" w:rsidRPr="00C10CB4">
        <w:rPr>
          <w:rFonts w:ascii="Liberation Serif" w:hAnsi="Liberation Serif" w:cs="Liberation Serif"/>
          <w:sz w:val="24"/>
          <w:szCs w:val="24"/>
        </w:rPr>
        <w:t> </w:t>
      </w:r>
      <w:r w:rsidRPr="00C10CB4">
        <w:rPr>
          <w:rFonts w:ascii="Liberation Serif" w:eastAsia="Calibri" w:hAnsi="Liberation Serif" w:cs="Liberation Serif"/>
          <w:sz w:val="24"/>
          <w:szCs w:val="24"/>
          <w:lang w:eastAsia="en-US"/>
        </w:rPr>
        <w:t>молодежью в городском округе</w:t>
      </w:r>
      <w:r w:rsidR="00D41DDF"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w:t>
      </w:r>
      <w:r w:rsidR="00D41DDF" w:rsidRPr="00C10CB4">
        <w:rPr>
          <w:rFonts w:ascii="Liberation Serif" w:eastAsia="Calibri" w:hAnsi="Liberation Serif" w:cs="Liberation Serif"/>
          <w:sz w:val="24"/>
          <w:szCs w:val="24"/>
          <w:lang w:eastAsia="en-US"/>
        </w:rPr>
        <w:t xml:space="preserve">организация патриотической и профилактической работы с молодежью, </w:t>
      </w:r>
      <w:r w:rsidRPr="00C10CB4">
        <w:rPr>
          <w:rFonts w:ascii="Liberation Serif" w:eastAsia="Calibri" w:hAnsi="Liberation Serif" w:cs="Liberation Serif"/>
          <w:sz w:val="24"/>
          <w:szCs w:val="24"/>
          <w:lang w:eastAsia="en-US"/>
        </w:rPr>
        <w:t>работа по активизации молодежи, создание системы молодежного самоуправления</w:t>
      </w:r>
      <w:r w:rsidR="00AC66CD"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работа с молодыми семьями.</w:t>
      </w:r>
    </w:p>
    <w:p w14:paraId="4F1BA102" w14:textId="77777777" w:rsidR="00F72012" w:rsidRPr="00C10CB4" w:rsidRDefault="00F72012"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Сеть муниципальных учреждений физической культуры и спорта представлена четырьмя учреждениями:</w:t>
      </w:r>
    </w:p>
    <w:p w14:paraId="30AE2F22" w14:textId="69513747" w:rsidR="008910B0" w:rsidRPr="00C10CB4" w:rsidRDefault="007F6D9C"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1)</w:t>
      </w:r>
      <w:r w:rsidR="003F0278" w:rsidRPr="00C10CB4">
        <w:rPr>
          <w:rFonts w:ascii="Liberation Serif" w:eastAsia="Calibri" w:hAnsi="Liberation Serif" w:cs="Liberation Serif"/>
          <w:sz w:val="24"/>
          <w:szCs w:val="24"/>
          <w:lang w:eastAsia="en-US"/>
        </w:rPr>
        <w:t xml:space="preserve"> МАУ </w:t>
      </w:r>
      <w:r w:rsidR="00F50D9A" w:rsidRPr="00C10CB4">
        <w:rPr>
          <w:rFonts w:ascii="Liberation Serif" w:eastAsia="Calibri" w:hAnsi="Liberation Serif" w:cs="Liberation Serif"/>
          <w:sz w:val="24"/>
          <w:szCs w:val="24"/>
          <w:lang w:eastAsia="en-US"/>
        </w:rPr>
        <w:t>«</w:t>
      </w:r>
      <w:r w:rsidR="003F0278" w:rsidRPr="00C10CB4">
        <w:rPr>
          <w:rFonts w:ascii="Liberation Serif" w:eastAsia="Calibri" w:hAnsi="Liberation Serif" w:cs="Liberation Serif"/>
          <w:sz w:val="24"/>
          <w:szCs w:val="24"/>
          <w:lang w:eastAsia="en-US"/>
        </w:rPr>
        <w:t>Спортивная школа имени Александра Козицына</w:t>
      </w:r>
      <w:r w:rsidR="00F50D9A" w:rsidRPr="00C10CB4">
        <w:rPr>
          <w:rFonts w:ascii="Liberation Serif" w:eastAsia="Calibri" w:hAnsi="Liberation Serif" w:cs="Liberation Serif"/>
          <w:sz w:val="24"/>
          <w:szCs w:val="24"/>
          <w:lang w:eastAsia="en-US"/>
        </w:rPr>
        <w:t>»</w:t>
      </w:r>
      <w:r w:rsidR="00BE171E" w:rsidRPr="00C10CB4">
        <w:rPr>
          <w:rFonts w:ascii="Liberation Serif" w:eastAsia="Calibri" w:hAnsi="Liberation Serif" w:cs="Liberation Serif"/>
          <w:sz w:val="24"/>
          <w:szCs w:val="24"/>
          <w:lang w:eastAsia="en-US"/>
        </w:rPr>
        <w:t xml:space="preserve"> (далее – </w:t>
      </w:r>
      <w:r w:rsidR="00A533BA" w:rsidRPr="00C10CB4">
        <w:rPr>
          <w:rFonts w:ascii="Liberation Serif" w:eastAsia="Calibri" w:hAnsi="Liberation Serif" w:cs="Liberation Serif"/>
          <w:sz w:val="24"/>
          <w:szCs w:val="24"/>
          <w:lang w:eastAsia="en-US"/>
        </w:rPr>
        <w:t>Ледовая арена</w:t>
      </w:r>
      <w:r w:rsidR="00BE171E" w:rsidRPr="00C10CB4">
        <w:rPr>
          <w:rFonts w:ascii="Liberation Serif" w:eastAsia="Calibri" w:hAnsi="Liberation Serif" w:cs="Liberation Serif"/>
          <w:sz w:val="24"/>
          <w:szCs w:val="24"/>
          <w:lang w:eastAsia="en-US"/>
        </w:rPr>
        <w:t>)</w:t>
      </w:r>
      <w:r w:rsidR="004B64DC" w:rsidRPr="00C10CB4">
        <w:rPr>
          <w:rFonts w:ascii="Liberation Serif" w:eastAsia="Calibri" w:hAnsi="Liberation Serif" w:cs="Liberation Serif"/>
          <w:sz w:val="24"/>
          <w:szCs w:val="24"/>
          <w:lang w:eastAsia="en-US"/>
        </w:rPr>
        <w:t xml:space="preserve">, в которой занимаются </w:t>
      </w:r>
      <w:r w:rsidR="00480DF0" w:rsidRPr="00C10CB4">
        <w:rPr>
          <w:rFonts w:ascii="Liberation Serif" w:eastAsia="Calibri" w:hAnsi="Liberation Serif" w:cs="Liberation Serif"/>
          <w:sz w:val="24"/>
          <w:szCs w:val="24"/>
          <w:lang w:eastAsia="en-US"/>
        </w:rPr>
        <w:t>865</w:t>
      </w:r>
      <w:r w:rsidR="00F76629" w:rsidRPr="00C10CB4">
        <w:rPr>
          <w:rFonts w:ascii="Liberation Serif" w:eastAsia="Calibri" w:hAnsi="Liberation Serif" w:cs="Liberation Serif"/>
          <w:sz w:val="24"/>
          <w:szCs w:val="24"/>
          <w:lang w:eastAsia="en-US"/>
        </w:rPr>
        <w:t> </w:t>
      </w:r>
      <w:r w:rsidR="00096397" w:rsidRPr="00C10CB4">
        <w:rPr>
          <w:rFonts w:ascii="Liberation Serif" w:eastAsia="Calibri" w:hAnsi="Liberation Serif" w:cs="Liberation Serif"/>
          <w:sz w:val="24"/>
          <w:szCs w:val="24"/>
          <w:lang w:eastAsia="en-US"/>
        </w:rPr>
        <w:t>спортсменов</w:t>
      </w:r>
      <w:r w:rsidR="002B06C8" w:rsidRPr="00C10CB4">
        <w:rPr>
          <w:rFonts w:ascii="Liberation Serif" w:eastAsia="Calibri" w:hAnsi="Liberation Serif" w:cs="Liberation Serif"/>
          <w:sz w:val="24"/>
          <w:szCs w:val="24"/>
          <w:lang w:eastAsia="en-US"/>
        </w:rPr>
        <w:t xml:space="preserve">, из них на платной основе </w:t>
      </w:r>
      <w:r w:rsidR="004B64DC" w:rsidRPr="00C10CB4">
        <w:rPr>
          <w:rFonts w:ascii="Liberation Serif" w:eastAsia="Calibri" w:hAnsi="Liberation Serif" w:cs="Liberation Serif"/>
          <w:sz w:val="24"/>
          <w:szCs w:val="24"/>
          <w:lang w:eastAsia="en-US"/>
        </w:rPr>
        <w:t xml:space="preserve">– </w:t>
      </w:r>
      <w:r w:rsidR="00C14B3C" w:rsidRPr="00C10CB4">
        <w:rPr>
          <w:rFonts w:ascii="Liberation Serif" w:eastAsia="Calibri" w:hAnsi="Liberation Serif" w:cs="Liberation Serif"/>
          <w:sz w:val="24"/>
          <w:szCs w:val="24"/>
          <w:lang w:eastAsia="en-US"/>
        </w:rPr>
        <w:t>2</w:t>
      </w:r>
      <w:r w:rsidR="00480DF0" w:rsidRPr="00C10CB4">
        <w:rPr>
          <w:rFonts w:ascii="Liberation Serif" w:eastAsia="Calibri" w:hAnsi="Liberation Serif" w:cs="Liberation Serif"/>
          <w:sz w:val="24"/>
          <w:szCs w:val="24"/>
          <w:lang w:eastAsia="en-US"/>
        </w:rPr>
        <w:t>61</w:t>
      </w:r>
      <w:r w:rsidR="0058630A" w:rsidRPr="00C10CB4">
        <w:rPr>
          <w:rFonts w:ascii="Liberation Serif" w:eastAsia="Calibri" w:hAnsi="Liberation Serif" w:cs="Liberation Serif"/>
          <w:sz w:val="24"/>
          <w:szCs w:val="24"/>
          <w:lang w:eastAsia="en-US"/>
        </w:rPr>
        <w:t xml:space="preserve"> </w:t>
      </w:r>
      <w:r w:rsidR="002B06C8" w:rsidRPr="00C10CB4">
        <w:rPr>
          <w:rFonts w:ascii="Liberation Serif" w:eastAsia="Calibri" w:hAnsi="Liberation Serif" w:cs="Liberation Serif"/>
          <w:sz w:val="24"/>
          <w:szCs w:val="24"/>
          <w:lang w:eastAsia="en-US"/>
        </w:rPr>
        <w:t xml:space="preserve">человек. </w:t>
      </w:r>
      <w:r w:rsidR="00C10012" w:rsidRPr="00C10CB4">
        <w:rPr>
          <w:rFonts w:ascii="Liberation Serif" w:eastAsia="Calibri" w:hAnsi="Liberation Serif" w:cs="Liberation Serif"/>
          <w:sz w:val="24"/>
          <w:szCs w:val="24"/>
          <w:lang w:eastAsia="en-US"/>
        </w:rPr>
        <w:t>На баз</w:t>
      </w:r>
      <w:r w:rsidR="001372C9" w:rsidRPr="00C10CB4">
        <w:rPr>
          <w:rFonts w:ascii="Liberation Serif" w:eastAsia="Calibri" w:hAnsi="Liberation Serif" w:cs="Liberation Serif"/>
          <w:sz w:val="24"/>
          <w:szCs w:val="24"/>
          <w:lang w:eastAsia="en-US"/>
        </w:rPr>
        <w:t xml:space="preserve">е спортивной школы развивается </w:t>
      </w:r>
      <w:r w:rsidR="00A453B2" w:rsidRPr="00C10CB4">
        <w:rPr>
          <w:rFonts w:ascii="Liberation Serif" w:eastAsia="Calibri" w:hAnsi="Liberation Serif" w:cs="Liberation Serif"/>
          <w:sz w:val="24"/>
          <w:szCs w:val="24"/>
          <w:lang w:eastAsia="en-US"/>
        </w:rPr>
        <w:t>четыре</w:t>
      </w:r>
      <w:r w:rsidR="00F76629" w:rsidRPr="00C10CB4">
        <w:rPr>
          <w:rFonts w:ascii="Liberation Serif" w:eastAsia="Calibri" w:hAnsi="Liberation Serif" w:cs="Liberation Serif"/>
          <w:sz w:val="24"/>
          <w:szCs w:val="24"/>
          <w:lang w:eastAsia="en-US"/>
        </w:rPr>
        <w:t xml:space="preserve"> </w:t>
      </w:r>
      <w:r w:rsidR="00C10012" w:rsidRPr="00C10CB4">
        <w:rPr>
          <w:rFonts w:ascii="Liberation Serif" w:eastAsia="Calibri" w:hAnsi="Liberation Serif" w:cs="Liberation Serif"/>
          <w:sz w:val="24"/>
          <w:szCs w:val="24"/>
          <w:lang w:eastAsia="en-US"/>
        </w:rPr>
        <w:t>вид</w:t>
      </w:r>
      <w:r w:rsidR="004C1A3C" w:rsidRPr="00C10CB4">
        <w:rPr>
          <w:rFonts w:ascii="Liberation Serif" w:eastAsia="Calibri" w:hAnsi="Liberation Serif" w:cs="Liberation Serif"/>
          <w:sz w:val="24"/>
          <w:szCs w:val="24"/>
          <w:lang w:eastAsia="en-US"/>
        </w:rPr>
        <w:t>а</w:t>
      </w:r>
      <w:r w:rsidR="00C10012" w:rsidRPr="00C10CB4">
        <w:rPr>
          <w:rFonts w:ascii="Liberation Serif" w:eastAsia="Calibri" w:hAnsi="Liberation Serif" w:cs="Liberation Serif"/>
          <w:sz w:val="24"/>
          <w:szCs w:val="24"/>
          <w:lang w:eastAsia="en-US"/>
        </w:rPr>
        <w:t xml:space="preserve"> спорта: фигурное катание</w:t>
      </w:r>
      <w:r w:rsidR="00A453B2" w:rsidRPr="00C10CB4">
        <w:rPr>
          <w:rFonts w:ascii="Liberation Serif" w:eastAsia="Calibri" w:hAnsi="Liberation Serif" w:cs="Liberation Serif"/>
          <w:sz w:val="24"/>
          <w:szCs w:val="24"/>
          <w:lang w:eastAsia="en-US"/>
        </w:rPr>
        <w:t xml:space="preserve">, </w:t>
      </w:r>
      <w:r w:rsidR="00C10012" w:rsidRPr="00C10CB4">
        <w:rPr>
          <w:rFonts w:ascii="Liberation Serif" w:eastAsia="Calibri" w:hAnsi="Liberation Serif" w:cs="Liberation Serif"/>
          <w:sz w:val="24"/>
          <w:szCs w:val="24"/>
          <w:lang w:eastAsia="en-US"/>
        </w:rPr>
        <w:t>х</w:t>
      </w:r>
      <w:r w:rsidR="00480DF0" w:rsidRPr="00C10CB4">
        <w:rPr>
          <w:rFonts w:ascii="Liberation Serif" w:eastAsia="Calibri" w:hAnsi="Liberation Serif" w:cs="Liberation Serif"/>
          <w:sz w:val="24"/>
          <w:szCs w:val="24"/>
          <w:lang w:eastAsia="en-US"/>
        </w:rPr>
        <w:t>оккей,</w:t>
      </w:r>
      <w:r w:rsidR="00A453B2" w:rsidRPr="00C10CB4">
        <w:rPr>
          <w:rFonts w:ascii="Liberation Serif" w:eastAsia="Calibri" w:hAnsi="Liberation Serif" w:cs="Liberation Serif"/>
          <w:sz w:val="24"/>
          <w:szCs w:val="24"/>
          <w:lang w:eastAsia="en-US"/>
        </w:rPr>
        <w:t xml:space="preserve"> шахматы</w:t>
      </w:r>
      <w:r w:rsidR="00480DF0" w:rsidRPr="00C10CB4">
        <w:rPr>
          <w:rFonts w:ascii="Liberation Serif" w:eastAsia="Calibri" w:hAnsi="Liberation Serif" w:cs="Liberation Serif"/>
          <w:sz w:val="24"/>
          <w:szCs w:val="24"/>
          <w:lang w:eastAsia="en-US"/>
        </w:rPr>
        <w:t xml:space="preserve"> и спортивная акробатика</w:t>
      </w:r>
      <w:r w:rsidR="00A308E0" w:rsidRPr="00C10CB4">
        <w:rPr>
          <w:rFonts w:ascii="Liberation Serif" w:eastAsia="Calibri" w:hAnsi="Liberation Serif" w:cs="Liberation Serif"/>
          <w:sz w:val="24"/>
          <w:szCs w:val="24"/>
          <w:lang w:eastAsia="en-US"/>
        </w:rPr>
        <w:t xml:space="preserve">. </w:t>
      </w:r>
      <w:r w:rsidR="00C14B3C" w:rsidRPr="00C10CB4">
        <w:rPr>
          <w:rFonts w:ascii="Liberation Serif" w:eastAsia="Calibri" w:hAnsi="Liberation Serif" w:cs="Liberation Serif"/>
          <w:sz w:val="24"/>
          <w:szCs w:val="24"/>
          <w:lang w:eastAsia="en-US"/>
        </w:rPr>
        <w:t>Учреждение осуществляет свою деятельность на двух объектах, распо</w:t>
      </w:r>
      <w:r w:rsidR="00096397" w:rsidRPr="00C10CB4">
        <w:rPr>
          <w:rFonts w:ascii="Liberation Serif" w:eastAsia="Calibri" w:hAnsi="Liberation Serif" w:cs="Liberation Serif"/>
          <w:sz w:val="24"/>
          <w:szCs w:val="24"/>
          <w:lang w:eastAsia="en-US"/>
        </w:rPr>
        <w:t>ложенных в г</w:t>
      </w:r>
      <w:r w:rsidR="005F4B1B" w:rsidRPr="00C10CB4">
        <w:rPr>
          <w:rFonts w:ascii="Liberation Serif" w:eastAsia="Calibri" w:hAnsi="Liberation Serif" w:cs="Liberation Serif"/>
          <w:sz w:val="24"/>
          <w:szCs w:val="24"/>
          <w:lang w:eastAsia="en-US"/>
        </w:rPr>
        <w:t xml:space="preserve">. </w:t>
      </w:r>
      <w:r w:rsidR="00096397" w:rsidRPr="00C10CB4">
        <w:rPr>
          <w:rFonts w:ascii="Liberation Serif" w:eastAsia="Calibri" w:hAnsi="Liberation Serif" w:cs="Liberation Serif"/>
          <w:sz w:val="24"/>
          <w:szCs w:val="24"/>
          <w:lang w:eastAsia="en-US"/>
        </w:rPr>
        <w:t>Верхняя Пышма</w:t>
      </w:r>
      <w:r w:rsidR="00E93FC0" w:rsidRPr="00C10CB4">
        <w:rPr>
          <w:rFonts w:ascii="Liberation Serif" w:eastAsia="Calibri" w:hAnsi="Liberation Serif" w:cs="Liberation Serif"/>
          <w:sz w:val="24"/>
          <w:szCs w:val="24"/>
          <w:lang w:eastAsia="en-US"/>
        </w:rPr>
        <w:t xml:space="preserve"> по адресам</w:t>
      </w:r>
      <w:r w:rsidR="00096397" w:rsidRPr="00C10CB4">
        <w:rPr>
          <w:rFonts w:ascii="Liberation Serif" w:eastAsia="Calibri" w:hAnsi="Liberation Serif" w:cs="Liberation Serif"/>
          <w:sz w:val="24"/>
          <w:szCs w:val="24"/>
          <w:lang w:eastAsia="en-US"/>
        </w:rPr>
        <w:t>:</w:t>
      </w:r>
      <w:r w:rsidR="00C14B3C" w:rsidRPr="00C10CB4">
        <w:rPr>
          <w:rFonts w:ascii="Liberation Serif" w:eastAsia="Calibri" w:hAnsi="Liberation Serif" w:cs="Liberation Serif"/>
          <w:sz w:val="24"/>
          <w:szCs w:val="24"/>
          <w:lang w:eastAsia="en-US"/>
        </w:rPr>
        <w:t xml:space="preserve"> пр</w:t>
      </w:r>
      <w:r w:rsidR="00E93FC0" w:rsidRPr="00C10CB4">
        <w:rPr>
          <w:rFonts w:ascii="Liberation Serif" w:eastAsia="Calibri" w:hAnsi="Liberation Serif" w:cs="Liberation Serif"/>
          <w:sz w:val="24"/>
          <w:szCs w:val="24"/>
          <w:lang w:eastAsia="en-US"/>
        </w:rPr>
        <w:t>-</w:t>
      </w:r>
      <w:r w:rsidR="00C14B3C" w:rsidRPr="00C10CB4">
        <w:rPr>
          <w:rFonts w:ascii="Liberation Serif" w:eastAsia="Calibri" w:hAnsi="Liberation Serif" w:cs="Liberation Serif"/>
          <w:sz w:val="24"/>
          <w:szCs w:val="24"/>
          <w:lang w:eastAsia="en-US"/>
        </w:rPr>
        <w:t>кт Успенский, д.</w:t>
      </w:r>
      <w:r w:rsidR="00AC66CD" w:rsidRPr="00C10CB4">
        <w:rPr>
          <w:rFonts w:ascii="Liberation Serif" w:eastAsia="Calibri" w:hAnsi="Liberation Serif" w:cs="Liberation Serif"/>
          <w:sz w:val="24"/>
          <w:szCs w:val="24"/>
          <w:lang w:eastAsia="en-US"/>
        </w:rPr>
        <w:t xml:space="preserve"> </w:t>
      </w:r>
      <w:r w:rsidR="00C14B3C" w:rsidRPr="00C10CB4">
        <w:rPr>
          <w:rFonts w:ascii="Liberation Serif" w:eastAsia="Calibri" w:hAnsi="Liberation Serif" w:cs="Liberation Serif"/>
          <w:sz w:val="24"/>
          <w:szCs w:val="24"/>
          <w:lang w:eastAsia="en-US"/>
        </w:rPr>
        <w:t xml:space="preserve">4 и </w:t>
      </w:r>
      <w:r w:rsidR="00480DF0" w:rsidRPr="00C10CB4">
        <w:rPr>
          <w:rFonts w:ascii="Liberation Serif" w:eastAsia="Calibri" w:hAnsi="Liberation Serif" w:cs="Liberation Serif"/>
          <w:sz w:val="24"/>
          <w:szCs w:val="24"/>
          <w:lang w:eastAsia="en-US"/>
        </w:rPr>
        <w:t>ул. Кривоусова, д. 53</w:t>
      </w:r>
      <w:r w:rsidR="00E93FC0" w:rsidRPr="00C10CB4">
        <w:rPr>
          <w:rFonts w:ascii="Liberation Serif" w:eastAsia="Calibri" w:hAnsi="Liberation Serif" w:cs="Liberation Serif"/>
          <w:sz w:val="24"/>
          <w:szCs w:val="24"/>
          <w:lang w:eastAsia="en-US"/>
        </w:rPr>
        <w:t>б</w:t>
      </w:r>
      <w:r w:rsidR="00480DF0" w:rsidRPr="00C10CB4">
        <w:rPr>
          <w:rFonts w:ascii="Liberation Serif" w:eastAsia="Calibri" w:hAnsi="Liberation Serif" w:cs="Liberation Serif"/>
          <w:sz w:val="24"/>
          <w:szCs w:val="24"/>
          <w:lang w:eastAsia="en-US"/>
        </w:rPr>
        <w:t>.</w:t>
      </w:r>
    </w:p>
    <w:p w14:paraId="7D565FD6" w14:textId="483EF3FA" w:rsidR="002B797E" w:rsidRPr="00C10CB4" w:rsidRDefault="002B797E"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Всего за отчетный период проведено 35 </w:t>
      </w:r>
      <w:r w:rsidR="008910B0" w:rsidRPr="00C10CB4">
        <w:rPr>
          <w:rFonts w:ascii="Liberation Serif" w:eastAsia="Calibri" w:hAnsi="Liberation Serif" w:cs="Liberation Serif"/>
          <w:sz w:val="24"/>
          <w:szCs w:val="24"/>
          <w:lang w:eastAsia="en-US"/>
        </w:rPr>
        <w:t xml:space="preserve">спортивных </w:t>
      </w:r>
      <w:r w:rsidRPr="00C10CB4">
        <w:rPr>
          <w:rFonts w:ascii="Liberation Serif" w:eastAsia="Calibri" w:hAnsi="Liberation Serif" w:cs="Liberation Serif"/>
          <w:sz w:val="24"/>
          <w:szCs w:val="24"/>
          <w:lang w:eastAsia="en-US"/>
        </w:rPr>
        <w:t xml:space="preserve">мероприятий с </w:t>
      </w:r>
      <w:r w:rsidR="0043511D" w:rsidRPr="00C10CB4">
        <w:rPr>
          <w:rFonts w:ascii="Liberation Serif" w:eastAsia="Calibri" w:hAnsi="Liberation Serif" w:cs="Liberation Serif"/>
          <w:sz w:val="24"/>
          <w:szCs w:val="24"/>
          <w:lang w:eastAsia="en-US"/>
        </w:rPr>
        <w:t>2</w:t>
      </w:r>
      <w:r w:rsidR="00E93FC0" w:rsidRPr="00C10CB4">
        <w:rPr>
          <w:rFonts w:ascii="Liberation Serif" w:eastAsia="Calibri" w:hAnsi="Liberation Serif" w:cs="Liberation Serif"/>
          <w:sz w:val="24"/>
          <w:szCs w:val="24"/>
          <w:lang w:eastAsia="en-US"/>
        </w:rPr>
        <w:t> </w:t>
      </w:r>
      <w:r w:rsidR="0043511D" w:rsidRPr="00C10CB4">
        <w:rPr>
          <w:rFonts w:ascii="Liberation Serif" w:eastAsia="Calibri" w:hAnsi="Liberation Serif" w:cs="Liberation Serif"/>
          <w:sz w:val="24"/>
          <w:szCs w:val="24"/>
          <w:lang w:eastAsia="en-US"/>
        </w:rPr>
        <w:t xml:space="preserve">056 </w:t>
      </w:r>
      <w:r w:rsidR="00E93FC0" w:rsidRPr="00C10CB4">
        <w:rPr>
          <w:rFonts w:ascii="Liberation Serif" w:eastAsia="Calibri" w:hAnsi="Liberation Serif" w:cs="Liberation Serif"/>
          <w:sz w:val="24"/>
          <w:szCs w:val="24"/>
          <w:lang w:eastAsia="en-US"/>
        </w:rPr>
        <w:t>участниками</w:t>
      </w:r>
      <w:r w:rsidR="0043511D" w:rsidRPr="00C10CB4">
        <w:rPr>
          <w:rFonts w:ascii="Liberation Serif" w:eastAsia="Calibri" w:hAnsi="Liberation Serif" w:cs="Liberation Serif"/>
          <w:sz w:val="24"/>
          <w:szCs w:val="24"/>
          <w:lang w:eastAsia="en-US"/>
        </w:rPr>
        <w:t xml:space="preserve">, </w:t>
      </w:r>
      <w:r w:rsidR="00DD7221" w:rsidRPr="00C10CB4">
        <w:rPr>
          <w:rFonts w:ascii="Liberation Serif" w:eastAsia="Calibri" w:hAnsi="Liberation Serif" w:cs="Liberation Serif"/>
          <w:sz w:val="24"/>
          <w:szCs w:val="24"/>
          <w:lang w:eastAsia="en-US"/>
        </w:rPr>
        <w:t>в</w:t>
      </w:r>
      <w:r w:rsidR="007C5AC7" w:rsidRPr="00C10CB4">
        <w:rPr>
          <w:rFonts w:ascii="Liberation Serif" w:eastAsia="Calibri" w:hAnsi="Liberation Serif" w:cs="Liberation Serif"/>
          <w:sz w:val="24"/>
          <w:szCs w:val="24"/>
        </w:rPr>
        <w:t> </w:t>
      </w:r>
      <w:r w:rsidR="0043511D" w:rsidRPr="00C10CB4">
        <w:rPr>
          <w:rFonts w:ascii="Liberation Serif" w:eastAsia="Calibri" w:hAnsi="Liberation Serif" w:cs="Liberation Serif"/>
          <w:sz w:val="24"/>
          <w:szCs w:val="24"/>
          <w:lang w:eastAsia="en-US"/>
        </w:rPr>
        <w:t>2023 год</w:t>
      </w:r>
      <w:r w:rsidR="00DD7221" w:rsidRPr="00C10CB4">
        <w:rPr>
          <w:rFonts w:ascii="Liberation Serif" w:eastAsia="Calibri" w:hAnsi="Liberation Serif" w:cs="Liberation Serif"/>
          <w:sz w:val="24"/>
          <w:szCs w:val="24"/>
          <w:lang w:eastAsia="en-US"/>
        </w:rPr>
        <w:t>у проведено 37 спортивных мероприятий с 2</w:t>
      </w:r>
      <w:r w:rsidR="00E93FC0" w:rsidRPr="00C10CB4">
        <w:rPr>
          <w:rFonts w:ascii="Liberation Serif" w:eastAsia="Calibri" w:hAnsi="Liberation Serif" w:cs="Liberation Serif"/>
          <w:sz w:val="24"/>
          <w:szCs w:val="24"/>
          <w:lang w:eastAsia="en-US"/>
        </w:rPr>
        <w:t> </w:t>
      </w:r>
      <w:r w:rsidR="00DD7221" w:rsidRPr="00C10CB4">
        <w:rPr>
          <w:rFonts w:ascii="Liberation Serif" w:eastAsia="Calibri" w:hAnsi="Liberation Serif" w:cs="Liberation Serif"/>
          <w:sz w:val="24"/>
          <w:szCs w:val="24"/>
          <w:lang w:eastAsia="en-US"/>
        </w:rPr>
        <w:t xml:space="preserve">150 </w:t>
      </w:r>
      <w:r w:rsidR="00E93FC0" w:rsidRPr="00C10CB4">
        <w:rPr>
          <w:rFonts w:ascii="Liberation Serif" w:eastAsia="Calibri" w:hAnsi="Liberation Serif" w:cs="Liberation Serif"/>
          <w:sz w:val="24"/>
          <w:szCs w:val="24"/>
          <w:lang w:eastAsia="en-US"/>
        </w:rPr>
        <w:t>участниками</w:t>
      </w:r>
      <w:r w:rsidR="00DD7221" w:rsidRPr="00C10CB4">
        <w:rPr>
          <w:rFonts w:ascii="Liberation Serif" w:eastAsia="Calibri" w:hAnsi="Liberation Serif" w:cs="Liberation Serif"/>
          <w:sz w:val="24"/>
          <w:szCs w:val="24"/>
          <w:lang w:eastAsia="en-US"/>
        </w:rPr>
        <w:t>.</w:t>
      </w:r>
    </w:p>
    <w:p w14:paraId="069CC683" w14:textId="66173088" w:rsidR="009336CC" w:rsidRPr="00C10CB4" w:rsidRDefault="00A308E0"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Ледовая арена с</w:t>
      </w:r>
      <w:r w:rsidR="00C80431" w:rsidRPr="00C10CB4">
        <w:rPr>
          <w:rFonts w:ascii="Liberation Serif" w:eastAsia="Calibri" w:hAnsi="Liberation Serif" w:cs="Liberation Serif"/>
          <w:sz w:val="24"/>
          <w:szCs w:val="24"/>
          <w:lang w:eastAsia="en-US"/>
        </w:rPr>
        <w:t> </w:t>
      </w:r>
      <w:r w:rsidRPr="00C10CB4">
        <w:rPr>
          <w:rFonts w:ascii="Liberation Serif" w:eastAsia="Calibri" w:hAnsi="Liberation Serif" w:cs="Liberation Serif"/>
          <w:sz w:val="24"/>
          <w:szCs w:val="24"/>
          <w:lang w:eastAsia="en-US"/>
        </w:rPr>
        <w:t xml:space="preserve">2021 года регулярно принимает матчи Высшей </w:t>
      </w:r>
      <w:r w:rsidR="00C80431" w:rsidRPr="00C10CB4">
        <w:rPr>
          <w:rFonts w:ascii="Liberation Serif" w:eastAsia="Calibri" w:hAnsi="Liberation Serif" w:cs="Liberation Serif"/>
          <w:sz w:val="24"/>
          <w:szCs w:val="24"/>
          <w:lang w:eastAsia="en-US"/>
        </w:rPr>
        <w:t>х</w:t>
      </w:r>
      <w:r w:rsidRPr="00C10CB4">
        <w:rPr>
          <w:rFonts w:ascii="Liberation Serif" w:eastAsia="Calibri" w:hAnsi="Liberation Serif" w:cs="Liberation Serif"/>
          <w:sz w:val="24"/>
          <w:szCs w:val="24"/>
          <w:lang w:eastAsia="en-US"/>
        </w:rPr>
        <w:t xml:space="preserve">оккейной </w:t>
      </w:r>
      <w:r w:rsidR="00C80431" w:rsidRPr="00C10CB4">
        <w:rPr>
          <w:rFonts w:ascii="Liberation Serif" w:eastAsia="Calibri" w:hAnsi="Liberation Serif" w:cs="Liberation Serif"/>
          <w:sz w:val="24"/>
          <w:szCs w:val="24"/>
          <w:lang w:eastAsia="en-US"/>
        </w:rPr>
        <w:t>л</w:t>
      </w:r>
      <w:r w:rsidRPr="00C10CB4">
        <w:rPr>
          <w:rFonts w:ascii="Liberation Serif" w:eastAsia="Calibri" w:hAnsi="Liberation Serif" w:cs="Liberation Serif"/>
          <w:sz w:val="24"/>
          <w:szCs w:val="24"/>
          <w:lang w:eastAsia="en-US"/>
        </w:rPr>
        <w:t xml:space="preserve">иги, являясь домашней площадкой </w:t>
      </w:r>
      <w:r w:rsidR="003C7681" w:rsidRPr="00C10CB4">
        <w:rPr>
          <w:rFonts w:ascii="Liberation Serif" w:eastAsia="Calibri" w:hAnsi="Liberation Serif" w:cs="Liberation Serif"/>
          <w:sz w:val="24"/>
          <w:szCs w:val="24"/>
          <w:lang w:eastAsia="en-US"/>
        </w:rPr>
        <w:t>х</w:t>
      </w:r>
      <w:r w:rsidRPr="00C10CB4">
        <w:rPr>
          <w:rFonts w:ascii="Liberation Serif" w:eastAsia="Calibri" w:hAnsi="Liberation Serif" w:cs="Liberation Serif"/>
          <w:sz w:val="24"/>
          <w:szCs w:val="24"/>
          <w:lang w:eastAsia="en-US"/>
        </w:rPr>
        <w:t xml:space="preserve">оккейного клуба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Горняк</w:t>
      </w:r>
      <w:r w:rsidR="00955C7C"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УГМК</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w:t>
      </w:r>
      <w:r w:rsidR="009336CC" w:rsidRPr="00C10CB4">
        <w:rPr>
          <w:rFonts w:ascii="Liberation Serif" w:eastAsia="Calibri" w:hAnsi="Liberation Serif" w:cs="Liberation Serif"/>
          <w:sz w:val="24"/>
          <w:szCs w:val="24"/>
          <w:lang w:eastAsia="en-US"/>
        </w:rPr>
        <w:t>В 2023 год</w:t>
      </w:r>
      <w:r w:rsidR="00A75556" w:rsidRPr="00C10CB4">
        <w:rPr>
          <w:rFonts w:ascii="Liberation Serif" w:eastAsia="Calibri" w:hAnsi="Liberation Serif" w:cs="Liberation Serif"/>
          <w:sz w:val="24"/>
          <w:szCs w:val="24"/>
          <w:lang w:eastAsia="en-US"/>
        </w:rPr>
        <w:t>у</w:t>
      </w:r>
      <w:r w:rsidR="009336CC" w:rsidRPr="00C10CB4">
        <w:rPr>
          <w:rFonts w:ascii="Liberation Serif" w:eastAsia="Calibri" w:hAnsi="Liberation Serif" w:cs="Liberation Serif"/>
          <w:sz w:val="24"/>
          <w:szCs w:val="24"/>
          <w:lang w:eastAsia="en-US"/>
        </w:rPr>
        <w:t xml:space="preserve"> заключено соглашение с АНО ХК </w:t>
      </w:r>
      <w:r w:rsidR="00F50D9A" w:rsidRPr="00C10CB4">
        <w:rPr>
          <w:rFonts w:ascii="Liberation Serif" w:eastAsia="Calibri" w:hAnsi="Liberation Serif" w:cs="Liberation Serif"/>
          <w:sz w:val="24"/>
          <w:szCs w:val="24"/>
          <w:lang w:eastAsia="en-US"/>
        </w:rPr>
        <w:t>«</w:t>
      </w:r>
      <w:r w:rsidR="009336CC" w:rsidRPr="00C10CB4">
        <w:rPr>
          <w:rFonts w:ascii="Liberation Serif" w:eastAsia="Calibri" w:hAnsi="Liberation Serif" w:cs="Liberation Serif"/>
          <w:sz w:val="24"/>
          <w:szCs w:val="24"/>
          <w:lang w:eastAsia="en-US"/>
        </w:rPr>
        <w:t>Автомобилист</w:t>
      </w:r>
      <w:r w:rsidR="00F50D9A" w:rsidRPr="00C10CB4">
        <w:rPr>
          <w:rFonts w:ascii="Liberation Serif" w:eastAsia="Calibri" w:hAnsi="Liberation Serif" w:cs="Liberation Serif"/>
          <w:sz w:val="24"/>
          <w:szCs w:val="24"/>
          <w:lang w:eastAsia="en-US"/>
        </w:rPr>
        <w:t>»</w:t>
      </w:r>
      <w:r w:rsidR="009336CC" w:rsidRPr="00C10CB4">
        <w:rPr>
          <w:rFonts w:ascii="Liberation Serif" w:eastAsia="Calibri" w:hAnsi="Liberation Serif" w:cs="Liberation Serif"/>
          <w:sz w:val="24"/>
          <w:szCs w:val="24"/>
          <w:lang w:eastAsia="en-US"/>
        </w:rPr>
        <w:t xml:space="preserve"> о совместной деятельности по </w:t>
      </w:r>
      <w:r w:rsidR="00096397" w:rsidRPr="00C10CB4">
        <w:rPr>
          <w:rFonts w:ascii="Liberation Serif" w:eastAsia="Calibri" w:hAnsi="Liberation Serif" w:cs="Liberation Serif"/>
          <w:sz w:val="24"/>
          <w:szCs w:val="24"/>
          <w:lang w:eastAsia="en-US"/>
        </w:rPr>
        <w:t>развитию</w:t>
      </w:r>
      <w:r w:rsidR="009336CC" w:rsidRPr="00C10CB4">
        <w:rPr>
          <w:rFonts w:ascii="Liberation Serif" w:eastAsia="Calibri" w:hAnsi="Liberation Serif" w:cs="Liberation Serif"/>
          <w:sz w:val="24"/>
          <w:szCs w:val="24"/>
          <w:lang w:eastAsia="en-US"/>
        </w:rPr>
        <w:t xml:space="preserve"> хоккея. </w:t>
      </w:r>
      <w:r w:rsidR="00A75556" w:rsidRPr="00C10CB4">
        <w:rPr>
          <w:rFonts w:ascii="Liberation Serif" w:eastAsia="Calibri" w:hAnsi="Liberation Serif" w:cs="Liberation Serif"/>
          <w:sz w:val="24"/>
          <w:szCs w:val="24"/>
          <w:lang w:eastAsia="en-US"/>
        </w:rPr>
        <w:t>Продолжаются тренировки</w:t>
      </w:r>
      <w:r w:rsidR="00C14B3C" w:rsidRPr="00C10CB4">
        <w:rPr>
          <w:rFonts w:ascii="Liberation Serif" w:eastAsia="Calibri" w:hAnsi="Liberation Serif" w:cs="Liberation Serif"/>
          <w:sz w:val="24"/>
          <w:szCs w:val="24"/>
          <w:lang w:eastAsia="en-US"/>
        </w:rPr>
        <w:t xml:space="preserve"> команд</w:t>
      </w:r>
      <w:r w:rsidR="00A75556" w:rsidRPr="00C10CB4">
        <w:rPr>
          <w:rFonts w:ascii="Liberation Serif" w:eastAsia="Calibri" w:hAnsi="Liberation Serif" w:cs="Liberation Serif"/>
          <w:sz w:val="24"/>
          <w:szCs w:val="24"/>
          <w:lang w:eastAsia="en-US"/>
        </w:rPr>
        <w:t>ы</w:t>
      </w:r>
      <w:r w:rsidR="00C14B3C" w:rsidRPr="00C10CB4">
        <w:rPr>
          <w:rFonts w:ascii="Liberation Serif" w:eastAsia="Calibri" w:hAnsi="Liberation Serif" w:cs="Liberation Serif"/>
          <w:sz w:val="24"/>
          <w:szCs w:val="24"/>
          <w:lang w:eastAsia="en-US"/>
        </w:rPr>
        <w:t xml:space="preserve"> по </w:t>
      </w:r>
      <w:proofErr w:type="spellStart"/>
      <w:r w:rsidR="00C14B3C" w:rsidRPr="00C10CB4">
        <w:rPr>
          <w:rFonts w:ascii="Liberation Serif" w:eastAsia="Calibri" w:hAnsi="Liberation Serif" w:cs="Liberation Serif"/>
          <w:sz w:val="24"/>
          <w:szCs w:val="24"/>
          <w:lang w:eastAsia="en-US"/>
        </w:rPr>
        <w:t>следж</w:t>
      </w:r>
      <w:proofErr w:type="spellEnd"/>
      <w:r w:rsidR="00955C7C" w:rsidRPr="00C10CB4">
        <w:rPr>
          <w:rFonts w:ascii="Liberation Serif" w:eastAsia="Calibri" w:hAnsi="Liberation Serif" w:cs="Liberation Serif"/>
          <w:sz w:val="24"/>
          <w:szCs w:val="24"/>
          <w:lang w:eastAsia="en-US"/>
        </w:rPr>
        <w:t>-</w:t>
      </w:r>
      <w:r w:rsidR="00C14B3C" w:rsidRPr="00C10CB4">
        <w:rPr>
          <w:rFonts w:ascii="Liberation Serif" w:eastAsia="Calibri" w:hAnsi="Liberation Serif" w:cs="Liberation Serif"/>
          <w:sz w:val="24"/>
          <w:szCs w:val="24"/>
          <w:lang w:eastAsia="en-US"/>
        </w:rPr>
        <w:t>хоккею, в</w:t>
      </w:r>
      <w:r w:rsidR="00096397" w:rsidRPr="00C10CB4">
        <w:rPr>
          <w:rFonts w:ascii="Liberation Serif" w:eastAsia="Calibri" w:hAnsi="Liberation Serif" w:cs="Liberation Serif"/>
          <w:sz w:val="24"/>
          <w:szCs w:val="24"/>
          <w:lang w:eastAsia="en-US"/>
        </w:rPr>
        <w:t xml:space="preserve"> составе</w:t>
      </w:r>
      <w:r w:rsidR="00C14B3C" w:rsidRPr="00C10CB4">
        <w:rPr>
          <w:rFonts w:ascii="Liberation Serif" w:eastAsia="Calibri" w:hAnsi="Liberation Serif" w:cs="Liberation Serif"/>
          <w:sz w:val="24"/>
          <w:szCs w:val="24"/>
          <w:lang w:eastAsia="en-US"/>
        </w:rPr>
        <w:t xml:space="preserve"> которой 10 детей с нарушением опорно</w:t>
      </w:r>
      <w:r w:rsidR="003A6481" w:rsidRPr="00C10CB4">
        <w:rPr>
          <w:rFonts w:ascii="Liberation Serif" w:eastAsia="Calibri" w:hAnsi="Liberation Serif" w:cs="Liberation Serif"/>
          <w:sz w:val="24"/>
          <w:szCs w:val="24"/>
          <w:lang w:eastAsia="en-US"/>
        </w:rPr>
        <w:t>-</w:t>
      </w:r>
      <w:r w:rsidR="00C14B3C" w:rsidRPr="00C10CB4">
        <w:rPr>
          <w:rFonts w:ascii="Liberation Serif" w:eastAsia="Calibri" w:hAnsi="Liberation Serif" w:cs="Liberation Serif"/>
          <w:sz w:val="24"/>
          <w:szCs w:val="24"/>
          <w:lang w:eastAsia="en-US"/>
        </w:rPr>
        <w:t>двигательного аппарата.</w:t>
      </w:r>
    </w:p>
    <w:p w14:paraId="2A011928" w14:textId="33902AC5" w:rsidR="008572A0" w:rsidRPr="00C10CB4" w:rsidRDefault="008572A0"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С 2023 года на Ледовой арене проводится мероприятие областного уровня: </w:t>
      </w:r>
      <w:r w:rsidR="00955C7C" w:rsidRPr="00C10CB4">
        <w:rPr>
          <w:rFonts w:ascii="Liberation Serif" w:eastAsia="Calibri" w:hAnsi="Liberation Serif" w:cs="Liberation Serif"/>
          <w:sz w:val="24"/>
          <w:szCs w:val="24"/>
          <w:lang w:eastAsia="en-US"/>
        </w:rPr>
        <w:t>ф</w:t>
      </w:r>
      <w:r w:rsidRPr="00C10CB4">
        <w:rPr>
          <w:rFonts w:ascii="Liberation Serif" w:eastAsia="Calibri" w:hAnsi="Liberation Serif" w:cs="Liberation Serif"/>
          <w:sz w:val="24"/>
          <w:szCs w:val="24"/>
          <w:lang w:eastAsia="en-US"/>
        </w:rPr>
        <w:t>естиваль фигурного катания на коньках по программе Специальной Олимпиады для детей с ограниченными возможностями здоровья</w:t>
      </w:r>
      <w:r w:rsidR="00955C7C" w:rsidRPr="00C10CB4">
        <w:rPr>
          <w:rFonts w:ascii="Liberation Serif" w:eastAsia="Calibri" w:hAnsi="Liberation Serif" w:cs="Liberation Serif"/>
          <w:sz w:val="24"/>
          <w:szCs w:val="24"/>
          <w:lang w:eastAsia="en-US"/>
        </w:rPr>
        <w:t xml:space="preserve">, в котором в </w:t>
      </w:r>
      <w:r w:rsidRPr="00C10CB4">
        <w:rPr>
          <w:rFonts w:ascii="Liberation Serif" w:eastAsia="Calibri" w:hAnsi="Liberation Serif" w:cs="Liberation Serif"/>
          <w:sz w:val="24"/>
          <w:szCs w:val="24"/>
          <w:lang w:eastAsia="en-US"/>
        </w:rPr>
        <w:t>2024 году приняли участие 16 атлетов с интеллектуальными нарушениями.</w:t>
      </w:r>
    </w:p>
    <w:p w14:paraId="2BDE4461" w14:textId="4F53519A" w:rsidR="008572A0" w:rsidRPr="00C10CB4" w:rsidRDefault="008572A0"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Специалисты спортивной школы проводят занятия в дошкольных учреждениях по дополнительной образовательной общеразвивающей программе физкультурно-спортивной направленности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АЗЫ ШАХМАТ</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Также в Ледовой арене организованы занятия по адаптивной физическо</w:t>
      </w:r>
      <w:r w:rsidR="00AC66CD" w:rsidRPr="00C10CB4">
        <w:rPr>
          <w:rFonts w:ascii="Liberation Serif" w:eastAsia="Calibri" w:hAnsi="Liberation Serif" w:cs="Liberation Serif"/>
          <w:sz w:val="24"/>
          <w:szCs w:val="24"/>
          <w:lang w:eastAsia="en-US"/>
        </w:rPr>
        <w:t>й</w:t>
      </w:r>
      <w:r w:rsidRPr="00C10CB4">
        <w:rPr>
          <w:rFonts w:ascii="Liberation Serif" w:eastAsia="Calibri" w:hAnsi="Liberation Serif" w:cs="Liberation Serif"/>
          <w:sz w:val="24"/>
          <w:szCs w:val="24"/>
          <w:lang w:eastAsia="en-US"/>
        </w:rPr>
        <w:t xml:space="preserve"> культуре с детьми-</w:t>
      </w:r>
      <w:proofErr w:type="spellStart"/>
      <w:r w:rsidRPr="00C10CB4">
        <w:rPr>
          <w:rFonts w:ascii="Liberation Serif" w:eastAsia="Calibri" w:hAnsi="Liberation Serif" w:cs="Liberation Serif"/>
          <w:sz w:val="24"/>
          <w:szCs w:val="24"/>
          <w:lang w:eastAsia="en-US"/>
        </w:rPr>
        <w:t>аутистами</w:t>
      </w:r>
      <w:proofErr w:type="spellEnd"/>
      <w:r w:rsidRPr="00C10CB4">
        <w:rPr>
          <w:rFonts w:ascii="Liberation Serif" w:eastAsia="Calibri" w:hAnsi="Liberation Serif" w:cs="Liberation Serif"/>
          <w:sz w:val="24"/>
          <w:szCs w:val="24"/>
          <w:lang w:eastAsia="en-US"/>
        </w:rPr>
        <w:t xml:space="preserve"> и в группе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Активное долголетие</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в рамках региональной программы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Старшее поколение</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w:t>
      </w:r>
    </w:p>
    <w:p w14:paraId="4778446A" w14:textId="2EB1EDEA" w:rsidR="003F0278" w:rsidRPr="00C10CB4" w:rsidRDefault="002B797E"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В 2024 году воспитанники Ледовой арены неоднократно становились победителями и призерами соревнований различного уровня: </w:t>
      </w:r>
      <w:r w:rsidR="00AC66CD" w:rsidRPr="00C10CB4">
        <w:rPr>
          <w:rFonts w:ascii="Liberation Serif" w:eastAsia="Calibri" w:hAnsi="Liberation Serif" w:cs="Liberation Serif"/>
          <w:sz w:val="24"/>
          <w:szCs w:val="24"/>
          <w:lang w:eastAsia="en-US"/>
        </w:rPr>
        <w:t>первое</w:t>
      </w:r>
      <w:r w:rsidR="00C14B3C" w:rsidRPr="00C10CB4">
        <w:rPr>
          <w:rFonts w:ascii="Liberation Serif" w:eastAsia="Calibri" w:hAnsi="Liberation Serif" w:cs="Liberation Serif"/>
          <w:sz w:val="24"/>
          <w:szCs w:val="24"/>
          <w:lang w:eastAsia="en-US"/>
        </w:rPr>
        <w:t xml:space="preserve"> место </w:t>
      </w:r>
      <w:r w:rsidR="00AA0FEC" w:rsidRPr="00C10CB4">
        <w:rPr>
          <w:rFonts w:ascii="Liberation Serif" w:eastAsia="Calibri" w:hAnsi="Liberation Serif" w:cs="Liberation Serif"/>
          <w:sz w:val="24"/>
          <w:szCs w:val="24"/>
          <w:lang w:eastAsia="en-US"/>
        </w:rPr>
        <w:t>–</w:t>
      </w:r>
      <w:r w:rsidR="00C14B3C" w:rsidRPr="00C10CB4">
        <w:rPr>
          <w:rFonts w:ascii="Liberation Serif" w:eastAsia="Calibri" w:hAnsi="Liberation Serif" w:cs="Liberation Serif"/>
          <w:sz w:val="24"/>
          <w:szCs w:val="24"/>
          <w:lang w:eastAsia="en-US"/>
        </w:rPr>
        <w:t xml:space="preserve"> </w:t>
      </w:r>
      <w:r w:rsidR="00955C7C" w:rsidRPr="00C10CB4">
        <w:rPr>
          <w:rFonts w:ascii="Liberation Serif" w:eastAsia="Calibri" w:hAnsi="Liberation Serif" w:cs="Liberation Serif"/>
          <w:sz w:val="24"/>
          <w:szCs w:val="24"/>
          <w:lang w:eastAsia="en-US"/>
        </w:rPr>
        <w:t xml:space="preserve">на </w:t>
      </w:r>
      <w:r w:rsidR="00CB057A" w:rsidRPr="00C10CB4">
        <w:rPr>
          <w:rFonts w:ascii="Liberation Serif" w:eastAsia="Calibri" w:hAnsi="Liberation Serif" w:cs="Liberation Serif"/>
          <w:sz w:val="24"/>
          <w:szCs w:val="24"/>
          <w:lang w:eastAsia="en-US"/>
        </w:rPr>
        <w:t>Всероссийски</w:t>
      </w:r>
      <w:r w:rsidR="00955C7C" w:rsidRPr="00C10CB4">
        <w:rPr>
          <w:rFonts w:ascii="Liberation Serif" w:eastAsia="Calibri" w:hAnsi="Liberation Serif" w:cs="Liberation Serif"/>
          <w:sz w:val="24"/>
          <w:szCs w:val="24"/>
          <w:lang w:eastAsia="en-US"/>
        </w:rPr>
        <w:t>х</w:t>
      </w:r>
      <w:r w:rsidR="00CB057A" w:rsidRPr="00C10CB4">
        <w:rPr>
          <w:rFonts w:ascii="Liberation Serif" w:eastAsia="Calibri" w:hAnsi="Liberation Serif" w:cs="Liberation Serif"/>
          <w:sz w:val="24"/>
          <w:szCs w:val="24"/>
          <w:lang w:eastAsia="en-US"/>
        </w:rPr>
        <w:t xml:space="preserve"> соревнования</w:t>
      </w:r>
      <w:r w:rsidR="00955C7C" w:rsidRPr="00C10CB4">
        <w:rPr>
          <w:rFonts w:ascii="Liberation Serif" w:eastAsia="Calibri" w:hAnsi="Liberation Serif" w:cs="Liberation Serif"/>
          <w:sz w:val="24"/>
          <w:szCs w:val="24"/>
          <w:lang w:eastAsia="en-US"/>
        </w:rPr>
        <w:t>х</w:t>
      </w:r>
      <w:r w:rsidR="00193E33" w:rsidRPr="00C10CB4">
        <w:rPr>
          <w:rFonts w:ascii="Liberation Serif" w:eastAsia="Calibri" w:hAnsi="Liberation Serif" w:cs="Liberation Serif"/>
          <w:sz w:val="24"/>
          <w:szCs w:val="24"/>
          <w:lang w:eastAsia="en-US"/>
        </w:rPr>
        <w:t xml:space="preserve"> по</w:t>
      </w:r>
      <w:r w:rsidR="007C5AC7" w:rsidRPr="00C10CB4">
        <w:rPr>
          <w:rFonts w:ascii="Liberation Serif" w:eastAsia="Calibri" w:hAnsi="Liberation Serif" w:cs="Liberation Serif"/>
          <w:sz w:val="24"/>
          <w:szCs w:val="24"/>
        </w:rPr>
        <w:t> </w:t>
      </w:r>
      <w:r w:rsidR="00193E33" w:rsidRPr="00C10CB4">
        <w:rPr>
          <w:rFonts w:ascii="Liberation Serif" w:eastAsia="Calibri" w:hAnsi="Liberation Serif" w:cs="Liberation Serif"/>
          <w:sz w:val="24"/>
          <w:szCs w:val="24"/>
          <w:lang w:eastAsia="en-US"/>
        </w:rPr>
        <w:t>спортивной акробатике</w:t>
      </w:r>
      <w:r w:rsidR="00C14B3C" w:rsidRPr="00C10CB4">
        <w:rPr>
          <w:rFonts w:ascii="Liberation Serif" w:eastAsia="Calibri" w:hAnsi="Liberation Serif" w:cs="Liberation Serif"/>
          <w:sz w:val="24"/>
          <w:szCs w:val="24"/>
          <w:lang w:eastAsia="en-US"/>
        </w:rPr>
        <w:t xml:space="preserve">; </w:t>
      </w:r>
      <w:r w:rsidR="00AC66CD" w:rsidRPr="00C10CB4">
        <w:rPr>
          <w:rFonts w:ascii="Liberation Serif" w:eastAsia="Calibri" w:hAnsi="Liberation Serif" w:cs="Liberation Serif"/>
          <w:sz w:val="24"/>
          <w:szCs w:val="24"/>
          <w:lang w:eastAsia="en-US"/>
        </w:rPr>
        <w:t xml:space="preserve">первое и второе </w:t>
      </w:r>
      <w:r w:rsidR="00C14B3C" w:rsidRPr="00C10CB4">
        <w:rPr>
          <w:rFonts w:ascii="Liberation Serif" w:eastAsia="Calibri" w:hAnsi="Liberation Serif" w:cs="Liberation Serif"/>
          <w:sz w:val="24"/>
          <w:szCs w:val="24"/>
          <w:lang w:eastAsia="en-US"/>
        </w:rPr>
        <w:t>мест</w:t>
      </w:r>
      <w:r w:rsidR="00CB057A" w:rsidRPr="00C10CB4">
        <w:rPr>
          <w:rFonts w:ascii="Liberation Serif" w:eastAsia="Calibri" w:hAnsi="Liberation Serif" w:cs="Liberation Serif"/>
          <w:sz w:val="24"/>
          <w:szCs w:val="24"/>
          <w:lang w:eastAsia="en-US"/>
        </w:rPr>
        <w:t>а</w:t>
      </w:r>
      <w:r w:rsidR="00C14B3C" w:rsidRPr="00C10CB4">
        <w:rPr>
          <w:rFonts w:ascii="Liberation Serif" w:eastAsia="Calibri" w:hAnsi="Liberation Serif" w:cs="Liberation Serif"/>
          <w:sz w:val="24"/>
          <w:szCs w:val="24"/>
          <w:lang w:eastAsia="en-US"/>
        </w:rPr>
        <w:t xml:space="preserve"> – </w:t>
      </w:r>
      <w:r w:rsidR="00955C7C" w:rsidRPr="00C10CB4">
        <w:rPr>
          <w:rFonts w:ascii="Liberation Serif" w:eastAsia="Calibri" w:hAnsi="Liberation Serif" w:cs="Liberation Serif"/>
          <w:sz w:val="24"/>
          <w:szCs w:val="24"/>
          <w:lang w:eastAsia="en-US"/>
        </w:rPr>
        <w:t xml:space="preserve">на Всероссийских соревнованиях </w:t>
      </w:r>
      <w:r w:rsidR="00F50D9A" w:rsidRPr="00C10CB4">
        <w:rPr>
          <w:rFonts w:ascii="Liberation Serif" w:eastAsia="Calibri" w:hAnsi="Liberation Serif" w:cs="Liberation Serif"/>
          <w:sz w:val="24"/>
          <w:szCs w:val="24"/>
          <w:lang w:eastAsia="en-US"/>
        </w:rPr>
        <w:t>«</w:t>
      </w:r>
      <w:r w:rsidR="00CB057A" w:rsidRPr="00C10CB4">
        <w:rPr>
          <w:rFonts w:ascii="Liberation Serif" w:eastAsia="Calibri" w:hAnsi="Liberation Serif" w:cs="Liberation Serif"/>
          <w:sz w:val="24"/>
          <w:szCs w:val="24"/>
          <w:lang w:eastAsia="en-US"/>
        </w:rPr>
        <w:t>Памяти С.М.</w:t>
      </w:r>
      <w:r w:rsidR="007C5AC7" w:rsidRPr="00C10CB4">
        <w:rPr>
          <w:rFonts w:ascii="Liberation Serif" w:eastAsia="Calibri" w:hAnsi="Liberation Serif" w:cs="Liberation Serif"/>
          <w:sz w:val="24"/>
          <w:szCs w:val="24"/>
        </w:rPr>
        <w:t> </w:t>
      </w:r>
      <w:r w:rsidR="00CB057A" w:rsidRPr="00C10CB4">
        <w:rPr>
          <w:rFonts w:ascii="Liberation Serif" w:eastAsia="Calibri" w:hAnsi="Liberation Serif" w:cs="Liberation Serif"/>
          <w:sz w:val="24"/>
          <w:szCs w:val="24"/>
          <w:lang w:eastAsia="en-US"/>
        </w:rPr>
        <w:t>Кирова</w:t>
      </w:r>
      <w:r w:rsidR="00F50D9A" w:rsidRPr="00C10CB4">
        <w:rPr>
          <w:rFonts w:ascii="Liberation Serif" w:eastAsia="Calibri" w:hAnsi="Liberation Serif" w:cs="Liberation Serif"/>
          <w:sz w:val="24"/>
          <w:szCs w:val="24"/>
          <w:lang w:eastAsia="en-US"/>
        </w:rPr>
        <w:t>»</w:t>
      </w:r>
      <w:r w:rsidR="00CB057A" w:rsidRPr="00C10CB4">
        <w:rPr>
          <w:rFonts w:ascii="Liberation Serif" w:eastAsia="Calibri" w:hAnsi="Liberation Serif" w:cs="Liberation Serif"/>
          <w:sz w:val="24"/>
          <w:szCs w:val="24"/>
          <w:lang w:eastAsia="en-US"/>
        </w:rPr>
        <w:t xml:space="preserve"> по </w:t>
      </w:r>
      <w:r w:rsidR="00193E33" w:rsidRPr="00C10CB4">
        <w:rPr>
          <w:rFonts w:ascii="Liberation Serif" w:eastAsia="Calibri" w:hAnsi="Liberation Serif" w:cs="Liberation Serif"/>
          <w:sz w:val="24"/>
          <w:szCs w:val="24"/>
          <w:lang w:eastAsia="en-US"/>
        </w:rPr>
        <w:t>фигурно</w:t>
      </w:r>
      <w:r w:rsidR="00CB057A" w:rsidRPr="00C10CB4">
        <w:rPr>
          <w:rFonts w:ascii="Liberation Serif" w:eastAsia="Calibri" w:hAnsi="Liberation Serif" w:cs="Liberation Serif"/>
          <w:sz w:val="24"/>
          <w:szCs w:val="24"/>
          <w:lang w:eastAsia="en-US"/>
        </w:rPr>
        <w:t>му</w:t>
      </w:r>
      <w:r w:rsidR="00193E33" w:rsidRPr="00C10CB4">
        <w:rPr>
          <w:rFonts w:ascii="Liberation Serif" w:eastAsia="Calibri" w:hAnsi="Liberation Serif" w:cs="Liberation Serif"/>
          <w:sz w:val="24"/>
          <w:szCs w:val="24"/>
          <w:lang w:eastAsia="en-US"/>
        </w:rPr>
        <w:t xml:space="preserve"> катани</w:t>
      </w:r>
      <w:r w:rsidR="00CB057A" w:rsidRPr="00C10CB4">
        <w:rPr>
          <w:rFonts w:ascii="Liberation Serif" w:eastAsia="Calibri" w:hAnsi="Liberation Serif" w:cs="Liberation Serif"/>
          <w:sz w:val="24"/>
          <w:szCs w:val="24"/>
          <w:lang w:eastAsia="en-US"/>
        </w:rPr>
        <w:t>ю</w:t>
      </w:r>
      <w:r w:rsidR="00C14B3C" w:rsidRPr="00C10CB4">
        <w:rPr>
          <w:rFonts w:ascii="Liberation Serif" w:eastAsia="Calibri" w:hAnsi="Liberation Serif" w:cs="Liberation Serif"/>
          <w:sz w:val="24"/>
          <w:szCs w:val="24"/>
          <w:lang w:eastAsia="en-US"/>
        </w:rPr>
        <w:t xml:space="preserve">; </w:t>
      </w:r>
      <w:r w:rsidR="00AC66CD" w:rsidRPr="00C10CB4">
        <w:rPr>
          <w:rFonts w:ascii="Liberation Serif" w:eastAsia="Calibri" w:hAnsi="Liberation Serif" w:cs="Liberation Serif"/>
          <w:sz w:val="24"/>
          <w:szCs w:val="24"/>
          <w:lang w:eastAsia="en-US"/>
        </w:rPr>
        <w:t xml:space="preserve">второе и третье </w:t>
      </w:r>
      <w:r w:rsidR="003D77BF" w:rsidRPr="00C10CB4">
        <w:rPr>
          <w:rFonts w:ascii="Liberation Serif" w:eastAsia="Calibri" w:hAnsi="Liberation Serif" w:cs="Liberation Serif"/>
          <w:sz w:val="24"/>
          <w:szCs w:val="24"/>
          <w:lang w:eastAsia="en-US"/>
        </w:rPr>
        <w:t xml:space="preserve">места – </w:t>
      </w:r>
      <w:r w:rsidR="00955C7C" w:rsidRPr="00C10CB4">
        <w:rPr>
          <w:rFonts w:ascii="Liberation Serif" w:eastAsia="Calibri" w:hAnsi="Liberation Serif" w:cs="Liberation Serif"/>
          <w:sz w:val="24"/>
          <w:szCs w:val="24"/>
          <w:lang w:eastAsia="en-US"/>
        </w:rPr>
        <w:t xml:space="preserve">на Всероссийских соревнованиях </w:t>
      </w:r>
      <w:r w:rsidR="00F50D9A" w:rsidRPr="00C10CB4">
        <w:rPr>
          <w:rFonts w:ascii="Liberation Serif" w:eastAsia="Calibri" w:hAnsi="Liberation Serif" w:cs="Liberation Serif"/>
          <w:sz w:val="24"/>
          <w:szCs w:val="24"/>
          <w:lang w:eastAsia="en-US"/>
        </w:rPr>
        <w:t>«</w:t>
      </w:r>
      <w:r w:rsidR="007C5AC7" w:rsidRPr="00C10CB4">
        <w:rPr>
          <w:rFonts w:ascii="Liberation Serif" w:eastAsia="Calibri" w:hAnsi="Liberation Serif" w:cs="Liberation Serif"/>
          <w:sz w:val="24"/>
          <w:szCs w:val="24"/>
          <w:lang w:eastAsia="en-US"/>
        </w:rPr>
        <w:t>Памяти ЗТР И.Б.</w:t>
      </w:r>
      <w:r w:rsidR="007C5AC7" w:rsidRPr="00C10CB4">
        <w:rPr>
          <w:rFonts w:ascii="Liberation Serif" w:eastAsia="Calibri" w:hAnsi="Liberation Serif" w:cs="Liberation Serif"/>
          <w:sz w:val="24"/>
          <w:szCs w:val="24"/>
        </w:rPr>
        <w:t> </w:t>
      </w:r>
      <w:r w:rsidR="003D77BF" w:rsidRPr="00C10CB4">
        <w:rPr>
          <w:rFonts w:ascii="Liberation Serif" w:eastAsia="Calibri" w:hAnsi="Liberation Serif" w:cs="Liberation Serif"/>
          <w:sz w:val="24"/>
          <w:szCs w:val="24"/>
          <w:lang w:eastAsia="en-US"/>
        </w:rPr>
        <w:t>Ксенофонтова</w:t>
      </w:r>
      <w:r w:rsidR="00F50D9A" w:rsidRPr="00C10CB4">
        <w:rPr>
          <w:rFonts w:ascii="Liberation Serif" w:eastAsia="Calibri" w:hAnsi="Liberation Serif" w:cs="Liberation Serif"/>
          <w:sz w:val="24"/>
          <w:szCs w:val="24"/>
          <w:lang w:eastAsia="en-US"/>
        </w:rPr>
        <w:t>»</w:t>
      </w:r>
      <w:r w:rsidR="003D77BF" w:rsidRPr="00C10CB4">
        <w:rPr>
          <w:rFonts w:ascii="Liberation Serif" w:eastAsia="Calibri" w:hAnsi="Liberation Serif" w:cs="Liberation Serif"/>
          <w:sz w:val="24"/>
          <w:szCs w:val="24"/>
          <w:lang w:eastAsia="en-US"/>
        </w:rPr>
        <w:t xml:space="preserve"> по фигурному катанию на коньках</w:t>
      </w:r>
      <w:r w:rsidR="002E1260" w:rsidRPr="00C10CB4">
        <w:rPr>
          <w:rFonts w:ascii="Liberation Serif" w:eastAsia="Calibri" w:hAnsi="Liberation Serif" w:cs="Liberation Serif"/>
          <w:sz w:val="24"/>
          <w:szCs w:val="24"/>
          <w:lang w:eastAsia="en-US"/>
        </w:rPr>
        <w:t>;</w:t>
      </w:r>
    </w:p>
    <w:p w14:paraId="592998CB" w14:textId="10518CED" w:rsidR="007D61F6" w:rsidRPr="00C10CB4" w:rsidRDefault="007F6D9C"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2)</w:t>
      </w:r>
      <w:r w:rsidR="00F84064" w:rsidRPr="00C10CB4">
        <w:rPr>
          <w:rFonts w:ascii="Liberation Serif" w:eastAsia="Calibri" w:hAnsi="Liberation Serif" w:cs="Liberation Serif"/>
          <w:sz w:val="24"/>
          <w:szCs w:val="24"/>
          <w:lang w:eastAsia="en-US"/>
        </w:rPr>
        <w:t> </w:t>
      </w:r>
      <w:r w:rsidR="001676AA" w:rsidRPr="00C10CB4">
        <w:rPr>
          <w:rFonts w:ascii="Liberation Serif" w:eastAsia="Calibri" w:hAnsi="Liberation Serif" w:cs="Liberation Serif"/>
          <w:sz w:val="24"/>
          <w:szCs w:val="24"/>
          <w:lang w:eastAsia="en-US"/>
        </w:rPr>
        <w:t xml:space="preserve">МАУ </w:t>
      </w:r>
      <w:r w:rsidR="00F50D9A" w:rsidRPr="00C10CB4">
        <w:rPr>
          <w:rFonts w:ascii="Liberation Serif" w:eastAsia="Calibri" w:hAnsi="Liberation Serif" w:cs="Liberation Serif"/>
          <w:sz w:val="24"/>
          <w:szCs w:val="24"/>
          <w:lang w:eastAsia="en-US"/>
        </w:rPr>
        <w:t>«</w:t>
      </w:r>
      <w:r w:rsidR="001676AA" w:rsidRPr="00C10CB4">
        <w:rPr>
          <w:rFonts w:ascii="Liberation Serif" w:eastAsia="Calibri" w:hAnsi="Liberation Serif" w:cs="Liberation Serif"/>
          <w:sz w:val="24"/>
          <w:szCs w:val="24"/>
          <w:lang w:eastAsia="en-US"/>
        </w:rPr>
        <w:t xml:space="preserve">Спортивная школа </w:t>
      </w:r>
      <w:r w:rsidR="00697FC7" w:rsidRPr="00C10CB4">
        <w:rPr>
          <w:rFonts w:ascii="Liberation Serif" w:eastAsia="Calibri" w:hAnsi="Liberation Serif" w:cs="Liberation Serif"/>
          <w:sz w:val="24"/>
          <w:szCs w:val="24"/>
          <w:lang w:eastAsia="en-US"/>
        </w:rPr>
        <w:t xml:space="preserve">олимпийского резерва </w:t>
      </w:r>
      <w:r w:rsidR="00F50D9A" w:rsidRPr="00C10CB4">
        <w:rPr>
          <w:rFonts w:ascii="Liberation Serif" w:eastAsia="Calibri" w:hAnsi="Liberation Serif" w:cs="Liberation Serif"/>
          <w:sz w:val="24"/>
          <w:szCs w:val="24"/>
          <w:lang w:eastAsia="en-US"/>
        </w:rPr>
        <w:t>«</w:t>
      </w:r>
      <w:r w:rsidR="001676AA" w:rsidRPr="00C10CB4">
        <w:rPr>
          <w:rFonts w:ascii="Liberation Serif" w:eastAsia="Calibri" w:hAnsi="Liberation Serif" w:cs="Liberation Serif"/>
          <w:sz w:val="24"/>
          <w:szCs w:val="24"/>
          <w:lang w:eastAsia="en-US"/>
        </w:rPr>
        <w:t>Лидер</w:t>
      </w:r>
      <w:r w:rsidR="00F50D9A" w:rsidRPr="00C10CB4">
        <w:rPr>
          <w:rFonts w:ascii="Liberation Serif" w:eastAsia="Calibri" w:hAnsi="Liberation Serif" w:cs="Liberation Serif"/>
          <w:sz w:val="24"/>
          <w:szCs w:val="24"/>
          <w:lang w:eastAsia="en-US"/>
        </w:rPr>
        <w:t>»</w:t>
      </w:r>
      <w:r w:rsidR="00B10A65" w:rsidRPr="00C10CB4">
        <w:rPr>
          <w:rFonts w:ascii="Liberation Serif" w:eastAsia="Calibri" w:hAnsi="Liberation Serif" w:cs="Liberation Serif"/>
          <w:sz w:val="24"/>
          <w:szCs w:val="24"/>
          <w:lang w:eastAsia="en-US"/>
        </w:rPr>
        <w:t xml:space="preserve"> (далее –</w:t>
      </w:r>
      <w:r w:rsidR="007B521D" w:rsidRPr="00C10CB4">
        <w:rPr>
          <w:rFonts w:ascii="Liberation Serif" w:eastAsia="Calibri" w:hAnsi="Liberation Serif" w:cs="Liberation Serif"/>
          <w:sz w:val="24"/>
          <w:szCs w:val="24"/>
          <w:lang w:eastAsia="en-US"/>
        </w:rPr>
        <w:t xml:space="preserve"> </w:t>
      </w:r>
      <w:r w:rsidR="00B10A65" w:rsidRPr="00C10CB4">
        <w:rPr>
          <w:rFonts w:ascii="Liberation Serif" w:eastAsia="Calibri" w:hAnsi="Liberation Serif" w:cs="Liberation Serif"/>
          <w:sz w:val="24"/>
          <w:szCs w:val="24"/>
          <w:lang w:eastAsia="en-US"/>
        </w:rPr>
        <w:t>СШ</w:t>
      </w:r>
      <w:r w:rsidR="003F048B" w:rsidRPr="00C10CB4">
        <w:rPr>
          <w:rFonts w:ascii="Liberation Serif" w:eastAsia="Calibri" w:hAnsi="Liberation Serif" w:cs="Liberation Serif"/>
          <w:sz w:val="24"/>
          <w:szCs w:val="24"/>
          <w:lang w:eastAsia="en-US"/>
        </w:rPr>
        <w:t>ОР</w:t>
      </w:r>
      <w:r w:rsidR="00B10A65" w:rsidRPr="00C10CB4">
        <w:rPr>
          <w:rFonts w:ascii="Liberation Serif" w:eastAsia="Calibri" w:hAnsi="Liberation Serif" w:cs="Liberation Serif"/>
          <w:sz w:val="24"/>
          <w:szCs w:val="24"/>
          <w:lang w:eastAsia="en-US"/>
        </w:rPr>
        <w:t xml:space="preserve"> </w:t>
      </w:r>
      <w:r w:rsidR="00F50D9A" w:rsidRPr="00C10CB4">
        <w:rPr>
          <w:rFonts w:ascii="Liberation Serif" w:eastAsia="Calibri" w:hAnsi="Liberation Serif" w:cs="Liberation Serif"/>
          <w:sz w:val="24"/>
          <w:szCs w:val="24"/>
          <w:lang w:eastAsia="en-US"/>
        </w:rPr>
        <w:t>«</w:t>
      </w:r>
      <w:r w:rsidR="00B10A65" w:rsidRPr="00C10CB4">
        <w:rPr>
          <w:rFonts w:ascii="Liberation Serif" w:eastAsia="Calibri" w:hAnsi="Liberation Serif" w:cs="Liberation Serif"/>
          <w:sz w:val="24"/>
          <w:szCs w:val="24"/>
          <w:lang w:eastAsia="en-US"/>
        </w:rPr>
        <w:t>Лидер</w:t>
      </w:r>
      <w:r w:rsidR="00F50D9A" w:rsidRPr="00C10CB4">
        <w:rPr>
          <w:rFonts w:ascii="Liberation Serif" w:eastAsia="Calibri" w:hAnsi="Liberation Serif" w:cs="Liberation Serif"/>
          <w:sz w:val="24"/>
          <w:szCs w:val="24"/>
          <w:lang w:eastAsia="en-US"/>
        </w:rPr>
        <w:t>»</w:t>
      </w:r>
      <w:r w:rsidR="00B10A65" w:rsidRPr="00C10CB4">
        <w:rPr>
          <w:rFonts w:ascii="Liberation Serif" w:eastAsia="Calibri" w:hAnsi="Liberation Serif" w:cs="Liberation Serif"/>
          <w:sz w:val="24"/>
          <w:szCs w:val="24"/>
          <w:lang w:eastAsia="en-US"/>
        </w:rPr>
        <w:t>)</w:t>
      </w:r>
      <w:r w:rsidR="001676AA" w:rsidRPr="00C10CB4">
        <w:rPr>
          <w:rFonts w:ascii="Liberation Serif" w:eastAsia="Calibri" w:hAnsi="Liberation Serif" w:cs="Liberation Serif"/>
          <w:sz w:val="24"/>
          <w:szCs w:val="24"/>
          <w:lang w:eastAsia="en-US"/>
        </w:rPr>
        <w:t xml:space="preserve">, в которой занимаются </w:t>
      </w:r>
      <w:r w:rsidR="002B3A30" w:rsidRPr="00C10CB4">
        <w:rPr>
          <w:rFonts w:ascii="Liberation Serif" w:eastAsia="Calibri" w:hAnsi="Liberation Serif" w:cs="Liberation Serif"/>
          <w:sz w:val="24"/>
          <w:szCs w:val="24"/>
          <w:lang w:eastAsia="en-US"/>
        </w:rPr>
        <w:t>1</w:t>
      </w:r>
      <w:r w:rsidR="00955C7C" w:rsidRPr="00C10CB4">
        <w:rPr>
          <w:rFonts w:ascii="Liberation Serif" w:eastAsia="Calibri" w:hAnsi="Liberation Serif" w:cs="Liberation Serif"/>
          <w:sz w:val="24"/>
          <w:szCs w:val="24"/>
          <w:lang w:eastAsia="en-US"/>
        </w:rPr>
        <w:t> </w:t>
      </w:r>
      <w:r w:rsidR="00CB057A" w:rsidRPr="00C10CB4">
        <w:rPr>
          <w:rFonts w:ascii="Liberation Serif" w:eastAsia="Calibri" w:hAnsi="Liberation Serif" w:cs="Liberation Serif"/>
          <w:sz w:val="24"/>
          <w:szCs w:val="24"/>
          <w:lang w:eastAsia="en-US"/>
        </w:rPr>
        <w:t>924</w:t>
      </w:r>
      <w:r w:rsidR="00955C7C" w:rsidRPr="00C10CB4">
        <w:rPr>
          <w:rFonts w:ascii="Liberation Serif" w:eastAsia="Calibri" w:hAnsi="Liberation Serif" w:cs="Liberation Serif"/>
          <w:sz w:val="24"/>
          <w:szCs w:val="24"/>
          <w:lang w:eastAsia="en-US"/>
        </w:rPr>
        <w:t xml:space="preserve"> </w:t>
      </w:r>
      <w:r w:rsidR="001676AA" w:rsidRPr="00C10CB4">
        <w:rPr>
          <w:rFonts w:ascii="Liberation Serif" w:eastAsia="Calibri" w:hAnsi="Liberation Serif" w:cs="Liberation Serif"/>
          <w:sz w:val="24"/>
          <w:szCs w:val="24"/>
          <w:lang w:eastAsia="en-US"/>
        </w:rPr>
        <w:t>спортсмен</w:t>
      </w:r>
      <w:r w:rsidR="002B797E" w:rsidRPr="00C10CB4">
        <w:rPr>
          <w:rFonts w:ascii="Liberation Serif" w:eastAsia="Calibri" w:hAnsi="Liberation Serif" w:cs="Liberation Serif"/>
          <w:sz w:val="24"/>
          <w:szCs w:val="24"/>
          <w:lang w:eastAsia="en-US"/>
        </w:rPr>
        <w:t>а</w:t>
      </w:r>
      <w:r w:rsidR="001676AA" w:rsidRPr="00C10CB4">
        <w:rPr>
          <w:rFonts w:ascii="Liberation Serif" w:eastAsia="Calibri" w:hAnsi="Liberation Serif" w:cs="Liberation Serif"/>
          <w:sz w:val="24"/>
          <w:szCs w:val="24"/>
          <w:lang w:eastAsia="en-US"/>
        </w:rPr>
        <w:t>, из них на</w:t>
      </w:r>
      <w:r w:rsidR="009432A0" w:rsidRPr="00C10CB4">
        <w:rPr>
          <w:rFonts w:ascii="Liberation Serif" w:eastAsia="Calibri" w:hAnsi="Liberation Serif" w:cs="Liberation Serif"/>
          <w:sz w:val="24"/>
          <w:szCs w:val="24"/>
          <w:lang w:eastAsia="en-US"/>
        </w:rPr>
        <w:t xml:space="preserve"> </w:t>
      </w:r>
      <w:r w:rsidR="001676AA" w:rsidRPr="00C10CB4">
        <w:rPr>
          <w:rFonts w:ascii="Liberation Serif" w:eastAsia="Calibri" w:hAnsi="Liberation Serif" w:cs="Liberation Serif"/>
          <w:sz w:val="24"/>
          <w:szCs w:val="24"/>
          <w:lang w:eastAsia="en-US"/>
        </w:rPr>
        <w:t xml:space="preserve">платной основе – </w:t>
      </w:r>
      <w:r w:rsidR="00CB057A" w:rsidRPr="00C10CB4">
        <w:rPr>
          <w:rFonts w:ascii="Liberation Serif" w:eastAsia="Calibri" w:hAnsi="Liberation Serif" w:cs="Liberation Serif"/>
          <w:sz w:val="24"/>
          <w:szCs w:val="24"/>
          <w:lang w:eastAsia="en-US"/>
        </w:rPr>
        <w:t>191</w:t>
      </w:r>
      <w:r w:rsidR="001676AA" w:rsidRPr="00C10CB4">
        <w:rPr>
          <w:rFonts w:ascii="Liberation Serif" w:eastAsia="Calibri" w:hAnsi="Liberation Serif" w:cs="Liberation Serif"/>
          <w:sz w:val="24"/>
          <w:szCs w:val="24"/>
          <w:lang w:eastAsia="en-US"/>
        </w:rPr>
        <w:t xml:space="preserve"> человек. На базе спортивной школы развивается </w:t>
      </w:r>
      <w:r w:rsidR="00A55DE2" w:rsidRPr="00C10CB4">
        <w:rPr>
          <w:rFonts w:ascii="Liberation Serif" w:eastAsia="Calibri" w:hAnsi="Liberation Serif" w:cs="Liberation Serif"/>
          <w:sz w:val="24"/>
          <w:szCs w:val="24"/>
          <w:lang w:eastAsia="en-US"/>
        </w:rPr>
        <w:t>одиннадцать</w:t>
      </w:r>
      <w:r w:rsidR="001676AA" w:rsidRPr="00C10CB4">
        <w:rPr>
          <w:rFonts w:ascii="Liberation Serif" w:eastAsia="Calibri" w:hAnsi="Liberation Serif" w:cs="Liberation Serif"/>
          <w:sz w:val="24"/>
          <w:szCs w:val="24"/>
          <w:lang w:eastAsia="en-US"/>
        </w:rPr>
        <w:t xml:space="preserve"> видов спорта: </w:t>
      </w:r>
      <w:r w:rsidR="0058630A" w:rsidRPr="00C10CB4">
        <w:rPr>
          <w:rFonts w:ascii="Liberation Serif" w:eastAsia="Calibri" w:hAnsi="Liberation Serif" w:cs="Liberation Serif"/>
          <w:sz w:val="24"/>
          <w:szCs w:val="24"/>
          <w:lang w:eastAsia="en-US"/>
        </w:rPr>
        <w:t>бокс, волейбол, дзюдо, легкая атлетика, лыжные гонки, настольный теннис, самбо</w:t>
      </w:r>
      <w:r w:rsidR="002B3A30" w:rsidRPr="00C10CB4">
        <w:rPr>
          <w:rFonts w:ascii="Liberation Serif" w:eastAsia="Calibri" w:hAnsi="Liberation Serif" w:cs="Liberation Serif"/>
          <w:sz w:val="24"/>
          <w:szCs w:val="24"/>
          <w:lang w:eastAsia="en-US"/>
        </w:rPr>
        <w:t xml:space="preserve"> для слепых</w:t>
      </w:r>
      <w:r w:rsidR="0058630A" w:rsidRPr="00C10CB4">
        <w:rPr>
          <w:rFonts w:ascii="Liberation Serif" w:eastAsia="Calibri" w:hAnsi="Liberation Serif" w:cs="Liberation Serif"/>
          <w:sz w:val="24"/>
          <w:szCs w:val="24"/>
          <w:lang w:eastAsia="en-US"/>
        </w:rPr>
        <w:t xml:space="preserve">, тхэквондо, футбол, художественная гимнастика, </w:t>
      </w:r>
      <w:r w:rsidR="00A453B2" w:rsidRPr="00C10CB4">
        <w:rPr>
          <w:rFonts w:ascii="Liberation Serif" w:eastAsia="Calibri" w:hAnsi="Liberation Serif" w:cs="Liberation Serif"/>
          <w:sz w:val="24"/>
          <w:szCs w:val="24"/>
          <w:lang w:eastAsia="en-US"/>
        </w:rPr>
        <w:t>плавание для детей с нарушением опорно</w:t>
      </w:r>
      <w:r w:rsidR="00A032AA" w:rsidRPr="00C10CB4">
        <w:rPr>
          <w:rFonts w:ascii="Liberation Serif" w:eastAsia="Calibri" w:hAnsi="Liberation Serif" w:cs="Liberation Serif"/>
          <w:sz w:val="24"/>
          <w:szCs w:val="24"/>
          <w:lang w:eastAsia="en-US"/>
        </w:rPr>
        <w:t>-</w:t>
      </w:r>
      <w:r w:rsidR="00A453B2" w:rsidRPr="00C10CB4">
        <w:rPr>
          <w:rFonts w:ascii="Liberation Serif" w:eastAsia="Calibri" w:hAnsi="Liberation Serif" w:cs="Liberation Serif"/>
          <w:sz w:val="24"/>
          <w:szCs w:val="24"/>
          <w:lang w:eastAsia="en-US"/>
        </w:rPr>
        <w:t xml:space="preserve">двигательного аппарата, </w:t>
      </w:r>
      <w:r w:rsidR="0058630A" w:rsidRPr="00C10CB4">
        <w:rPr>
          <w:rFonts w:ascii="Liberation Serif" w:eastAsia="Calibri" w:hAnsi="Liberation Serif" w:cs="Liberation Serif"/>
          <w:sz w:val="24"/>
          <w:szCs w:val="24"/>
          <w:lang w:eastAsia="en-US"/>
        </w:rPr>
        <w:t xml:space="preserve">из них </w:t>
      </w:r>
      <w:r w:rsidR="00A55DE2" w:rsidRPr="00C10CB4">
        <w:rPr>
          <w:rFonts w:ascii="Liberation Serif" w:eastAsia="Calibri" w:hAnsi="Liberation Serif" w:cs="Liberation Serif"/>
          <w:sz w:val="24"/>
          <w:szCs w:val="24"/>
          <w:lang w:eastAsia="en-US"/>
        </w:rPr>
        <w:t>девять</w:t>
      </w:r>
      <w:r w:rsidR="003B509B" w:rsidRPr="00C10CB4">
        <w:rPr>
          <w:rFonts w:ascii="Liberation Serif" w:eastAsia="Calibri" w:hAnsi="Liberation Serif" w:cs="Liberation Serif"/>
          <w:sz w:val="24"/>
          <w:szCs w:val="24"/>
          <w:lang w:eastAsia="en-US"/>
        </w:rPr>
        <w:t xml:space="preserve"> </w:t>
      </w:r>
      <w:r w:rsidR="0058630A" w:rsidRPr="00C10CB4">
        <w:rPr>
          <w:rFonts w:ascii="Liberation Serif" w:eastAsia="Calibri" w:hAnsi="Liberation Serif" w:cs="Liberation Serif"/>
          <w:sz w:val="24"/>
          <w:szCs w:val="24"/>
          <w:lang w:eastAsia="en-US"/>
        </w:rPr>
        <w:t>олимпийских вид</w:t>
      </w:r>
      <w:r w:rsidR="00D41DDF" w:rsidRPr="00C10CB4">
        <w:rPr>
          <w:rFonts w:ascii="Liberation Serif" w:eastAsia="Calibri" w:hAnsi="Liberation Serif" w:cs="Liberation Serif"/>
          <w:sz w:val="24"/>
          <w:szCs w:val="24"/>
          <w:lang w:eastAsia="en-US"/>
        </w:rPr>
        <w:t>ов</w:t>
      </w:r>
      <w:r w:rsidR="0058630A" w:rsidRPr="00C10CB4">
        <w:rPr>
          <w:rFonts w:ascii="Liberation Serif" w:eastAsia="Calibri" w:hAnsi="Liberation Serif" w:cs="Liberation Serif"/>
          <w:sz w:val="24"/>
          <w:szCs w:val="24"/>
          <w:lang w:eastAsia="en-US"/>
        </w:rPr>
        <w:t xml:space="preserve"> спорта</w:t>
      </w:r>
      <w:r w:rsidR="003B509B" w:rsidRPr="00C10CB4">
        <w:rPr>
          <w:rFonts w:ascii="Liberation Serif" w:eastAsia="Calibri" w:hAnsi="Liberation Serif" w:cs="Liberation Serif"/>
          <w:sz w:val="24"/>
          <w:szCs w:val="24"/>
          <w:lang w:eastAsia="en-US"/>
        </w:rPr>
        <w:t xml:space="preserve"> и</w:t>
      </w:r>
      <w:r w:rsidR="0058630A" w:rsidRPr="00C10CB4">
        <w:rPr>
          <w:rFonts w:ascii="Liberation Serif" w:eastAsia="Calibri" w:hAnsi="Liberation Serif" w:cs="Liberation Serif"/>
          <w:sz w:val="24"/>
          <w:szCs w:val="24"/>
          <w:lang w:eastAsia="en-US"/>
        </w:rPr>
        <w:t xml:space="preserve"> </w:t>
      </w:r>
      <w:r w:rsidR="00A55DE2" w:rsidRPr="00C10CB4">
        <w:rPr>
          <w:rFonts w:ascii="Liberation Serif" w:eastAsia="Calibri" w:hAnsi="Liberation Serif" w:cs="Liberation Serif"/>
          <w:sz w:val="24"/>
          <w:szCs w:val="24"/>
          <w:lang w:eastAsia="en-US"/>
        </w:rPr>
        <w:t xml:space="preserve">два – </w:t>
      </w:r>
      <w:r w:rsidR="00A453B2" w:rsidRPr="00C10CB4">
        <w:rPr>
          <w:rFonts w:ascii="Liberation Serif" w:eastAsia="Calibri" w:hAnsi="Liberation Serif" w:cs="Liberation Serif"/>
          <w:sz w:val="24"/>
          <w:szCs w:val="24"/>
          <w:lang w:eastAsia="en-US"/>
        </w:rPr>
        <w:t>адаптивного</w:t>
      </w:r>
      <w:r w:rsidR="0058630A" w:rsidRPr="00C10CB4">
        <w:rPr>
          <w:rFonts w:ascii="Liberation Serif" w:eastAsia="Calibri" w:hAnsi="Liberation Serif" w:cs="Liberation Serif"/>
          <w:sz w:val="24"/>
          <w:szCs w:val="24"/>
          <w:lang w:eastAsia="en-US"/>
        </w:rPr>
        <w:t xml:space="preserve"> спорт</w:t>
      </w:r>
      <w:r w:rsidR="00A453B2" w:rsidRPr="00C10CB4">
        <w:rPr>
          <w:rFonts w:ascii="Liberation Serif" w:eastAsia="Calibri" w:hAnsi="Liberation Serif" w:cs="Liberation Serif"/>
          <w:sz w:val="24"/>
          <w:szCs w:val="24"/>
          <w:lang w:eastAsia="en-US"/>
        </w:rPr>
        <w:t>а</w:t>
      </w:r>
      <w:r w:rsidR="0058630A" w:rsidRPr="00C10CB4">
        <w:rPr>
          <w:rFonts w:ascii="Liberation Serif" w:eastAsia="Calibri" w:hAnsi="Liberation Serif" w:cs="Liberation Serif"/>
          <w:sz w:val="24"/>
          <w:szCs w:val="24"/>
          <w:lang w:eastAsia="en-US"/>
        </w:rPr>
        <w:t>.</w:t>
      </w:r>
      <w:r w:rsidR="001676AA" w:rsidRPr="00C10CB4">
        <w:rPr>
          <w:rFonts w:ascii="Liberation Serif" w:eastAsia="Calibri" w:hAnsi="Liberation Serif" w:cs="Liberation Serif"/>
          <w:sz w:val="24"/>
          <w:szCs w:val="24"/>
          <w:lang w:eastAsia="en-US"/>
        </w:rPr>
        <w:t xml:space="preserve"> </w:t>
      </w:r>
      <w:r w:rsidR="002B3A30" w:rsidRPr="00C10CB4">
        <w:rPr>
          <w:rFonts w:ascii="Liberation Serif" w:eastAsia="Calibri" w:hAnsi="Liberation Serif" w:cs="Liberation Serif"/>
          <w:sz w:val="24"/>
          <w:szCs w:val="24"/>
          <w:lang w:eastAsia="en-US"/>
        </w:rPr>
        <w:t>В рамках спортивно</w:t>
      </w:r>
      <w:r w:rsidR="00955C7C" w:rsidRPr="00C10CB4">
        <w:rPr>
          <w:rFonts w:ascii="Liberation Serif" w:eastAsia="Calibri" w:hAnsi="Liberation Serif" w:cs="Liberation Serif"/>
          <w:sz w:val="24"/>
          <w:szCs w:val="24"/>
          <w:lang w:eastAsia="en-US"/>
        </w:rPr>
        <w:t>-</w:t>
      </w:r>
      <w:r w:rsidR="002B3A30" w:rsidRPr="00C10CB4">
        <w:rPr>
          <w:rFonts w:ascii="Liberation Serif" w:eastAsia="Calibri" w:hAnsi="Liberation Serif" w:cs="Liberation Serif"/>
          <w:sz w:val="24"/>
          <w:szCs w:val="24"/>
          <w:lang w:eastAsia="en-US"/>
        </w:rPr>
        <w:t>оздоровительной работы открыты группы плавания для детей с нарушени</w:t>
      </w:r>
      <w:r w:rsidR="00FD34BA" w:rsidRPr="00C10CB4">
        <w:rPr>
          <w:rFonts w:ascii="Liberation Serif" w:eastAsia="Calibri" w:hAnsi="Liberation Serif" w:cs="Liberation Serif"/>
          <w:sz w:val="24"/>
          <w:szCs w:val="24"/>
          <w:lang w:eastAsia="en-US"/>
        </w:rPr>
        <w:t>я</w:t>
      </w:r>
      <w:r w:rsidR="002B3A30" w:rsidRPr="00C10CB4">
        <w:rPr>
          <w:rFonts w:ascii="Liberation Serif" w:eastAsia="Calibri" w:hAnsi="Liberation Serif" w:cs="Liberation Serif"/>
          <w:sz w:val="24"/>
          <w:szCs w:val="24"/>
          <w:lang w:eastAsia="en-US"/>
        </w:rPr>
        <w:t>м</w:t>
      </w:r>
      <w:r w:rsidR="00FD34BA" w:rsidRPr="00C10CB4">
        <w:rPr>
          <w:rFonts w:ascii="Liberation Serif" w:eastAsia="Calibri" w:hAnsi="Liberation Serif" w:cs="Liberation Serif"/>
          <w:sz w:val="24"/>
          <w:szCs w:val="24"/>
          <w:lang w:eastAsia="en-US"/>
        </w:rPr>
        <w:t>и</w:t>
      </w:r>
      <w:r w:rsidR="002B3A30" w:rsidRPr="00C10CB4">
        <w:rPr>
          <w:rFonts w:ascii="Liberation Serif" w:eastAsia="Calibri" w:hAnsi="Liberation Serif" w:cs="Liberation Serif"/>
          <w:sz w:val="24"/>
          <w:szCs w:val="24"/>
          <w:lang w:eastAsia="en-US"/>
        </w:rPr>
        <w:t xml:space="preserve"> опорно</w:t>
      </w:r>
      <w:r w:rsidR="00A032AA" w:rsidRPr="00C10CB4">
        <w:rPr>
          <w:rFonts w:ascii="Liberation Serif" w:eastAsia="Calibri" w:hAnsi="Liberation Serif" w:cs="Liberation Serif"/>
          <w:sz w:val="24"/>
          <w:szCs w:val="24"/>
          <w:lang w:eastAsia="en-US"/>
        </w:rPr>
        <w:t>-</w:t>
      </w:r>
      <w:r w:rsidR="002B3A30" w:rsidRPr="00C10CB4">
        <w:rPr>
          <w:rFonts w:ascii="Liberation Serif" w:eastAsia="Calibri" w:hAnsi="Liberation Serif" w:cs="Liberation Serif"/>
          <w:sz w:val="24"/>
          <w:szCs w:val="24"/>
          <w:lang w:eastAsia="en-US"/>
        </w:rPr>
        <w:t>двигательного аппарата</w:t>
      </w:r>
      <w:r w:rsidR="005F4B1B" w:rsidRPr="00C10CB4">
        <w:rPr>
          <w:rFonts w:ascii="Liberation Serif" w:eastAsia="Calibri" w:hAnsi="Liberation Serif" w:cs="Liberation Serif"/>
          <w:sz w:val="24"/>
          <w:szCs w:val="24"/>
          <w:lang w:eastAsia="en-US"/>
        </w:rPr>
        <w:t xml:space="preserve">. </w:t>
      </w:r>
      <w:r w:rsidR="008572A0" w:rsidRPr="00C10CB4">
        <w:rPr>
          <w:rFonts w:ascii="Liberation Serif" w:eastAsia="Calibri" w:hAnsi="Liberation Serif" w:cs="Liberation Serif"/>
          <w:sz w:val="24"/>
          <w:szCs w:val="24"/>
          <w:lang w:eastAsia="en-US"/>
        </w:rPr>
        <w:t xml:space="preserve">Ежегодно тренеры-преподаватели и инструкторы по спорту проводят работу в группах для людей с ограниченными возможностями здоровья: лыжные гонки – </w:t>
      </w:r>
      <w:r w:rsidR="00FD34BA" w:rsidRPr="00C10CB4">
        <w:rPr>
          <w:rFonts w:ascii="Liberation Serif" w:eastAsia="Calibri" w:hAnsi="Liberation Serif" w:cs="Liberation Serif"/>
          <w:sz w:val="24"/>
          <w:szCs w:val="24"/>
          <w:lang w:eastAsia="en-US"/>
        </w:rPr>
        <w:t>четыре</w:t>
      </w:r>
      <w:r w:rsidR="008572A0" w:rsidRPr="00C10CB4">
        <w:rPr>
          <w:rFonts w:ascii="Liberation Serif" w:eastAsia="Calibri" w:hAnsi="Liberation Serif" w:cs="Liberation Serif"/>
          <w:sz w:val="24"/>
          <w:szCs w:val="24"/>
          <w:lang w:eastAsia="en-US"/>
        </w:rPr>
        <w:t xml:space="preserve"> человека (спорт слабовидящих), настольный теннис – </w:t>
      </w:r>
      <w:r w:rsidR="00FD34BA" w:rsidRPr="00C10CB4">
        <w:rPr>
          <w:rFonts w:ascii="Liberation Serif" w:eastAsia="Calibri" w:hAnsi="Liberation Serif" w:cs="Liberation Serif"/>
          <w:sz w:val="24"/>
          <w:szCs w:val="24"/>
          <w:lang w:eastAsia="en-US"/>
        </w:rPr>
        <w:t>двенадцать</w:t>
      </w:r>
      <w:r w:rsidR="008572A0" w:rsidRPr="00C10CB4">
        <w:rPr>
          <w:rFonts w:ascii="Liberation Serif" w:eastAsia="Calibri" w:hAnsi="Liberation Serif" w:cs="Liberation Serif"/>
          <w:sz w:val="24"/>
          <w:szCs w:val="24"/>
          <w:lang w:eastAsia="en-US"/>
        </w:rPr>
        <w:t xml:space="preserve"> человек (спорт слабослышащих), плавание – </w:t>
      </w:r>
      <w:r w:rsidR="00FD34BA" w:rsidRPr="00C10CB4">
        <w:rPr>
          <w:rFonts w:ascii="Liberation Serif" w:eastAsia="Calibri" w:hAnsi="Liberation Serif" w:cs="Liberation Serif"/>
          <w:sz w:val="24"/>
          <w:szCs w:val="24"/>
          <w:lang w:eastAsia="en-US"/>
        </w:rPr>
        <w:t>шестнадцать</w:t>
      </w:r>
      <w:r w:rsidR="008572A0" w:rsidRPr="00C10CB4">
        <w:rPr>
          <w:rFonts w:ascii="Liberation Serif" w:eastAsia="Calibri" w:hAnsi="Liberation Serif" w:cs="Liberation Serif"/>
          <w:sz w:val="24"/>
          <w:szCs w:val="24"/>
          <w:lang w:eastAsia="en-US"/>
        </w:rPr>
        <w:t xml:space="preserve"> человек (с</w:t>
      </w:r>
      <w:r w:rsidR="00286EF8" w:rsidRPr="00C10CB4">
        <w:rPr>
          <w:rFonts w:ascii="Liberation Serif" w:eastAsia="Calibri" w:hAnsi="Liberation Serif" w:cs="Liberation Serif"/>
          <w:sz w:val="24"/>
          <w:szCs w:val="24"/>
          <w:lang w:eastAsia="en-US"/>
        </w:rPr>
        <w:t xml:space="preserve"> </w:t>
      </w:r>
      <w:r w:rsidR="008572A0" w:rsidRPr="00C10CB4">
        <w:rPr>
          <w:rFonts w:ascii="Liberation Serif" w:eastAsia="Calibri" w:hAnsi="Liberation Serif" w:cs="Liberation Serif"/>
          <w:sz w:val="24"/>
          <w:szCs w:val="24"/>
          <w:lang w:eastAsia="en-US"/>
        </w:rPr>
        <w:t>нарушени</w:t>
      </w:r>
      <w:r w:rsidR="00FD34BA" w:rsidRPr="00C10CB4">
        <w:rPr>
          <w:rFonts w:ascii="Liberation Serif" w:eastAsia="Calibri" w:hAnsi="Liberation Serif" w:cs="Liberation Serif"/>
          <w:sz w:val="24"/>
          <w:szCs w:val="24"/>
          <w:lang w:eastAsia="en-US"/>
        </w:rPr>
        <w:t>ями</w:t>
      </w:r>
      <w:r w:rsidR="008572A0" w:rsidRPr="00C10CB4">
        <w:rPr>
          <w:rFonts w:ascii="Liberation Serif" w:eastAsia="Calibri" w:hAnsi="Liberation Serif" w:cs="Liberation Serif"/>
          <w:sz w:val="24"/>
          <w:szCs w:val="24"/>
          <w:lang w:eastAsia="en-US"/>
        </w:rPr>
        <w:t xml:space="preserve"> опорно-двигательного аппарата), самбо – </w:t>
      </w:r>
      <w:r w:rsidR="00FD34BA" w:rsidRPr="00C10CB4">
        <w:rPr>
          <w:rFonts w:ascii="Liberation Serif" w:eastAsia="Calibri" w:hAnsi="Liberation Serif" w:cs="Liberation Serif"/>
          <w:sz w:val="24"/>
          <w:szCs w:val="24"/>
          <w:lang w:eastAsia="en-US"/>
        </w:rPr>
        <w:t>семнадцать</w:t>
      </w:r>
      <w:r w:rsidR="008572A0" w:rsidRPr="00C10CB4">
        <w:rPr>
          <w:rFonts w:ascii="Liberation Serif" w:eastAsia="Calibri" w:hAnsi="Liberation Serif" w:cs="Liberation Serif"/>
          <w:sz w:val="24"/>
          <w:szCs w:val="24"/>
          <w:lang w:eastAsia="en-US"/>
        </w:rPr>
        <w:t xml:space="preserve"> человек (спорт слабовидящих).</w:t>
      </w:r>
    </w:p>
    <w:p w14:paraId="118ED67B" w14:textId="6CF3B26F" w:rsidR="008572A0" w:rsidRPr="00C10CB4" w:rsidRDefault="008572A0"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Всего за отчетный период проведено 48 спортивных мероприятий, 74 физкультурных мероприяти</w:t>
      </w:r>
      <w:r w:rsidR="00BA1C23" w:rsidRPr="00C10CB4">
        <w:rPr>
          <w:rFonts w:ascii="Liberation Serif" w:eastAsia="Calibri" w:hAnsi="Liberation Serif" w:cs="Liberation Serif"/>
          <w:sz w:val="24"/>
          <w:szCs w:val="24"/>
          <w:lang w:eastAsia="en-US"/>
        </w:rPr>
        <w:t>я</w:t>
      </w:r>
      <w:r w:rsidRPr="00C10CB4">
        <w:rPr>
          <w:rFonts w:ascii="Liberation Serif" w:eastAsia="Calibri" w:hAnsi="Liberation Serif" w:cs="Liberation Serif"/>
          <w:sz w:val="24"/>
          <w:szCs w:val="24"/>
          <w:lang w:eastAsia="en-US"/>
        </w:rPr>
        <w:t xml:space="preserve">, </w:t>
      </w:r>
      <w:r w:rsidR="00DE7B9A" w:rsidRPr="00C10CB4">
        <w:rPr>
          <w:rFonts w:ascii="Liberation Serif" w:eastAsia="Calibri" w:hAnsi="Liberation Serif" w:cs="Liberation Serif"/>
          <w:sz w:val="24"/>
          <w:szCs w:val="24"/>
          <w:lang w:eastAsia="en-US"/>
        </w:rPr>
        <w:t>четыре</w:t>
      </w:r>
      <w:r w:rsidRPr="00C10CB4">
        <w:rPr>
          <w:rFonts w:ascii="Liberation Serif" w:eastAsia="Calibri" w:hAnsi="Liberation Serif" w:cs="Liberation Serif"/>
          <w:sz w:val="24"/>
          <w:szCs w:val="24"/>
          <w:lang w:eastAsia="en-US"/>
        </w:rPr>
        <w:t xml:space="preserve"> фестиваля </w:t>
      </w:r>
      <w:r w:rsidR="00DE7B9A" w:rsidRPr="00C10CB4">
        <w:rPr>
          <w:rFonts w:ascii="Liberation Serif" w:eastAsia="Calibri" w:hAnsi="Liberation Serif" w:cs="Liberation Serif"/>
          <w:sz w:val="24"/>
          <w:szCs w:val="24"/>
          <w:lang w:eastAsia="en-US"/>
        </w:rPr>
        <w:t xml:space="preserve">ВФСК </w:t>
      </w:r>
      <w:r w:rsidRPr="00C10CB4">
        <w:rPr>
          <w:rFonts w:ascii="Liberation Serif" w:eastAsia="Calibri" w:hAnsi="Liberation Serif" w:cs="Liberation Serif"/>
          <w:sz w:val="24"/>
          <w:szCs w:val="24"/>
          <w:lang w:eastAsia="en-US"/>
        </w:rPr>
        <w:t xml:space="preserve">ГТО с </w:t>
      </w:r>
      <w:r w:rsidR="00955C7C" w:rsidRPr="00C10CB4">
        <w:rPr>
          <w:rFonts w:ascii="Liberation Serif" w:eastAsia="Calibri" w:hAnsi="Liberation Serif" w:cs="Liberation Serif"/>
          <w:sz w:val="24"/>
          <w:szCs w:val="24"/>
          <w:lang w:eastAsia="en-US"/>
        </w:rPr>
        <w:t>11 264 участниками</w:t>
      </w:r>
      <w:r w:rsidR="0043511D" w:rsidRPr="00C10CB4">
        <w:rPr>
          <w:rFonts w:ascii="Liberation Serif" w:eastAsia="Calibri" w:hAnsi="Liberation Serif" w:cs="Liberation Serif"/>
          <w:sz w:val="24"/>
          <w:szCs w:val="24"/>
          <w:lang w:eastAsia="en-US"/>
        </w:rPr>
        <w:t xml:space="preserve">, </w:t>
      </w:r>
      <w:r w:rsidR="00591F38" w:rsidRPr="00C10CB4">
        <w:rPr>
          <w:rFonts w:ascii="Liberation Serif" w:eastAsia="Calibri" w:hAnsi="Liberation Serif" w:cs="Liberation Serif"/>
          <w:sz w:val="24"/>
          <w:szCs w:val="24"/>
          <w:lang w:eastAsia="en-US"/>
        </w:rPr>
        <w:t xml:space="preserve">в 2023 году проведено 44 спортивных мероприятия с </w:t>
      </w:r>
      <w:r w:rsidR="00955C7C" w:rsidRPr="00C10CB4">
        <w:rPr>
          <w:rFonts w:ascii="Liberation Serif" w:eastAsia="Calibri" w:hAnsi="Liberation Serif" w:cs="Liberation Serif"/>
          <w:sz w:val="24"/>
          <w:szCs w:val="24"/>
          <w:lang w:eastAsia="en-US"/>
        </w:rPr>
        <w:t>10 660 участниками</w:t>
      </w:r>
      <w:r w:rsidR="00591F38" w:rsidRPr="00C10CB4">
        <w:rPr>
          <w:rFonts w:ascii="Liberation Serif" w:eastAsia="Calibri" w:hAnsi="Liberation Serif" w:cs="Liberation Serif"/>
          <w:sz w:val="24"/>
          <w:szCs w:val="24"/>
          <w:lang w:eastAsia="en-US"/>
        </w:rPr>
        <w:t>.</w:t>
      </w:r>
    </w:p>
    <w:p w14:paraId="7E4C76A7" w14:textId="17111AED" w:rsidR="003F0278" w:rsidRPr="00C10CB4" w:rsidRDefault="00FA23C5"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В 2024 году воспитанники СШОР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Лидер</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достойно выступали на соревнованиях различного уровня, показывая высокие спортивные результаты и занимая призовые места: </w:t>
      </w:r>
      <w:r w:rsidR="00901879" w:rsidRPr="00C10CB4">
        <w:rPr>
          <w:rFonts w:ascii="Liberation Serif" w:eastAsia="Calibri" w:hAnsi="Liberation Serif" w:cs="Liberation Serif"/>
          <w:sz w:val="24"/>
          <w:szCs w:val="24"/>
          <w:lang w:eastAsia="en-US"/>
        </w:rPr>
        <w:t xml:space="preserve">первое и второе </w:t>
      </w:r>
      <w:r w:rsidR="003D77BF" w:rsidRPr="00C10CB4">
        <w:rPr>
          <w:rFonts w:ascii="Liberation Serif" w:eastAsia="Calibri" w:hAnsi="Liberation Serif" w:cs="Liberation Serif"/>
          <w:sz w:val="24"/>
          <w:szCs w:val="24"/>
          <w:lang w:eastAsia="en-US"/>
        </w:rPr>
        <w:t>места</w:t>
      </w:r>
      <w:r w:rsidR="00244547" w:rsidRPr="00C10CB4">
        <w:rPr>
          <w:rFonts w:ascii="Liberation Serif" w:eastAsia="Calibri" w:hAnsi="Liberation Serif" w:cs="Liberation Serif"/>
          <w:sz w:val="24"/>
          <w:szCs w:val="24"/>
          <w:lang w:eastAsia="en-US"/>
        </w:rPr>
        <w:t xml:space="preserve"> </w:t>
      </w:r>
      <w:r w:rsidR="0046697C" w:rsidRPr="00C10CB4">
        <w:rPr>
          <w:rFonts w:ascii="Liberation Serif" w:eastAsia="Calibri" w:hAnsi="Liberation Serif" w:cs="Liberation Serif"/>
          <w:sz w:val="24"/>
          <w:szCs w:val="24"/>
          <w:lang w:eastAsia="en-US"/>
        </w:rPr>
        <w:t xml:space="preserve">на </w:t>
      </w:r>
      <w:r w:rsidR="00955C7C" w:rsidRPr="00C10CB4">
        <w:rPr>
          <w:rFonts w:ascii="Liberation Serif" w:eastAsia="Calibri" w:hAnsi="Liberation Serif" w:cs="Liberation Serif"/>
          <w:sz w:val="24"/>
          <w:szCs w:val="24"/>
          <w:lang w:eastAsia="en-US"/>
        </w:rPr>
        <w:t>м</w:t>
      </w:r>
      <w:r w:rsidR="00CB057A" w:rsidRPr="00C10CB4">
        <w:rPr>
          <w:rFonts w:ascii="Liberation Serif" w:eastAsia="Calibri" w:hAnsi="Liberation Serif" w:cs="Liberation Serif"/>
          <w:sz w:val="24"/>
          <w:szCs w:val="24"/>
          <w:lang w:eastAsia="en-US"/>
        </w:rPr>
        <w:t>еждународных соревнованиях по настольному теннису</w:t>
      </w:r>
      <w:r w:rsidR="006F3E6F" w:rsidRPr="00C10CB4">
        <w:rPr>
          <w:rFonts w:ascii="Liberation Serif" w:eastAsia="Calibri" w:hAnsi="Liberation Serif" w:cs="Liberation Serif"/>
          <w:sz w:val="24"/>
          <w:szCs w:val="24"/>
          <w:lang w:eastAsia="en-US"/>
        </w:rPr>
        <w:t xml:space="preserve">, </w:t>
      </w:r>
      <w:r w:rsidR="00AC66CD" w:rsidRPr="00C10CB4">
        <w:rPr>
          <w:rFonts w:ascii="Liberation Serif" w:eastAsia="Calibri" w:hAnsi="Liberation Serif" w:cs="Liberation Serif"/>
          <w:sz w:val="24"/>
          <w:szCs w:val="24"/>
          <w:lang w:eastAsia="en-US"/>
        </w:rPr>
        <w:t>первое</w:t>
      </w:r>
      <w:r w:rsidR="007B31A5" w:rsidRPr="00C10CB4">
        <w:rPr>
          <w:rFonts w:ascii="Liberation Serif" w:eastAsia="Calibri" w:hAnsi="Liberation Serif" w:cs="Liberation Serif"/>
          <w:sz w:val="24"/>
          <w:szCs w:val="24"/>
          <w:lang w:eastAsia="en-US"/>
        </w:rPr>
        <w:t xml:space="preserve"> место </w:t>
      </w:r>
      <w:r w:rsidR="0046697C" w:rsidRPr="00C10CB4">
        <w:rPr>
          <w:rFonts w:ascii="Liberation Serif" w:eastAsia="Calibri" w:hAnsi="Liberation Serif" w:cs="Liberation Serif"/>
          <w:sz w:val="24"/>
          <w:szCs w:val="24"/>
          <w:lang w:eastAsia="en-US"/>
        </w:rPr>
        <w:t xml:space="preserve">на </w:t>
      </w:r>
      <w:r w:rsidR="00955C7C" w:rsidRPr="00C10CB4">
        <w:rPr>
          <w:rFonts w:ascii="Liberation Serif" w:eastAsia="Calibri" w:hAnsi="Liberation Serif" w:cs="Liberation Serif"/>
          <w:sz w:val="24"/>
          <w:szCs w:val="24"/>
          <w:lang w:eastAsia="en-US"/>
        </w:rPr>
        <w:t>ч</w:t>
      </w:r>
      <w:r w:rsidR="007B31A5" w:rsidRPr="00C10CB4">
        <w:rPr>
          <w:rFonts w:ascii="Liberation Serif" w:eastAsia="Calibri" w:hAnsi="Liberation Serif" w:cs="Liberation Serif"/>
          <w:sz w:val="24"/>
          <w:szCs w:val="24"/>
          <w:lang w:eastAsia="en-US"/>
        </w:rPr>
        <w:t xml:space="preserve">емпионате Уральского федерального округа по настольному теннису, лично-командные соревнования, </w:t>
      </w:r>
      <w:r w:rsidR="00AC66CD" w:rsidRPr="00C10CB4">
        <w:rPr>
          <w:rFonts w:ascii="Liberation Serif" w:eastAsia="Calibri" w:hAnsi="Liberation Serif" w:cs="Liberation Serif"/>
          <w:sz w:val="24"/>
          <w:szCs w:val="24"/>
          <w:lang w:eastAsia="en-US"/>
        </w:rPr>
        <w:t>первое</w:t>
      </w:r>
      <w:r w:rsidR="007B31A5" w:rsidRPr="00C10CB4">
        <w:rPr>
          <w:rFonts w:ascii="Liberation Serif" w:eastAsia="Calibri" w:hAnsi="Liberation Serif" w:cs="Liberation Serif"/>
          <w:sz w:val="24"/>
          <w:szCs w:val="24"/>
          <w:lang w:eastAsia="en-US"/>
        </w:rPr>
        <w:t xml:space="preserve"> место </w:t>
      </w:r>
      <w:r w:rsidR="0046697C" w:rsidRPr="00C10CB4">
        <w:rPr>
          <w:rFonts w:ascii="Liberation Serif" w:eastAsia="Calibri" w:hAnsi="Liberation Serif" w:cs="Liberation Serif"/>
          <w:sz w:val="24"/>
          <w:szCs w:val="24"/>
          <w:lang w:eastAsia="en-US"/>
        </w:rPr>
        <w:t xml:space="preserve">на </w:t>
      </w:r>
      <w:r w:rsidR="00955C7C" w:rsidRPr="00C10CB4">
        <w:rPr>
          <w:rFonts w:ascii="Liberation Serif" w:eastAsia="Calibri" w:hAnsi="Liberation Serif" w:cs="Liberation Serif"/>
          <w:sz w:val="24"/>
          <w:szCs w:val="24"/>
          <w:lang w:eastAsia="en-US"/>
        </w:rPr>
        <w:t>ч</w:t>
      </w:r>
      <w:r w:rsidR="007B31A5" w:rsidRPr="00C10CB4">
        <w:rPr>
          <w:rFonts w:ascii="Liberation Serif" w:eastAsia="Calibri" w:hAnsi="Liberation Serif" w:cs="Liberation Serif"/>
          <w:sz w:val="24"/>
          <w:szCs w:val="24"/>
          <w:lang w:eastAsia="en-US"/>
        </w:rPr>
        <w:t xml:space="preserve">емпионате России </w:t>
      </w:r>
      <w:r w:rsidR="000D52F2" w:rsidRPr="00C10CB4">
        <w:rPr>
          <w:rFonts w:ascii="Liberation Serif" w:eastAsia="Calibri" w:hAnsi="Liberation Serif" w:cs="Liberation Serif"/>
          <w:sz w:val="24"/>
          <w:szCs w:val="24"/>
          <w:lang w:eastAsia="en-US"/>
        </w:rPr>
        <w:t xml:space="preserve">по горному бегу </w:t>
      </w:r>
      <w:r w:rsidR="007B31A5" w:rsidRPr="00C10CB4">
        <w:rPr>
          <w:rFonts w:ascii="Liberation Serif" w:eastAsia="Calibri" w:hAnsi="Liberation Serif" w:cs="Liberation Serif"/>
          <w:sz w:val="24"/>
          <w:szCs w:val="24"/>
          <w:lang w:eastAsia="en-US"/>
        </w:rPr>
        <w:t xml:space="preserve">вверх-вниз, </w:t>
      </w:r>
      <w:r w:rsidR="00AC66CD" w:rsidRPr="00C10CB4">
        <w:rPr>
          <w:rFonts w:ascii="Liberation Serif" w:eastAsia="Calibri" w:hAnsi="Liberation Serif" w:cs="Liberation Serif"/>
          <w:sz w:val="24"/>
          <w:szCs w:val="24"/>
          <w:lang w:eastAsia="en-US"/>
        </w:rPr>
        <w:t>первое</w:t>
      </w:r>
      <w:r w:rsidR="003D77BF" w:rsidRPr="00C10CB4">
        <w:rPr>
          <w:rFonts w:ascii="Liberation Serif" w:eastAsia="Calibri" w:hAnsi="Liberation Serif" w:cs="Liberation Serif"/>
          <w:sz w:val="24"/>
          <w:szCs w:val="24"/>
          <w:lang w:eastAsia="en-US"/>
        </w:rPr>
        <w:t xml:space="preserve"> место </w:t>
      </w:r>
      <w:r w:rsidR="0046697C" w:rsidRPr="00C10CB4">
        <w:rPr>
          <w:rFonts w:ascii="Liberation Serif" w:eastAsia="Calibri" w:hAnsi="Liberation Serif" w:cs="Liberation Serif"/>
          <w:sz w:val="24"/>
          <w:szCs w:val="24"/>
          <w:lang w:eastAsia="en-US"/>
        </w:rPr>
        <w:t xml:space="preserve">на </w:t>
      </w:r>
      <w:r w:rsidR="00955C7C" w:rsidRPr="00C10CB4">
        <w:rPr>
          <w:rFonts w:ascii="Liberation Serif" w:eastAsia="Calibri" w:hAnsi="Liberation Serif" w:cs="Liberation Serif"/>
          <w:sz w:val="24"/>
          <w:szCs w:val="24"/>
          <w:lang w:eastAsia="en-US"/>
        </w:rPr>
        <w:t>ч</w:t>
      </w:r>
      <w:r w:rsidR="003D77BF" w:rsidRPr="00C10CB4">
        <w:rPr>
          <w:rFonts w:ascii="Liberation Serif" w:eastAsia="Calibri" w:hAnsi="Liberation Serif" w:cs="Liberation Serif"/>
          <w:sz w:val="24"/>
          <w:szCs w:val="24"/>
          <w:lang w:eastAsia="en-US"/>
        </w:rPr>
        <w:t>емпионате России по настольному теннису</w:t>
      </w:r>
      <w:r w:rsidR="007B31A5" w:rsidRPr="00C10CB4">
        <w:rPr>
          <w:rFonts w:ascii="Liberation Serif" w:eastAsia="Calibri" w:hAnsi="Liberation Serif" w:cs="Liberation Serif"/>
          <w:sz w:val="24"/>
          <w:szCs w:val="24"/>
          <w:lang w:eastAsia="en-US"/>
        </w:rPr>
        <w:t xml:space="preserve">, </w:t>
      </w:r>
      <w:r w:rsidR="00AC66CD" w:rsidRPr="00C10CB4">
        <w:rPr>
          <w:rFonts w:ascii="Liberation Serif" w:eastAsia="Calibri" w:hAnsi="Liberation Serif" w:cs="Liberation Serif"/>
          <w:sz w:val="24"/>
          <w:szCs w:val="24"/>
          <w:lang w:eastAsia="en-US"/>
        </w:rPr>
        <w:t>первое</w:t>
      </w:r>
      <w:r w:rsidR="007B31A5" w:rsidRPr="00C10CB4">
        <w:rPr>
          <w:rFonts w:ascii="Liberation Serif" w:eastAsia="Calibri" w:hAnsi="Liberation Serif" w:cs="Liberation Serif"/>
          <w:sz w:val="24"/>
          <w:szCs w:val="24"/>
          <w:lang w:eastAsia="en-US"/>
        </w:rPr>
        <w:t xml:space="preserve"> место </w:t>
      </w:r>
      <w:r w:rsidR="0046697C" w:rsidRPr="00C10CB4">
        <w:rPr>
          <w:rFonts w:ascii="Liberation Serif" w:eastAsia="Calibri" w:hAnsi="Liberation Serif" w:cs="Liberation Serif"/>
          <w:sz w:val="24"/>
          <w:szCs w:val="24"/>
          <w:lang w:eastAsia="en-US"/>
        </w:rPr>
        <w:t xml:space="preserve">на </w:t>
      </w:r>
      <w:r w:rsidR="00955C7C" w:rsidRPr="00C10CB4">
        <w:rPr>
          <w:rFonts w:ascii="Liberation Serif" w:eastAsia="Calibri" w:hAnsi="Liberation Serif" w:cs="Liberation Serif"/>
          <w:sz w:val="24"/>
          <w:szCs w:val="24"/>
          <w:lang w:eastAsia="en-US"/>
        </w:rPr>
        <w:t>п</w:t>
      </w:r>
      <w:r w:rsidR="007B31A5" w:rsidRPr="00C10CB4">
        <w:rPr>
          <w:rFonts w:ascii="Liberation Serif" w:eastAsia="Calibri" w:hAnsi="Liberation Serif" w:cs="Liberation Serif"/>
          <w:sz w:val="24"/>
          <w:szCs w:val="24"/>
          <w:lang w:eastAsia="en-US"/>
        </w:rPr>
        <w:t xml:space="preserve">ервенстве Уральского </w:t>
      </w:r>
      <w:r w:rsidR="00955C7C" w:rsidRPr="00C10CB4">
        <w:rPr>
          <w:rFonts w:ascii="Liberation Serif" w:eastAsia="Calibri" w:hAnsi="Liberation Serif" w:cs="Liberation Serif"/>
          <w:sz w:val="24"/>
          <w:szCs w:val="24"/>
          <w:lang w:eastAsia="en-US"/>
        </w:rPr>
        <w:t>ф</w:t>
      </w:r>
      <w:r w:rsidR="007B31A5" w:rsidRPr="00C10CB4">
        <w:rPr>
          <w:rFonts w:ascii="Liberation Serif" w:eastAsia="Calibri" w:hAnsi="Liberation Serif" w:cs="Liberation Serif"/>
          <w:sz w:val="24"/>
          <w:szCs w:val="24"/>
          <w:lang w:eastAsia="en-US"/>
        </w:rPr>
        <w:t>едерального округа по легкой атлетике в помещении среди девушек и юношей до 18 лет (толкание ядра),</w:t>
      </w:r>
      <w:r w:rsidR="003D77BF" w:rsidRPr="00C10CB4">
        <w:rPr>
          <w:rFonts w:ascii="Liberation Serif" w:eastAsia="Calibri" w:hAnsi="Liberation Serif" w:cs="Liberation Serif"/>
          <w:sz w:val="24"/>
          <w:szCs w:val="24"/>
          <w:lang w:eastAsia="en-US"/>
        </w:rPr>
        <w:t xml:space="preserve"> </w:t>
      </w:r>
      <w:r w:rsidR="00AC66CD" w:rsidRPr="00C10CB4">
        <w:rPr>
          <w:rFonts w:ascii="Liberation Serif" w:eastAsia="Calibri" w:hAnsi="Liberation Serif" w:cs="Liberation Serif"/>
          <w:sz w:val="24"/>
          <w:szCs w:val="24"/>
          <w:lang w:eastAsia="en-US"/>
        </w:rPr>
        <w:t>первое</w:t>
      </w:r>
      <w:r w:rsidR="007B31A5" w:rsidRPr="00C10CB4">
        <w:rPr>
          <w:rFonts w:ascii="Liberation Serif" w:eastAsia="Calibri" w:hAnsi="Liberation Serif" w:cs="Liberation Serif"/>
          <w:sz w:val="24"/>
          <w:szCs w:val="24"/>
          <w:lang w:eastAsia="en-US"/>
        </w:rPr>
        <w:t xml:space="preserve"> место </w:t>
      </w:r>
      <w:r w:rsidR="0046697C" w:rsidRPr="00C10CB4">
        <w:rPr>
          <w:rFonts w:ascii="Liberation Serif" w:eastAsia="Calibri" w:hAnsi="Liberation Serif" w:cs="Liberation Serif"/>
          <w:sz w:val="24"/>
          <w:szCs w:val="24"/>
          <w:lang w:eastAsia="en-US"/>
        </w:rPr>
        <w:t xml:space="preserve">на </w:t>
      </w:r>
      <w:r w:rsidR="00955C7C" w:rsidRPr="00C10CB4">
        <w:rPr>
          <w:rFonts w:ascii="Liberation Serif" w:eastAsia="Calibri" w:hAnsi="Liberation Serif" w:cs="Liberation Serif"/>
          <w:sz w:val="24"/>
          <w:szCs w:val="24"/>
          <w:lang w:eastAsia="en-US"/>
        </w:rPr>
        <w:t>ч</w:t>
      </w:r>
      <w:r w:rsidR="007B31A5" w:rsidRPr="00C10CB4">
        <w:rPr>
          <w:rFonts w:ascii="Liberation Serif" w:eastAsia="Calibri" w:hAnsi="Liberation Serif" w:cs="Liberation Serif"/>
          <w:sz w:val="24"/>
          <w:szCs w:val="24"/>
          <w:lang w:eastAsia="en-US"/>
        </w:rPr>
        <w:t xml:space="preserve">емпионате Уральского </w:t>
      </w:r>
      <w:r w:rsidR="00955C7C" w:rsidRPr="00C10CB4">
        <w:rPr>
          <w:rFonts w:ascii="Liberation Serif" w:eastAsia="Calibri" w:hAnsi="Liberation Serif" w:cs="Liberation Serif"/>
          <w:sz w:val="24"/>
          <w:szCs w:val="24"/>
          <w:lang w:eastAsia="en-US"/>
        </w:rPr>
        <w:t>ф</w:t>
      </w:r>
      <w:r w:rsidR="007B31A5" w:rsidRPr="00C10CB4">
        <w:rPr>
          <w:rFonts w:ascii="Liberation Serif" w:eastAsia="Calibri" w:hAnsi="Liberation Serif" w:cs="Liberation Serif"/>
          <w:sz w:val="24"/>
          <w:szCs w:val="24"/>
          <w:lang w:eastAsia="en-US"/>
        </w:rPr>
        <w:t xml:space="preserve">едерального </w:t>
      </w:r>
      <w:r w:rsidR="00955C7C" w:rsidRPr="00C10CB4">
        <w:rPr>
          <w:rFonts w:ascii="Liberation Serif" w:eastAsia="Calibri" w:hAnsi="Liberation Serif" w:cs="Liberation Serif"/>
          <w:sz w:val="24"/>
          <w:szCs w:val="24"/>
          <w:lang w:eastAsia="en-US"/>
        </w:rPr>
        <w:t>о</w:t>
      </w:r>
      <w:r w:rsidR="007B31A5" w:rsidRPr="00C10CB4">
        <w:rPr>
          <w:rFonts w:ascii="Liberation Serif" w:eastAsia="Calibri" w:hAnsi="Liberation Serif" w:cs="Liberation Serif"/>
          <w:sz w:val="24"/>
          <w:szCs w:val="24"/>
          <w:lang w:eastAsia="en-US"/>
        </w:rPr>
        <w:t xml:space="preserve">круга по легкой атлетике в помещении, </w:t>
      </w:r>
      <w:r w:rsidR="00901879" w:rsidRPr="00C10CB4">
        <w:rPr>
          <w:rFonts w:ascii="Liberation Serif" w:eastAsia="Calibri" w:hAnsi="Liberation Serif" w:cs="Liberation Serif"/>
          <w:sz w:val="24"/>
          <w:szCs w:val="24"/>
          <w:lang w:eastAsia="en-US"/>
        </w:rPr>
        <w:t>второе</w:t>
      </w:r>
      <w:r w:rsidR="003D77BF" w:rsidRPr="00C10CB4">
        <w:rPr>
          <w:rFonts w:ascii="Liberation Serif" w:eastAsia="Calibri" w:hAnsi="Liberation Serif" w:cs="Liberation Serif"/>
          <w:sz w:val="24"/>
          <w:szCs w:val="24"/>
          <w:lang w:eastAsia="en-US"/>
        </w:rPr>
        <w:t xml:space="preserve"> место </w:t>
      </w:r>
      <w:r w:rsidR="0046697C" w:rsidRPr="00C10CB4">
        <w:rPr>
          <w:rFonts w:ascii="Liberation Serif" w:eastAsia="Calibri" w:hAnsi="Liberation Serif" w:cs="Liberation Serif"/>
          <w:sz w:val="24"/>
          <w:szCs w:val="24"/>
          <w:lang w:eastAsia="en-US"/>
        </w:rPr>
        <w:t xml:space="preserve">на </w:t>
      </w:r>
      <w:r w:rsidR="003D77BF" w:rsidRPr="00C10CB4">
        <w:rPr>
          <w:rFonts w:ascii="Liberation Serif" w:eastAsia="Calibri" w:hAnsi="Liberation Serif" w:cs="Liberation Serif"/>
          <w:sz w:val="24"/>
          <w:szCs w:val="24"/>
          <w:lang w:eastAsia="en-US"/>
        </w:rPr>
        <w:t xml:space="preserve">Всероссийских соревнованиях по легкой атлетике в помещении, </w:t>
      </w:r>
      <w:r w:rsidR="00901879" w:rsidRPr="00C10CB4">
        <w:rPr>
          <w:rFonts w:ascii="Liberation Serif" w:eastAsia="Calibri" w:hAnsi="Liberation Serif" w:cs="Liberation Serif"/>
          <w:sz w:val="24"/>
          <w:szCs w:val="24"/>
          <w:lang w:eastAsia="en-US"/>
        </w:rPr>
        <w:t>третье</w:t>
      </w:r>
      <w:r w:rsidR="003D77BF" w:rsidRPr="00C10CB4">
        <w:rPr>
          <w:rFonts w:ascii="Liberation Serif" w:eastAsia="Calibri" w:hAnsi="Liberation Serif" w:cs="Liberation Serif"/>
          <w:sz w:val="24"/>
          <w:szCs w:val="24"/>
          <w:lang w:eastAsia="en-US"/>
        </w:rPr>
        <w:t xml:space="preserve"> место в Кубке России по марафону по легкой атлетике</w:t>
      </w:r>
      <w:r w:rsidR="007B31A5" w:rsidRPr="00C10CB4">
        <w:rPr>
          <w:rFonts w:ascii="Liberation Serif" w:eastAsia="Calibri" w:hAnsi="Liberation Serif" w:cs="Liberation Serif"/>
          <w:sz w:val="24"/>
          <w:szCs w:val="24"/>
          <w:lang w:eastAsia="en-US"/>
        </w:rPr>
        <w:t xml:space="preserve"> и </w:t>
      </w:r>
      <w:r w:rsidR="0046697C" w:rsidRPr="00C10CB4">
        <w:rPr>
          <w:rFonts w:ascii="Liberation Serif" w:eastAsia="Calibri" w:hAnsi="Liberation Serif" w:cs="Liberation Serif"/>
          <w:sz w:val="24"/>
          <w:szCs w:val="24"/>
          <w:lang w:eastAsia="en-US"/>
        </w:rPr>
        <w:t xml:space="preserve">на </w:t>
      </w:r>
      <w:r w:rsidR="00955C7C" w:rsidRPr="00C10CB4">
        <w:rPr>
          <w:rFonts w:ascii="Liberation Serif" w:eastAsia="Calibri" w:hAnsi="Liberation Serif" w:cs="Liberation Serif"/>
          <w:sz w:val="24"/>
          <w:szCs w:val="24"/>
          <w:lang w:eastAsia="en-US"/>
        </w:rPr>
        <w:t>ч</w:t>
      </w:r>
      <w:r w:rsidR="007B31A5" w:rsidRPr="00C10CB4">
        <w:rPr>
          <w:rFonts w:ascii="Liberation Serif" w:eastAsia="Calibri" w:hAnsi="Liberation Serif" w:cs="Liberation Serif"/>
          <w:sz w:val="24"/>
          <w:szCs w:val="24"/>
          <w:lang w:eastAsia="en-US"/>
        </w:rPr>
        <w:t xml:space="preserve">емпионате России по горному бегу (вверх) (легкая атлетика), все </w:t>
      </w:r>
      <w:r w:rsidR="007B31A5" w:rsidRPr="00C10CB4">
        <w:rPr>
          <w:rFonts w:ascii="Liberation Serif" w:eastAsia="Calibri" w:hAnsi="Liberation Serif" w:cs="Liberation Serif"/>
          <w:sz w:val="24"/>
          <w:szCs w:val="24"/>
          <w:lang w:eastAsia="en-US"/>
        </w:rPr>
        <w:lastRenderedPageBreak/>
        <w:t xml:space="preserve">призовые места </w:t>
      </w:r>
      <w:r w:rsidR="0046697C" w:rsidRPr="00C10CB4">
        <w:rPr>
          <w:rFonts w:ascii="Liberation Serif" w:eastAsia="Calibri" w:hAnsi="Liberation Serif" w:cs="Liberation Serif"/>
          <w:sz w:val="24"/>
          <w:szCs w:val="24"/>
          <w:lang w:eastAsia="en-US"/>
        </w:rPr>
        <w:t>на</w:t>
      </w:r>
      <w:r w:rsidR="007B31A5" w:rsidRPr="00C10CB4">
        <w:rPr>
          <w:rFonts w:ascii="Liberation Serif" w:eastAsia="Calibri" w:hAnsi="Liberation Serif" w:cs="Liberation Serif"/>
          <w:sz w:val="24"/>
          <w:szCs w:val="24"/>
          <w:lang w:eastAsia="en-US"/>
        </w:rPr>
        <w:t xml:space="preserve"> Всероссийских детско-юношески</w:t>
      </w:r>
      <w:r w:rsidR="00BA1C23" w:rsidRPr="00C10CB4">
        <w:rPr>
          <w:rFonts w:ascii="Liberation Serif" w:eastAsia="Calibri" w:hAnsi="Liberation Serif" w:cs="Liberation Serif"/>
          <w:sz w:val="24"/>
          <w:szCs w:val="24"/>
          <w:lang w:eastAsia="en-US"/>
        </w:rPr>
        <w:t>х</w:t>
      </w:r>
      <w:r w:rsidR="007B31A5" w:rsidRPr="00C10CB4">
        <w:rPr>
          <w:rFonts w:ascii="Liberation Serif" w:eastAsia="Calibri" w:hAnsi="Liberation Serif" w:cs="Liberation Serif"/>
          <w:sz w:val="24"/>
          <w:szCs w:val="24"/>
          <w:lang w:eastAsia="en-US"/>
        </w:rPr>
        <w:t xml:space="preserve"> соревнованиях по спорту слепых в дисциплине </w:t>
      </w:r>
      <w:r w:rsidR="00F50D9A" w:rsidRPr="00C10CB4">
        <w:rPr>
          <w:rFonts w:ascii="Liberation Serif" w:eastAsia="Calibri" w:hAnsi="Liberation Serif" w:cs="Liberation Serif"/>
          <w:sz w:val="24"/>
          <w:szCs w:val="24"/>
          <w:lang w:eastAsia="en-US"/>
        </w:rPr>
        <w:t>«</w:t>
      </w:r>
      <w:r w:rsidR="007B31A5" w:rsidRPr="00C10CB4">
        <w:rPr>
          <w:rFonts w:ascii="Liberation Serif" w:eastAsia="Calibri" w:hAnsi="Liberation Serif" w:cs="Liberation Serif"/>
          <w:sz w:val="24"/>
          <w:szCs w:val="24"/>
          <w:lang w:eastAsia="en-US"/>
        </w:rPr>
        <w:t>настольный теннис</w:t>
      </w:r>
      <w:r w:rsidR="00F50D9A" w:rsidRPr="00C10CB4">
        <w:rPr>
          <w:rFonts w:ascii="Liberation Serif" w:eastAsia="Calibri" w:hAnsi="Liberation Serif" w:cs="Liberation Serif"/>
          <w:sz w:val="24"/>
          <w:szCs w:val="24"/>
          <w:lang w:eastAsia="en-US"/>
        </w:rPr>
        <w:t>»</w:t>
      </w:r>
      <w:r w:rsidR="007B31A5" w:rsidRPr="00C10CB4">
        <w:rPr>
          <w:rFonts w:ascii="Liberation Serif" w:eastAsia="Calibri" w:hAnsi="Liberation Serif" w:cs="Liberation Serif"/>
          <w:sz w:val="24"/>
          <w:szCs w:val="24"/>
          <w:lang w:eastAsia="en-US"/>
        </w:rPr>
        <w:t xml:space="preserve">, </w:t>
      </w:r>
      <w:r w:rsidR="00AC66CD" w:rsidRPr="00C10CB4">
        <w:rPr>
          <w:rFonts w:ascii="Liberation Serif" w:eastAsia="Calibri" w:hAnsi="Liberation Serif" w:cs="Liberation Serif"/>
          <w:sz w:val="24"/>
          <w:szCs w:val="24"/>
          <w:lang w:eastAsia="en-US"/>
        </w:rPr>
        <w:t>первое</w:t>
      </w:r>
      <w:r w:rsidR="007B31A5" w:rsidRPr="00C10CB4">
        <w:rPr>
          <w:rFonts w:ascii="Liberation Serif" w:eastAsia="Calibri" w:hAnsi="Liberation Serif" w:cs="Liberation Serif"/>
          <w:sz w:val="24"/>
          <w:szCs w:val="24"/>
          <w:lang w:eastAsia="en-US"/>
        </w:rPr>
        <w:t xml:space="preserve"> место </w:t>
      </w:r>
      <w:r w:rsidR="0046697C" w:rsidRPr="00C10CB4">
        <w:rPr>
          <w:rFonts w:ascii="Liberation Serif" w:eastAsia="Calibri" w:hAnsi="Liberation Serif" w:cs="Liberation Serif"/>
          <w:sz w:val="24"/>
          <w:szCs w:val="24"/>
          <w:lang w:eastAsia="en-US"/>
        </w:rPr>
        <w:t xml:space="preserve">на </w:t>
      </w:r>
      <w:r w:rsidR="007B31A5" w:rsidRPr="00C10CB4">
        <w:rPr>
          <w:rFonts w:ascii="Liberation Serif" w:eastAsia="Calibri" w:hAnsi="Liberation Serif" w:cs="Liberation Serif"/>
          <w:sz w:val="24"/>
          <w:szCs w:val="24"/>
          <w:lang w:eastAsia="en-US"/>
        </w:rPr>
        <w:t>Всероссийских детско-юношески</w:t>
      </w:r>
      <w:r w:rsidR="0046697C" w:rsidRPr="00C10CB4">
        <w:rPr>
          <w:rFonts w:ascii="Liberation Serif" w:eastAsia="Calibri" w:hAnsi="Liberation Serif" w:cs="Liberation Serif"/>
          <w:sz w:val="24"/>
          <w:szCs w:val="24"/>
          <w:lang w:eastAsia="en-US"/>
        </w:rPr>
        <w:t>х</w:t>
      </w:r>
      <w:r w:rsidR="007B31A5" w:rsidRPr="00C10CB4">
        <w:rPr>
          <w:rFonts w:ascii="Liberation Serif" w:eastAsia="Calibri" w:hAnsi="Liberation Serif" w:cs="Liberation Serif"/>
          <w:sz w:val="24"/>
          <w:szCs w:val="24"/>
          <w:lang w:eastAsia="en-US"/>
        </w:rPr>
        <w:t xml:space="preserve"> соревнованиях по спорту слепых в дисциплине </w:t>
      </w:r>
      <w:r w:rsidR="00F50D9A" w:rsidRPr="00C10CB4">
        <w:rPr>
          <w:rFonts w:ascii="Liberation Serif" w:eastAsia="Calibri" w:hAnsi="Liberation Serif" w:cs="Liberation Serif"/>
          <w:sz w:val="24"/>
          <w:szCs w:val="24"/>
          <w:lang w:eastAsia="en-US"/>
        </w:rPr>
        <w:t>«</w:t>
      </w:r>
      <w:r w:rsidR="007B31A5" w:rsidRPr="00C10CB4">
        <w:rPr>
          <w:rFonts w:ascii="Liberation Serif" w:eastAsia="Calibri" w:hAnsi="Liberation Serif" w:cs="Liberation Serif"/>
          <w:sz w:val="24"/>
          <w:szCs w:val="24"/>
          <w:lang w:eastAsia="en-US"/>
        </w:rPr>
        <w:t>дзюдо</w:t>
      </w:r>
      <w:r w:rsidR="00F50D9A" w:rsidRPr="00C10CB4">
        <w:rPr>
          <w:rFonts w:ascii="Liberation Serif" w:eastAsia="Calibri" w:hAnsi="Liberation Serif" w:cs="Liberation Serif"/>
          <w:sz w:val="24"/>
          <w:szCs w:val="24"/>
          <w:lang w:eastAsia="en-US"/>
        </w:rPr>
        <w:t>»</w:t>
      </w:r>
      <w:r w:rsidR="007B31A5" w:rsidRPr="00C10CB4">
        <w:rPr>
          <w:rFonts w:ascii="Liberation Serif" w:eastAsia="Calibri" w:hAnsi="Liberation Serif" w:cs="Liberation Serif"/>
          <w:sz w:val="24"/>
          <w:szCs w:val="24"/>
          <w:lang w:eastAsia="en-US"/>
        </w:rPr>
        <w:t xml:space="preserve">, </w:t>
      </w:r>
      <w:r w:rsidR="00901879" w:rsidRPr="00C10CB4">
        <w:rPr>
          <w:rFonts w:ascii="Liberation Serif" w:eastAsia="Calibri" w:hAnsi="Liberation Serif" w:cs="Liberation Serif"/>
          <w:sz w:val="24"/>
          <w:szCs w:val="24"/>
          <w:lang w:eastAsia="en-US"/>
        </w:rPr>
        <w:t>третье</w:t>
      </w:r>
      <w:r w:rsidR="007B31A5" w:rsidRPr="00C10CB4">
        <w:rPr>
          <w:rFonts w:ascii="Liberation Serif" w:eastAsia="Calibri" w:hAnsi="Liberation Serif" w:cs="Liberation Serif"/>
          <w:sz w:val="24"/>
          <w:szCs w:val="24"/>
          <w:lang w:eastAsia="en-US"/>
        </w:rPr>
        <w:t xml:space="preserve"> место </w:t>
      </w:r>
      <w:r w:rsidR="0046697C" w:rsidRPr="00C10CB4">
        <w:rPr>
          <w:rFonts w:ascii="Liberation Serif" w:eastAsia="Calibri" w:hAnsi="Liberation Serif" w:cs="Liberation Serif"/>
          <w:sz w:val="24"/>
          <w:szCs w:val="24"/>
          <w:lang w:eastAsia="en-US"/>
        </w:rPr>
        <w:t xml:space="preserve">на </w:t>
      </w:r>
      <w:r w:rsidR="007B31A5" w:rsidRPr="00C10CB4">
        <w:rPr>
          <w:rFonts w:ascii="Liberation Serif" w:eastAsia="Calibri" w:hAnsi="Liberation Serif" w:cs="Liberation Serif"/>
          <w:sz w:val="24"/>
          <w:szCs w:val="24"/>
          <w:lang w:eastAsia="en-US"/>
        </w:rPr>
        <w:t xml:space="preserve">Всероссийских детско-юношеские соревнованиях по спорту слепых в дисциплине </w:t>
      </w:r>
      <w:r w:rsidR="00F50D9A" w:rsidRPr="00C10CB4">
        <w:rPr>
          <w:rFonts w:ascii="Liberation Serif" w:eastAsia="Calibri" w:hAnsi="Liberation Serif" w:cs="Liberation Serif"/>
          <w:sz w:val="24"/>
          <w:szCs w:val="24"/>
          <w:lang w:eastAsia="en-US"/>
        </w:rPr>
        <w:t>«</w:t>
      </w:r>
      <w:r w:rsidR="007B31A5" w:rsidRPr="00C10CB4">
        <w:rPr>
          <w:rFonts w:ascii="Liberation Serif" w:eastAsia="Calibri" w:hAnsi="Liberation Serif" w:cs="Liberation Serif"/>
          <w:sz w:val="24"/>
          <w:szCs w:val="24"/>
          <w:lang w:eastAsia="en-US"/>
        </w:rPr>
        <w:t>легкая атлетика</w:t>
      </w:r>
      <w:r w:rsidR="00F50D9A" w:rsidRPr="00C10CB4">
        <w:rPr>
          <w:rFonts w:ascii="Liberation Serif" w:eastAsia="Calibri" w:hAnsi="Liberation Serif" w:cs="Liberation Serif"/>
          <w:sz w:val="24"/>
          <w:szCs w:val="24"/>
          <w:lang w:eastAsia="en-US"/>
        </w:rPr>
        <w:t>»</w:t>
      </w:r>
      <w:r w:rsidR="00955C7C" w:rsidRPr="00C10CB4">
        <w:rPr>
          <w:rFonts w:ascii="Liberation Serif" w:eastAsia="Calibri" w:hAnsi="Liberation Serif" w:cs="Liberation Serif"/>
          <w:sz w:val="24"/>
          <w:szCs w:val="24"/>
          <w:lang w:eastAsia="en-US"/>
        </w:rPr>
        <w:t>;</w:t>
      </w:r>
    </w:p>
    <w:p w14:paraId="073E5B0B" w14:textId="45098EB4" w:rsidR="007D61F6" w:rsidRPr="00C10CB4" w:rsidRDefault="007F6D9C"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3)</w:t>
      </w:r>
      <w:r w:rsidR="003F0278" w:rsidRPr="00C10CB4">
        <w:rPr>
          <w:rFonts w:ascii="Liberation Serif" w:eastAsia="Calibri" w:hAnsi="Liberation Serif" w:cs="Liberation Serif"/>
          <w:sz w:val="24"/>
          <w:szCs w:val="24"/>
          <w:lang w:eastAsia="en-US"/>
        </w:rPr>
        <w:t> МАУ</w:t>
      </w:r>
      <w:r w:rsidR="00F04BAE" w:rsidRPr="00C10CB4">
        <w:rPr>
          <w:rFonts w:ascii="Liberation Serif" w:eastAsia="Calibri" w:hAnsi="Liberation Serif" w:cs="Liberation Serif"/>
          <w:sz w:val="24"/>
          <w:szCs w:val="24"/>
          <w:lang w:eastAsia="en-US"/>
        </w:rPr>
        <w:t xml:space="preserve"> ДО</w:t>
      </w:r>
      <w:r w:rsidR="003F0278" w:rsidRPr="00C10CB4">
        <w:rPr>
          <w:rFonts w:ascii="Liberation Serif" w:eastAsia="Calibri" w:hAnsi="Liberation Serif" w:cs="Liberation Serif"/>
          <w:sz w:val="24"/>
          <w:szCs w:val="24"/>
          <w:lang w:eastAsia="en-US"/>
        </w:rPr>
        <w:t xml:space="preserve"> </w:t>
      </w:r>
      <w:r w:rsidR="00F50D9A" w:rsidRPr="00C10CB4">
        <w:rPr>
          <w:rFonts w:ascii="Liberation Serif" w:eastAsia="Calibri" w:hAnsi="Liberation Serif" w:cs="Liberation Serif"/>
          <w:sz w:val="24"/>
          <w:szCs w:val="24"/>
          <w:lang w:eastAsia="en-US"/>
        </w:rPr>
        <w:t>«</w:t>
      </w:r>
      <w:r w:rsidR="003F0278" w:rsidRPr="00C10CB4">
        <w:rPr>
          <w:rFonts w:ascii="Liberation Serif" w:eastAsia="Calibri" w:hAnsi="Liberation Serif" w:cs="Liberation Serif"/>
          <w:sz w:val="24"/>
          <w:szCs w:val="24"/>
          <w:lang w:eastAsia="en-US"/>
        </w:rPr>
        <w:t>Спор</w:t>
      </w:r>
      <w:r w:rsidR="002B06C8" w:rsidRPr="00C10CB4">
        <w:rPr>
          <w:rFonts w:ascii="Liberation Serif" w:eastAsia="Calibri" w:hAnsi="Liberation Serif" w:cs="Liberation Serif"/>
          <w:sz w:val="24"/>
          <w:szCs w:val="24"/>
          <w:lang w:eastAsia="en-US"/>
        </w:rPr>
        <w:t>тивная школа по автомотоспорту</w:t>
      </w:r>
      <w:r w:rsidR="00F50D9A" w:rsidRPr="00C10CB4">
        <w:rPr>
          <w:rFonts w:ascii="Liberation Serif" w:eastAsia="Calibri" w:hAnsi="Liberation Serif" w:cs="Liberation Serif"/>
          <w:sz w:val="24"/>
          <w:szCs w:val="24"/>
          <w:lang w:eastAsia="en-US"/>
        </w:rPr>
        <w:t>»</w:t>
      </w:r>
      <w:r w:rsidR="00090E8A" w:rsidRPr="00C10CB4">
        <w:rPr>
          <w:rFonts w:ascii="Liberation Serif" w:eastAsia="Calibri" w:hAnsi="Liberation Serif" w:cs="Liberation Serif"/>
          <w:sz w:val="24"/>
          <w:szCs w:val="24"/>
          <w:lang w:eastAsia="en-US"/>
        </w:rPr>
        <w:t xml:space="preserve"> (далее – автошкола)</w:t>
      </w:r>
      <w:r w:rsidR="004B64DC" w:rsidRPr="00C10CB4">
        <w:rPr>
          <w:rFonts w:ascii="Liberation Serif" w:eastAsia="Calibri" w:hAnsi="Liberation Serif" w:cs="Liberation Serif"/>
          <w:sz w:val="24"/>
          <w:szCs w:val="24"/>
          <w:lang w:eastAsia="en-US"/>
        </w:rPr>
        <w:t xml:space="preserve">, в которой занимаются </w:t>
      </w:r>
      <w:r w:rsidR="0001077D" w:rsidRPr="00C10CB4">
        <w:rPr>
          <w:rFonts w:ascii="Liberation Serif" w:eastAsia="Calibri" w:hAnsi="Liberation Serif" w:cs="Liberation Serif"/>
          <w:sz w:val="24"/>
          <w:szCs w:val="24"/>
          <w:lang w:eastAsia="en-US"/>
        </w:rPr>
        <w:t>602</w:t>
      </w:r>
      <w:r w:rsidR="00123119" w:rsidRPr="00C10CB4">
        <w:rPr>
          <w:rFonts w:ascii="Liberation Serif" w:eastAsia="Calibri" w:hAnsi="Liberation Serif" w:cs="Liberation Serif"/>
          <w:sz w:val="24"/>
          <w:szCs w:val="24"/>
          <w:lang w:eastAsia="en-US"/>
        </w:rPr>
        <w:t xml:space="preserve"> спортсмен</w:t>
      </w:r>
      <w:r w:rsidR="0001077D" w:rsidRPr="00C10CB4">
        <w:rPr>
          <w:rFonts w:ascii="Liberation Serif" w:eastAsia="Calibri" w:hAnsi="Liberation Serif" w:cs="Liberation Serif"/>
          <w:sz w:val="24"/>
          <w:szCs w:val="24"/>
          <w:lang w:eastAsia="en-US"/>
        </w:rPr>
        <w:t>а</w:t>
      </w:r>
      <w:r w:rsidR="002B06C8" w:rsidRPr="00C10CB4">
        <w:rPr>
          <w:rFonts w:ascii="Liberation Serif" w:eastAsia="Calibri" w:hAnsi="Liberation Serif" w:cs="Liberation Serif"/>
          <w:sz w:val="24"/>
          <w:szCs w:val="24"/>
          <w:lang w:eastAsia="en-US"/>
        </w:rPr>
        <w:t xml:space="preserve">, </w:t>
      </w:r>
      <w:r w:rsidR="000F6D8B" w:rsidRPr="00C10CB4">
        <w:rPr>
          <w:rFonts w:ascii="Liberation Serif" w:eastAsia="Calibri" w:hAnsi="Liberation Serif" w:cs="Liberation Serif"/>
          <w:sz w:val="24"/>
          <w:szCs w:val="24"/>
          <w:lang w:eastAsia="en-US"/>
        </w:rPr>
        <w:t>из</w:t>
      </w:r>
      <w:r w:rsidR="00955C7C" w:rsidRPr="00C10CB4">
        <w:rPr>
          <w:rFonts w:ascii="Liberation Serif" w:eastAsia="Calibri" w:hAnsi="Liberation Serif" w:cs="Liberation Serif"/>
          <w:sz w:val="24"/>
          <w:szCs w:val="24"/>
          <w:lang w:eastAsia="en-US"/>
        </w:rPr>
        <w:t xml:space="preserve"> </w:t>
      </w:r>
      <w:r w:rsidR="000F6D8B" w:rsidRPr="00C10CB4">
        <w:rPr>
          <w:rFonts w:ascii="Liberation Serif" w:eastAsia="Calibri" w:hAnsi="Liberation Serif" w:cs="Liberation Serif"/>
          <w:sz w:val="24"/>
          <w:szCs w:val="24"/>
          <w:lang w:eastAsia="en-US"/>
        </w:rPr>
        <w:t xml:space="preserve">них на платной основе </w:t>
      </w:r>
      <w:r w:rsidR="004B64DC" w:rsidRPr="00C10CB4">
        <w:rPr>
          <w:rFonts w:ascii="Liberation Serif" w:eastAsia="Calibri" w:hAnsi="Liberation Serif" w:cs="Liberation Serif"/>
          <w:sz w:val="24"/>
          <w:szCs w:val="24"/>
          <w:lang w:eastAsia="en-US"/>
        </w:rPr>
        <w:t xml:space="preserve">– </w:t>
      </w:r>
      <w:r w:rsidR="00716DE0" w:rsidRPr="00C10CB4">
        <w:rPr>
          <w:rFonts w:ascii="Liberation Serif" w:eastAsia="Calibri" w:hAnsi="Liberation Serif" w:cs="Liberation Serif"/>
          <w:sz w:val="24"/>
          <w:szCs w:val="24"/>
          <w:lang w:eastAsia="en-US"/>
        </w:rPr>
        <w:t>1</w:t>
      </w:r>
      <w:r w:rsidR="0001077D" w:rsidRPr="00C10CB4">
        <w:rPr>
          <w:rFonts w:ascii="Liberation Serif" w:eastAsia="Calibri" w:hAnsi="Liberation Serif" w:cs="Liberation Serif"/>
          <w:sz w:val="24"/>
          <w:szCs w:val="24"/>
          <w:lang w:eastAsia="en-US"/>
        </w:rPr>
        <w:t>7</w:t>
      </w:r>
      <w:r w:rsidR="00716DE0" w:rsidRPr="00C10CB4">
        <w:rPr>
          <w:rFonts w:ascii="Liberation Serif" w:eastAsia="Calibri" w:hAnsi="Liberation Serif" w:cs="Liberation Serif"/>
          <w:sz w:val="24"/>
          <w:szCs w:val="24"/>
          <w:lang w:eastAsia="en-US"/>
        </w:rPr>
        <w:t>0</w:t>
      </w:r>
      <w:r w:rsidR="002B06C8" w:rsidRPr="00C10CB4">
        <w:rPr>
          <w:rFonts w:ascii="Liberation Serif" w:eastAsia="Calibri" w:hAnsi="Liberation Serif" w:cs="Liberation Serif"/>
          <w:sz w:val="24"/>
          <w:szCs w:val="24"/>
          <w:lang w:eastAsia="en-US"/>
        </w:rPr>
        <w:t xml:space="preserve"> человек. </w:t>
      </w:r>
      <w:r w:rsidR="006D1A09" w:rsidRPr="00C10CB4">
        <w:rPr>
          <w:rFonts w:ascii="Liberation Serif" w:eastAsia="Calibri" w:hAnsi="Liberation Serif" w:cs="Liberation Serif"/>
          <w:sz w:val="24"/>
          <w:szCs w:val="24"/>
          <w:lang w:eastAsia="en-US"/>
        </w:rPr>
        <w:t xml:space="preserve">На базе </w:t>
      </w:r>
      <w:r w:rsidR="00457907" w:rsidRPr="00C10CB4">
        <w:rPr>
          <w:rFonts w:ascii="Liberation Serif" w:eastAsia="Calibri" w:hAnsi="Liberation Serif" w:cs="Liberation Serif"/>
          <w:sz w:val="24"/>
          <w:szCs w:val="24"/>
          <w:lang w:eastAsia="en-US"/>
        </w:rPr>
        <w:t>автошколы</w:t>
      </w:r>
      <w:r w:rsidR="006D1A09" w:rsidRPr="00C10CB4">
        <w:rPr>
          <w:rFonts w:ascii="Liberation Serif" w:eastAsia="Calibri" w:hAnsi="Liberation Serif" w:cs="Liberation Serif"/>
          <w:sz w:val="24"/>
          <w:szCs w:val="24"/>
          <w:lang w:eastAsia="en-US"/>
        </w:rPr>
        <w:t xml:space="preserve"> развивается </w:t>
      </w:r>
      <w:r w:rsidR="00BE171E" w:rsidRPr="00C10CB4">
        <w:rPr>
          <w:rFonts w:ascii="Liberation Serif" w:eastAsia="Calibri" w:hAnsi="Liberation Serif" w:cs="Liberation Serif"/>
          <w:sz w:val="24"/>
          <w:szCs w:val="24"/>
          <w:lang w:eastAsia="en-US"/>
        </w:rPr>
        <w:t>два</w:t>
      </w:r>
      <w:r w:rsidR="006D1A09" w:rsidRPr="00C10CB4">
        <w:rPr>
          <w:rFonts w:ascii="Liberation Serif" w:eastAsia="Calibri" w:hAnsi="Liberation Serif" w:cs="Liberation Serif"/>
          <w:sz w:val="24"/>
          <w:szCs w:val="24"/>
          <w:lang w:eastAsia="en-US"/>
        </w:rPr>
        <w:t xml:space="preserve"> вида спорта: автомобильный и мотоциклетный. В автомобильном спорте три дисциплины: авто</w:t>
      </w:r>
      <w:r w:rsidR="00123119" w:rsidRPr="00C10CB4">
        <w:rPr>
          <w:rFonts w:ascii="Liberation Serif" w:eastAsia="Calibri" w:hAnsi="Liberation Serif" w:cs="Liberation Serif"/>
          <w:sz w:val="24"/>
          <w:szCs w:val="24"/>
          <w:lang w:eastAsia="en-US"/>
        </w:rPr>
        <w:t xml:space="preserve">мобильное </w:t>
      </w:r>
      <w:r w:rsidR="006D1A09" w:rsidRPr="00C10CB4">
        <w:rPr>
          <w:rFonts w:ascii="Liberation Serif" w:eastAsia="Calibri" w:hAnsi="Liberation Serif" w:cs="Liberation Serif"/>
          <w:sz w:val="24"/>
          <w:szCs w:val="24"/>
          <w:lang w:eastAsia="en-US"/>
        </w:rPr>
        <w:t>многоборье, автокросс</w:t>
      </w:r>
      <w:r w:rsidR="002B06C8" w:rsidRPr="00C10CB4">
        <w:rPr>
          <w:rFonts w:ascii="Liberation Serif" w:eastAsia="Calibri" w:hAnsi="Liberation Serif" w:cs="Liberation Serif"/>
          <w:sz w:val="24"/>
          <w:szCs w:val="24"/>
          <w:lang w:eastAsia="en-US"/>
        </w:rPr>
        <w:t>, картинг.</w:t>
      </w:r>
      <w:r w:rsidR="00123119" w:rsidRPr="00C10CB4">
        <w:rPr>
          <w:rFonts w:ascii="Liberation Serif" w:eastAsia="Calibri" w:hAnsi="Liberation Serif" w:cs="Liberation Serif"/>
          <w:sz w:val="24"/>
          <w:szCs w:val="24"/>
          <w:lang w:eastAsia="en-US"/>
        </w:rPr>
        <w:t xml:space="preserve"> Мотокросс </w:t>
      </w:r>
      <w:r w:rsidR="00F84064" w:rsidRPr="00C10CB4">
        <w:rPr>
          <w:rFonts w:ascii="Liberation Serif" w:eastAsia="Calibri" w:hAnsi="Liberation Serif" w:cs="Liberation Serif"/>
          <w:sz w:val="24"/>
          <w:szCs w:val="24"/>
          <w:lang w:eastAsia="en-US"/>
        </w:rPr>
        <w:t>–</w:t>
      </w:r>
      <w:r w:rsidR="00123119" w:rsidRPr="00C10CB4">
        <w:rPr>
          <w:rFonts w:ascii="Liberation Serif" w:eastAsia="Calibri" w:hAnsi="Liberation Serif" w:cs="Liberation Serif"/>
          <w:sz w:val="24"/>
          <w:szCs w:val="24"/>
          <w:lang w:eastAsia="en-US"/>
        </w:rPr>
        <w:t xml:space="preserve"> самая</w:t>
      </w:r>
      <w:r w:rsidR="00F84064" w:rsidRPr="00C10CB4">
        <w:rPr>
          <w:rFonts w:ascii="Liberation Serif" w:eastAsia="Calibri" w:hAnsi="Liberation Serif" w:cs="Liberation Serif"/>
          <w:sz w:val="24"/>
          <w:szCs w:val="24"/>
          <w:lang w:eastAsia="en-US"/>
        </w:rPr>
        <w:t xml:space="preserve"> </w:t>
      </w:r>
      <w:r w:rsidR="00123119" w:rsidRPr="00C10CB4">
        <w:rPr>
          <w:rFonts w:ascii="Liberation Serif" w:eastAsia="Calibri" w:hAnsi="Liberation Serif" w:cs="Liberation Serif"/>
          <w:sz w:val="24"/>
          <w:szCs w:val="24"/>
          <w:lang w:eastAsia="en-US"/>
        </w:rPr>
        <w:t>молодая дисциплина в</w:t>
      </w:r>
      <w:r w:rsidR="009432A0" w:rsidRPr="00C10CB4">
        <w:rPr>
          <w:rFonts w:ascii="Liberation Serif" w:eastAsia="Calibri" w:hAnsi="Liberation Serif" w:cs="Liberation Serif"/>
          <w:sz w:val="24"/>
          <w:szCs w:val="24"/>
          <w:lang w:eastAsia="en-US"/>
        </w:rPr>
        <w:t xml:space="preserve"> </w:t>
      </w:r>
      <w:r w:rsidR="005E1D48" w:rsidRPr="00C10CB4">
        <w:rPr>
          <w:rFonts w:ascii="Liberation Serif" w:eastAsia="Calibri" w:hAnsi="Liberation Serif" w:cs="Liberation Serif"/>
          <w:sz w:val="24"/>
          <w:szCs w:val="24"/>
          <w:lang w:eastAsia="en-US"/>
        </w:rPr>
        <w:t>спортивной школе,</w:t>
      </w:r>
      <w:r w:rsidR="00123119" w:rsidRPr="00C10CB4">
        <w:rPr>
          <w:rFonts w:ascii="Liberation Serif" w:eastAsia="Calibri" w:hAnsi="Liberation Serif" w:cs="Liberation Serif"/>
          <w:sz w:val="24"/>
          <w:szCs w:val="24"/>
          <w:lang w:eastAsia="en-US"/>
        </w:rPr>
        <w:t xml:space="preserve"> которой занимаются </w:t>
      </w:r>
      <w:r w:rsidR="0001077D" w:rsidRPr="00C10CB4">
        <w:rPr>
          <w:rFonts w:ascii="Liberation Serif" w:eastAsia="Calibri" w:hAnsi="Liberation Serif" w:cs="Liberation Serif"/>
          <w:sz w:val="24"/>
          <w:szCs w:val="24"/>
          <w:lang w:eastAsia="en-US"/>
        </w:rPr>
        <w:t>118</w:t>
      </w:r>
      <w:r w:rsidR="00123119" w:rsidRPr="00C10CB4">
        <w:rPr>
          <w:rFonts w:ascii="Liberation Serif" w:eastAsia="Calibri" w:hAnsi="Liberation Serif" w:cs="Liberation Serif"/>
          <w:sz w:val="24"/>
          <w:szCs w:val="24"/>
          <w:lang w:eastAsia="en-US"/>
        </w:rPr>
        <w:t xml:space="preserve"> спортсмен</w:t>
      </w:r>
      <w:r w:rsidR="0001077D" w:rsidRPr="00C10CB4">
        <w:rPr>
          <w:rFonts w:ascii="Liberation Serif" w:eastAsia="Calibri" w:hAnsi="Liberation Serif" w:cs="Liberation Serif"/>
          <w:sz w:val="24"/>
          <w:szCs w:val="24"/>
          <w:lang w:eastAsia="en-US"/>
        </w:rPr>
        <w:t>ов</w:t>
      </w:r>
      <w:r w:rsidR="00123119" w:rsidRPr="00C10CB4">
        <w:rPr>
          <w:rFonts w:ascii="Liberation Serif" w:eastAsia="Calibri" w:hAnsi="Liberation Serif" w:cs="Liberation Serif"/>
          <w:sz w:val="24"/>
          <w:szCs w:val="24"/>
          <w:lang w:eastAsia="en-US"/>
        </w:rPr>
        <w:t xml:space="preserve">, начиная с </w:t>
      </w:r>
      <w:r w:rsidR="00BE171E" w:rsidRPr="00C10CB4">
        <w:rPr>
          <w:rFonts w:ascii="Liberation Serif" w:eastAsia="Calibri" w:hAnsi="Liberation Serif" w:cs="Liberation Serif"/>
          <w:sz w:val="24"/>
          <w:szCs w:val="24"/>
          <w:lang w:eastAsia="en-US"/>
        </w:rPr>
        <w:t>пяти</w:t>
      </w:r>
      <w:r w:rsidR="00123119" w:rsidRPr="00C10CB4">
        <w:rPr>
          <w:rFonts w:ascii="Liberation Serif" w:eastAsia="Calibri" w:hAnsi="Liberation Serif" w:cs="Liberation Serif"/>
          <w:sz w:val="24"/>
          <w:szCs w:val="24"/>
          <w:lang w:eastAsia="en-US"/>
        </w:rPr>
        <w:t xml:space="preserve"> лет. Спортсмены приняли участие </w:t>
      </w:r>
      <w:r w:rsidR="0058630A" w:rsidRPr="00C10CB4">
        <w:rPr>
          <w:rFonts w:ascii="Liberation Serif" w:eastAsia="Calibri" w:hAnsi="Liberation Serif" w:cs="Liberation Serif"/>
          <w:sz w:val="24"/>
          <w:szCs w:val="24"/>
          <w:lang w:eastAsia="en-US"/>
        </w:rPr>
        <w:t>в</w:t>
      </w:r>
      <w:r w:rsidR="00286EF8" w:rsidRPr="00C10CB4">
        <w:rPr>
          <w:rFonts w:ascii="Liberation Serif" w:hAnsi="Liberation Serif" w:cs="Liberation Serif"/>
          <w:sz w:val="24"/>
          <w:szCs w:val="24"/>
        </w:rPr>
        <w:t> </w:t>
      </w:r>
      <w:r w:rsidR="0058630A" w:rsidRPr="00C10CB4">
        <w:rPr>
          <w:rFonts w:ascii="Liberation Serif" w:eastAsia="Calibri" w:hAnsi="Liberation Serif" w:cs="Liberation Serif"/>
          <w:sz w:val="24"/>
          <w:szCs w:val="24"/>
          <w:lang w:eastAsia="en-US"/>
        </w:rPr>
        <w:t xml:space="preserve">мотоциклетных </w:t>
      </w:r>
      <w:r w:rsidR="00123119" w:rsidRPr="00C10CB4">
        <w:rPr>
          <w:rFonts w:ascii="Liberation Serif" w:eastAsia="Calibri" w:hAnsi="Liberation Serif" w:cs="Liberation Serif"/>
          <w:sz w:val="24"/>
          <w:szCs w:val="24"/>
          <w:lang w:eastAsia="en-US"/>
        </w:rPr>
        <w:t>гонках разного уровня.</w:t>
      </w:r>
    </w:p>
    <w:p w14:paraId="6BABF02E" w14:textId="0CF8D88B" w:rsidR="00621A2C" w:rsidRPr="00C10CB4" w:rsidRDefault="00621A2C"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Всего за отчетный период проведено 27 спортивных и физкультурных мероприятий муниципального уровня, </w:t>
      </w:r>
      <w:r w:rsidR="00C544D4" w:rsidRPr="00C10CB4">
        <w:rPr>
          <w:rFonts w:ascii="Liberation Serif" w:eastAsia="Calibri" w:hAnsi="Liberation Serif" w:cs="Liberation Serif"/>
          <w:sz w:val="24"/>
          <w:szCs w:val="24"/>
          <w:lang w:eastAsia="en-US"/>
        </w:rPr>
        <w:t>одиннадцать</w:t>
      </w:r>
      <w:r w:rsidRPr="00C10CB4">
        <w:rPr>
          <w:rFonts w:ascii="Liberation Serif" w:eastAsia="Calibri" w:hAnsi="Liberation Serif" w:cs="Liberation Serif"/>
          <w:sz w:val="24"/>
          <w:szCs w:val="24"/>
          <w:lang w:eastAsia="en-US"/>
        </w:rPr>
        <w:t xml:space="preserve"> </w:t>
      </w:r>
      <w:proofErr w:type="spellStart"/>
      <w:r w:rsidRPr="00C10CB4">
        <w:rPr>
          <w:rFonts w:ascii="Liberation Serif" w:eastAsia="Calibri" w:hAnsi="Liberation Serif" w:cs="Liberation Serif"/>
          <w:sz w:val="24"/>
          <w:szCs w:val="24"/>
          <w:lang w:eastAsia="en-US"/>
        </w:rPr>
        <w:t>внутришкольных</w:t>
      </w:r>
      <w:proofErr w:type="spellEnd"/>
      <w:r w:rsidRPr="00C10CB4">
        <w:rPr>
          <w:rFonts w:ascii="Liberation Serif" w:eastAsia="Calibri" w:hAnsi="Liberation Serif" w:cs="Liberation Serif"/>
          <w:sz w:val="24"/>
          <w:szCs w:val="24"/>
          <w:lang w:eastAsia="en-US"/>
        </w:rPr>
        <w:t xml:space="preserve"> соревнований, </w:t>
      </w:r>
      <w:r w:rsidR="00955C7C" w:rsidRPr="00C10CB4">
        <w:rPr>
          <w:rFonts w:ascii="Liberation Serif" w:eastAsia="Calibri" w:hAnsi="Liberation Serif" w:cs="Liberation Serif"/>
          <w:sz w:val="24"/>
          <w:szCs w:val="24"/>
          <w:lang w:eastAsia="en-US"/>
        </w:rPr>
        <w:t>четыре</w:t>
      </w:r>
      <w:r w:rsidRPr="00C10CB4">
        <w:rPr>
          <w:rFonts w:ascii="Liberation Serif" w:eastAsia="Calibri" w:hAnsi="Liberation Serif" w:cs="Liberation Serif"/>
          <w:sz w:val="24"/>
          <w:szCs w:val="24"/>
          <w:lang w:eastAsia="en-US"/>
        </w:rPr>
        <w:t xml:space="preserve"> официальных мероприятия межмуниципального уровня и </w:t>
      </w:r>
      <w:r w:rsidR="00955C7C" w:rsidRPr="00C10CB4">
        <w:rPr>
          <w:rFonts w:ascii="Liberation Serif" w:eastAsia="Calibri" w:hAnsi="Liberation Serif" w:cs="Liberation Serif"/>
          <w:sz w:val="24"/>
          <w:szCs w:val="24"/>
          <w:lang w:eastAsia="en-US"/>
        </w:rPr>
        <w:t>одно</w:t>
      </w:r>
      <w:r w:rsidRPr="00C10CB4">
        <w:rPr>
          <w:rFonts w:ascii="Liberation Serif" w:eastAsia="Calibri" w:hAnsi="Liberation Serif" w:cs="Liberation Serif"/>
          <w:sz w:val="24"/>
          <w:szCs w:val="24"/>
          <w:lang w:eastAsia="en-US"/>
        </w:rPr>
        <w:t xml:space="preserve"> официальное спортивное мероприятие регионального уровня</w:t>
      </w:r>
      <w:r w:rsidR="00955C7C"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общ</w:t>
      </w:r>
      <w:r w:rsidR="00955C7C" w:rsidRPr="00C10CB4">
        <w:rPr>
          <w:rFonts w:ascii="Liberation Serif" w:eastAsia="Calibri" w:hAnsi="Liberation Serif" w:cs="Liberation Serif"/>
          <w:sz w:val="24"/>
          <w:szCs w:val="24"/>
          <w:lang w:eastAsia="en-US"/>
        </w:rPr>
        <w:t>ее</w:t>
      </w:r>
      <w:r w:rsidRPr="00C10CB4">
        <w:rPr>
          <w:rFonts w:ascii="Liberation Serif" w:eastAsia="Calibri" w:hAnsi="Liberation Serif" w:cs="Liberation Serif"/>
          <w:sz w:val="24"/>
          <w:szCs w:val="24"/>
          <w:lang w:eastAsia="en-US"/>
        </w:rPr>
        <w:t xml:space="preserve"> количес</w:t>
      </w:r>
      <w:r w:rsidR="0043511D" w:rsidRPr="00C10CB4">
        <w:rPr>
          <w:rFonts w:ascii="Liberation Serif" w:eastAsia="Calibri" w:hAnsi="Liberation Serif" w:cs="Liberation Serif"/>
          <w:sz w:val="24"/>
          <w:szCs w:val="24"/>
          <w:lang w:eastAsia="en-US"/>
        </w:rPr>
        <w:t xml:space="preserve">тво участников – 2 039 человек, </w:t>
      </w:r>
      <w:r w:rsidR="00622196" w:rsidRPr="00C10CB4">
        <w:rPr>
          <w:rFonts w:ascii="Liberation Serif" w:eastAsia="Calibri" w:hAnsi="Liberation Serif" w:cs="Liberation Serif"/>
          <w:sz w:val="24"/>
          <w:szCs w:val="24"/>
          <w:lang w:eastAsia="en-US"/>
        </w:rPr>
        <w:t>в 2023 году проведено 26 спортивных мероприятий с</w:t>
      </w:r>
      <w:r w:rsidR="00955C7C" w:rsidRPr="00C10CB4">
        <w:rPr>
          <w:rFonts w:ascii="Liberation Serif" w:eastAsia="Calibri" w:hAnsi="Liberation Serif" w:cs="Liberation Serif"/>
          <w:sz w:val="24"/>
          <w:szCs w:val="24"/>
          <w:lang w:eastAsia="en-US"/>
        </w:rPr>
        <w:t xml:space="preserve"> 1 737 участниками</w:t>
      </w:r>
      <w:r w:rsidR="00622196" w:rsidRPr="00C10CB4">
        <w:rPr>
          <w:rFonts w:ascii="Liberation Serif" w:eastAsia="Calibri" w:hAnsi="Liberation Serif" w:cs="Liberation Serif"/>
          <w:sz w:val="24"/>
          <w:szCs w:val="24"/>
          <w:lang w:eastAsia="en-US"/>
        </w:rPr>
        <w:t>.</w:t>
      </w:r>
    </w:p>
    <w:p w14:paraId="6BABF7A1" w14:textId="64397A1C" w:rsidR="00D12D0D" w:rsidRPr="00C10CB4" w:rsidRDefault="0001077D"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В </w:t>
      </w:r>
      <w:r w:rsidR="00086D4F" w:rsidRPr="00C10CB4">
        <w:rPr>
          <w:rFonts w:ascii="Liberation Serif" w:eastAsia="Calibri" w:hAnsi="Liberation Serif" w:cs="Liberation Serif"/>
          <w:sz w:val="24"/>
          <w:szCs w:val="24"/>
          <w:lang w:eastAsia="en-US"/>
        </w:rPr>
        <w:t xml:space="preserve">автошколе </w:t>
      </w:r>
      <w:r w:rsidR="005E1D48" w:rsidRPr="00C10CB4">
        <w:rPr>
          <w:rFonts w:ascii="Liberation Serif" w:eastAsia="Calibri" w:hAnsi="Liberation Serif" w:cs="Liberation Serif"/>
          <w:sz w:val="24"/>
          <w:szCs w:val="24"/>
          <w:lang w:eastAsia="en-US"/>
        </w:rPr>
        <w:t xml:space="preserve">организована работа </w:t>
      </w:r>
      <w:r w:rsidRPr="00C10CB4">
        <w:rPr>
          <w:rFonts w:ascii="Liberation Serif" w:eastAsia="Calibri" w:hAnsi="Liberation Serif" w:cs="Liberation Serif"/>
          <w:sz w:val="24"/>
          <w:szCs w:val="24"/>
          <w:lang w:eastAsia="en-US"/>
        </w:rPr>
        <w:t>с</w:t>
      </w:r>
      <w:r w:rsidR="005E1D48" w:rsidRPr="00C10CB4">
        <w:rPr>
          <w:rFonts w:ascii="Liberation Serif" w:eastAsia="Calibri" w:hAnsi="Liberation Serif" w:cs="Liberation Serif"/>
          <w:sz w:val="24"/>
          <w:szCs w:val="24"/>
          <w:lang w:eastAsia="en-US"/>
        </w:rPr>
        <w:t>портивно-оздоровительных групп</w:t>
      </w:r>
      <w:r w:rsidRPr="00C10CB4">
        <w:rPr>
          <w:rFonts w:ascii="Liberation Serif" w:eastAsia="Calibri" w:hAnsi="Liberation Serif" w:cs="Liberation Serif"/>
          <w:sz w:val="24"/>
          <w:szCs w:val="24"/>
          <w:lang w:eastAsia="en-US"/>
        </w:rPr>
        <w:t xml:space="preserve"> </w:t>
      </w:r>
      <w:r w:rsidR="00F50D9A" w:rsidRPr="00C10CB4">
        <w:rPr>
          <w:rFonts w:ascii="Liberation Serif" w:eastAsia="Calibri" w:hAnsi="Liberation Serif" w:cs="Liberation Serif"/>
          <w:sz w:val="24"/>
          <w:szCs w:val="24"/>
          <w:lang w:eastAsia="en-US"/>
        </w:rPr>
        <w:t>«</w:t>
      </w:r>
      <w:proofErr w:type="spellStart"/>
      <w:r w:rsidRPr="00C10CB4">
        <w:rPr>
          <w:rFonts w:ascii="Liberation Serif" w:eastAsia="Calibri" w:hAnsi="Liberation Serif" w:cs="Liberation Serif"/>
          <w:sz w:val="24"/>
          <w:szCs w:val="24"/>
          <w:lang w:eastAsia="en-US"/>
        </w:rPr>
        <w:t>Беговелы</w:t>
      </w:r>
      <w:proofErr w:type="spellEnd"/>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для детей с 2,5 лет.</w:t>
      </w:r>
    </w:p>
    <w:p w14:paraId="0561A580" w14:textId="14E987FF" w:rsidR="00665A7E" w:rsidRPr="00C10CB4" w:rsidRDefault="00665A7E" w:rsidP="00665A7E">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Основные достижения воспитанников автошколы в 2024 году: с первого по третье места </w:t>
      </w:r>
      <w:r w:rsidR="000D52F2" w:rsidRPr="00C10CB4">
        <w:rPr>
          <w:rFonts w:ascii="Liberation Serif" w:eastAsia="Calibri" w:hAnsi="Liberation Serif" w:cs="Liberation Serif"/>
          <w:sz w:val="24"/>
          <w:szCs w:val="24"/>
          <w:lang w:eastAsia="en-US"/>
        </w:rPr>
        <w:t>на</w:t>
      </w:r>
      <w:r w:rsidR="00286EF8" w:rsidRPr="00C10CB4">
        <w:rPr>
          <w:rFonts w:ascii="Liberation Serif" w:hAnsi="Liberation Serif" w:cs="Liberation Serif"/>
          <w:sz w:val="24"/>
          <w:szCs w:val="24"/>
        </w:rPr>
        <w:t> </w:t>
      </w:r>
      <w:r w:rsidRPr="00C10CB4">
        <w:rPr>
          <w:rFonts w:ascii="Liberation Serif" w:eastAsia="Calibri" w:hAnsi="Liberation Serif" w:cs="Liberation Serif"/>
          <w:sz w:val="24"/>
          <w:szCs w:val="24"/>
          <w:lang w:eastAsia="en-US"/>
        </w:rPr>
        <w:t>Всероссийских соревнованиях по автомобильному спорту, первое место в первенстве России (7-й этап)</w:t>
      </w:r>
      <w:r w:rsidR="000D52F2" w:rsidRPr="00C10CB4">
        <w:rPr>
          <w:rFonts w:ascii="Liberation Serif" w:eastAsia="Calibri" w:hAnsi="Liberation Serif" w:cs="Liberation Serif"/>
          <w:sz w:val="24"/>
          <w:szCs w:val="24"/>
          <w:lang w:eastAsia="en-US"/>
        </w:rPr>
        <w:t xml:space="preserve"> и</w:t>
      </w:r>
      <w:r w:rsidRPr="00C10CB4">
        <w:rPr>
          <w:rFonts w:ascii="Liberation Serif" w:eastAsia="Calibri" w:hAnsi="Liberation Serif" w:cs="Liberation Serif"/>
          <w:sz w:val="24"/>
          <w:szCs w:val="24"/>
          <w:lang w:eastAsia="en-US"/>
        </w:rPr>
        <w:t xml:space="preserve"> </w:t>
      </w:r>
      <w:r w:rsidR="000D52F2" w:rsidRPr="00C10CB4">
        <w:rPr>
          <w:rFonts w:ascii="Liberation Serif" w:eastAsia="Calibri" w:hAnsi="Liberation Serif" w:cs="Liberation Serif"/>
          <w:sz w:val="24"/>
          <w:szCs w:val="24"/>
          <w:lang w:eastAsia="en-US"/>
        </w:rPr>
        <w:t>на</w:t>
      </w:r>
      <w:r w:rsidRPr="00C10CB4">
        <w:rPr>
          <w:rFonts w:ascii="Liberation Serif" w:eastAsia="Calibri" w:hAnsi="Liberation Serif" w:cs="Liberation Serif"/>
          <w:sz w:val="24"/>
          <w:szCs w:val="24"/>
          <w:lang w:eastAsia="en-US"/>
        </w:rPr>
        <w:t xml:space="preserve"> Всероссийских соревнованиях по мотокроссу «На призы ООО «КРИСТАЛЛ» 2024</w:t>
      </w:r>
      <w:r w:rsidR="00286EF8" w:rsidRPr="00C10CB4">
        <w:rPr>
          <w:rFonts w:ascii="Liberation Serif" w:hAnsi="Liberation Serif" w:cs="Liberation Serif"/>
          <w:sz w:val="24"/>
          <w:szCs w:val="24"/>
        </w:rPr>
        <w:t> </w:t>
      </w:r>
      <w:r w:rsidRPr="00C10CB4">
        <w:rPr>
          <w:rFonts w:ascii="Liberation Serif" w:eastAsia="Calibri" w:hAnsi="Liberation Serif" w:cs="Liberation Serif"/>
          <w:sz w:val="24"/>
          <w:szCs w:val="24"/>
          <w:lang w:eastAsia="en-US"/>
        </w:rPr>
        <w:t xml:space="preserve">год», </w:t>
      </w:r>
      <w:r w:rsidR="000D52F2" w:rsidRPr="00C10CB4">
        <w:rPr>
          <w:rFonts w:ascii="Liberation Serif" w:eastAsia="Calibri" w:hAnsi="Liberation Serif" w:cs="Liberation Serif"/>
          <w:sz w:val="24"/>
          <w:szCs w:val="24"/>
          <w:lang w:eastAsia="en-US"/>
        </w:rPr>
        <w:t>первое и второе место на</w:t>
      </w:r>
      <w:r w:rsidRPr="00C10CB4">
        <w:rPr>
          <w:rFonts w:ascii="Liberation Serif" w:eastAsia="Calibri" w:hAnsi="Liberation Serif" w:cs="Liberation Serif"/>
          <w:sz w:val="24"/>
          <w:szCs w:val="24"/>
          <w:lang w:eastAsia="en-US"/>
        </w:rPr>
        <w:t xml:space="preserve"> первенстве Федерации мотоциклетного спорта России по мотокроссу 2024 год (1-й, 2-й, 3-й этапы), второе место </w:t>
      </w:r>
      <w:r w:rsidR="000D52F2" w:rsidRPr="00C10CB4">
        <w:rPr>
          <w:rFonts w:ascii="Liberation Serif" w:eastAsia="Calibri" w:hAnsi="Liberation Serif" w:cs="Liberation Serif"/>
          <w:sz w:val="24"/>
          <w:szCs w:val="24"/>
          <w:lang w:eastAsia="en-US"/>
        </w:rPr>
        <w:t>на</w:t>
      </w:r>
      <w:r w:rsidRPr="00C10CB4">
        <w:rPr>
          <w:rFonts w:ascii="Liberation Serif" w:eastAsia="Calibri" w:hAnsi="Liberation Serif" w:cs="Liberation Serif"/>
          <w:sz w:val="24"/>
          <w:szCs w:val="24"/>
          <w:lang w:eastAsia="en-US"/>
        </w:rPr>
        <w:t xml:space="preserve"> Всероссийских соревнованиях по </w:t>
      </w:r>
      <w:proofErr w:type="spellStart"/>
      <w:r w:rsidRPr="00C10CB4">
        <w:rPr>
          <w:rFonts w:ascii="Liberation Serif" w:eastAsia="Calibri" w:hAnsi="Liberation Serif" w:cs="Liberation Serif"/>
          <w:sz w:val="24"/>
          <w:szCs w:val="24"/>
          <w:lang w:eastAsia="en-US"/>
        </w:rPr>
        <w:t>автомногоборью</w:t>
      </w:r>
      <w:proofErr w:type="spellEnd"/>
      <w:r w:rsidRPr="00C10CB4">
        <w:rPr>
          <w:rFonts w:ascii="Liberation Serif" w:eastAsia="Calibri" w:hAnsi="Liberation Serif" w:cs="Liberation Serif"/>
          <w:sz w:val="24"/>
          <w:szCs w:val="24"/>
          <w:lang w:eastAsia="en-US"/>
        </w:rPr>
        <w:t>, второе место во Всероссийских соревнованиях по мотоциклетному спорту, третье место во Всероссийских соревнованиях по автомобильному спорту и в Кубке России.</w:t>
      </w:r>
    </w:p>
    <w:p w14:paraId="3059287D" w14:textId="0183A01D" w:rsidR="007D61F6" w:rsidRPr="00C10CB4" w:rsidRDefault="007F6D9C"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4)</w:t>
      </w:r>
      <w:r w:rsidR="00F65245" w:rsidRPr="00C10CB4">
        <w:rPr>
          <w:rFonts w:ascii="Liberation Serif" w:eastAsia="Calibri" w:hAnsi="Liberation Serif" w:cs="Liberation Serif"/>
          <w:sz w:val="24"/>
          <w:szCs w:val="24"/>
          <w:lang w:eastAsia="en-US"/>
        </w:rPr>
        <w:t> </w:t>
      </w:r>
      <w:r w:rsidR="00A60DAF" w:rsidRPr="00C10CB4">
        <w:rPr>
          <w:rFonts w:ascii="Liberation Serif" w:eastAsia="Calibri" w:hAnsi="Liberation Serif" w:cs="Liberation Serif"/>
          <w:sz w:val="24"/>
          <w:szCs w:val="24"/>
          <w:lang w:eastAsia="en-US"/>
        </w:rPr>
        <w:t xml:space="preserve">МАУ </w:t>
      </w:r>
      <w:r w:rsidR="00F50D9A" w:rsidRPr="00C10CB4">
        <w:rPr>
          <w:rFonts w:ascii="Liberation Serif" w:eastAsia="Calibri" w:hAnsi="Liberation Serif" w:cs="Liberation Serif"/>
          <w:sz w:val="24"/>
          <w:szCs w:val="24"/>
          <w:lang w:eastAsia="en-US"/>
        </w:rPr>
        <w:t>«</w:t>
      </w:r>
      <w:r w:rsidR="00A60DAF" w:rsidRPr="00C10CB4">
        <w:rPr>
          <w:rFonts w:ascii="Liberation Serif" w:eastAsia="Calibri" w:hAnsi="Liberation Serif" w:cs="Liberation Serif"/>
          <w:sz w:val="24"/>
          <w:szCs w:val="24"/>
          <w:lang w:eastAsia="en-US"/>
        </w:rPr>
        <w:t>Спортивная школа единоборств</w:t>
      </w:r>
      <w:r w:rsidR="00F50D9A" w:rsidRPr="00C10CB4">
        <w:rPr>
          <w:rFonts w:ascii="Liberation Serif" w:eastAsia="Calibri" w:hAnsi="Liberation Serif" w:cs="Liberation Serif"/>
          <w:sz w:val="24"/>
          <w:szCs w:val="24"/>
          <w:lang w:eastAsia="en-US"/>
        </w:rPr>
        <w:t>»</w:t>
      </w:r>
      <w:r w:rsidR="00090E8A" w:rsidRPr="00C10CB4">
        <w:rPr>
          <w:rFonts w:ascii="Liberation Serif" w:eastAsia="Calibri" w:hAnsi="Liberation Serif" w:cs="Liberation Serif"/>
          <w:sz w:val="24"/>
          <w:szCs w:val="24"/>
          <w:lang w:eastAsia="en-US"/>
        </w:rPr>
        <w:t xml:space="preserve"> (далее – школа единоборств)</w:t>
      </w:r>
      <w:r w:rsidR="00BE171E" w:rsidRPr="00C10CB4">
        <w:rPr>
          <w:rFonts w:ascii="Liberation Serif" w:eastAsia="Calibri" w:hAnsi="Liberation Serif" w:cs="Liberation Serif"/>
          <w:sz w:val="24"/>
          <w:szCs w:val="24"/>
          <w:lang w:eastAsia="en-US"/>
        </w:rPr>
        <w:t>,</w:t>
      </w:r>
      <w:r w:rsidR="00A60DAF" w:rsidRPr="00C10CB4">
        <w:rPr>
          <w:rFonts w:ascii="Liberation Serif" w:eastAsia="Calibri" w:hAnsi="Liberation Serif" w:cs="Liberation Serif"/>
          <w:sz w:val="24"/>
          <w:szCs w:val="24"/>
          <w:lang w:eastAsia="en-US"/>
        </w:rPr>
        <w:t xml:space="preserve"> </w:t>
      </w:r>
      <w:r w:rsidR="0092393E" w:rsidRPr="00C10CB4">
        <w:rPr>
          <w:rFonts w:ascii="Liberation Serif" w:eastAsia="Calibri" w:hAnsi="Liberation Serif" w:cs="Liberation Serif"/>
          <w:sz w:val="24"/>
          <w:szCs w:val="24"/>
          <w:lang w:eastAsia="en-US"/>
        </w:rPr>
        <w:t xml:space="preserve">в которой занимается </w:t>
      </w:r>
      <w:r w:rsidR="00952267" w:rsidRPr="00C10CB4">
        <w:rPr>
          <w:rFonts w:ascii="Liberation Serif" w:eastAsia="Calibri" w:hAnsi="Liberation Serif" w:cs="Liberation Serif"/>
          <w:sz w:val="24"/>
          <w:szCs w:val="24"/>
          <w:lang w:eastAsia="en-US"/>
        </w:rPr>
        <w:t>1</w:t>
      </w:r>
      <w:r w:rsidR="00DE7B9A" w:rsidRPr="00C10CB4">
        <w:rPr>
          <w:rFonts w:ascii="Liberation Serif" w:eastAsia="Calibri" w:hAnsi="Liberation Serif" w:cs="Liberation Serif"/>
          <w:sz w:val="24"/>
          <w:szCs w:val="24"/>
          <w:lang w:eastAsia="en-US"/>
        </w:rPr>
        <w:t> </w:t>
      </w:r>
      <w:r w:rsidR="00952267" w:rsidRPr="00C10CB4">
        <w:rPr>
          <w:rFonts w:ascii="Liberation Serif" w:eastAsia="Calibri" w:hAnsi="Liberation Serif" w:cs="Liberation Serif"/>
          <w:sz w:val="24"/>
          <w:szCs w:val="24"/>
          <w:lang w:eastAsia="en-US"/>
        </w:rPr>
        <w:t>075</w:t>
      </w:r>
      <w:r w:rsidR="00DE7B9A" w:rsidRPr="00C10CB4">
        <w:rPr>
          <w:rFonts w:ascii="Liberation Serif" w:eastAsia="Calibri" w:hAnsi="Liberation Serif" w:cs="Liberation Serif"/>
          <w:sz w:val="24"/>
          <w:szCs w:val="24"/>
          <w:lang w:eastAsia="en-US"/>
        </w:rPr>
        <w:t xml:space="preserve"> </w:t>
      </w:r>
      <w:r w:rsidR="0092393E" w:rsidRPr="00C10CB4">
        <w:rPr>
          <w:rFonts w:ascii="Liberation Serif" w:eastAsia="Calibri" w:hAnsi="Liberation Serif" w:cs="Liberation Serif"/>
          <w:sz w:val="24"/>
          <w:szCs w:val="24"/>
          <w:lang w:eastAsia="en-US"/>
        </w:rPr>
        <w:t>спортсмен</w:t>
      </w:r>
      <w:r w:rsidR="00952267" w:rsidRPr="00C10CB4">
        <w:rPr>
          <w:rFonts w:ascii="Liberation Serif" w:eastAsia="Calibri" w:hAnsi="Liberation Serif" w:cs="Liberation Serif"/>
          <w:sz w:val="24"/>
          <w:szCs w:val="24"/>
          <w:lang w:eastAsia="en-US"/>
        </w:rPr>
        <w:t>ов</w:t>
      </w:r>
      <w:r w:rsidR="0092393E" w:rsidRPr="00C10CB4">
        <w:rPr>
          <w:rFonts w:ascii="Liberation Serif" w:eastAsia="Calibri" w:hAnsi="Liberation Serif" w:cs="Liberation Serif"/>
          <w:sz w:val="24"/>
          <w:szCs w:val="24"/>
          <w:lang w:eastAsia="en-US"/>
        </w:rPr>
        <w:t xml:space="preserve">, из них на платной основе – </w:t>
      </w:r>
      <w:r w:rsidR="00952267" w:rsidRPr="00C10CB4">
        <w:rPr>
          <w:rFonts w:ascii="Liberation Serif" w:eastAsia="Calibri" w:hAnsi="Liberation Serif" w:cs="Liberation Serif"/>
          <w:sz w:val="24"/>
          <w:szCs w:val="24"/>
          <w:lang w:eastAsia="en-US"/>
        </w:rPr>
        <w:t>211</w:t>
      </w:r>
      <w:r w:rsidR="0092393E" w:rsidRPr="00C10CB4">
        <w:rPr>
          <w:rFonts w:ascii="Liberation Serif" w:eastAsia="Calibri" w:hAnsi="Liberation Serif" w:cs="Liberation Serif"/>
          <w:sz w:val="24"/>
          <w:szCs w:val="24"/>
          <w:lang w:eastAsia="en-US"/>
        </w:rPr>
        <w:t xml:space="preserve"> человек. На базе </w:t>
      </w:r>
      <w:r w:rsidR="00E91252" w:rsidRPr="00C10CB4">
        <w:rPr>
          <w:rFonts w:ascii="Liberation Serif" w:eastAsia="Calibri" w:hAnsi="Liberation Serif" w:cs="Liberation Serif"/>
          <w:sz w:val="24"/>
          <w:szCs w:val="24"/>
          <w:lang w:eastAsia="en-US"/>
        </w:rPr>
        <w:t xml:space="preserve">школы единоборств </w:t>
      </w:r>
      <w:r w:rsidR="0092393E" w:rsidRPr="00C10CB4">
        <w:rPr>
          <w:rFonts w:ascii="Liberation Serif" w:eastAsia="Calibri" w:hAnsi="Liberation Serif" w:cs="Liberation Serif"/>
          <w:sz w:val="24"/>
          <w:szCs w:val="24"/>
          <w:lang w:eastAsia="en-US"/>
        </w:rPr>
        <w:t xml:space="preserve">развивается 7 видов спорта: самбо, тхэквондо, </w:t>
      </w:r>
      <w:proofErr w:type="spellStart"/>
      <w:r w:rsidR="0092393E" w:rsidRPr="00C10CB4">
        <w:rPr>
          <w:rFonts w:ascii="Liberation Serif" w:eastAsia="Calibri" w:hAnsi="Liberation Serif" w:cs="Liberation Serif"/>
          <w:sz w:val="24"/>
          <w:szCs w:val="24"/>
          <w:lang w:eastAsia="en-US"/>
        </w:rPr>
        <w:t>киокусинкай</w:t>
      </w:r>
      <w:proofErr w:type="spellEnd"/>
      <w:r w:rsidR="0092393E" w:rsidRPr="00C10CB4">
        <w:rPr>
          <w:rFonts w:ascii="Liberation Serif" w:eastAsia="Calibri" w:hAnsi="Liberation Serif" w:cs="Liberation Serif"/>
          <w:sz w:val="24"/>
          <w:szCs w:val="24"/>
          <w:lang w:eastAsia="en-US"/>
        </w:rPr>
        <w:t xml:space="preserve">, дзюдо, прыжки на батуте, художественная гимнастика и </w:t>
      </w:r>
      <w:r w:rsidR="009D45B5" w:rsidRPr="00C10CB4">
        <w:rPr>
          <w:rFonts w:ascii="Liberation Serif" w:eastAsia="Calibri" w:hAnsi="Liberation Serif" w:cs="Liberation Serif"/>
          <w:sz w:val="24"/>
          <w:szCs w:val="24"/>
          <w:lang w:eastAsia="en-US"/>
        </w:rPr>
        <w:t>тяжелая атлетика</w:t>
      </w:r>
      <w:r w:rsidR="0092393E" w:rsidRPr="00C10CB4">
        <w:rPr>
          <w:rFonts w:ascii="Liberation Serif" w:eastAsia="Calibri" w:hAnsi="Liberation Serif" w:cs="Liberation Serif"/>
          <w:sz w:val="24"/>
          <w:szCs w:val="24"/>
          <w:lang w:eastAsia="en-US"/>
        </w:rPr>
        <w:t xml:space="preserve">. </w:t>
      </w:r>
      <w:r w:rsidR="008910B0" w:rsidRPr="00C10CB4">
        <w:rPr>
          <w:rFonts w:ascii="Liberation Serif" w:eastAsia="Calibri" w:hAnsi="Liberation Serif" w:cs="Liberation Serif"/>
          <w:sz w:val="24"/>
          <w:szCs w:val="24"/>
          <w:lang w:eastAsia="en-US"/>
        </w:rPr>
        <w:t>Отделение тяжелой атлетики открыто в 2024 году.</w:t>
      </w:r>
    </w:p>
    <w:p w14:paraId="4E446399" w14:textId="4F911558" w:rsidR="00B64EA4" w:rsidRPr="00C10CB4" w:rsidRDefault="00621A2C"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За отчетный период проведено 8 физкультурно-спортивных мероприятий, 20 официальных спортивных мероприятий, 6 соревнований всероссийского уровня и 1 мероприятие международного уровня с общим количе</w:t>
      </w:r>
      <w:r w:rsidR="0043511D" w:rsidRPr="00C10CB4">
        <w:rPr>
          <w:rFonts w:ascii="Liberation Serif" w:eastAsia="Calibri" w:hAnsi="Liberation Serif" w:cs="Liberation Serif"/>
          <w:sz w:val="24"/>
          <w:szCs w:val="24"/>
          <w:lang w:eastAsia="en-US"/>
        </w:rPr>
        <w:t>ством участников 5</w:t>
      </w:r>
      <w:r w:rsidR="00DE7B9A" w:rsidRPr="00C10CB4">
        <w:rPr>
          <w:rFonts w:ascii="Liberation Serif" w:eastAsia="Calibri" w:hAnsi="Liberation Serif" w:cs="Liberation Serif"/>
          <w:sz w:val="24"/>
          <w:szCs w:val="24"/>
          <w:lang w:eastAsia="en-US"/>
        </w:rPr>
        <w:t> </w:t>
      </w:r>
      <w:r w:rsidR="0043511D" w:rsidRPr="00C10CB4">
        <w:rPr>
          <w:rFonts w:ascii="Liberation Serif" w:eastAsia="Calibri" w:hAnsi="Liberation Serif" w:cs="Liberation Serif"/>
          <w:sz w:val="24"/>
          <w:szCs w:val="24"/>
          <w:lang w:eastAsia="en-US"/>
        </w:rPr>
        <w:t>363</w:t>
      </w:r>
      <w:r w:rsidR="00DE7B9A" w:rsidRPr="00C10CB4">
        <w:rPr>
          <w:rFonts w:ascii="Liberation Serif" w:eastAsia="Calibri" w:hAnsi="Liberation Serif" w:cs="Liberation Serif"/>
          <w:sz w:val="24"/>
          <w:szCs w:val="24"/>
          <w:lang w:eastAsia="en-US"/>
        </w:rPr>
        <w:t xml:space="preserve"> </w:t>
      </w:r>
      <w:r w:rsidR="0043511D" w:rsidRPr="00C10CB4">
        <w:rPr>
          <w:rFonts w:ascii="Liberation Serif" w:eastAsia="Calibri" w:hAnsi="Liberation Serif" w:cs="Liberation Serif"/>
          <w:sz w:val="24"/>
          <w:szCs w:val="24"/>
          <w:lang w:eastAsia="en-US"/>
        </w:rPr>
        <w:t xml:space="preserve">человека, </w:t>
      </w:r>
      <w:r w:rsidR="00B64EA4" w:rsidRPr="00C10CB4">
        <w:rPr>
          <w:rFonts w:ascii="Liberation Serif" w:eastAsia="Calibri" w:hAnsi="Liberation Serif" w:cs="Liberation Serif"/>
          <w:sz w:val="24"/>
          <w:szCs w:val="24"/>
          <w:lang w:eastAsia="en-US"/>
        </w:rPr>
        <w:t xml:space="preserve">в 2023 году проведено 29 спортивных мероприятий с </w:t>
      </w:r>
      <w:r w:rsidR="00DE7B9A" w:rsidRPr="00C10CB4">
        <w:rPr>
          <w:rFonts w:ascii="Liberation Serif" w:eastAsia="Calibri" w:hAnsi="Liberation Serif" w:cs="Liberation Serif"/>
          <w:sz w:val="24"/>
          <w:szCs w:val="24"/>
          <w:lang w:eastAsia="en-US"/>
        </w:rPr>
        <w:t>3 260 участниками</w:t>
      </w:r>
      <w:r w:rsidR="00B64EA4" w:rsidRPr="00C10CB4">
        <w:rPr>
          <w:rFonts w:ascii="Liberation Serif" w:eastAsia="Calibri" w:hAnsi="Liberation Serif" w:cs="Liberation Serif"/>
          <w:sz w:val="24"/>
          <w:szCs w:val="24"/>
          <w:lang w:eastAsia="en-US"/>
        </w:rPr>
        <w:t>.</w:t>
      </w:r>
    </w:p>
    <w:p w14:paraId="69E7E099" w14:textId="07DF9DC3" w:rsidR="000D52F2" w:rsidRPr="00C10CB4" w:rsidRDefault="000D52F2" w:rsidP="000D52F2">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Воспитанники школы единоборств регулярно занимают призовые места на международных и всероссийских соревнованиях. 2024 год не стал исключением: первое место на первенстве мира по самбо среди юниоров 19–20 лет; первое и третье места на Всероссийских соревнованиях по</w:t>
      </w:r>
      <w:r w:rsidR="00286EF8" w:rsidRPr="00C10CB4">
        <w:rPr>
          <w:rFonts w:ascii="Liberation Serif" w:hAnsi="Liberation Serif" w:cs="Liberation Serif"/>
          <w:sz w:val="24"/>
          <w:szCs w:val="24"/>
        </w:rPr>
        <w:t> </w:t>
      </w:r>
      <w:r w:rsidRPr="00C10CB4">
        <w:rPr>
          <w:rFonts w:ascii="Liberation Serif" w:eastAsia="Calibri" w:hAnsi="Liberation Serif" w:cs="Liberation Serif"/>
          <w:sz w:val="24"/>
          <w:szCs w:val="24"/>
          <w:lang w:eastAsia="en-US"/>
        </w:rPr>
        <w:t xml:space="preserve">самбо «КУБОК УРАЛА», на Всероссийских спортивных соревнованиях «Кубок </w:t>
      </w:r>
      <w:proofErr w:type="spellStart"/>
      <w:r w:rsidRPr="00C10CB4">
        <w:rPr>
          <w:rFonts w:ascii="Liberation Serif" w:eastAsia="Calibri" w:hAnsi="Liberation Serif" w:cs="Liberation Serif"/>
          <w:sz w:val="24"/>
          <w:szCs w:val="24"/>
          <w:lang w:eastAsia="en-US"/>
        </w:rPr>
        <w:t>Танкограда</w:t>
      </w:r>
      <w:proofErr w:type="spellEnd"/>
      <w:r w:rsidRPr="00C10CB4">
        <w:rPr>
          <w:rFonts w:ascii="Liberation Serif" w:eastAsia="Calibri" w:hAnsi="Liberation Serif" w:cs="Liberation Serif"/>
          <w:sz w:val="24"/>
          <w:szCs w:val="24"/>
          <w:lang w:eastAsia="en-US"/>
        </w:rPr>
        <w:t>» по тхэквондо ВТФ-</w:t>
      </w:r>
      <w:proofErr w:type="spellStart"/>
      <w:r w:rsidRPr="00C10CB4">
        <w:rPr>
          <w:rFonts w:ascii="Liberation Serif" w:eastAsia="Calibri" w:hAnsi="Liberation Serif" w:cs="Liberation Serif"/>
          <w:sz w:val="24"/>
          <w:szCs w:val="24"/>
          <w:lang w:eastAsia="en-US"/>
        </w:rPr>
        <w:t>пхумсэ</w:t>
      </w:r>
      <w:proofErr w:type="spellEnd"/>
      <w:r w:rsidRPr="00C10CB4">
        <w:rPr>
          <w:rFonts w:ascii="Liberation Serif" w:eastAsia="Calibri" w:hAnsi="Liberation Serif" w:cs="Liberation Serif"/>
          <w:sz w:val="24"/>
          <w:szCs w:val="24"/>
          <w:lang w:eastAsia="en-US"/>
        </w:rPr>
        <w:t>, на Всероссийских спортивных соревнованиях «Кубок Мангуста» по</w:t>
      </w:r>
      <w:r w:rsidR="00286EF8" w:rsidRPr="00C10CB4">
        <w:rPr>
          <w:rFonts w:ascii="Liberation Serif" w:hAnsi="Liberation Serif" w:cs="Liberation Serif"/>
          <w:sz w:val="24"/>
          <w:szCs w:val="24"/>
        </w:rPr>
        <w:t> </w:t>
      </w:r>
      <w:r w:rsidRPr="00C10CB4">
        <w:rPr>
          <w:rFonts w:ascii="Liberation Serif" w:eastAsia="Calibri" w:hAnsi="Liberation Serif" w:cs="Liberation Serif"/>
          <w:sz w:val="24"/>
          <w:szCs w:val="24"/>
          <w:lang w:eastAsia="en-US"/>
        </w:rPr>
        <w:t>тхэквондо ВТФ среди юниоров и юниорок 15–17 лет, на международных соревнованиях по</w:t>
      </w:r>
      <w:r w:rsidR="00286EF8" w:rsidRPr="00C10CB4">
        <w:rPr>
          <w:rFonts w:ascii="Liberation Serif" w:hAnsi="Liberation Serif" w:cs="Liberation Serif"/>
          <w:sz w:val="24"/>
          <w:szCs w:val="24"/>
        </w:rPr>
        <w:t> </w:t>
      </w:r>
      <w:proofErr w:type="spellStart"/>
      <w:r w:rsidRPr="00C10CB4">
        <w:rPr>
          <w:rFonts w:ascii="Liberation Serif" w:eastAsia="Calibri" w:hAnsi="Liberation Serif" w:cs="Liberation Serif"/>
          <w:sz w:val="24"/>
          <w:szCs w:val="24"/>
          <w:lang w:eastAsia="en-US"/>
        </w:rPr>
        <w:t>киокусинкай</w:t>
      </w:r>
      <w:proofErr w:type="spellEnd"/>
      <w:r w:rsidRPr="00C10CB4">
        <w:rPr>
          <w:rFonts w:ascii="Liberation Serif" w:eastAsia="Calibri" w:hAnsi="Liberation Serif" w:cs="Liberation Serif"/>
          <w:sz w:val="24"/>
          <w:szCs w:val="24"/>
          <w:lang w:eastAsia="en-US"/>
        </w:rPr>
        <w:t xml:space="preserve"> «</w:t>
      </w:r>
      <w:proofErr w:type="spellStart"/>
      <w:r w:rsidRPr="00C10CB4">
        <w:rPr>
          <w:rFonts w:ascii="Liberation Serif" w:eastAsia="Calibri" w:hAnsi="Liberation Serif" w:cs="Liberation Serif"/>
          <w:sz w:val="24"/>
          <w:szCs w:val="24"/>
          <w:lang w:eastAsia="en-US"/>
        </w:rPr>
        <w:t>Russian</w:t>
      </w:r>
      <w:proofErr w:type="spellEnd"/>
      <w:r w:rsidRPr="00C10CB4">
        <w:rPr>
          <w:rFonts w:ascii="Liberation Serif" w:eastAsia="Calibri" w:hAnsi="Liberation Serif" w:cs="Liberation Serif"/>
          <w:sz w:val="24"/>
          <w:szCs w:val="24"/>
          <w:lang w:eastAsia="en-US"/>
        </w:rPr>
        <w:t xml:space="preserve"> </w:t>
      </w:r>
      <w:proofErr w:type="spellStart"/>
      <w:r w:rsidRPr="00C10CB4">
        <w:rPr>
          <w:rFonts w:ascii="Liberation Serif" w:eastAsia="Calibri" w:hAnsi="Liberation Serif" w:cs="Liberation Serif"/>
          <w:sz w:val="24"/>
          <w:szCs w:val="24"/>
          <w:lang w:eastAsia="en-US"/>
        </w:rPr>
        <w:t>Open</w:t>
      </w:r>
      <w:proofErr w:type="spellEnd"/>
      <w:r w:rsidRPr="00C10CB4">
        <w:rPr>
          <w:rFonts w:ascii="Liberation Serif" w:eastAsia="Calibri" w:hAnsi="Liberation Serif" w:cs="Liberation Serif"/>
          <w:sz w:val="24"/>
          <w:szCs w:val="24"/>
          <w:lang w:eastAsia="en-US"/>
        </w:rPr>
        <w:t xml:space="preserve"> </w:t>
      </w:r>
      <w:proofErr w:type="spellStart"/>
      <w:r w:rsidRPr="00C10CB4">
        <w:rPr>
          <w:rFonts w:ascii="Liberation Serif" w:eastAsia="Calibri" w:hAnsi="Liberation Serif" w:cs="Liberation Serif"/>
          <w:sz w:val="24"/>
          <w:szCs w:val="24"/>
          <w:lang w:eastAsia="en-US"/>
        </w:rPr>
        <w:t>Cup</w:t>
      </w:r>
      <w:proofErr w:type="spellEnd"/>
      <w:r w:rsidRPr="00C10CB4">
        <w:rPr>
          <w:rFonts w:ascii="Liberation Serif" w:eastAsia="Calibri" w:hAnsi="Liberation Serif" w:cs="Liberation Serif"/>
          <w:sz w:val="24"/>
          <w:szCs w:val="24"/>
          <w:lang w:eastAsia="en-US"/>
        </w:rPr>
        <w:t xml:space="preserve">» среди юношей, девушек 12-17 лет; второе место на Всероссийских соревнованиях по самбо «КУБОК </w:t>
      </w:r>
      <w:proofErr w:type="spellStart"/>
      <w:r w:rsidRPr="00C10CB4">
        <w:rPr>
          <w:rFonts w:ascii="Liberation Serif" w:eastAsia="Calibri" w:hAnsi="Liberation Serif" w:cs="Liberation Serif"/>
          <w:sz w:val="24"/>
          <w:szCs w:val="24"/>
          <w:lang w:eastAsia="en-US"/>
        </w:rPr>
        <w:t>ЕВРАЗа</w:t>
      </w:r>
      <w:proofErr w:type="spellEnd"/>
      <w:r w:rsidRPr="00C10CB4">
        <w:rPr>
          <w:rFonts w:ascii="Liberation Serif" w:eastAsia="Calibri" w:hAnsi="Liberation Serif" w:cs="Liberation Serif"/>
          <w:sz w:val="24"/>
          <w:szCs w:val="24"/>
          <w:lang w:eastAsia="en-US"/>
        </w:rPr>
        <w:t>» среди юношей 12–14 лет (2010 – 2012 годы рождения); третьи места на Всероссийских соревнованиях по боевому самбо, посвященных памяти бойцов специальной военной операции</w:t>
      </w:r>
      <w:r w:rsidRPr="00C10CB4">
        <w:rPr>
          <w:rFonts w:ascii="Liberation Serif" w:hAnsi="Liberation Serif"/>
          <w:sz w:val="24"/>
          <w:szCs w:val="24"/>
        </w:rPr>
        <w:t xml:space="preserve">, </w:t>
      </w:r>
      <w:r w:rsidRPr="00C10CB4">
        <w:rPr>
          <w:rFonts w:ascii="Liberation Serif" w:eastAsia="Calibri" w:hAnsi="Liberation Serif" w:cs="Liberation Serif"/>
          <w:sz w:val="24"/>
          <w:szCs w:val="24"/>
          <w:lang w:eastAsia="en-US"/>
        </w:rPr>
        <w:t>на Всероссийских соревнованиях по самбо памяти Владимира Никитина, бойца Росгвардии, погибшего при выполнении служебного долга,</w:t>
      </w:r>
      <w:r w:rsidRPr="00C10CB4">
        <w:rPr>
          <w:rFonts w:ascii="Liberation Serif" w:hAnsi="Liberation Serif"/>
          <w:sz w:val="24"/>
          <w:szCs w:val="24"/>
        </w:rPr>
        <w:t xml:space="preserve"> </w:t>
      </w:r>
      <w:r w:rsidRPr="00C10CB4">
        <w:rPr>
          <w:rFonts w:ascii="Liberation Serif" w:eastAsia="Calibri" w:hAnsi="Liberation Serif" w:cs="Liberation Serif"/>
          <w:sz w:val="24"/>
          <w:szCs w:val="24"/>
          <w:lang w:eastAsia="en-US"/>
        </w:rPr>
        <w:t xml:space="preserve">на Всероссийских соревнованиях по самбо среди юношей и девушек 2010- 2012 г.р. (12 – 14 лет), посвященных памяти Героя СССР, ветерана Великой Отечественной войны Геннадия Николаевича Ворошилова, на Кубке России по </w:t>
      </w:r>
      <w:proofErr w:type="spellStart"/>
      <w:r w:rsidRPr="00C10CB4">
        <w:rPr>
          <w:rFonts w:ascii="Liberation Serif" w:eastAsia="Calibri" w:hAnsi="Liberation Serif" w:cs="Liberation Serif"/>
          <w:sz w:val="24"/>
          <w:szCs w:val="24"/>
          <w:lang w:eastAsia="en-US"/>
        </w:rPr>
        <w:t>киокусинкай</w:t>
      </w:r>
      <w:proofErr w:type="spellEnd"/>
      <w:r w:rsidRPr="00C10CB4">
        <w:rPr>
          <w:rFonts w:ascii="Liberation Serif" w:eastAsia="Calibri" w:hAnsi="Liberation Serif" w:cs="Liberation Serif"/>
          <w:sz w:val="24"/>
          <w:szCs w:val="24"/>
          <w:lang w:eastAsia="en-US"/>
        </w:rPr>
        <w:t xml:space="preserve"> среди мужчин и женщин, на чемпионате России по</w:t>
      </w:r>
      <w:r w:rsidR="00286EF8" w:rsidRPr="00C10CB4">
        <w:rPr>
          <w:rFonts w:ascii="Liberation Serif" w:hAnsi="Liberation Serif" w:cs="Liberation Serif"/>
          <w:sz w:val="24"/>
          <w:szCs w:val="24"/>
        </w:rPr>
        <w:t> </w:t>
      </w:r>
      <w:proofErr w:type="spellStart"/>
      <w:r w:rsidRPr="00C10CB4">
        <w:rPr>
          <w:rFonts w:ascii="Liberation Serif" w:eastAsia="Calibri" w:hAnsi="Liberation Serif" w:cs="Liberation Serif"/>
          <w:sz w:val="24"/>
          <w:szCs w:val="24"/>
          <w:lang w:eastAsia="en-US"/>
        </w:rPr>
        <w:t>киокусинкай</w:t>
      </w:r>
      <w:proofErr w:type="spellEnd"/>
      <w:r w:rsidRPr="00C10CB4">
        <w:rPr>
          <w:rFonts w:ascii="Liberation Serif" w:eastAsia="Calibri" w:hAnsi="Liberation Serif" w:cs="Liberation Serif"/>
          <w:sz w:val="24"/>
          <w:szCs w:val="24"/>
          <w:lang w:eastAsia="en-US"/>
        </w:rPr>
        <w:t xml:space="preserve"> среди</w:t>
      </w:r>
      <w:r w:rsidRPr="00C10CB4">
        <w:rPr>
          <w:rFonts w:ascii="Liberation Serif" w:hAnsi="Liberation Serif" w:cs="Calibri"/>
          <w:sz w:val="24"/>
          <w:szCs w:val="24"/>
        </w:rPr>
        <w:t xml:space="preserve"> мужчин и женщин.</w:t>
      </w:r>
    </w:p>
    <w:p w14:paraId="4245D93C" w14:textId="77777777" w:rsidR="000D52F2" w:rsidRPr="00C10CB4" w:rsidRDefault="000D52F2" w:rsidP="009D5B13">
      <w:pPr>
        <w:ind w:firstLine="567"/>
        <w:contextualSpacing/>
        <w:jc w:val="both"/>
        <w:rPr>
          <w:rFonts w:ascii="Liberation Serif" w:eastAsia="Calibri" w:hAnsi="Liberation Serif" w:cs="Liberation Serif"/>
          <w:sz w:val="24"/>
          <w:szCs w:val="24"/>
          <w:lang w:eastAsia="en-US"/>
        </w:rPr>
      </w:pPr>
    </w:p>
    <w:p w14:paraId="5976CE8C" w14:textId="37EB841E" w:rsidR="00F72012" w:rsidRPr="00C10CB4" w:rsidRDefault="008910B0"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Всего в</w:t>
      </w:r>
      <w:r w:rsidR="00F72012" w:rsidRPr="00C10CB4">
        <w:rPr>
          <w:rFonts w:ascii="Liberation Serif" w:eastAsia="Calibri" w:hAnsi="Liberation Serif" w:cs="Liberation Serif"/>
          <w:sz w:val="24"/>
          <w:szCs w:val="24"/>
          <w:lang w:eastAsia="en-US"/>
        </w:rPr>
        <w:t xml:space="preserve"> указанных учреждениях по программам спортивной подготовки занимается </w:t>
      </w:r>
      <w:r w:rsidR="00952267" w:rsidRPr="00C10CB4">
        <w:rPr>
          <w:rFonts w:ascii="Liberation Serif" w:eastAsia="Calibri" w:hAnsi="Liberation Serif" w:cs="Liberation Serif"/>
          <w:sz w:val="24"/>
          <w:szCs w:val="24"/>
          <w:lang w:eastAsia="en-US"/>
        </w:rPr>
        <w:t>4</w:t>
      </w:r>
      <w:r w:rsidR="00286EF8" w:rsidRPr="00C10CB4">
        <w:rPr>
          <w:rFonts w:ascii="Liberation Serif" w:eastAsia="Calibri" w:hAnsi="Liberation Serif" w:cs="Liberation Serif"/>
          <w:sz w:val="24"/>
          <w:szCs w:val="24"/>
          <w:lang w:eastAsia="en-US"/>
        </w:rPr>
        <w:t> </w:t>
      </w:r>
      <w:r w:rsidR="00952267" w:rsidRPr="00C10CB4">
        <w:rPr>
          <w:rFonts w:ascii="Liberation Serif" w:eastAsia="Calibri" w:hAnsi="Liberation Serif" w:cs="Liberation Serif"/>
          <w:sz w:val="24"/>
          <w:szCs w:val="24"/>
          <w:lang w:eastAsia="en-US"/>
        </w:rPr>
        <w:t>466</w:t>
      </w:r>
      <w:r w:rsidR="00286EF8" w:rsidRPr="00C10CB4">
        <w:rPr>
          <w:rFonts w:ascii="Liberation Serif" w:hAnsi="Liberation Serif" w:cs="Liberation Serif"/>
          <w:sz w:val="24"/>
          <w:szCs w:val="24"/>
        </w:rPr>
        <w:t> </w:t>
      </w:r>
      <w:r w:rsidR="00F72012" w:rsidRPr="00C10CB4">
        <w:rPr>
          <w:rFonts w:ascii="Liberation Serif" w:eastAsia="Calibri" w:hAnsi="Liberation Serif" w:cs="Liberation Serif"/>
          <w:sz w:val="24"/>
          <w:szCs w:val="24"/>
          <w:lang w:eastAsia="en-US"/>
        </w:rPr>
        <w:t>воспитанник</w:t>
      </w:r>
      <w:r w:rsidR="00952267" w:rsidRPr="00C10CB4">
        <w:rPr>
          <w:rFonts w:ascii="Liberation Serif" w:eastAsia="Calibri" w:hAnsi="Liberation Serif" w:cs="Liberation Serif"/>
          <w:sz w:val="24"/>
          <w:szCs w:val="24"/>
          <w:lang w:eastAsia="en-US"/>
        </w:rPr>
        <w:t>ов</w:t>
      </w:r>
      <w:r w:rsidR="0043511D" w:rsidRPr="00C10CB4">
        <w:rPr>
          <w:rFonts w:ascii="Liberation Serif" w:eastAsia="Calibri" w:hAnsi="Liberation Serif" w:cs="Liberation Serif"/>
          <w:sz w:val="24"/>
          <w:szCs w:val="24"/>
          <w:lang w:eastAsia="en-US"/>
        </w:rPr>
        <w:t>, в 2023 году занимал</w:t>
      </w:r>
      <w:r w:rsidR="00D77E05" w:rsidRPr="00C10CB4">
        <w:rPr>
          <w:rFonts w:ascii="Liberation Serif" w:eastAsia="Calibri" w:hAnsi="Liberation Serif" w:cs="Liberation Serif"/>
          <w:sz w:val="24"/>
          <w:szCs w:val="24"/>
          <w:lang w:eastAsia="en-US"/>
        </w:rPr>
        <w:t>ся</w:t>
      </w:r>
      <w:r w:rsidR="0043511D" w:rsidRPr="00C10CB4">
        <w:rPr>
          <w:rFonts w:ascii="Liberation Serif" w:eastAsia="Calibri" w:hAnsi="Liberation Serif" w:cs="Liberation Serif"/>
          <w:sz w:val="24"/>
          <w:szCs w:val="24"/>
          <w:lang w:eastAsia="en-US"/>
        </w:rPr>
        <w:t xml:space="preserve"> 3 671 воспитанник.</w:t>
      </w:r>
    </w:p>
    <w:p w14:paraId="3DDEA5D4" w14:textId="7B7D9D21" w:rsidR="00F72012" w:rsidRPr="00C10CB4" w:rsidRDefault="00F72012"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На территории городского округа систематически занимаются физической культурой и </w:t>
      </w:r>
      <w:r w:rsidR="009445CE" w:rsidRPr="00C10CB4">
        <w:rPr>
          <w:rFonts w:ascii="Liberation Serif" w:eastAsia="Calibri" w:hAnsi="Liberation Serif" w:cs="Liberation Serif"/>
          <w:sz w:val="24"/>
          <w:szCs w:val="24"/>
          <w:lang w:eastAsia="en-US"/>
        </w:rPr>
        <w:t xml:space="preserve">спортом </w:t>
      </w:r>
      <w:r w:rsidR="00603DB5" w:rsidRPr="00C10CB4">
        <w:rPr>
          <w:rFonts w:ascii="Liberation Serif" w:eastAsia="Calibri" w:hAnsi="Liberation Serif" w:cs="Liberation Serif"/>
          <w:sz w:val="24"/>
          <w:szCs w:val="24"/>
          <w:lang w:eastAsia="en-US"/>
        </w:rPr>
        <w:t>61</w:t>
      </w:r>
      <w:r w:rsidRPr="00C10CB4">
        <w:rPr>
          <w:rFonts w:ascii="Liberation Serif" w:eastAsia="Calibri" w:hAnsi="Liberation Serif" w:cs="Liberation Serif"/>
          <w:sz w:val="24"/>
          <w:szCs w:val="24"/>
          <w:lang w:eastAsia="en-US"/>
        </w:rPr>
        <w:t>,</w:t>
      </w:r>
      <w:r w:rsidR="00603DB5" w:rsidRPr="00C10CB4">
        <w:rPr>
          <w:rFonts w:ascii="Liberation Serif" w:eastAsia="Calibri" w:hAnsi="Liberation Serif" w:cs="Liberation Serif"/>
          <w:sz w:val="24"/>
          <w:szCs w:val="24"/>
          <w:lang w:eastAsia="en-US"/>
        </w:rPr>
        <w:t>7</w:t>
      </w:r>
      <w:r w:rsidR="00243CA1" w:rsidRPr="00C10CB4">
        <w:rPr>
          <w:rFonts w:ascii="Liberation Serif" w:eastAsia="Calibri" w:hAnsi="Liberation Serif" w:cs="Liberation Serif"/>
          <w:sz w:val="24"/>
          <w:szCs w:val="24"/>
          <w:lang w:eastAsia="en-US"/>
        </w:rPr>
        <w:t> </w:t>
      </w:r>
      <w:r w:rsidR="00535466" w:rsidRPr="00C10CB4">
        <w:rPr>
          <w:rFonts w:ascii="Liberation Serif" w:eastAsia="Calibri" w:hAnsi="Liberation Serif" w:cs="Liberation Serif"/>
          <w:sz w:val="24"/>
          <w:szCs w:val="24"/>
          <w:lang w:eastAsia="en-US"/>
        </w:rPr>
        <w:t>%</w:t>
      </w:r>
      <w:r w:rsidR="00243CA1" w:rsidRPr="00C10CB4">
        <w:rPr>
          <w:rFonts w:ascii="Liberation Serif" w:eastAsia="Calibri" w:hAnsi="Liberation Serif" w:cs="Liberation Serif"/>
          <w:sz w:val="24"/>
          <w:szCs w:val="24"/>
          <w:lang w:eastAsia="en-US"/>
        </w:rPr>
        <w:t xml:space="preserve"> </w:t>
      </w:r>
      <w:r w:rsidRPr="00C10CB4">
        <w:rPr>
          <w:rFonts w:ascii="Liberation Serif" w:eastAsia="Calibri" w:hAnsi="Liberation Serif" w:cs="Liberation Serif"/>
          <w:sz w:val="24"/>
          <w:szCs w:val="24"/>
          <w:lang w:eastAsia="en-US"/>
        </w:rPr>
        <w:t>населения, увеличение по сравнению с 202</w:t>
      </w:r>
      <w:r w:rsidR="002C1842" w:rsidRPr="00C10CB4">
        <w:rPr>
          <w:rFonts w:ascii="Liberation Serif" w:eastAsia="Calibri" w:hAnsi="Liberation Serif" w:cs="Liberation Serif"/>
          <w:sz w:val="24"/>
          <w:szCs w:val="24"/>
          <w:lang w:eastAsia="en-US"/>
        </w:rPr>
        <w:t>3</w:t>
      </w:r>
      <w:r w:rsidRPr="00C10CB4">
        <w:rPr>
          <w:rFonts w:ascii="Liberation Serif" w:eastAsia="Calibri" w:hAnsi="Liberation Serif" w:cs="Liberation Serif"/>
          <w:sz w:val="24"/>
          <w:szCs w:val="24"/>
          <w:lang w:eastAsia="en-US"/>
        </w:rPr>
        <w:t xml:space="preserve"> годом составило </w:t>
      </w:r>
      <w:r w:rsidR="002C1842" w:rsidRPr="00C10CB4">
        <w:rPr>
          <w:rFonts w:ascii="Liberation Serif" w:eastAsia="Calibri" w:hAnsi="Liberation Serif" w:cs="Liberation Serif"/>
          <w:sz w:val="24"/>
          <w:szCs w:val="24"/>
          <w:lang w:eastAsia="en-US"/>
        </w:rPr>
        <w:t>11,8</w:t>
      </w:r>
      <w:r w:rsidR="00286EF8" w:rsidRPr="00C10CB4">
        <w:rPr>
          <w:rFonts w:ascii="Liberation Serif" w:hAnsi="Liberation Serif" w:cs="Liberation Serif"/>
          <w:sz w:val="24"/>
          <w:szCs w:val="24"/>
        </w:rPr>
        <w:t> </w:t>
      </w:r>
      <w:r w:rsidR="00535466"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Общее количество занимающихся составляет </w:t>
      </w:r>
      <w:r w:rsidR="002C1842" w:rsidRPr="00C10CB4">
        <w:rPr>
          <w:rFonts w:ascii="Liberation Serif" w:eastAsia="Calibri" w:hAnsi="Liberation Serif" w:cs="Liberation Serif"/>
          <w:sz w:val="24"/>
          <w:szCs w:val="24"/>
          <w:lang w:eastAsia="en-US"/>
        </w:rPr>
        <w:t>52</w:t>
      </w:r>
      <w:r w:rsidR="00D77E05" w:rsidRPr="00C10CB4">
        <w:rPr>
          <w:rFonts w:ascii="Liberation Serif" w:eastAsia="Calibri" w:hAnsi="Liberation Serif" w:cs="Liberation Serif"/>
          <w:sz w:val="24"/>
          <w:szCs w:val="24"/>
          <w:lang w:eastAsia="en-US"/>
        </w:rPr>
        <w:t> </w:t>
      </w:r>
      <w:r w:rsidR="002C1842" w:rsidRPr="00C10CB4">
        <w:rPr>
          <w:rFonts w:ascii="Liberation Serif" w:eastAsia="Calibri" w:hAnsi="Liberation Serif" w:cs="Liberation Serif"/>
          <w:sz w:val="24"/>
          <w:szCs w:val="24"/>
          <w:lang w:eastAsia="en-US"/>
        </w:rPr>
        <w:t>797</w:t>
      </w:r>
      <w:r w:rsidR="00D77E05" w:rsidRPr="00C10CB4">
        <w:rPr>
          <w:rFonts w:ascii="Liberation Serif" w:eastAsia="Calibri" w:hAnsi="Liberation Serif" w:cs="Liberation Serif"/>
          <w:sz w:val="24"/>
          <w:szCs w:val="24"/>
          <w:lang w:eastAsia="en-US"/>
        </w:rPr>
        <w:t xml:space="preserve"> </w:t>
      </w:r>
      <w:r w:rsidRPr="00C10CB4">
        <w:rPr>
          <w:rFonts w:ascii="Liberation Serif" w:eastAsia="Calibri" w:hAnsi="Liberation Serif" w:cs="Liberation Serif"/>
          <w:sz w:val="24"/>
          <w:szCs w:val="24"/>
          <w:lang w:eastAsia="en-US"/>
        </w:rPr>
        <w:t>человек.</w:t>
      </w:r>
    </w:p>
    <w:p w14:paraId="218C9A92" w14:textId="557D5E55" w:rsidR="0056602F" w:rsidRPr="00C10CB4" w:rsidRDefault="005B7957"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С целью создания благоприятных условий для занятий </w:t>
      </w:r>
      <w:r w:rsidR="00E639D1" w:rsidRPr="00C10CB4">
        <w:rPr>
          <w:rFonts w:ascii="Liberation Serif" w:eastAsia="Calibri" w:hAnsi="Liberation Serif" w:cs="Liberation Serif"/>
          <w:sz w:val="24"/>
          <w:szCs w:val="24"/>
          <w:lang w:eastAsia="en-US"/>
        </w:rPr>
        <w:t>населением</w:t>
      </w:r>
      <w:r w:rsidR="00137A96" w:rsidRPr="00C10CB4">
        <w:rPr>
          <w:rFonts w:ascii="Liberation Serif" w:eastAsia="Calibri" w:hAnsi="Liberation Serif" w:cs="Liberation Serif"/>
          <w:sz w:val="24"/>
          <w:szCs w:val="24"/>
          <w:lang w:eastAsia="en-US"/>
        </w:rPr>
        <w:t xml:space="preserve"> </w:t>
      </w:r>
      <w:r w:rsidRPr="00C10CB4">
        <w:rPr>
          <w:rFonts w:ascii="Liberation Serif" w:eastAsia="Calibri" w:hAnsi="Liberation Serif" w:cs="Liberation Serif"/>
          <w:sz w:val="24"/>
          <w:szCs w:val="24"/>
          <w:lang w:eastAsia="en-US"/>
        </w:rPr>
        <w:t>физической культурой в</w:t>
      </w:r>
      <w:r w:rsidR="00F76629" w:rsidRPr="00C10CB4">
        <w:rPr>
          <w:rFonts w:ascii="Liberation Serif" w:eastAsia="Calibri" w:hAnsi="Liberation Serif" w:cs="Liberation Serif"/>
          <w:sz w:val="24"/>
          <w:szCs w:val="24"/>
          <w:lang w:eastAsia="en-US"/>
        </w:rPr>
        <w:t> </w:t>
      </w:r>
      <w:r w:rsidR="008576C9" w:rsidRPr="00C10CB4">
        <w:rPr>
          <w:rFonts w:ascii="Liberation Serif" w:eastAsia="Calibri" w:hAnsi="Liberation Serif" w:cs="Liberation Serif"/>
          <w:sz w:val="24"/>
          <w:szCs w:val="24"/>
          <w:lang w:eastAsia="en-US"/>
        </w:rPr>
        <w:t>дв</w:t>
      </w:r>
      <w:r w:rsidRPr="00C10CB4">
        <w:rPr>
          <w:rFonts w:ascii="Liberation Serif" w:eastAsia="Calibri" w:hAnsi="Liberation Serif" w:cs="Liberation Serif"/>
          <w:sz w:val="24"/>
          <w:szCs w:val="24"/>
          <w:lang w:eastAsia="en-US"/>
        </w:rPr>
        <w:t>ух спортивных</w:t>
      </w:r>
      <w:r w:rsidR="008576C9" w:rsidRPr="00C10CB4">
        <w:rPr>
          <w:rFonts w:ascii="Liberation Serif" w:eastAsia="Calibri" w:hAnsi="Liberation Serif" w:cs="Liberation Serif"/>
          <w:sz w:val="24"/>
          <w:szCs w:val="24"/>
          <w:lang w:eastAsia="en-US"/>
        </w:rPr>
        <w:t xml:space="preserve"> школ</w:t>
      </w:r>
      <w:r w:rsidRPr="00C10CB4">
        <w:rPr>
          <w:rFonts w:ascii="Liberation Serif" w:eastAsia="Calibri" w:hAnsi="Liberation Serif" w:cs="Liberation Serif"/>
          <w:sz w:val="24"/>
          <w:szCs w:val="24"/>
          <w:lang w:eastAsia="en-US"/>
        </w:rPr>
        <w:t>ах</w:t>
      </w:r>
      <w:r w:rsidR="008576C9" w:rsidRPr="00C10CB4">
        <w:rPr>
          <w:rFonts w:ascii="Liberation Serif" w:eastAsia="Calibri" w:hAnsi="Liberation Serif" w:cs="Liberation Serif"/>
          <w:sz w:val="24"/>
          <w:szCs w:val="24"/>
          <w:lang w:eastAsia="en-US"/>
        </w:rPr>
        <w:t xml:space="preserve"> обеспеч</w:t>
      </w:r>
      <w:r w:rsidRPr="00C10CB4">
        <w:rPr>
          <w:rFonts w:ascii="Liberation Serif" w:eastAsia="Calibri" w:hAnsi="Liberation Serif" w:cs="Liberation Serif"/>
          <w:sz w:val="24"/>
          <w:szCs w:val="24"/>
          <w:lang w:eastAsia="en-US"/>
        </w:rPr>
        <w:t>ен</w:t>
      </w:r>
      <w:r w:rsidR="008576C9" w:rsidRPr="00C10CB4">
        <w:rPr>
          <w:rFonts w:ascii="Liberation Serif" w:eastAsia="Calibri" w:hAnsi="Liberation Serif" w:cs="Liberation Serif"/>
          <w:sz w:val="24"/>
          <w:szCs w:val="24"/>
          <w:lang w:eastAsia="en-US"/>
        </w:rPr>
        <w:t xml:space="preserve"> бесплатный доступ к спортивным сооружениям:</w:t>
      </w:r>
    </w:p>
    <w:p w14:paraId="2A12A3BD" w14:textId="18EAF0BA" w:rsidR="0056602F" w:rsidRPr="00C10CB4" w:rsidRDefault="00F84064"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A533BA" w:rsidRPr="00C10CB4">
        <w:rPr>
          <w:rFonts w:ascii="Liberation Serif" w:eastAsia="Calibri" w:hAnsi="Liberation Serif" w:cs="Liberation Serif"/>
          <w:sz w:val="24"/>
          <w:szCs w:val="24"/>
          <w:lang w:eastAsia="en-US"/>
        </w:rPr>
        <w:t xml:space="preserve">Ледовая арена </w:t>
      </w:r>
      <w:r w:rsidR="008576C9" w:rsidRPr="00C10CB4">
        <w:rPr>
          <w:rFonts w:ascii="Liberation Serif" w:eastAsia="Calibri" w:hAnsi="Liberation Serif" w:cs="Liberation Serif"/>
          <w:sz w:val="24"/>
          <w:szCs w:val="24"/>
          <w:lang w:eastAsia="en-US"/>
        </w:rPr>
        <w:t xml:space="preserve">предоставляет </w:t>
      </w:r>
      <w:r w:rsidR="00D92453" w:rsidRPr="00C10CB4">
        <w:rPr>
          <w:rFonts w:ascii="Liberation Serif" w:eastAsia="Calibri" w:hAnsi="Liberation Serif" w:cs="Liberation Serif"/>
          <w:sz w:val="24"/>
          <w:szCs w:val="24"/>
          <w:lang w:eastAsia="en-US"/>
        </w:rPr>
        <w:t xml:space="preserve">теннисные корты, хоккейные уличные корты, учебный шахматный класс и </w:t>
      </w:r>
      <w:r w:rsidR="008576C9" w:rsidRPr="00C10CB4">
        <w:rPr>
          <w:rFonts w:ascii="Liberation Serif" w:eastAsia="Calibri" w:hAnsi="Liberation Serif" w:cs="Liberation Serif"/>
          <w:sz w:val="24"/>
          <w:szCs w:val="24"/>
          <w:lang w:eastAsia="en-US"/>
        </w:rPr>
        <w:t>площадку экстремальных видов спорта, оснащенную</w:t>
      </w:r>
      <w:r w:rsidR="00D92453" w:rsidRPr="00C10CB4">
        <w:rPr>
          <w:rFonts w:ascii="Liberation Serif" w:eastAsia="Calibri" w:hAnsi="Liberation Serif" w:cs="Liberation Serif"/>
          <w:sz w:val="24"/>
          <w:szCs w:val="24"/>
          <w:lang w:eastAsia="en-US"/>
        </w:rPr>
        <w:t xml:space="preserve"> уличными тренажерами</w:t>
      </w:r>
      <w:r w:rsidR="00AB7C55" w:rsidRPr="00C10CB4">
        <w:rPr>
          <w:rFonts w:ascii="Liberation Serif" w:eastAsia="Calibri" w:hAnsi="Liberation Serif" w:cs="Liberation Serif"/>
          <w:sz w:val="24"/>
          <w:szCs w:val="24"/>
          <w:lang w:eastAsia="en-US"/>
        </w:rPr>
        <w:t xml:space="preserve">. </w:t>
      </w:r>
      <w:r w:rsidR="00AB7C55" w:rsidRPr="00C10CB4">
        <w:rPr>
          <w:rFonts w:ascii="Liberation Serif" w:eastAsia="Calibri" w:hAnsi="Liberation Serif" w:cs="Liberation Serif"/>
          <w:sz w:val="24"/>
          <w:szCs w:val="24"/>
          <w:lang w:eastAsia="en-US"/>
        </w:rPr>
        <w:lastRenderedPageBreak/>
        <w:t>В</w:t>
      </w:r>
      <w:r w:rsidR="00286EF8" w:rsidRPr="00C10CB4">
        <w:rPr>
          <w:rFonts w:ascii="Liberation Serif" w:hAnsi="Liberation Serif" w:cs="Liberation Serif"/>
          <w:sz w:val="24"/>
          <w:szCs w:val="24"/>
        </w:rPr>
        <w:t> </w:t>
      </w:r>
      <w:r w:rsidR="00AB7C55" w:rsidRPr="00C10CB4">
        <w:rPr>
          <w:rFonts w:ascii="Liberation Serif" w:eastAsia="Calibri" w:hAnsi="Liberation Serif" w:cs="Liberation Serif"/>
          <w:sz w:val="24"/>
          <w:szCs w:val="24"/>
          <w:lang w:eastAsia="en-US"/>
        </w:rPr>
        <w:t>рамках предоставления платных услуг в Ледовой арене в выходные дни проходят массовые катания на коньках, работают тренажерные залы</w:t>
      </w:r>
      <w:r w:rsidR="00213D6B" w:rsidRPr="00C10CB4">
        <w:rPr>
          <w:rFonts w:ascii="Liberation Serif" w:eastAsia="Calibri" w:hAnsi="Liberation Serif" w:cs="Liberation Serif"/>
          <w:sz w:val="24"/>
          <w:szCs w:val="24"/>
          <w:lang w:eastAsia="en-US"/>
        </w:rPr>
        <w:t>. Специалисты Ледовой арены проводят занятия в</w:t>
      </w:r>
      <w:r w:rsidR="00286EF8" w:rsidRPr="00C10CB4">
        <w:rPr>
          <w:rFonts w:ascii="Liberation Serif" w:hAnsi="Liberation Serif" w:cs="Liberation Serif"/>
          <w:sz w:val="24"/>
          <w:szCs w:val="24"/>
        </w:rPr>
        <w:t> </w:t>
      </w:r>
      <w:r w:rsidR="00213D6B" w:rsidRPr="00C10CB4">
        <w:rPr>
          <w:rFonts w:ascii="Liberation Serif" w:eastAsia="Calibri" w:hAnsi="Liberation Serif" w:cs="Liberation Serif"/>
          <w:sz w:val="24"/>
          <w:szCs w:val="24"/>
          <w:lang w:eastAsia="en-US"/>
        </w:rPr>
        <w:t xml:space="preserve">дошкольных учреждениях по дополнительной образовательной общеразвивающей программе физкультурно-спортивной направленности </w:t>
      </w:r>
      <w:r w:rsidR="00F50D9A" w:rsidRPr="00C10CB4">
        <w:rPr>
          <w:rFonts w:ascii="Liberation Serif" w:eastAsia="Calibri" w:hAnsi="Liberation Serif" w:cs="Liberation Serif"/>
          <w:sz w:val="24"/>
          <w:szCs w:val="24"/>
          <w:lang w:eastAsia="en-US"/>
        </w:rPr>
        <w:t>«</w:t>
      </w:r>
      <w:r w:rsidR="00213D6B" w:rsidRPr="00C10CB4">
        <w:rPr>
          <w:rFonts w:ascii="Liberation Serif" w:eastAsia="Calibri" w:hAnsi="Liberation Serif" w:cs="Liberation Serif"/>
          <w:sz w:val="24"/>
          <w:szCs w:val="24"/>
          <w:lang w:eastAsia="en-US"/>
        </w:rPr>
        <w:t>АЗЫ ШАХМАТ</w:t>
      </w:r>
      <w:r w:rsidR="00F50D9A" w:rsidRPr="00C10CB4">
        <w:rPr>
          <w:rFonts w:ascii="Liberation Serif" w:eastAsia="Calibri" w:hAnsi="Liberation Serif" w:cs="Liberation Serif"/>
          <w:sz w:val="24"/>
          <w:szCs w:val="24"/>
          <w:lang w:eastAsia="en-US"/>
        </w:rPr>
        <w:t>»</w:t>
      </w:r>
      <w:r w:rsidR="00137A96" w:rsidRPr="00C10CB4">
        <w:rPr>
          <w:rFonts w:ascii="Liberation Serif" w:eastAsia="Calibri" w:hAnsi="Liberation Serif" w:cs="Liberation Serif"/>
          <w:sz w:val="24"/>
          <w:szCs w:val="24"/>
          <w:lang w:eastAsia="en-US"/>
        </w:rPr>
        <w:t>;</w:t>
      </w:r>
    </w:p>
    <w:p w14:paraId="46BFEBB7" w14:textId="081AE953" w:rsidR="007D61F6" w:rsidRPr="00C10CB4" w:rsidRDefault="00F84064"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DE7B9A" w:rsidRPr="00C10CB4">
        <w:rPr>
          <w:rFonts w:ascii="Liberation Serif" w:eastAsia="Calibri" w:hAnsi="Liberation Serif" w:cs="Liberation Serif"/>
          <w:sz w:val="24"/>
          <w:szCs w:val="24"/>
          <w:lang w:eastAsia="en-US"/>
        </w:rPr>
        <w:t>СШОР</w:t>
      </w:r>
      <w:r w:rsidR="00D41DDF" w:rsidRPr="00C10CB4">
        <w:rPr>
          <w:rFonts w:ascii="Liberation Serif" w:eastAsia="Calibri" w:hAnsi="Liberation Serif" w:cs="Liberation Serif"/>
          <w:sz w:val="24"/>
          <w:szCs w:val="24"/>
          <w:lang w:eastAsia="en-US"/>
        </w:rPr>
        <w:t xml:space="preserve"> </w:t>
      </w:r>
      <w:r w:rsidR="00F50D9A" w:rsidRPr="00C10CB4">
        <w:rPr>
          <w:rFonts w:ascii="Liberation Serif" w:eastAsia="Calibri" w:hAnsi="Liberation Serif" w:cs="Liberation Serif"/>
          <w:sz w:val="24"/>
          <w:szCs w:val="24"/>
          <w:lang w:eastAsia="en-US"/>
        </w:rPr>
        <w:t>«</w:t>
      </w:r>
      <w:r w:rsidR="008576C9" w:rsidRPr="00C10CB4">
        <w:rPr>
          <w:rFonts w:ascii="Liberation Serif" w:eastAsia="Calibri" w:hAnsi="Liberation Serif" w:cs="Liberation Serif"/>
          <w:sz w:val="24"/>
          <w:szCs w:val="24"/>
          <w:lang w:eastAsia="en-US"/>
        </w:rPr>
        <w:t>Л</w:t>
      </w:r>
      <w:r w:rsidR="00D92453" w:rsidRPr="00C10CB4">
        <w:rPr>
          <w:rFonts w:ascii="Liberation Serif" w:eastAsia="Calibri" w:hAnsi="Liberation Serif" w:cs="Liberation Serif"/>
          <w:sz w:val="24"/>
          <w:szCs w:val="24"/>
          <w:lang w:eastAsia="en-US"/>
        </w:rPr>
        <w:t>идер</w:t>
      </w:r>
      <w:r w:rsidR="00F50D9A" w:rsidRPr="00C10CB4">
        <w:rPr>
          <w:rFonts w:ascii="Liberation Serif" w:eastAsia="Calibri" w:hAnsi="Liberation Serif" w:cs="Liberation Serif"/>
          <w:sz w:val="24"/>
          <w:szCs w:val="24"/>
          <w:lang w:eastAsia="en-US"/>
        </w:rPr>
        <w:t>»</w:t>
      </w:r>
      <w:r w:rsidR="00D92453" w:rsidRPr="00C10CB4">
        <w:rPr>
          <w:rFonts w:ascii="Liberation Serif" w:eastAsia="Calibri" w:hAnsi="Liberation Serif" w:cs="Liberation Serif"/>
          <w:sz w:val="24"/>
          <w:szCs w:val="24"/>
          <w:lang w:eastAsia="en-US"/>
        </w:rPr>
        <w:t xml:space="preserve"> </w:t>
      </w:r>
      <w:r w:rsidR="00137A96" w:rsidRPr="00C10CB4">
        <w:rPr>
          <w:rFonts w:ascii="Liberation Serif" w:eastAsia="Calibri" w:hAnsi="Liberation Serif" w:cs="Liberation Serif"/>
          <w:sz w:val="24"/>
          <w:szCs w:val="24"/>
          <w:lang w:eastAsia="en-US"/>
        </w:rPr>
        <w:t xml:space="preserve">предоставляет </w:t>
      </w:r>
      <w:r w:rsidR="00D92453" w:rsidRPr="00C10CB4">
        <w:rPr>
          <w:rFonts w:ascii="Liberation Serif" w:eastAsia="Calibri" w:hAnsi="Liberation Serif" w:cs="Liberation Serif"/>
          <w:sz w:val="24"/>
          <w:szCs w:val="24"/>
          <w:lang w:eastAsia="en-US"/>
        </w:rPr>
        <w:t>для пользования</w:t>
      </w:r>
      <w:r w:rsidR="00137A96" w:rsidRPr="00C10CB4">
        <w:rPr>
          <w:rFonts w:ascii="Liberation Serif" w:eastAsia="Calibri" w:hAnsi="Liberation Serif" w:cs="Liberation Serif"/>
          <w:sz w:val="24"/>
          <w:szCs w:val="24"/>
          <w:lang w:eastAsia="en-US"/>
        </w:rPr>
        <w:t xml:space="preserve"> беговую</w:t>
      </w:r>
      <w:r w:rsidR="008576C9" w:rsidRPr="00C10CB4">
        <w:rPr>
          <w:rFonts w:ascii="Liberation Serif" w:eastAsia="Calibri" w:hAnsi="Liberation Serif" w:cs="Liberation Serif"/>
          <w:sz w:val="24"/>
          <w:szCs w:val="24"/>
          <w:lang w:eastAsia="en-US"/>
        </w:rPr>
        <w:t xml:space="preserve"> дорожк</w:t>
      </w:r>
      <w:r w:rsidR="00137A96" w:rsidRPr="00C10CB4">
        <w:rPr>
          <w:rFonts w:ascii="Liberation Serif" w:eastAsia="Calibri" w:hAnsi="Liberation Serif" w:cs="Liberation Serif"/>
          <w:sz w:val="24"/>
          <w:szCs w:val="24"/>
          <w:lang w:eastAsia="en-US"/>
        </w:rPr>
        <w:t>у</w:t>
      </w:r>
      <w:r w:rsidR="00213D6B" w:rsidRPr="00C10CB4">
        <w:rPr>
          <w:rFonts w:ascii="Liberation Serif" w:eastAsia="Calibri" w:hAnsi="Liberation Serif" w:cs="Liberation Serif"/>
          <w:sz w:val="24"/>
          <w:szCs w:val="24"/>
          <w:lang w:eastAsia="en-US"/>
        </w:rPr>
        <w:t xml:space="preserve"> на стадионе</w:t>
      </w:r>
      <w:r w:rsidR="008576C9" w:rsidRPr="00C10CB4">
        <w:rPr>
          <w:rFonts w:ascii="Liberation Serif" w:eastAsia="Calibri" w:hAnsi="Liberation Serif" w:cs="Liberation Serif"/>
          <w:sz w:val="24"/>
          <w:szCs w:val="24"/>
          <w:lang w:eastAsia="en-US"/>
        </w:rPr>
        <w:t>, шахматный клуб</w:t>
      </w:r>
      <w:r w:rsidR="00137A96" w:rsidRPr="00C10CB4">
        <w:rPr>
          <w:rFonts w:ascii="Liberation Serif" w:eastAsia="Calibri" w:hAnsi="Liberation Serif" w:cs="Liberation Serif"/>
          <w:sz w:val="24"/>
          <w:szCs w:val="24"/>
          <w:lang w:eastAsia="en-US"/>
        </w:rPr>
        <w:t>,</w:t>
      </w:r>
      <w:r w:rsidR="008576C9" w:rsidRPr="00C10CB4">
        <w:rPr>
          <w:rFonts w:ascii="Liberation Serif" w:eastAsia="Calibri" w:hAnsi="Liberation Serif" w:cs="Liberation Serif"/>
          <w:sz w:val="24"/>
          <w:szCs w:val="24"/>
          <w:lang w:eastAsia="en-US"/>
        </w:rPr>
        <w:t xml:space="preserve"> </w:t>
      </w:r>
      <w:r w:rsidR="00137A96" w:rsidRPr="00C10CB4">
        <w:rPr>
          <w:rFonts w:ascii="Liberation Serif" w:eastAsia="Calibri" w:hAnsi="Liberation Serif" w:cs="Liberation Serif"/>
          <w:sz w:val="24"/>
          <w:szCs w:val="24"/>
          <w:lang w:eastAsia="en-US"/>
        </w:rPr>
        <w:t xml:space="preserve">стрелковый тир </w:t>
      </w:r>
      <w:r w:rsidR="008576C9" w:rsidRPr="00C10CB4">
        <w:rPr>
          <w:rFonts w:ascii="Liberation Serif" w:eastAsia="Calibri" w:hAnsi="Liberation Serif" w:cs="Liberation Serif"/>
          <w:sz w:val="24"/>
          <w:szCs w:val="24"/>
          <w:lang w:eastAsia="en-US"/>
        </w:rPr>
        <w:t xml:space="preserve">и хоккейный корт. </w:t>
      </w:r>
      <w:r w:rsidR="00137A96" w:rsidRPr="00C10CB4">
        <w:rPr>
          <w:rFonts w:ascii="Liberation Serif" w:eastAsia="Calibri" w:hAnsi="Liberation Serif" w:cs="Liberation Serif"/>
          <w:sz w:val="24"/>
          <w:szCs w:val="24"/>
          <w:lang w:eastAsia="en-US"/>
        </w:rPr>
        <w:t>Жители</w:t>
      </w:r>
      <w:r w:rsidR="008576C9" w:rsidRPr="00C10CB4">
        <w:rPr>
          <w:rFonts w:ascii="Liberation Serif" w:eastAsia="Calibri" w:hAnsi="Liberation Serif" w:cs="Liberation Serif"/>
          <w:sz w:val="24"/>
          <w:szCs w:val="24"/>
          <w:lang w:eastAsia="en-US"/>
        </w:rPr>
        <w:t xml:space="preserve"> п</w:t>
      </w:r>
      <w:r w:rsidR="00BE171E" w:rsidRPr="00C10CB4">
        <w:rPr>
          <w:rFonts w:ascii="Liberation Serif" w:eastAsia="Calibri" w:hAnsi="Liberation Serif" w:cs="Liberation Serif"/>
          <w:sz w:val="24"/>
          <w:szCs w:val="24"/>
          <w:lang w:eastAsia="en-US"/>
        </w:rPr>
        <w:t>.</w:t>
      </w:r>
      <w:r w:rsidR="008576C9" w:rsidRPr="00C10CB4">
        <w:rPr>
          <w:rFonts w:ascii="Liberation Serif" w:eastAsia="Calibri" w:hAnsi="Liberation Serif" w:cs="Liberation Serif"/>
          <w:sz w:val="24"/>
          <w:szCs w:val="24"/>
          <w:lang w:eastAsia="en-US"/>
        </w:rPr>
        <w:t xml:space="preserve"> Кедровое </w:t>
      </w:r>
      <w:r w:rsidR="00137A96" w:rsidRPr="00C10CB4">
        <w:rPr>
          <w:rFonts w:ascii="Liberation Serif" w:eastAsia="Calibri" w:hAnsi="Liberation Serif" w:cs="Liberation Serif"/>
          <w:sz w:val="24"/>
          <w:szCs w:val="24"/>
          <w:lang w:eastAsia="en-US"/>
        </w:rPr>
        <w:t>пользуются</w:t>
      </w:r>
      <w:r w:rsidR="008576C9" w:rsidRPr="00C10CB4">
        <w:rPr>
          <w:rFonts w:ascii="Liberation Serif" w:eastAsia="Calibri" w:hAnsi="Liberation Serif" w:cs="Liberation Serif"/>
          <w:sz w:val="24"/>
          <w:szCs w:val="24"/>
          <w:lang w:eastAsia="en-US"/>
        </w:rPr>
        <w:t xml:space="preserve"> хоккейны</w:t>
      </w:r>
      <w:r w:rsidR="00137A96" w:rsidRPr="00C10CB4">
        <w:rPr>
          <w:rFonts w:ascii="Liberation Serif" w:eastAsia="Calibri" w:hAnsi="Liberation Serif" w:cs="Liberation Serif"/>
          <w:sz w:val="24"/>
          <w:szCs w:val="24"/>
          <w:lang w:eastAsia="en-US"/>
        </w:rPr>
        <w:t>м</w:t>
      </w:r>
      <w:r w:rsidR="008576C9" w:rsidRPr="00C10CB4">
        <w:rPr>
          <w:rFonts w:ascii="Liberation Serif" w:eastAsia="Calibri" w:hAnsi="Liberation Serif" w:cs="Liberation Serif"/>
          <w:sz w:val="24"/>
          <w:szCs w:val="24"/>
          <w:lang w:eastAsia="en-US"/>
        </w:rPr>
        <w:t xml:space="preserve"> корт</w:t>
      </w:r>
      <w:r w:rsidR="00137A96" w:rsidRPr="00C10CB4">
        <w:rPr>
          <w:rFonts w:ascii="Liberation Serif" w:eastAsia="Calibri" w:hAnsi="Liberation Serif" w:cs="Liberation Serif"/>
          <w:sz w:val="24"/>
          <w:szCs w:val="24"/>
          <w:lang w:eastAsia="en-US"/>
        </w:rPr>
        <w:t>ом</w:t>
      </w:r>
      <w:r w:rsidR="00D92453" w:rsidRPr="00C10CB4">
        <w:rPr>
          <w:rFonts w:ascii="Liberation Serif" w:eastAsia="Calibri" w:hAnsi="Liberation Serif" w:cs="Liberation Serif"/>
          <w:sz w:val="24"/>
          <w:szCs w:val="24"/>
          <w:lang w:eastAsia="en-US"/>
        </w:rPr>
        <w:t>,</w:t>
      </w:r>
      <w:r w:rsidR="008576C9" w:rsidRPr="00C10CB4">
        <w:rPr>
          <w:rFonts w:ascii="Liberation Serif" w:eastAsia="Calibri" w:hAnsi="Liberation Serif" w:cs="Liberation Serif"/>
          <w:sz w:val="24"/>
          <w:szCs w:val="24"/>
          <w:lang w:eastAsia="en-US"/>
        </w:rPr>
        <w:t xml:space="preserve"> аэроб</w:t>
      </w:r>
      <w:r w:rsidR="00137A96" w:rsidRPr="00C10CB4">
        <w:rPr>
          <w:rFonts w:ascii="Liberation Serif" w:eastAsia="Calibri" w:hAnsi="Liberation Serif" w:cs="Liberation Serif"/>
          <w:sz w:val="24"/>
          <w:szCs w:val="24"/>
          <w:lang w:eastAsia="en-US"/>
        </w:rPr>
        <w:t>ным</w:t>
      </w:r>
      <w:r w:rsidR="008576C9" w:rsidRPr="00C10CB4">
        <w:rPr>
          <w:rFonts w:ascii="Liberation Serif" w:eastAsia="Calibri" w:hAnsi="Liberation Serif" w:cs="Liberation Serif"/>
          <w:sz w:val="24"/>
          <w:szCs w:val="24"/>
          <w:lang w:eastAsia="en-US"/>
        </w:rPr>
        <w:t>, тренажерны</w:t>
      </w:r>
      <w:r w:rsidR="00137A96" w:rsidRPr="00C10CB4">
        <w:rPr>
          <w:rFonts w:ascii="Liberation Serif" w:eastAsia="Calibri" w:hAnsi="Liberation Serif" w:cs="Liberation Serif"/>
          <w:sz w:val="24"/>
          <w:szCs w:val="24"/>
          <w:lang w:eastAsia="en-US"/>
        </w:rPr>
        <w:t>м и спортивным залами</w:t>
      </w:r>
      <w:r w:rsidR="00213D6B" w:rsidRPr="00C10CB4">
        <w:rPr>
          <w:rFonts w:ascii="Liberation Serif" w:eastAsia="Calibri" w:hAnsi="Liberation Serif" w:cs="Liberation Serif"/>
          <w:sz w:val="24"/>
          <w:szCs w:val="24"/>
          <w:lang w:eastAsia="en-US"/>
        </w:rPr>
        <w:t xml:space="preserve"> физкультурно-оздоровительного комплекса </w:t>
      </w:r>
      <w:r w:rsidR="00F50D9A" w:rsidRPr="00C10CB4">
        <w:rPr>
          <w:rFonts w:ascii="Liberation Serif" w:eastAsia="Calibri" w:hAnsi="Liberation Serif" w:cs="Liberation Serif"/>
          <w:sz w:val="24"/>
          <w:szCs w:val="24"/>
          <w:lang w:eastAsia="en-US"/>
        </w:rPr>
        <w:t>«</w:t>
      </w:r>
      <w:r w:rsidR="00213D6B" w:rsidRPr="00C10CB4">
        <w:rPr>
          <w:rFonts w:ascii="Liberation Serif" w:eastAsia="Calibri" w:hAnsi="Liberation Serif" w:cs="Liberation Serif"/>
          <w:sz w:val="24"/>
          <w:szCs w:val="24"/>
          <w:lang w:eastAsia="en-US"/>
        </w:rPr>
        <w:t>Кедр</w:t>
      </w:r>
      <w:r w:rsidR="00F50D9A" w:rsidRPr="00C10CB4">
        <w:rPr>
          <w:rFonts w:ascii="Liberation Serif" w:eastAsia="Calibri" w:hAnsi="Liberation Serif" w:cs="Liberation Serif"/>
          <w:sz w:val="24"/>
          <w:szCs w:val="24"/>
          <w:lang w:eastAsia="en-US"/>
        </w:rPr>
        <w:t>»</w:t>
      </w:r>
      <w:r w:rsidR="00DE7B9A" w:rsidRPr="00C10CB4">
        <w:rPr>
          <w:rFonts w:ascii="Liberation Serif" w:eastAsia="Calibri" w:hAnsi="Liberation Serif" w:cs="Liberation Serif"/>
          <w:sz w:val="24"/>
          <w:szCs w:val="24"/>
          <w:lang w:eastAsia="en-US"/>
        </w:rPr>
        <w:t>;</w:t>
      </w:r>
    </w:p>
    <w:p w14:paraId="28205531" w14:textId="6166D436" w:rsidR="008576C9" w:rsidRPr="00C10CB4" w:rsidRDefault="00213D6B"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в</w:t>
      </w:r>
      <w:r w:rsidR="00AB7C55" w:rsidRPr="00C10CB4">
        <w:rPr>
          <w:rFonts w:ascii="Liberation Serif" w:eastAsia="Calibri" w:hAnsi="Liberation Serif" w:cs="Liberation Serif"/>
          <w:sz w:val="24"/>
          <w:szCs w:val="24"/>
          <w:lang w:eastAsia="en-US"/>
        </w:rPr>
        <w:t xml:space="preserve"> </w:t>
      </w:r>
      <w:r w:rsidR="0060146C" w:rsidRPr="00C10CB4">
        <w:rPr>
          <w:rFonts w:ascii="Liberation Serif" w:eastAsia="Calibri" w:hAnsi="Liberation Serif" w:cs="Liberation Serif"/>
          <w:sz w:val="24"/>
          <w:szCs w:val="24"/>
          <w:lang w:eastAsia="en-US"/>
        </w:rPr>
        <w:t>автошколе</w:t>
      </w:r>
      <w:r w:rsidR="00AB7C55" w:rsidRPr="00C10CB4">
        <w:rPr>
          <w:rFonts w:ascii="Liberation Serif" w:eastAsia="Calibri" w:hAnsi="Liberation Serif" w:cs="Liberation Serif"/>
          <w:sz w:val="24"/>
          <w:szCs w:val="24"/>
          <w:lang w:eastAsia="en-US"/>
        </w:rPr>
        <w:t xml:space="preserve"> предлагают индивидуальные занятия с тренером на мотоцикле или</w:t>
      </w:r>
      <w:r w:rsidR="005D1C63" w:rsidRPr="00C10CB4">
        <w:rPr>
          <w:rFonts w:ascii="Liberation Serif" w:eastAsia="Calibri" w:hAnsi="Liberation Serif" w:cs="Liberation Serif"/>
          <w:sz w:val="24"/>
          <w:szCs w:val="24"/>
          <w:lang w:eastAsia="en-US"/>
        </w:rPr>
        <w:t xml:space="preserve"> </w:t>
      </w:r>
      <w:r w:rsidR="00AB7C55" w:rsidRPr="00C10CB4">
        <w:rPr>
          <w:rFonts w:ascii="Liberation Serif" w:eastAsia="Calibri" w:hAnsi="Liberation Serif" w:cs="Liberation Serif"/>
          <w:sz w:val="24"/>
          <w:szCs w:val="24"/>
          <w:lang w:eastAsia="en-US"/>
        </w:rPr>
        <w:t>аренду спортивного карта.</w:t>
      </w:r>
    </w:p>
    <w:p w14:paraId="0455D796" w14:textId="360C6EF1" w:rsidR="007D61F6" w:rsidRPr="00C10CB4" w:rsidRDefault="00EA75DB"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В рамках региональной программы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Старшее поколение</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для ветеранов, обслуживаемых государственным автономным учреждением социального обслуживания Свердловской области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Комплексный центр социального обслуживания населения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Спутник</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города Верхняя Пышма при СШОР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Лидер</w:t>
      </w:r>
      <w:r w:rsidR="00F50D9A" w:rsidRPr="00C10CB4">
        <w:rPr>
          <w:rFonts w:ascii="Liberation Serif" w:eastAsia="Calibri" w:hAnsi="Liberation Serif" w:cs="Liberation Serif"/>
          <w:sz w:val="24"/>
          <w:szCs w:val="24"/>
          <w:lang w:eastAsia="en-US"/>
        </w:rPr>
        <w:t>»</w:t>
      </w:r>
      <w:r w:rsidR="003E4FE4" w:rsidRPr="00C10CB4">
        <w:rPr>
          <w:rFonts w:ascii="Liberation Serif" w:eastAsia="Calibri" w:hAnsi="Liberation Serif" w:cs="Liberation Serif"/>
          <w:sz w:val="24"/>
          <w:szCs w:val="24"/>
          <w:lang w:eastAsia="en-US"/>
        </w:rPr>
        <w:t xml:space="preserve"> </w:t>
      </w:r>
      <w:r w:rsidRPr="00C10CB4">
        <w:rPr>
          <w:rFonts w:ascii="Liberation Serif" w:eastAsia="Calibri" w:hAnsi="Liberation Serif" w:cs="Liberation Serif"/>
          <w:sz w:val="24"/>
          <w:szCs w:val="24"/>
          <w:lang w:eastAsia="en-US"/>
        </w:rPr>
        <w:t xml:space="preserve">проводятся безвозмездно занятия группы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Активное долголетие</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342 часа в</w:t>
      </w:r>
      <w:r w:rsidR="00286EF8" w:rsidRPr="00C10CB4">
        <w:rPr>
          <w:rFonts w:ascii="Liberation Serif" w:hAnsi="Liberation Serif" w:cs="Liberation Serif"/>
          <w:sz w:val="24"/>
          <w:szCs w:val="24"/>
        </w:rPr>
        <w:t> </w:t>
      </w:r>
      <w:r w:rsidRPr="00C10CB4">
        <w:rPr>
          <w:rFonts w:ascii="Liberation Serif" w:eastAsia="Calibri" w:hAnsi="Liberation Serif" w:cs="Liberation Serif"/>
          <w:sz w:val="24"/>
          <w:szCs w:val="24"/>
          <w:lang w:eastAsia="en-US"/>
        </w:rPr>
        <w:t xml:space="preserve">аэробном зале, 42 часа в парке с палками для скандинавской ходьбы. </w:t>
      </w:r>
      <w:r w:rsidR="005D1C63" w:rsidRPr="00C10CB4">
        <w:rPr>
          <w:rFonts w:ascii="Liberation Serif" w:eastAsia="Calibri" w:hAnsi="Liberation Serif" w:cs="Liberation Serif"/>
          <w:sz w:val="24"/>
          <w:szCs w:val="24"/>
          <w:lang w:eastAsia="en-US"/>
        </w:rPr>
        <w:t>Тренерами</w:t>
      </w:r>
      <w:r w:rsidR="00213D6B" w:rsidRPr="00C10CB4">
        <w:rPr>
          <w:rFonts w:ascii="Liberation Serif" w:eastAsia="Calibri" w:hAnsi="Liberation Serif" w:cs="Liberation Serif"/>
          <w:sz w:val="24"/>
          <w:szCs w:val="24"/>
          <w:lang w:eastAsia="en-US"/>
        </w:rPr>
        <w:t xml:space="preserve"> СШОР </w:t>
      </w:r>
      <w:r w:rsidR="00F50D9A" w:rsidRPr="00C10CB4">
        <w:rPr>
          <w:rFonts w:ascii="Liberation Serif" w:eastAsia="Calibri" w:hAnsi="Liberation Serif" w:cs="Liberation Serif"/>
          <w:sz w:val="24"/>
          <w:szCs w:val="24"/>
          <w:lang w:eastAsia="en-US"/>
        </w:rPr>
        <w:t>«</w:t>
      </w:r>
      <w:r w:rsidR="00213D6B" w:rsidRPr="00C10CB4">
        <w:rPr>
          <w:rFonts w:ascii="Liberation Serif" w:eastAsia="Calibri" w:hAnsi="Liberation Serif" w:cs="Liberation Serif"/>
          <w:sz w:val="24"/>
          <w:szCs w:val="24"/>
          <w:lang w:eastAsia="en-US"/>
        </w:rPr>
        <w:t>Лидер</w:t>
      </w:r>
      <w:r w:rsidR="00F50D9A" w:rsidRPr="00C10CB4">
        <w:rPr>
          <w:rFonts w:ascii="Liberation Serif" w:eastAsia="Calibri" w:hAnsi="Liberation Serif" w:cs="Liberation Serif"/>
          <w:sz w:val="24"/>
          <w:szCs w:val="24"/>
          <w:lang w:eastAsia="en-US"/>
        </w:rPr>
        <w:t>»</w:t>
      </w:r>
      <w:r w:rsidR="00213D6B" w:rsidRPr="00C10CB4">
        <w:rPr>
          <w:rFonts w:ascii="Liberation Serif" w:eastAsia="Calibri" w:hAnsi="Liberation Serif" w:cs="Liberation Serif"/>
          <w:sz w:val="24"/>
          <w:szCs w:val="24"/>
          <w:lang w:eastAsia="en-US"/>
        </w:rPr>
        <w:t xml:space="preserve"> в</w:t>
      </w:r>
      <w:r w:rsidRPr="00C10CB4">
        <w:rPr>
          <w:rFonts w:ascii="Liberation Serif" w:eastAsia="Calibri" w:hAnsi="Liberation Serif" w:cs="Liberation Serif"/>
          <w:sz w:val="24"/>
          <w:szCs w:val="24"/>
          <w:lang w:eastAsia="en-US"/>
        </w:rPr>
        <w:t xml:space="preserve"> детских садах г</w:t>
      </w:r>
      <w:r w:rsidR="005D1C63"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Верхняя Пышма проводятся бесплатные тренировки по настольному теннису.</w:t>
      </w:r>
    </w:p>
    <w:p w14:paraId="791B5685" w14:textId="5630B37B" w:rsidR="0092393E" w:rsidRPr="00C10CB4" w:rsidRDefault="0092393E"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С целью создания услови</w:t>
      </w:r>
      <w:r w:rsidR="0060146C" w:rsidRPr="00C10CB4">
        <w:rPr>
          <w:rFonts w:ascii="Liberation Serif" w:eastAsia="Calibri" w:hAnsi="Liberation Serif" w:cs="Liberation Serif"/>
          <w:sz w:val="24"/>
          <w:szCs w:val="24"/>
          <w:lang w:eastAsia="en-US"/>
        </w:rPr>
        <w:t>й</w:t>
      </w:r>
      <w:r w:rsidRPr="00C10CB4">
        <w:rPr>
          <w:rFonts w:ascii="Liberation Serif" w:eastAsia="Calibri" w:hAnsi="Liberation Serif" w:cs="Liberation Serif"/>
          <w:sz w:val="24"/>
          <w:szCs w:val="24"/>
          <w:lang w:eastAsia="en-US"/>
        </w:rPr>
        <w:t xml:space="preserve"> для занятий населения физической культурой и спортом в</w:t>
      </w:r>
      <w:r w:rsidR="000D52F2" w:rsidRPr="00C10CB4">
        <w:rPr>
          <w:rFonts w:ascii="Liberation Serif" w:eastAsia="Calibri" w:hAnsi="Liberation Serif" w:cs="Liberation Serif"/>
          <w:sz w:val="24"/>
          <w:szCs w:val="24"/>
          <w:lang w:eastAsia="en-US"/>
        </w:rPr>
        <w:t> </w:t>
      </w:r>
      <w:r w:rsidRPr="00C10CB4">
        <w:rPr>
          <w:rFonts w:ascii="Liberation Serif" w:eastAsia="Calibri" w:hAnsi="Liberation Serif" w:cs="Liberation Serif"/>
          <w:sz w:val="24"/>
          <w:szCs w:val="24"/>
          <w:lang w:eastAsia="en-US"/>
        </w:rPr>
        <w:t>202</w:t>
      </w:r>
      <w:r w:rsidR="00491396" w:rsidRPr="00C10CB4">
        <w:rPr>
          <w:rFonts w:ascii="Liberation Serif" w:eastAsia="Calibri" w:hAnsi="Liberation Serif" w:cs="Liberation Serif"/>
          <w:sz w:val="24"/>
          <w:szCs w:val="24"/>
          <w:lang w:eastAsia="en-US"/>
        </w:rPr>
        <w:t>4</w:t>
      </w:r>
      <w:r w:rsidR="000D52F2" w:rsidRPr="00C10CB4">
        <w:rPr>
          <w:rFonts w:ascii="Liberation Serif" w:eastAsia="Calibri" w:hAnsi="Liberation Serif" w:cs="Liberation Serif"/>
          <w:sz w:val="24"/>
          <w:szCs w:val="24"/>
          <w:lang w:eastAsia="en-US"/>
        </w:rPr>
        <w:t> </w:t>
      </w:r>
      <w:r w:rsidRPr="00C10CB4">
        <w:rPr>
          <w:rFonts w:ascii="Liberation Serif" w:eastAsia="Calibri" w:hAnsi="Liberation Serif" w:cs="Liberation Serif"/>
          <w:sz w:val="24"/>
          <w:szCs w:val="24"/>
          <w:lang w:eastAsia="en-US"/>
        </w:rPr>
        <w:t>году:</w:t>
      </w:r>
    </w:p>
    <w:p w14:paraId="7436A9AF" w14:textId="74958994" w:rsidR="001B307A" w:rsidRPr="00C10CB4" w:rsidRDefault="001B307A" w:rsidP="001B307A">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1) за счет средств местного бюджета:</w:t>
      </w:r>
    </w:p>
    <w:p w14:paraId="28D31A76" w14:textId="6405A263" w:rsidR="0092393E" w:rsidRPr="00C10CB4" w:rsidRDefault="003A6481" w:rsidP="001B307A">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491396" w:rsidRPr="00C10CB4">
        <w:rPr>
          <w:rFonts w:ascii="Liberation Serif" w:eastAsia="Calibri" w:hAnsi="Liberation Serif" w:cs="Liberation Serif"/>
          <w:sz w:val="24"/>
          <w:szCs w:val="24"/>
          <w:lang w:eastAsia="en-US"/>
        </w:rPr>
        <w:t>завершено</w:t>
      </w:r>
      <w:r w:rsidR="0092393E" w:rsidRPr="00C10CB4">
        <w:rPr>
          <w:rFonts w:ascii="Liberation Serif" w:eastAsia="Calibri" w:hAnsi="Liberation Serif" w:cs="Liberation Serif"/>
          <w:sz w:val="24"/>
          <w:szCs w:val="24"/>
          <w:lang w:eastAsia="en-US"/>
        </w:rPr>
        <w:t xml:space="preserve"> строительство физкультурно</w:t>
      </w:r>
      <w:r w:rsidR="005D1C63" w:rsidRPr="00C10CB4">
        <w:rPr>
          <w:rFonts w:ascii="Liberation Serif" w:eastAsia="Calibri" w:hAnsi="Liberation Serif" w:cs="Liberation Serif"/>
          <w:sz w:val="24"/>
          <w:szCs w:val="24"/>
          <w:lang w:eastAsia="en-US"/>
        </w:rPr>
        <w:t>-</w:t>
      </w:r>
      <w:r w:rsidR="0092393E" w:rsidRPr="00C10CB4">
        <w:rPr>
          <w:rFonts w:ascii="Liberation Serif" w:eastAsia="Calibri" w:hAnsi="Liberation Serif" w:cs="Liberation Serif"/>
          <w:sz w:val="24"/>
          <w:szCs w:val="24"/>
          <w:lang w:eastAsia="en-US"/>
        </w:rPr>
        <w:t>оздоровит</w:t>
      </w:r>
      <w:r w:rsidR="00AB7C55" w:rsidRPr="00C10CB4">
        <w:rPr>
          <w:rFonts w:ascii="Liberation Serif" w:eastAsia="Calibri" w:hAnsi="Liberation Serif" w:cs="Liberation Serif"/>
          <w:sz w:val="24"/>
          <w:szCs w:val="24"/>
          <w:lang w:eastAsia="en-US"/>
        </w:rPr>
        <w:t>ельного комплекса в п. Красный</w:t>
      </w:r>
      <w:r w:rsidR="0092393E" w:rsidRPr="00C10CB4">
        <w:rPr>
          <w:rFonts w:ascii="Liberation Serif" w:eastAsia="Calibri" w:hAnsi="Liberation Serif" w:cs="Liberation Serif"/>
          <w:sz w:val="24"/>
          <w:szCs w:val="24"/>
          <w:lang w:eastAsia="en-US"/>
        </w:rPr>
        <w:t>;</w:t>
      </w:r>
    </w:p>
    <w:p w14:paraId="611594C3" w14:textId="766250EE" w:rsidR="007D61F6" w:rsidRPr="00C10CB4" w:rsidRDefault="003A6481"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491396" w:rsidRPr="00C10CB4">
        <w:rPr>
          <w:rFonts w:ascii="Liberation Serif" w:eastAsia="Calibri" w:hAnsi="Liberation Serif" w:cs="Liberation Serif"/>
          <w:sz w:val="24"/>
          <w:szCs w:val="24"/>
          <w:lang w:eastAsia="en-US"/>
        </w:rPr>
        <w:t>продолжен</w:t>
      </w:r>
      <w:r w:rsidR="0092393E" w:rsidRPr="00C10CB4">
        <w:rPr>
          <w:rFonts w:ascii="Liberation Serif" w:eastAsia="Calibri" w:hAnsi="Liberation Serif" w:cs="Liberation Serif"/>
          <w:sz w:val="24"/>
          <w:szCs w:val="24"/>
          <w:lang w:eastAsia="en-US"/>
        </w:rPr>
        <w:t>о строительство физкультурно</w:t>
      </w:r>
      <w:r w:rsidR="005D1C63" w:rsidRPr="00C10CB4">
        <w:rPr>
          <w:rFonts w:ascii="Liberation Serif" w:eastAsia="Calibri" w:hAnsi="Liberation Serif" w:cs="Liberation Serif"/>
          <w:sz w:val="24"/>
          <w:szCs w:val="24"/>
          <w:lang w:eastAsia="en-US"/>
        </w:rPr>
        <w:t>-</w:t>
      </w:r>
      <w:r w:rsidR="0092393E" w:rsidRPr="00C10CB4">
        <w:rPr>
          <w:rFonts w:ascii="Liberation Serif" w:eastAsia="Calibri" w:hAnsi="Liberation Serif" w:cs="Liberation Serif"/>
          <w:sz w:val="24"/>
          <w:szCs w:val="24"/>
          <w:lang w:eastAsia="en-US"/>
        </w:rPr>
        <w:t>оздоровительного комплекса в п. Исеть;</w:t>
      </w:r>
    </w:p>
    <w:p w14:paraId="4B77C264" w14:textId="1655A3C4" w:rsidR="0092393E" w:rsidRPr="00C10CB4" w:rsidRDefault="00DE7B9A"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EE752F" w:rsidRPr="00C10CB4">
        <w:rPr>
          <w:rFonts w:ascii="Liberation Serif" w:eastAsia="Calibri" w:hAnsi="Liberation Serif" w:cs="Liberation Serif"/>
          <w:sz w:val="24"/>
          <w:szCs w:val="24"/>
          <w:lang w:eastAsia="en-US"/>
        </w:rPr>
        <w:t>завершено</w:t>
      </w:r>
      <w:r w:rsidR="00491396" w:rsidRPr="00C10CB4">
        <w:rPr>
          <w:rFonts w:ascii="Liberation Serif" w:eastAsia="Calibri" w:hAnsi="Liberation Serif" w:cs="Liberation Serif"/>
          <w:sz w:val="24"/>
          <w:szCs w:val="24"/>
          <w:lang w:eastAsia="en-US"/>
        </w:rPr>
        <w:t xml:space="preserve"> строительство второй</w:t>
      </w:r>
      <w:r w:rsidR="0092393E" w:rsidRPr="00C10CB4">
        <w:rPr>
          <w:rFonts w:ascii="Liberation Serif" w:eastAsia="Calibri" w:hAnsi="Liberation Serif" w:cs="Liberation Serif"/>
          <w:sz w:val="24"/>
          <w:szCs w:val="24"/>
          <w:lang w:eastAsia="en-US"/>
        </w:rPr>
        <w:t xml:space="preserve"> очеред</w:t>
      </w:r>
      <w:r w:rsidR="00491396" w:rsidRPr="00C10CB4">
        <w:rPr>
          <w:rFonts w:ascii="Liberation Serif" w:eastAsia="Calibri" w:hAnsi="Liberation Serif" w:cs="Liberation Serif"/>
          <w:sz w:val="24"/>
          <w:szCs w:val="24"/>
          <w:lang w:eastAsia="en-US"/>
        </w:rPr>
        <w:t>и</w:t>
      </w:r>
      <w:r w:rsidR="0092393E" w:rsidRPr="00C10CB4">
        <w:rPr>
          <w:rFonts w:ascii="Liberation Serif" w:eastAsia="Calibri" w:hAnsi="Liberation Serif" w:cs="Liberation Serif"/>
          <w:sz w:val="24"/>
          <w:szCs w:val="24"/>
          <w:lang w:eastAsia="en-US"/>
        </w:rPr>
        <w:t xml:space="preserve"> асфальтированной, освещенной лыжероллерной трассы в го</w:t>
      </w:r>
      <w:r w:rsidR="00281D17" w:rsidRPr="00C10CB4">
        <w:rPr>
          <w:rFonts w:ascii="Liberation Serif" w:eastAsia="Calibri" w:hAnsi="Liberation Serif" w:cs="Liberation Serif"/>
          <w:sz w:val="24"/>
          <w:szCs w:val="24"/>
          <w:lang w:eastAsia="en-US"/>
        </w:rPr>
        <w:t>родском парке г. Верхняя Пышма;</w:t>
      </w:r>
    </w:p>
    <w:p w14:paraId="0831161E" w14:textId="104A14CC" w:rsidR="001B307A" w:rsidRPr="00C10CB4" w:rsidRDefault="001B307A" w:rsidP="001B307A">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2) за счет внебюджетных средств:</w:t>
      </w:r>
    </w:p>
    <w:p w14:paraId="41425E80" w14:textId="77777777" w:rsidR="001B307A" w:rsidRPr="00C10CB4" w:rsidRDefault="001B307A" w:rsidP="001B307A">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спроектирован спортивный комплекс с плавательным бассейном в г. Верхняя Пышма. Получено положительное заключение государственной экспертизы проектной документации и результатов инженерных изысканий (услуги государственной экспертизы оплачены за счет средств местного бюджета);</w:t>
      </w:r>
    </w:p>
    <w:p w14:paraId="2A301DC8" w14:textId="77777777" w:rsidR="001B307A" w:rsidRPr="00C10CB4" w:rsidRDefault="001B307A" w:rsidP="001B307A">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начато проектирование здания с малой ледовой ареной, пристраиваемого к Ледовой арене.</w:t>
      </w:r>
    </w:p>
    <w:p w14:paraId="39EA7507" w14:textId="1CD5FD0C" w:rsidR="00944790" w:rsidRPr="00C10CB4" w:rsidRDefault="005D1C63"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Из средств местного бюджета </w:t>
      </w:r>
      <w:r w:rsidR="00944790" w:rsidRPr="00C10CB4">
        <w:rPr>
          <w:rFonts w:ascii="Liberation Serif" w:eastAsia="Calibri" w:hAnsi="Liberation Serif" w:cs="Liberation Serif"/>
          <w:sz w:val="24"/>
          <w:szCs w:val="24"/>
          <w:lang w:eastAsia="en-US"/>
        </w:rPr>
        <w:t>спортивным некоммерческим организациям</w:t>
      </w:r>
      <w:r w:rsidRPr="00C10CB4">
        <w:rPr>
          <w:rFonts w:ascii="Liberation Serif" w:eastAsia="Calibri" w:hAnsi="Liberation Serif" w:cs="Liberation Serif"/>
          <w:sz w:val="24"/>
          <w:szCs w:val="24"/>
          <w:lang w:eastAsia="en-US"/>
        </w:rPr>
        <w:t xml:space="preserve"> (Федерация </w:t>
      </w:r>
      <w:r w:rsidR="00944790" w:rsidRPr="00C10CB4">
        <w:rPr>
          <w:rFonts w:ascii="Liberation Serif" w:eastAsia="Calibri" w:hAnsi="Liberation Serif" w:cs="Liberation Serif"/>
          <w:sz w:val="24"/>
          <w:szCs w:val="24"/>
          <w:lang w:eastAsia="en-US"/>
        </w:rPr>
        <w:t xml:space="preserve">Тхэквондо, </w:t>
      </w:r>
      <w:r w:rsidRPr="00C10CB4">
        <w:rPr>
          <w:rFonts w:ascii="Liberation Serif" w:eastAsia="Calibri" w:hAnsi="Liberation Serif" w:cs="Liberation Serif"/>
          <w:sz w:val="24"/>
          <w:szCs w:val="24"/>
          <w:lang w:eastAsia="en-US"/>
        </w:rPr>
        <w:t xml:space="preserve">Федерация </w:t>
      </w:r>
      <w:proofErr w:type="spellStart"/>
      <w:r w:rsidR="00944790" w:rsidRPr="00C10CB4">
        <w:rPr>
          <w:rFonts w:ascii="Liberation Serif" w:eastAsia="Calibri" w:hAnsi="Liberation Serif" w:cs="Liberation Serif"/>
          <w:sz w:val="24"/>
          <w:szCs w:val="24"/>
          <w:lang w:eastAsia="en-US"/>
        </w:rPr>
        <w:t>Киокусинкай</w:t>
      </w:r>
      <w:proofErr w:type="spellEnd"/>
      <w:r w:rsidR="00944790" w:rsidRPr="00C10CB4">
        <w:rPr>
          <w:rFonts w:ascii="Liberation Serif" w:eastAsia="Calibri" w:hAnsi="Liberation Serif" w:cs="Liberation Serif"/>
          <w:sz w:val="24"/>
          <w:szCs w:val="24"/>
          <w:lang w:eastAsia="en-US"/>
        </w:rPr>
        <w:t xml:space="preserve"> каратэ</w:t>
      </w:r>
      <w:r w:rsidR="00B273AE" w:rsidRPr="00C10CB4">
        <w:rPr>
          <w:rFonts w:ascii="Liberation Serif" w:eastAsia="Calibri" w:hAnsi="Liberation Serif" w:cs="Liberation Serif"/>
          <w:sz w:val="24"/>
          <w:szCs w:val="24"/>
          <w:lang w:eastAsia="en-US"/>
        </w:rPr>
        <w:t>-</w:t>
      </w:r>
      <w:r w:rsidR="00944790" w:rsidRPr="00C10CB4">
        <w:rPr>
          <w:rFonts w:ascii="Liberation Serif" w:eastAsia="Calibri" w:hAnsi="Liberation Serif" w:cs="Liberation Serif"/>
          <w:sz w:val="24"/>
          <w:szCs w:val="24"/>
          <w:lang w:eastAsia="en-US"/>
        </w:rPr>
        <w:t xml:space="preserve">до, Федерация автомотоспорта городского округа, Федерация шахмат городского округа) </w:t>
      </w:r>
      <w:r w:rsidRPr="00C10CB4">
        <w:rPr>
          <w:rFonts w:ascii="Liberation Serif" w:eastAsia="Calibri" w:hAnsi="Liberation Serif" w:cs="Liberation Serif"/>
          <w:sz w:val="24"/>
          <w:szCs w:val="24"/>
          <w:lang w:eastAsia="en-US"/>
        </w:rPr>
        <w:t>предоставлены 700 тысяч рублей субсидий</w:t>
      </w:r>
      <w:r w:rsidR="00944790" w:rsidRPr="00C10CB4">
        <w:rPr>
          <w:rFonts w:ascii="Liberation Serif" w:eastAsia="Calibri" w:hAnsi="Liberation Serif" w:cs="Liberation Serif"/>
          <w:sz w:val="24"/>
          <w:szCs w:val="24"/>
          <w:lang w:eastAsia="en-US"/>
        </w:rPr>
        <w:t>.</w:t>
      </w:r>
    </w:p>
    <w:p w14:paraId="3C409427" w14:textId="2576F0A1" w:rsidR="007D61F6" w:rsidRPr="00C10CB4" w:rsidRDefault="00213D6B"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С целью ук</w:t>
      </w:r>
      <w:r w:rsidR="006B172D" w:rsidRPr="00C10CB4">
        <w:rPr>
          <w:rFonts w:ascii="Liberation Serif" w:eastAsia="Calibri" w:hAnsi="Liberation Serif" w:cs="Liberation Serif"/>
          <w:sz w:val="24"/>
          <w:szCs w:val="24"/>
          <w:lang w:eastAsia="en-US"/>
        </w:rPr>
        <w:t>репления и развития материально-</w:t>
      </w:r>
      <w:r w:rsidRPr="00C10CB4">
        <w:rPr>
          <w:rFonts w:ascii="Liberation Serif" w:eastAsia="Calibri" w:hAnsi="Liberation Serif" w:cs="Liberation Serif"/>
          <w:sz w:val="24"/>
          <w:szCs w:val="24"/>
          <w:lang w:eastAsia="en-US"/>
        </w:rPr>
        <w:t xml:space="preserve">технической базы в сфере физической культуры и спорта проведены </w:t>
      </w:r>
      <w:r w:rsidR="0060146C" w:rsidRPr="00C10CB4">
        <w:rPr>
          <w:rFonts w:ascii="Liberation Serif" w:eastAsia="Calibri" w:hAnsi="Liberation Serif" w:cs="Liberation Serif"/>
          <w:sz w:val="24"/>
          <w:szCs w:val="24"/>
          <w:lang w:eastAsia="en-US"/>
        </w:rPr>
        <w:t xml:space="preserve">следующие </w:t>
      </w:r>
      <w:r w:rsidRPr="00C10CB4">
        <w:rPr>
          <w:rFonts w:ascii="Liberation Serif" w:eastAsia="Calibri" w:hAnsi="Liberation Serif" w:cs="Liberation Serif"/>
          <w:sz w:val="24"/>
          <w:szCs w:val="24"/>
          <w:lang w:eastAsia="en-US"/>
        </w:rPr>
        <w:t>мероприятия</w:t>
      </w:r>
      <w:r w:rsidR="0060146C" w:rsidRPr="00C10CB4">
        <w:rPr>
          <w:rFonts w:ascii="Liberation Serif" w:eastAsia="Calibri" w:hAnsi="Liberation Serif" w:cs="Liberation Serif"/>
          <w:sz w:val="24"/>
          <w:szCs w:val="24"/>
          <w:lang w:eastAsia="en-US"/>
        </w:rPr>
        <w:t xml:space="preserve"> на общую сумму 57,1 миллиона рублей</w:t>
      </w:r>
      <w:r w:rsidRPr="00C10CB4">
        <w:rPr>
          <w:rFonts w:ascii="Liberation Serif" w:eastAsia="Calibri" w:hAnsi="Liberation Serif" w:cs="Liberation Serif"/>
          <w:sz w:val="24"/>
          <w:szCs w:val="24"/>
          <w:lang w:eastAsia="en-US"/>
        </w:rPr>
        <w:t>:</w:t>
      </w:r>
    </w:p>
    <w:p w14:paraId="1D4D92A5" w14:textId="657D0559" w:rsidR="007D61F6" w:rsidRPr="00C10CB4" w:rsidRDefault="00DE7B9A"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213D6B" w:rsidRPr="00C10CB4">
        <w:rPr>
          <w:rFonts w:ascii="Liberation Serif" w:eastAsia="Calibri" w:hAnsi="Liberation Serif" w:cs="Liberation Serif"/>
          <w:sz w:val="24"/>
          <w:szCs w:val="24"/>
          <w:lang w:eastAsia="en-US"/>
        </w:rPr>
        <w:t>автошколой приобретен грузопассажирский фургон, спортивная техника (мотоциклы); установлена система звукоусиления;</w:t>
      </w:r>
    </w:p>
    <w:p w14:paraId="3D4136C4" w14:textId="00F38E7D" w:rsidR="007D61F6" w:rsidRPr="00C10CB4" w:rsidRDefault="00DE7B9A"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213D6B" w:rsidRPr="00C10CB4">
        <w:rPr>
          <w:rFonts w:ascii="Liberation Serif" w:eastAsia="Calibri" w:hAnsi="Liberation Serif" w:cs="Liberation Serif"/>
          <w:sz w:val="24"/>
          <w:szCs w:val="24"/>
          <w:lang w:eastAsia="en-US"/>
        </w:rPr>
        <w:t xml:space="preserve">школой единоборств приобретены инверторный бензиновый генератор, насос дренажный погружной, </w:t>
      </w:r>
      <w:proofErr w:type="spellStart"/>
      <w:r w:rsidR="00213D6B" w:rsidRPr="00C10CB4">
        <w:rPr>
          <w:rFonts w:ascii="Liberation Serif" w:eastAsia="Calibri" w:hAnsi="Liberation Serif" w:cs="Liberation Serif"/>
          <w:sz w:val="24"/>
          <w:szCs w:val="24"/>
          <w:lang w:eastAsia="en-US"/>
        </w:rPr>
        <w:t>мото</w:t>
      </w:r>
      <w:proofErr w:type="spellEnd"/>
      <w:r w:rsidR="00213D6B" w:rsidRPr="00C10CB4">
        <w:rPr>
          <w:rFonts w:ascii="Liberation Serif" w:eastAsia="Calibri" w:hAnsi="Liberation Serif" w:cs="Liberation Serif"/>
          <w:sz w:val="24"/>
          <w:szCs w:val="24"/>
          <w:lang w:eastAsia="en-US"/>
        </w:rPr>
        <w:t xml:space="preserve">-коса, шланг садовый, </w:t>
      </w:r>
      <w:proofErr w:type="spellStart"/>
      <w:r w:rsidR="00213D6B" w:rsidRPr="00C10CB4">
        <w:rPr>
          <w:rFonts w:ascii="Liberation Serif" w:eastAsia="Calibri" w:hAnsi="Liberation Serif" w:cs="Liberation Serif"/>
          <w:sz w:val="24"/>
          <w:szCs w:val="24"/>
          <w:lang w:eastAsia="en-US"/>
        </w:rPr>
        <w:t>еврокуб</w:t>
      </w:r>
      <w:proofErr w:type="spellEnd"/>
      <w:r w:rsidR="00213D6B" w:rsidRPr="00C10CB4">
        <w:rPr>
          <w:rFonts w:ascii="Liberation Serif" w:eastAsia="Calibri" w:hAnsi="Liberation Serif" w:cs="Liberation Serif"/>
          <w:sz w:val="24"/>
          <w:szCs w:val="24"/>
          <w:lang w:eastAsia="en-US"/>
        </w:rPr>
        <w:t xml:space="preserve"> на пластиковом поддоне;</w:t>
      </w:r>
    </w:p>
    <w:p w14:paraId="4199B8F3" w14:textId="5C1C4C43" w:rsidR="007D61F6" w:rsidRPr="00C10CB4" w:rsidRDefault="00DE7B9A"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213D6B" w:rsidRPr="00C10CB4">
        <w:rPr>
          <w:rFonts w:ascii="Liberation Serif" w:eastAsia="Calibri" w:hAnsi="Liberation Serif" w:cs="Liberation Serif"/>
          <w:sz w:val="24"/>
          <w:szCs w:val="24"/>
          <w:lang w:eastAsia="en-US"/>
        </w:rPr>
        <w:t>Ледовой ареной введ</w:t>
      </w:r>
      <w:r w:rsidR="005D1C63" w:rsidRPr="00C10CB4">
        <w:rPr>
          <w:rFonts w:ascii="Liberation Serif" w:eastAsia="Calibri" w:hAnsi="Liberation Serif" w:cs="Liberation Serif"/>
          <w:sz w:val="24"/>
          <w:szCs w:val="24"/>
          <w:lang w:eastAsia="en-US"/>
        </w:rPr>
        <w:t>е</w:t>
      </w:r>
      <w:r w:rsidR="00213D6B" w:rsidRPr="00C10CB4">
        <w:rPr>
          <w:rFonts w:ascii="Liberation Serif" w:eastAsia="Calibri" w:hAnsi="Liberation Serif" w:cs="Liberation Serif"/>
          <w:sz w:val="24"/>
          <w:szCs w:val="24"/>
          <w:lang w:eastAsia="en-US"/>
        </w:rPr>
        <w:t>н в эксплуатацию теплообменный аппарат;</w:t>
      </w:r>
    </w:p>
    <w:p w14:paraId="72986A87" w14:textId="166F7181" w:rsidR="00325E69" w:rsidRPr="00C10CB4" w:rsidRDefault="00DE7B9A"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213D6B" w:rsidRPr="00C10CB4">
        <w:rPr>
          <w:rFonts w:ascii="Liberation Serif" w:eastAsia="Calibri" w:hAnsi="Liberation Serif" w:cs="Liberation Serif"/>
          <w:sz w:val="24"/>
          <w:szCs w:val="24"/>
          <w:lang w:eastAsia="en-US"/>
        </w:rPr>
        <w:t xml:space="preserve">СШОР </w:t>
      </w:r>
      <w:r w:rsidR="00F50D9A" w:rsidRPr="00C10CB4">
        <w:rPr>
          <w:rFonts w:ascii="Liberation Serif" w:eastAsia="Calibri" w:hAnsi="Liberation Serif" w:cs="Liberation Serif"/>
          <w:sz w:val="24"/>
          <w:szCs w:val="24"/>
          <w:lang w:eastAsia="en-US"/>
        </w:rPr>
        <w:t>«</w:t>
      </w:r>
      <w:r w:rsidR="00213D6B" w:rsidRPr="00C10CB4">
        <w:rPr>
          <w:rFonts w:ascii="Liberation Serif" w:eastAsia="Calibri" w:hAnsi="Liberation Serif" w:cs="Liberation Serif"/>
          <w:sz w:val="24"/>
          <w:szCs w:val="24"/>
          <w:lang w:eastAsia="en-US"/>
        </w:rPr>
        <w:t>Лидер</w:t>
      </w:r>
      <w:r w:rsidR="00F50D9A" w:rsidRPr="00C10CB4">
        <w:rPr>
          <w:rFonts w:ascii="Liberation Serif" w:eastAsia="Calibri" w:hAnsi="Liberation Serif" w:cs="Liberation Serif"/>
          <w:sz w:val="24"/>
          <w:szCs w:val="24"/>
          <w:lang w:eastAsia="en-US"/>
        </w:rPr>
        <w:t>»</w:t>
      </w:r>
      <w:r w:rsidR="00213D6B" w:rsidRPr="00C10CB4">
        <w:rPr>
          <w:rFonts w:ascii="Liberation Serif" w:eastAsia="Calibri" w:hAnsi="Liberation Serif" w:cs="Liberation Serif"/>
          <w:sz w:val="24"/>
          <w:szCs w:val="24"/>
          <w:lang w:eastAsia="en-US"/>
        </w:rPr>
        <w:t xml:space="preserve"> приобретены компьютеры и оргтехника: мониторы, комплекты клавиатуры, мышь, ламинаторы, МФУ, мини</w:t>
      </w:r>
      <w:r w:rsidR="005D1C63" w:rsidRPr="00C10CB4">
        <w:rPr>
          <w:rFonts w:ascii="Liberation Serif" w:eastAsia="Calibri" w:hAnsi="Liberation Serif" w:cs="Liberation Serif"/>
          <w:sz w:val="24"/>
          <w:szCs w:val="24"/>
          <w:lang w:eastAsia="en-US"/>
        </w:rPr>
        <w:t>-</w:t>
      </w:r>
      <w:r w:rsidR="00213D6B" w:rsidRPr="00C10CB4">
        <w:rPr>
          <w:rFonts w:ascii="Liberation Serif" w:eastAsia="Calibri" w:hAnsi="Liberation Serif" w:cs="Liberation Serif"/>
          <w:sz w:val="24"/>
          <w:szCs w:val="24"/>
          <w:lang w:eastAsia="en-US"/>
        </w:rPr>
        <w:t>ПК (</w:t>
      </w:r>
      <w:proofErr w:type="spellStart"/>
      <w:r w:rsidR="00213D6B" w:rsidRPr="00C10CB4">
        <w:rPr>
          <w:rFonts w:ascii="Liberation Serif" w:eastAsia="Calibri" w:hAnsi="Liberation Serif" w:cs="Liberation Serif"/>
          <w:sz w:val="24"/>
          <w:szCs w:val="24"/>
          <w:lang w:eastAsia="en-US"/>
        </w:rPr>
        <w:t>неттопы</w:t>
      </w:r>
      <w:proofErr w:type="spellEnd"/>
      <w:r w:rsidR="00213D6B" w:rsidRPr="00C10CB4">
        <w:rPr>
          <w:rFonts w:ascii="Liberation Serif" w:eastAsia="Calibri" w:hAnsi="Liberation Serif" w:cs="Liberation Serif"/>
          <w:sz w:val="24"/>
          <w:szCs w:val="24"/>
          <w:lang w:eastAsia="en-US"/>
        </w:rPr>
        <w:t>), принтер, уничтожители бумаг, ноутбук, колонки.</w:t>
      </w:r>
    </w:p>
    <w:p w14:paraId="115C4ACD" w14:textId="5F47A9A7" w:rsidR="007D61F6" w:rsidRPr="00C10CB4" w:rsidRDefault="00621A2C"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Осуществлен</w:t>
      </w:r>
      <w:r w:rsidR="0060146C" w:rsidRPr="00C10CB4">
        <w:rPr>
          <w:rFonts w:ascii="Liberation Serif" w:eastAsia="Calibri" w:hAnsi="Liberation Serif" w:cs="Liberation Serif"/>
          <w:sz w:val="24"/>
          <w:szCs w:val="24"/>
          <w:lang w:eastAsia="en-US"/>
        </w:rPr>
        <w:t>ы</w:t>
      </w:r>
      <w:r w:rsidRPr="00C10CB4">
        <w:rPr>
          <w:rFonts w:ascii="Liberation Serif" w:eastAsia="Calibri" w:hAnsi="Liberation Serif" w:cs="Liberation Serif"/>
          <w:sz w:val="24"/>
          <w:szCs w:val="24"/>
          <w:lang w:eastAsia="en-US"/>
        </w:rPr>
        <w:t xml:space="preserve"> 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 </w:t>
      </w:r>
      <w:r w:rsidR="00213D6B" w:rsidRPr="00C10CB4">
        <w:rPr>
          <w:rFonts w:ascii="Liberation Serif" w:eastAsia="Calibri" w:hAnsi="Liberation Serif" w:cs="Liberation Serif"/>
          <w:sz w:val="24"/>
          <w:szCs w:val="24"/>
          <w:lang w:eastAsia="en-US"/>
        </w:rPr>
        <w:t>на общую сумму 41,5 миллиона рублей:</w:t>
      </w:r>
    </w:p>
    <w:p w14:paraId="64D1C1E1" w14:textId="57D78853" w:rsidR="007D61F6" w:rsidRPr="00C10CB4" w:rsidRDefault="00DE7B9A"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213D6B" w:rsidRPr="00C10CB4">
        <w:rPr>
          <w:rFonts w:ascii="Liberation Serif" w:eastAsia="Calibri" w:hAnsi="Liberation Serif" w:cs="Liberation Serif"/>
          <w:sz w:val="24"/>
          <w:szCs w:val="24"/>
          <w:lang w:eastAsia="en-US"/>
        </w:rPr>
        <w:t xml:space="preserve">в СШОР </w:t>
      </w:r>
      <w:r w:rsidR="00F50D9A" w:rsidRPr="00C10CB4">
        <w:rPr>
          <w:rFonts w:ascii="Liberation Serif" w:eastAsia="Calibri" w:hAnsi="Liberation Serif" w:cs="Liberation Serif"/>
          <w:sz w:val="24"/>
          <w:szCs w:val="24"/>
          <w:lang w:eastAsia="en-US"/>
        </w:rPr>
        <w:t>«</w:t>
      </w:r>
      <w:r w:rsidR="00213D6B" w:rsidRPr="00C10CB4">
        <w:rPr>
          <w:rFonts w:ascii="Liberation Serif" w:eastAsia="Calibri" w:hAnsi="Liberation Serif" w:cs="Liberation Serif"/>
          <w:sz w:val="24"/>
          <w:szCs w:val="24"/>
          <w:lang w:eastAsia="en-US"/>
        </w:rPr>
        <w:t>Лидер</w:t>
      </w:r>
      <w:r w:rsidR="00F50D9A" w:rsidRPr="00C10CB4">
        <w:rPr>
          <w:rFonts w:ascii="Liberation Serif" w:eastAsia="Calibri" w:hAnsi="Liberation Serif" w:cs="Liberation Serif"/>
          <w:sz w:val="24"/>
          <w:szCs w:val="24"/>
          <w:lang w:eastAsia="en-US"/>
        </w:rPr>
        <w:t>»</w:t>
      </w:r>
      <w:r w:rsidR="00213D6B" w:rsidRPr="00C10CB4">
        <w:rPr>
          <w:rFonts w:ascii="Liberation Serif" w:eastAsia="Calibri" w:hAnsi="Liberation Serif" w:cs="Liberation Serif"/>
          <w:sz w:val="24"/>
          <w:szCs w:val="24"/>
          <w:lang w:eastAsia="en-US"/>
        </w:rPr>
        <w:t xml:space="preserve"> </w:t>
      </w:r>
      <w:r w:rsidR="0046336E" w:rsidRPr="00C10CB4">
        <w:rPr>
          <w:rFonts w:ascii="Liberation Serif" w:eastAsia="Calibri" w:hAnsi="Liberation Serif" w:cs="Liberation Serif"/>
          <w:sz w:val="24"/>
          <w:szCs w:val="24"/>
          <w:lang w:eastAsia="en-US"/>
        </w:rPr>
        <w:t>произведена замена облицовки фасада модульного здания</w:t>
      </w:r>
      <w:r w:rsidR="0060146C" w:rsidRPr="00C10CB4">
        <w:rPr>
          <w:rFonts w:ascii="Liberation Serif" w:eastAsia="Calibri" w:hAnsi="Liberation Serif" w:cs="Liberation Serif"/>
          <w:sz w:val="24"/>
          <w:szCs w:val="24"/>
          <w:lang w:eastAsia="en-US"/>
        </w:rPr>
        <w:t xml:space="preserve"> по адресу: </w:t>
      </w:r>
      <w:r w:rsidR="00286EF8" w:rsidRPr="00C10CB4">
        <w:rPr>
          <w:rFonts w:ascii="Liberation Serif" w:eastAsia="Calibri" w:hAnsi="Liberation Serif" w:cs="Liberation Serif"/>
          <w:sz w:val="24"/>
          <w:szCs w:val="24"/>
          <w:lang w:eastAsia="en-US"/>
        </w:rPr>
        <w:t>ул.</w:t>
      </w:r>
      <w:r w:rsidR="00286EF8" w:rsidRPr="00C10CB4">
        <w:rPr>
          <w:rFonts w:ascii="Liberation Serif" w:hAnsi="Liberation Serif" w:cs="Liberation Serif"/>
          <w:sz w:val="24"/>
          <w:szCs w:val="24"/>
        </w:rPr>
        <w:t> </w:t>
      </w:r>
      <w:r w:rsidR="0046336E" w:rsidRPr="00C10CB4">
        <w:rPr>
          <w:rFonts w:ascii="Liberation Serif" w:eastAsia="Calibri" w:hAnsi="Liberation Serif" w:cs="Liberation Serif"/>
          <w:sz w:val="24"/>
          <w:szCs w:val="24"/>
          <w:lang w:eastAsia="en-US"/>
        </w:rPr>
        <w:t>Чкалова, д.</w:t>
      </w:r>
      <w:r w:rsidR="005D1C63" w:rsidRPr="00C10CB4">
        <w:rPr>
          <w:rFonts w:ascii="Liberation Serif" w:eastAsia="Calibri" w:hAnsi="Liberation Serif" w:cs="Liberation Serif"/>
          <w:sz w:val="24"/>
          <w:szCs w:val="24"/>
          <w:lang w:eastAsia="en-US"/>
        </w:rPr>
        <w:t xml:space="preserve"> </w:t>
      </w:r>
      <w:r w:rsidR="0046336E" w:rsidRPr="00C10CB4">
        <w:rPr>
          <w:rFonts w:ascii="Liberation Serif" w:eastAsia="Calibri" w:hAnsi="Liberation Serif" w:cs="Liberation Serif"/>
          <w:sz w:val="24"/>
          <w:szCs w:val="24"/>
          <w:lang w:eastAsia="en-US"/>
        </w:rPr>
        <w:t>87 (расположен отдельный модуль лыжной секции);</w:t>
      </w:r>
    </w:p>
    <w:p w14:paraId="14787476" w14:textId="792B7FDE" w:rsidR="00213D6B" w:rsidRPr="00C10CB4" w:rsidRDefault="00DE7B9A"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213D6B" w:rsidRPr="00C10CB4">
        <w:rPr>
          <w:rFonts w:ascii="Liberation Serif" w:eastAsia="Calibri" w:hAnsi="Liberation Serif" w:cs="Liberation Serif"/>
          <w:sz w:val="24"/>
          <w:szCs w:val="24"/>
          <w:lang w:eastAsia="en-US"/>
        </w:rPr>
        <w:t>в Ледовой арене проведены расчеты по оценке пожарного риска после проведения капитального ремонта с целью выполнения требований нормативных документов;</w:t>
      </w:r>
    </w:p>
    <w:p w14:paraId="3DA2CA3E" w14:textId="77777777" w:rsidR="001B307A" w:rsidRPr="00C10CB4" w:rsidRDefault="001B307A" w:rsidP="001B307A">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 в школе единоборств произведено технологическое присоединение к электрическим сетям вновь возводимого сооружения (спортивный манеж-ангар) по адресу: пр-кт Успенский, </w:t>
      </w:r>
      <w:proofErr w:type="spellStart"/>
      <w:r w:rsidRPr="00C10CB4">
        <w:rPr>
          <w:rFonts w:ascii="Liberation Serif" w:eastAsia="Calibri" w:hAnsi="Liberation Serif" w:cs="Liberation Serif"/>
          <w:sz w:val="24"/>
          <w:szCs w:val="24"/>
          <w:lang w:eastAsia="en-US"/>
        </w:rPr>
        <w:t>зд</w:t>
      </w:r>
      <w:proofErr w:type="spellEnd"/>
      <w:r w:rsidRPr="00C10CB4">
        <w:rPr>
          <w:rFonts w:ascii="Liberation Serif" w:eastAsia="Calibri" w:hAnsi="Liberation Serif" w:cs="Liberation Serif"/>
          <w:sz w:val="24"/>
          <w:szCs w:val="24"/>
          <w:lang w:eastAsia="en-US"/>
        </w:rPr>
        <w:t>. 2а;</w:t>
      </w:r>
    </w:p>
    <w:p w14:paraId="293591C1" w14:textId="77777777" w:rsidR="001B307A" w:rsidRPr="00C10CB4" w:rsidRDefault="001B307A" w:rsidP="001B307A">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 в автошколе произведены проектирование и монтаж сетей наружного электроснабжения ВЛ-0,4 </w:t>
      </w:r>
      <w:proofErr w:type="spellStart"/>
      <w:r w:rsidRPr="00C10CB4">
        <w:rPr>
          <w:rFonts w:ascii="Liberation Serif" w:eastAsia="Calibri" w:hAnsi="Liberation Serif" w:cs="Liberation Serif"/>
          <w:sz w:val="24"/>
          <w:szCs w:val="24"/>
          <w:lang w:eastAsia="en-US"/>
        </w:rPr>
        <w:t>кВ</w:t>
      </w:r>
      <w:proofErr w:type="spellEnd"/>
      <w:r w:rsidRPr="00C10CB4">
        <w:rPr>
          <w:rFonts w:ascii="Liberation Serif" w:eastAsia="Calibri" w:hAnsi="Liberation Serif" w:cs="Liberation Serif"/>
          <w:sz w:val="24"/>
          <w:szCs w:val="24"/>
          <w:lang w:eastAsia="en-US"/>
        </w:rPr>
        <w:t xml:space="preserve"> по адресу: ул. 2-й Пролетарская, д. 1, проектирование установки пожарной сигнализации, оповещения и управления эвакуации людей при пожаре, приобретение и установка противопожарных дверей в здании № 89 по ул. Чкалова.</w:t>
      </w:r>
    </w:p>
    <w:p w14:paraId="0A336B80" w14:textId="77EB56E8" w:rsidR="00665A7E" w:rsidRPr="00C10CB4" w:rsidRDefault="00665A7E" w:rsidP="00665A7E">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С целью реализации мероприятий по энергосбережению и повышению энергетической эффективности: на общую сумму 1,4 миллиона рублей приобретены оборудование и материалы </w:t>
      </w:r>
      <w:r w:rsidRPr="00C10CB4">
        <w:rPr>
          <w:rFonts w:ascii="Liberation Serif" w:eastAsia="Calibri" w:hAnsi="Liberation Serif" w:cs="Liberation Serif"/>
          <w:sz w:val="24"/>
          <w:szCs w:val="24"/>
          <w:lang w:eastAsia="en-US"/>
        </w:rPr>
        <w:lastRenderedPageBreak/>
        <w:t>для</w:t>
      </w:r>
      <w:r w:rsidR="00286EF8" w:rsidRPr="00C10CB4">
        <w:rPr>
          <w:rFonts w:ascii="Liberation Serif" w:hAnsi="Liberation Serif" w:cs="Liberation Serif"/>
          <w:sz w:val="24"/>
          <w:szCs w:val="24"/>
        </w:rPr>
        <w:t> </w:t>
      </w:r>
      <w:r w:rsidRPr="00C10CB4">
        <w:rPr>
          <w:rFonts w:ascii="Liberation Serif" w:eastAsia="Calibri" w:hAnsi="Liberation Serif" w:cs="Liberation Serif"/>
          <w:sz w:val="24"/>
          <w:szCs w:val="24"/>
          <w:lang w:eastAsia="en-US"/>
        </w:rPr>
        <w:t xml:space="preserve">систем вентиляции взамен неисправного в здании Ледовой арены по адресу: ул. Кривоусова, д. 53в, светодиодные светильники в СШОР «Лидер»; </w:t>
      </w:r>
      <w:r w:rsidR="001B307A" w:rsidRPr="00C10CB4">
        <w:rPr>
          <w:rFonts w:ascii="Liberation Serif" w:eastAsia="Calibri" w:hAnsi="Liberation Serif" w:cs="Liberation Serif"/>
          <w:sz w:val="24"/>
          <w:szCs w:val="24"/>
          <w:lang w:eastAsia="en-US"/>
        </w:rPr>
        <w:t xml:space="preserve">школой единоборств разработана программа энергосбережения и повышения энергетической эффективности и </w:t>
      </w:r>
      <w:r w:rsidRPr="00C10CB4">
        <w:rPr>
          <w:rFonts w:ascii="Liberation Serif" w:eastAsia="Calibri" w:hAnsi="Liberation Serif" w:cs="Liberation Serif"/>
          <w:sz w:val="24"/>
          <w:szCs w:val="24"/>
          <w:lang w:eastAsia="en-US"/>
        </w:rPr>
        <w:t>приобретены: лампы светодиодные, патроны к лампе, кабель силовой, сплит-системы, трубки теплоизоляционные, выключатели автоматические, завесы воздушные, лампы светодиодные с датчиком движения, доводчики дверные, реле напряжения, прожекторы.</w:t>
      </w:r>
    </w:p>
    <w:p w14:paraId="4CFA443A" w14:textId="77777777" w:rsidR="00BD086B" w:rsidRPr="00C10CB4" w:rsidRDefault="00325E69"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В 202</w:t>
      </w:r>
      <w:r w:rsidR="00777D45" w:rsidRPr="00C10CB4">
        <w:rPr>
          <w:rFonts w:ascii="Liberation Serif" w:eastAsia="Calibri" w:hAnsi="Liberation Serif" w:cs="Liberation Serif"/>
          <w:sz w:val="24"/>
          <w:szCs w:val="24"/>
          <w:lang w:eastAsia="en-US"/>
        </w:rPr>
        <w:t>4</w:t>
      </w:r>
      <w:r w:rsidRPr="00C10CB4">
        <w:rPr>
          <w:rFonts w:ascii="Liberation Serif" w:eastAsia="Calibri" w:hAnsi="Liberation Serif" w:cs="Liberation Serif"/>
          <w:sz w:val="24"/>
          <w:szCs w:val="24"/>
          <w:lang w:eastAsia="en-US"/>
        </w:rPr>
        <w:t xml:space="preserve"> году в городском округе проведено </w:t>
      </w:r>
      <w:r w:rsidR="00777D45" w:rsidRPr="00C10CB4">
        <w:rPr>
          <w:rFonts w:ascii="Liberation Serif" w:eastAsia="Calibri" w:hAnsi="Liberation Serif" w:cs="Liberation Serif"/>
          <w:sz w:val="24"/>
          <w:szCs w:val="24"/>
          <w:lang w:eastAsia="en-US"/>
        </w:rPr>
        <w:t>338</w:t>
      </w:r>
      <w:r w:rsidRPr="00C10CB4">
        <w:rPr>
          <w:rFonts w:ascii="Liberation Serif" w:eastAsia="Calibri" w:hAnsi="Liberation Serif" w:cs="Liberation Serif"/>
          <w:sz w:val="24"/>
          <w:szCs w:val="24"/>
          <w:lang w:eastAsia="en-US"/>
        </w:rPr>
        <w:t xml:space="preserve"> спортивных мероприятий муниципального уровня,</w:t>
      </w:r>
      <w:r w:rsidR="00BD086B" w:rsidRPr="00C10CB4">
        <w:rPr>
          <w:rFonts w:ascii="Liberation Serif" w:eastAsia="Calibri" w:hAnsi="Liberation Serif" w:cs="Liberation Serif"/>
          <w:sz w:val="24"/>
          <w:szCs w:val="24"/>
          <w:lang w:eastAsia="en-US"/>
        </w:rPr>
        <w:t xml:space="preserve"> в том числе:</w:t>
      </w:r>
    </w:p>
    <w:p w14:paraId="52307066" w14:textId="5CC46745" w:rsidR="007D61F6" w:rsidRPr="00C10CB4" w:rsidRDefault="00DE7B9A"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325E69" w:rsidRPr="00C10CB4">
        <w:rPr>
          <w:rFonts w:ascii="Liberation Serif" w:eastAsia="Calibri" w:hAnsi="Liberation Serif" w:cs="Liberation Serif"/>
          <w:sz w:val="24"/>
          <w:szCs w:val="24"/>
          <w:lang w:eastAsia="en-US"/>
        </w:rPr>
        <w:t>2</w:t>
      </w:r>
      <w:r w:rsidR="00777D45" w:rsidRPr="00C10CB4">
        <w:rPr>
          <w:rFonts w:ascii="Liberation Serif" w:eastAsia="Calibri" w:hAnsi="Liberation Serif" w:cs="Liberation Serif"/>
          <w:sz w:val="24"/>
          <w:szCs w:val="24"/>
          <w:lang w:eastAsia="en-US"/>
        </w:rPr>
        <w:t>9</w:t>
      </w:r>
      <w:r w:rsidR="00325E69" w:rsidRPr="00C10CB4">
        <w:rPr>
          <w:rFonts w:ascii="Liberation Serif" w:eastAsia="Calibri" w:hAnsi="Liberation Serif" w:cs="Liberation Serif"/>
          <w:sz w:val="24"/>
          <w:szCs w:val="24"/>
          <w:lang w:eastAsia="en-US"/>
        </w:rPr>
        <w:t xml:space="preserve"> мероприяти</w:t>
      </w:r>
      <w:r w:rsidRPr="00C10CB4">
        <w:rPr>
          <w:rFonts w:ascii="Liberation Serif" w:eastAsia="Calibri" w:hAnsi="Liberation Serif" w:cs="Liberation Serif"/>
          <w:sz w:val="24"/>
          <w:szCs w:val="24"/>
          <w:lang w:eastAsia="en-US"/>
        </w:rPr>
        <w:t>й</w:t>
      </w:r>
      <w:r w:rsidR="00325E69" w:rsidRPr="00C10CB4">
        <w:rPr>
          <w:rFonts w:ascii="Liberation Serif" w:eastAsia="Calibri" w:hAnsi="Liberation Serif" w:cs="Liberation Serif"/>
          <w:sz w:val="24"/>
          <w:szCs w:val="24"/>
          <w:lang w:eastAsia="en-US"/>
        </w:rPr>
        <w:t xml:space="preserve"> по тестированию выполнения нормативов и</w:t>
      </w:r>
      <w:r w:rsidR="00BD086B" w:rsidRPr="00C10CB4">
        <w:rPr>
          <w:rFonts w:ascii="Liberation Serif" w:eastAsia="Calibri" w:hAnsi="Liberation Serif" w:cs="Liberation Serif"/>
          <w:sz w:val="24"/>
          <w:szCs w:val="24"/>
          <w:lang w:eastAsia="en-US"/>
        </w:rPr>
        <w:t>спытаний (тестов) комплекса ГТО;</w:t>
      </w:r>
    </w:p>
    <w:p w14:paraId="45B1DD99" w14:textId="1BBA07BF" w:rsidR="00BD086B" w:rsidRPr="00C10CB4" w:rsidRDefault="00DE7B9A"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777D45" w:rsidRPr="00C10CB4">
        <w:rPr>
          <w:rFonts w:ascii="Liberation Serif" w:eastAsia="Calibri" w:hAnsi="Liberation Serif" w:cs="Liberation Serif"/>
          <w:sz w:val="24"/>
          <w:szCs w:val="24"/>
          <w:lang w:eastAsia="en-US"/>
        </w:rPr>
        <w:t>четыре</w:t>
      </w:r>
      <w:r w:rsidR="00BD086B" w:rsidRPr="00C10CB4">
        <w:rPr>
          <w:rFonts w:ascii="Liberation Serif" w:eastAsia="Calibri" w:hAnsi="Liberation Serif" w:cs="Liberation Serif"/>
          <w:sz w:val="24"/>
          <w:szCs w:val="24"/>
          <w:lang w:eastAsia="en-US"/>
        </w:rPr>
        <w:t xml:space="preserve"> фестиваля ВФСК ГТО;</w:t>
      </w:r>
    </w:p>
    <w:p w14:paraId="133A71C0" w14:textId="06212CC6" w:rsidR="00BD086B" w:rsidRPr="00C10CB4" w:rsidRDefault="00DE7B9A"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325E69" w:rsidRPr="00C10CB4">
        <w:rPr>
          <w:rFonts w:ascii="Liberation Serif" w:eastAsia="Calibri" w:hAnsi="Liberation Serif" w:cs="Liberation Serif"/>
          <w:sz w:val="24"/>
          <w:szCs w:val="24"/>
          <w:lang w:eastAsia="en-US"/>
        </w:rPr>
        <w:t>1</w:t>
      </w:r>
      <w:r w:rsidR="007C2A7C" w:rsidRPr="00C10CB4">
        <w:rPr>
          <w:rFonts w:ascii="Liberation Serif" w:eastAsia="Calibri" w:hAnsi="Liberation Serif" w:cs="Liberation Serif"/>
          <w:sz w:val="24"/>
          <w:szCs w:val="24"/>
          <w:lang w:eastAsia="en-US"/>
        </w:rPr>
        <w:t>68</w:t>
      </w:r>
      <w:r w:rsidR="00325E69" w:rsidRPr="00C10CB4">
        <w:rPr>
          <w:rFonts w:ascii="Liberation Serif" w:eastAsia="Calibri" w:hAnsi="Liberation Serif" w:cs="Liberation Serif"/>
          <w:sz w:val="24"/>
          <w:szCs w:val="24"/>
          <w:lang w:eastAsia="en-US"/>
        </w:rPr>
        <w:t xml:space="preserve"> официальных физкультурных (физкультур</w:t>
      </w:r>
      <w:r w:rsidR="00BD086B" w:rsidRPr="00C10CB4">
        <w:rPr>
          <w:rFonts w:ascii="Liberation Serif" w:eastAsia="Calibri" w:hAnsi="Liberation Serif" w:cs="Liberation Serif"/>
          <w:sz w:val="24"/>
          <w:szCs w:val="24"/>
          <w:lang w:eastAsia="en-US"/>
        </w:rPr>
        <w:t>но</w:t>
      </w:r>
      <w:r w:rsidR="0074057A" w:rsidRPr="00C10CB4">
        <w:rPr>
          <w:rFonts w:ascii="Liberation Serif" w:eastAsia="Calibri" w:hAnsi="Liberation Serif" w:cs="Liberation Serif"/>
          <w:sz w:val="24"/>
          <w:szCs w:val="24"/>
          <w:lang w:eastAsia="en-US"/>
        </w:rPr>
        <w:t>-</w:t>
      </w:r>
      <w:r w:rsidR="00BD086B" w:rsidRPr="00C10CB4">
        <w:rPr>
          <w:rFonts w:ascii="Liberation Serif" w:eastAsia="Calibri" w:hAnsi="Liberation Serif" w:cs="Liberation Serif"/>
          <w:sz w:val="24"/>
          <w:szCs w:val="24"/>
          <w:lang w:eastAsia="en-US"/>
        </w:rPr>
        <w:t>оздоровительных) мероприятий;</w:t>
      </w:r>
    </w:p>
    <w:p w14:paraId="24741595" w14:textId="4A254564" w:rsidR="000958B1" w:rsidRPr="00C10CB4" w:rsidRDefault="00DE7B9A"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325E69" w:rsidRPr="00C10CB4">
        <w:rPr>
          <w:rFonts w:ascii="Liberation Serif" w:eastAsia="Calibri" w:hAnsi="Liberation Serif" w:cs="Liberation Serif"/>
          <w:sz w:val="24"/>
          <w:szCs w:val="24"/>
          <w:lang w:eastAsia="en-US"/>
        </w:rPr>
        <w:t>1</w:t>
      </w:r>
      <w:r w:rsidR="007C2A7C" w:rsidRPr="00C10CB4">
        <w:rPr>
          <w:rFonts w:ascii="Liberation Serif" w:eastAsia="Calibri" w:hAnsi="Liberation Serif" w:cs="Liberation Serif"/>
          <w:sz w:val="24"/>
          <w:szCs w:val="24"/>
          <w:lang w:eastAsia="en-US"/>
        </w:rPr>
        <w:t>37</w:t>
      </w:r>
      <w:r w:rsidR="00C9465B" w:rsidRPr="00C10CB4">
        <w:rPr>
          <w:rFonts w:ascii="Liberation Serif" w:eastAsia="Calibri" w:hAnsi="Liberation Serif" w:cs="Liberation Serif"/>
          <w:sz w:val="24"/>
          <w:szCs w:val="24"/>
          <w:lang w:eastAsia="en-US"/>
        </w:rPr>
        <w:t xml:space="preserve"> спортивных мероприятий, в</w:t>
      </w:r>
      <w:r w:rsidR="00325E69" w:rsidRPr="00C10CB4">
        <w:rPr>
          <w:rFonts w:ascii="Liberation Serif" w:eastAsia="Calibri" w:hAnsi="Liberation Serif" w:cs="Liberation Serif"/>
          <w:sz w:val="24"/>
          <w:szCs w:val="24"/>
          <w:lang w:eastAsia="en-US"/>
        </w:rPr>
        <w:t xml:space="preserve"> рамках </w:t>
      </w:r>
      <w:r w:rsidRPr="00C10CB4">
        <w:rPr>
          <w:rFonts w:ascii="Liberation Serif" w:eastAsia="Calibri" w:hAnsi="Liberation Serif" w:cs="Liberation Serif"/>
          <w:sz w:val="24"/>
          <w:szCs w:val="24"/>
          <w:lang w:eastAsia="en-US"/>
        </w:rPr>
        <w:t xml:space="preserve">ВФСК ГТО </w:t>
      </w:r>
      <w:r w:rsidR="00325E69" w:rsidRPr="00C10CB4">
        <w:rPr>
          <w:rFonts w:ascii="Liberation Serif" w:eastAsia="Calibri" w:hAnsi="Liberation Serif" w:cs="Liberation Serif"/>
          <w:sz w:val="24"/>
          <w:szCs w:val="24"/>
          <w:lang w:eastAsia="en-US"/>
        </w:rPr>
        <w:t xml:space="preserve">среди жителей </w:t>
      </w:r>
      <w:r w:rsidR="00BD086B" w:rsidRPr="00C10CB4">
        <w:rPr>
          <w:rFonts w:ascii="Liberation Serif" w:eastAsia="Calibri" w:hAnsi="Liberation Serif" w:cs="Liberation Serif"/>
          <w:sz w:val="24"/>
          <w:szCs w:val="24"/>
          <w:lang w:eastAsia="en-US"/>
        </w:rPr>
        <w:t>городского округа</w:t>
      </w:r>
      <w:r w:rsidR="00C9465B" w:rsidRPr="00C10CB4">
        <w:rPr>
          <w:rFonts w:ascii="Liberation Serif" w:eastAsia="Calibri" w:hAnsi="Liberation Serif" w:cs="Liberation Serif"/>
          <w:sz w:val="24"/>
          <w:szCs w:val="24"/>
          <w:lang w:eastAsia="en-US"/>
        </w:rPr>
        <w:t xml:space="preserve">. </w:t>
      </w:r>
      <w:r w:rsidR="00BD086B" w:rsidRPr="00C10CB4">
        <w:rPr>
          <w:rFonts w:ascii="Liberation Serif" w:eastAsia="Calibri" w:hAnsi="Liberation Serif" w:cs="Liberation Serif"/>
          <w:sz w:val="24"/>
          <w:szCs w:val="24"/>
          <w:lang w:eastAsia="en-US"/>
        </w:rPr>
        <w:t>В</w:t>
      </w:r>
      <w:r w:rsidR="00286EF8" w:rsidRPr="00C10CB4">
        <w:rPr>
          <w:rFonts w:ascii="Liberation Serif" w:hAnsi="Liberation Serif" w:cs="Liberation Serif"/>
          <w:sz w:val="24"/>
          <w:szCs w:val="24"/>
        </w:rPr>
        <w:t> </w:t>
      </w:r>
      <w:r w:rsidR="00325E69" w:rsidRPr="00C10CB4">
        <w:rPr>
          <w:rFonts w:ascii="Liberation Serif" w:eastAsia="Calibri" w:hAnsi="Liberation Serif" w:cs="Liberation Serif"/>
          <w:sz w:val="24"/>
          <w:szCs w:val="24"/>
          <w:lang w:eastAsia="en-US"/>
        </w:rPr>
        <w:t>сдаче нормативов ГТО приняли участие 1 </w:t>
      </w:r>
      <w:r w:rsidR="007C2A7C" w:rsidRPr="00C10CB4">
        <w:rPr>
          <w:rFonts w:ascii="Liberation Serif" w:eastAsia="Calibri" w:hAnsi="Liberation Serif" w:cs="Liberation Serif"/>
          <w:sz w:val="24"/>
          <w:szCs w:val="24"/>
          <w:lang w:eastAsia="en-US"/>
        </w:rPr>
        <w:t>692</w:t>
      </w:r>
      <w:r w:rsidR="00325E69" w:rsidRPr="00C10CB4">
        <w:rPr>
          <w:rFonts w:ascii="Liberation Serif" w:eastAsia="Calibri" w:hAnsi="Liberation Serif" w:cs="Liberation Serif"/>
          <w:sz w:val="24"/>
          <w:szCs w:val="24"/>
          <w:lang w:eastAsia="en-US"/>
        </w:rPr>
        <w:t xml:space="preserve"> человек</w:t>
      </w:r>
      <w:r w:rsidR="007C2A7C" w:rsidRPr="00C10CB4">
        <w:rPr>
          <w:rFonts w:ascii="Liberation Serif" w:eastAsia="Calibri" w:hAnsi="Liberation Serif" w:cs="Liberation Serif"/>
          <w:sz w:val="24"/>
          <w:szCs w:val="24"/>
          <w:lang w:eastAsia="en-US"/>
        </w:rPr>
        <w:t>а</w:t>
      </w:r>
      <w:r w:rsidR="00325E69" w:rsidRPr="00C10CB4">
        <w:rPr>
          <w:rFonts w:ascii="Liberation Serif" w:eastAsia="Calibri" w:hAnsi="Liberation Serif" w:cs="Liberation Serif"/>
          <w:sz w:val="24"/>
          <w:szCs w:val="24"/>
          <w:lang w:eastAsia="en-US"/>
        </w:rPr>
        <w:t>, из них 1</w:t>
      </w:r>
      <w:r w:rsidR="005D1C63" w:rsidRPr="00C10CB4">
        <w:rPr>
          <w:rFonts w:ascii="Liberation Serif" w:eastAsia="Calibri" w:hAnsi="Liberation Serif" w:cs="Liberation Serif"/>
          <w:sz w:val="24"/>
          <w:szCs w:val="24"/>
          <w:lang w:eastAsia="en-US"/>
        </w:rPr>
        <w:t> </w:t>
      </w:r>
      <w:r w:rsidR="007C2A7C" w:rsidRPr="00C10CB4">
        <w:rPr>
          <w:rFonts w:ascii="Liberation Serif" w:eastAsia="Calibri" w:hAnsi="Liberation Serif" w:cs="Liberation Serif"/>
          <w:sz w:val="24"/>
          <w:szCs w:val="24"/>
          <w:lang w:eastAsia="en-US"/>
        </w:rPr>
        <w:t>402</w:t>
      </w:r>
      <w:r w:rsidR="005D1C63" w:rsidRPr="00C10CB4">
        <w:rPr>
          <w:rFonts w:ascii="Liberation Serif" w:eastAsia="Calibri" w:hAnsi="Liberation Serif" w:cs="Liberation Serif"/>
          <w:sz w:val="24"/>
          <w:szCs w:val="24"/>
          <w:lang w:eastAsia="en-US"/>
        </w:rPr>
        <w:t xml:space="preserve"> </w:t>
      </w:r>
      <w:r w:rsidR="00325E69" w:rsidRPr="00C10CB4">
        <w:rPr>
          <w:rFonts w:ascii="Liberation Serif" w:eastAsia="Calibri" w:hAnsi="Liberation Serif" w:cs="Liberation Serif"/>
          <w:sz w:val="24"/>
          <w:szCs w:val="24"/>
          <w:lang w:eastAsia="en-US"/>
        </w:rPr>
        <w:t>человек</w:t>
      </w:r>
      <w:r w:rsidR="007C2A7C" w:rsidRPr="00C10CB4">
        <w:rPr>
          <w:rFonts w:ascii="Liberation Serif" w:eastAsia="Calibri" w:hAnsi="Liberation Serif" w:cs="Liberation Serif"/>
          <w:sz w:val="24"/>
          <w:szCs w:val="24"/>
          <w:lang w:eastAsia="en-US"/>
        </w:rPr>
        <w:t>а</w:t>
      </w:r>
      <w:r w:rsidR="00325E69" w:rsidRPr="00C10CB4">
        <w:rPr>
          <w:rFonts w:ascii="Liberation Serif" w:eastAsia="Calibri" w:hAnsi="Liberation Serif" w:cs="Liberation Serif"/>
          <w:sz w:val="24"/>
          <w:szCs w:val="24"/>
          <w:lang w:eastAsia="en-US"/>
        </w:rPr>
        <w:t xml:space="preserve"> выполнили нормативы и получили знаки отличия комплекса ГТО. Золотой знак получили </w:t>
      </w:r>
      <w:r w:rsidR="00813553" w:rsidRPr="00C10CB4">
        <w:rPr>
          <w:rFonts w:ascii="Liberation Serif" w:eastAsia="Calibri" w:hAnsi="Liberation Serif" w:cs="Liberation Serif"/>
          <w:sz w:val="24"/>
          <w:szCs w:val="24"/>
          <w:lang w:eastAsia="en-US"/>
        </w:rPr>
        <w:t>564</w:t>
      </w:r>
      <w:r w:rsidR="00325E69" w:rsidRPr="00C10CB4">
        <w:rPr>
          <w:rFonts w:ascii="Liberation Serif" w:eastAsia="Calibri" w:hAnsi="Liberation Serif" w:cs="Liberation Serif"/>
          <w:sz w:val="24"/>
          <w:szCs w:val="24"/>
          <w:lang w:eastAsia="en-US"/>
        </w:rPr>
        <w:t xml:space="preserve"> человек</w:t>
      </w:r>
      <w:r w:rsidR="00813553" w:rsidRPr="00C10CB4">
        <w:rPr>
          <w:rFonts w:ascii="Liberation Serif" w:eastAsia="Calibri" w:hAnsi="Liberation Serif" w:cs="Liberation Serif"/>
          <w:sz w:val="24"/>
          <w:szCs w:val="24"/>
          <w:lang w:eastAsia="en-US"/>
        </w:rPr>
        <w:t>а</w:t>
      </w:r>
      <w:r w:rsidR="00325E69" w:rsidRPr="00C10CB4">
        <w:rPr>
          <w:rFonts w:ascii="Liberation Serif" w:eastAsia="Calibri" w:hAnsi="Liberation Serif" w:cs="Liberation Serif"/>
          <w:sz w:val="24"/>
          <w:szCs w:val="24"/>
          <w:lang w:eastAsia="en-US"/>
        </w:rPr>
        <w:t xml:space="preserve">, серебряный знак – </w:t>
      </w:r>
      <w:r w:rsidR="00813553" w:rsidRPr="00C10CB4">
        <w:rPr>
          <w:rFonts w:ascii="Liberation Serif" w:eastAsia="Calibri" w:hAnsi="Liberation Serif" w:cs="Liberation Serif"/>
          <w:sz w:val="24"/>
          <w:szCs w:val="24"/>
          <w:lang w:eastAsia="en-US"/>
        </w:rPr>
        <w:t>487</w:t>
      </w:r>
      <w:r w:rsidR="00325E69" w:rsidRPr="00C10CB4">
        <w:rPr>
          <w:rFonts w:ascii="Liberation Serif" w:eastAsia="Calibri" w:hAnsi="Liberation Serif" w:cs="Liberation Serif"/>
          <w:sz w:val="24"/>
          <w:szCs w:val="24"/>
          <w:lang w:eastAsia="en-US"/>
        </w:rPr>
        <w:t xml:space="preserve"> человек, бронзовый знак – </w:t>
      </w:r>
      <w:r w:rsidR="00813553" w:rsidRPr="00C10CB4">
        <w:rPr>
          <w:rFonts w:ascii="Liberation Serif" w:eastAsia="Calibri" w:hAnsi="Liberation Serif" w:cs="Liberation Serif"/>
          <w:sz w:val="24"/>
          <w:szCs w:val="24"/>
          <w:lang w:eastAsia="en-US"/>
        </w:rPr>
        <w:t xml:space="preserve">351 </w:t>
      </w:r>
      <w:r w:rsidR="00325E69" w:rsidRPr="00C10CB4">
        <w:rPr>
          <w:rFonts w:ascii="Liberation Serif" w:eastAsia="Calibri" w:hAnsi="Liberation Serif" w:cs="Liberation Serif"/>
          <w:sz w:val="24"/>
          <w:szCs w:val="24"/>
          <w:lang w:eastAsia="en-US"/>
        </w:rPr>
        <w:t>человек.</w:t>
      </w:r>
      <w:r w:rsidR="00C9465B" w:rsidRPr="00C10CB4">
        <w:rPr>
          <w:rFonts w:ascii="Liberation Serif" w:eastAsia="Calibri" w:hAnsi="Liberation Serif" w:cs="Liberation Serif"/>
          <w:sz w:val="24"/>
          <w:szCs w:val="24"/>
          <w:lang w:eastAsia="en-US"/>
        </w:rPr>
        <w:t xml:space="preserve"> </w:t>
      </w:r>
      <w:r w:rsidR="000958B1" w:rsidRPr="00C10CB4">
        <w:rPr>
          <w:rFonts w:ascii="Liberation Serif" w:eastAsia="Calibri" w:hAnsi="Liberation Serif" w:cs="Liberation Serif"/>
          <w:sz w:val="24"/>
          <w:szCs w:val="24"/>
          <w:lang w:eastAsia="en-US"/>
        </w:rPr>
        <w:t xml:space="preserve">Доля населения городского округа, выполнившего </w:t>
      </w:r>
      <w:r w:rsidR="000D65FD" w:rsidRPr="00C10CB4">
        <w:rPr>
          <w:rFonts w:ascii="Liberation Serif" w:eastAsia="Calibri" w:hAnsi="Liberation Serif" w:cs="Liberation Serif"/>
          <w:sz w:val="24"/>
          <w:szCs w:val="24"/>
          <w:lang w:eastAsia="en-US"/>
        </w:rPr>
        <w:t>в 202</w:t>
      </w:r>
      <w:r w:rsidR="00BD086B" w:rsidRPr="00C10CB4">
        <w:rPr>
          <w:rFonts w:ascii="Liberation Serif" w:eastAsia="Calibri" w:hAnsi="Liberation Serif" w:cs="Liberation Serif"/>
          <w:sz w:val="24"/>
          <w:szCs w:val="24"/>
          <w:lang w:eastAsia="en-US"/>
        </w:rPr>
        <w:t>4</w:t>
      </w:r>
      <w:r w:rsidR="000D65FD" w:rsidRPr="00C10CB4">
        <w:rPr>
          <w:rFonts w:ascii="Liberation Serif" w:eastAsia="Calibri" w:hAnsi="Liberation Serif" w:cs="Liberation Serif"/>
          <w:sz w:val="24"/>
          <w:szCs w:val="24"/>
          <w:lang w:eastAsia="en-US"/>
        </w:rPr>
        <w:t xml:space="preserve"> году </w:t>
      </w:r>
      <w:r w:rsidR="000958B1" w:rsidRPr="00C10CB4">
        <w:rPr>
          <w:rFonts w:ascii="Liberation Serif" w:eastAsia="Calibri" w:hAnsi="Liberation Serif" w:cs="Liberation Serif"/>
          <w:sz w:val="24"/>
          <w:szCs w:val="24"/>
          <w:lang w:eastAsia="en-US"/>
        </w:rPr>
        <w:t xml:space="preserve">нормативы испытаний </w:t>
      </w:r>
      <w:r w:rsidR="00F76629" w:rsidRPr="00C10CB4">
        <w:rPr>
          <w:rFonts w:ascii="Liberation Serif" w:eastAsia="Calibri" w:hAnsi="Liberation Serif" w:cs="Liberation Serif"/>
          <w:sz w:val="24"/>
          <w:szCs w:val="24"/>
          <w:lang w:eastAsia="en-US"/>
        </w:rPr>
        <w:t>ВФСК</w:t>
      </w:r>
      <w:r w:rsidR="000958B1" w:rsidRPr="00C10CB4">
        <w:rPr>
          <w:rFonts w:ascii="Liberation Serif" w:eastAsia="Calibri" w:hAnsi="Liberation Serif" w:cs="Liberation Serif"/>
          <w:sz w:val="24"/>
          <w:szCs w:val="24"/>
          <w:lang w:eastAsia="en-US"/>
        </w:rPr>
        <w:t xml:space="preserve"> ГТО</w:t>
      </w:r>
      <w:r w:rsidR="00D35041" w:rsidRPr="00C10CB4">
        <w:rPr>
          <w:rFonts w:ascii="Liberation Serif" w:eastAsia="Calibri" w:hAnsi="Liberation Serif" w:cs="Liberation Serif"/>
          <w:sz w:val="24"/>
          <w:szCs w:val="24"/>
          <w:lang w:eastAsia="en-US"/>
        </w:rPr>
        <w:t>,</w:t>
      </w:r>
      <w:r w:rsidR="000958B1" w:rsidRPr="00C10CB4">
        <w:rPr>
          <w:rFonts w:ascii="Liberation Serif" w:eastAsia="Calibri" w:hAnsi="Liberation Serif" w:cs="Liberation Serif"/>
          <w:sz w:val="24"/>
          <w:szCs w:val="24"/>
          <w:lang w:eastAsia="en-US"/>
        </w:rPr>
        <w:t xml:space="preserve"> в</w:t>
      </w:r>
      <w:r w:rsidR="0012625B" w:rsidRPr="00C10CB4">
        <w:rPr>
          <w:rFonts w:ascii="Liberation Serif" w:eastAsia="Calibri" w:hAnsi="Liberation Serif" w:cs="Liberation Serif"/>
          <w:sz w:val="24"/>
          <w:szCs w:val="24"/>
          <w:lang w:eastAsia="en-US"/>
        </w:rPr>
        <w:t xml:space="preserve"> </w:t>
      </w:r>
      <w:r w:rsidR="000958B1" w:rsidRPr="00C10CB4">
        <w:rPr>
          <w:rFonts w:ascii="Liberation Serif" w:eastAsia="Calibri" w:hAnsi="Liberation Serif" w:cs="Liberation Serif"/>
          <w:sz w:val="24"/>
          <w:szCs w:val="24"/>
          <w:lang w:eastAsia="en-US"/>
        </w:rPr>
        <w:t xml:space="preserve">общей численности населения, принявшего участие в </w:t>
      </w:r>
      <w:r w:rsidR="00DA3921" w:rsidRPr="00C10CB4">
        <w:rPr>
          <w:rFonts w:ascii="Liberation Serif" w:eastAsia="Calibri" w:hAnsi="Liberation Serif" w:cs="Liberation Serif"/>
          <w:sz w:val="24"/>
          <w:szCs w:val="24"/>
          <w:lang w:eastAsia="en-US"/>
        </w:rPr>
        <w:t xml:space="preserve">их </w:t>
      </w:r>
      <w:r w:rsidR="000958B1" w:rsidRPr="00C10CB4">
        <w:rPr>
          <w:rFonts w:ascii="Liberation Serif" w:eastAsia="Calibri" w:hAnsi="Liberation Serif" w:cs="Liberation Serif"/>
          <w:sz w:val="24"/>
          <w:szCs w:val="24"/>
          <w:lang w:eastAsia="en-US"/>
        </w:rPr>
        <w:t>выполнении</w:t>
      </w:r>
      <w:r w:rsidR="00A86284" w:rsidRPr="00C10CB4">
        <w:rPr>
          <w:rFonts w:ascii="Liberation Serif" w:eastAsia="Calibri" w:hAnsi="Liberation Serif" w:cs="Liberation Serif"/>
          <w:sz w:val="24"/>
          <w:szCs w:val="24"/>
          <w:lang w:eastAsia="en-US"/>
        </w:rPr>
        <w:t>,</w:t>
      </w:r>
      <w:r w:rsidR="00051859" w:rsidRPr="00C10CB4">
        <w:rPr>
          <w:rFonts w:ascii="Liberation Serif" w:eastAsia="Calibri" w:hAnsi="Liberation Serif" w:cs="Liberation Serif"/>
          <w:sz w:val="24"/>
          <w:szCs w:val="24"/>
          <w:lang w:eastAsia="en-US"/>
        </w:rPr>
        <w:t xml:space="preserve"> </w:t>
      </w:r>
      <w:r w:rsidR="00A86284" w:rsidRPr="00C10CB4">
        <w:rPr>
          <w:rFonts w:ascii="Liberation Serif" w:eastAsia="Calibri" w:hAnsi="Liberation Serif" w:cs="Liberation Serif"/>
          <w:sz w:val="24"/>
          <w:szCs w:val="24"/>
          <w:lang w:eastAsia="en-US"/>
        </w:rPr>
        <w:t>в</w:t>
      </w:r>
      <w:r w:rsidR="00B76599" w:rsidRPr="00C10CB4">
        <w:rPr>
          <w:rFonts w:ascii="Liberation Serif" w:eastAsia="Calibri" w:hAnsi="Liberation Serif" w:cs="Liberation Serif"/>
          <w:sz w:val="24"/>
          <w:szCs w:val="24"/>
          <w:lang w:eastAsia="en-US"/>
        </w:rPr>
        <w:t xml:space="preserve"> </w:t>
      </w:r>
      <w:r w:rsidR="00051859" w:rsidRPr="00C10CB4">
        <w:rPr>
          <w:rFonts w:ascii="Liberation Serif" w:eastAsia="Calibri" w:hAnsi="Liberation Serif" w:cs="Liberation Serif"/>
          <w:sz w:val="24"/>
          <w:szCs w:val="24"/>
          <w:lang w:eastAsia="en-US"/>
        </w:rPr>
        <w:t>202</w:t>
      </w:r>
      <w:r w:rsidR="007C2A7C" w:rsidRPr="00C10CB4">
        <w:rPr>
          <w:rFonts w:ascii="Liberation Serif" w:eastAsia="Calibri" w:hAnsi="Liberation Serif" w:cs="Liberation Serif"/>
          <w:sz w:val="24"/>
          <w:szCs w:val="24"/>
          <w:lang w:eastAsia="en-US"/>
        </w:rPr>
        <w:t>4</w:t>
      </w:r>
      <w:r w:rsidR="00B76599" w:rsidRPr="00C10CB4">
        <w:rPr>
          <w:rFonts w:ascii="Liberation Serif" w:eastAsia="Calibri" w:hAnsi="Liberation Serif" w:cs="Liberation Serif"/>
          <w:sz w:val="24"/>
          <w:szCs w:val="24"/>
          <w:lang w:eastAsia="en-US"/>
        </w:rPr>
        <w:t xml:space="preserve"> </w:t>
      </w:r>
      <w:r w:rsidR="00051859" w:rsidRPr="00C10CB4">
        <w:rPr>
          <w:rFonts w:ascii="Liberation Serif" w:eastAsia="Calibri" w:hAnsi="Liberation Serif" w:cs="Liberation Serif"/>
          <w:sz w:val="24"/>
          <w:szCs w:val="24"/>
          <w:lang w:eastAsia="en-US"/>
        </w:rPr>
        <w:t>год</w:t>
      </w:r>
      <w:r w:rsidR="00A86284" w:rsidRPr="00C10CB4">
        <w:rPr>
          <w:rFonts w:ascii="Liberation Serif" w:eastAsia="Calibri" w:hAnsi="Liberation Serif" w:cs="Liberation Serif"/>
          <w:sz w:val="24"/>
          <w:szCs w:val="24"/>
          <w:lang w:eastAsia="en-US"/>
        </w:rPr>
        <w:t>у</w:t>
      </w:r>
      <w:r w:rsidR="00051859" w:rsidRPr="00C10CB4">
        <w:rPr>
          <w:rFonts w:ascii="Liberation Serif" w:eastAsia="Calibri" w:hAnsi="Liberation Serif" w:cs="Liberation Serif"/>
          <w:sz w:val="24"/>
          <w:szCs w:val="24"/>
          <w:lang w:eastAsia="en-US"/>
        </w:rPr>
        <w:t xml:space="preserve"> составил</w:t>
      </w:r>
      <w:r w:rsidR="00721C87" w:rsidRPr="00C10CB4">
        <w:rPr>
          <w:rFonts w:ascii="Liberation Serif" w:eastAsia="Calibri" w:hAnsi="Liberation Serif" w:cs="Liberation Serif"/>
          <w:sz w:val="24"/>
          <w:szCs w:val="24"/>
          <w:lang w:eastAsia="en-US"/>
        </w:rPr>
        <w:t>а</w:t>
      </w:r>
      <w:r w:rsidR="00051859" w:rsidRPr="00C10CB4">
        <w:rPr>
          <w:rFonts w:ascii="Liberation Serif" w:eastAsia="Calibri" w:hAnsi="Liberation Serif" w:cs="Liberation Serif"/>
          <w:sz w:val="24"/>
          <w:szCs w:val="24"/>
          <w:lang w:eastAsia="en-US"/>
        </w:rPr>
        <w:t xml:space="preserve"> </w:t>
      </w:r>
      <w:r w:rsidR="007C2A7C" w:rsidRPr="00C10CB4">
        <w:rPr>
          <w:rFonts w:ascii="Liberation Serif" w:eastAsia="Calibri" w:hAnsi="Liberation Serif" w:cs="Liberation Serif"/>
          <w:sz w:val="24"/>
          <w:szCs w:val="24"/>
          <w:lang w:eastAsia="en-US"/>
        </w:rPr>
        <w:t>83</w:t>
      </w:r>
      <w:r w:rsidR="00F84064" w:rsidRPr="00C10CB4">
        <w:rPr>
          <w:rFonts w:ascii="Liberation Serif" w:eastAsia="Calibri" w:hAnsi="Liberation Serif" w:cs="Liberation Serif"/>
          <w:sz w:val="24"/>
          <w:szCs w:val="24"/>
          <w:lang w:eastAsia="en-US"/>
        </w:rPr>
        <w:t> </w:t>
      </w:r>
      <w:r w:rsidR="00535466" w:rsidRPr="00C10CB4">
        <w:rPr>
          <w:rFonts w:ascii="Liberation Serif" w:eastAsia="Calibri" w:hAnsi="Liberation Serif" w:cs="Liberation Serif"/>
          <w:sz w:val="24"/>
          <w:szCs w:val="24"/>
          <w:lang w:eastAsia="en-US"/>
        </w:rPr>
        <w:t>%</w:t>
      </w:r>
      <w:r w:rsidR="000958B1" w:rsidRPr="00C10CB4">
        <w:rPr>
          <w:rFonts w:ascii="Liberation Serif" w:eastAsia="Calibri" w:hAnsi="Liberation Serif" w:cs="Liberation Serif"/>
          <w:sz w:val="24"/>
          <w:szCs w:val="24"/>
          <w:lang w:eastAsia="en-US"/>
        </w:rPr>
        <w:t>.</w:t>
      </w:r>
    </w:p>
    <w:p w14:paraId="146CBBB7" w14:textId="4D90F5C3" w:rsidR="00B96ADB" w:rsidRPr="00C10CB4" w:rsidRDefault="00DA3921"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Самые массовые мероприятия, прошедшие в 2024 году</w:t>
      </w:r>
      <w:r w:rsidR="000D65FD" w:rsidRPr="00C10CB4">
        <w:rPr>
          <w:rFonts w:ascii="Liberation Serif" w:eastAsia="Calibri" w:hAnsi="Liberation Serif" w:cs="Liberation Serif"/>
          <w:sz w:val="24"/>
          <w:szCs w:val="24"/>
          <w:lang w:eastAsia="en-US"/>
        </w:rPr>
        <w:t>:</w:t>
      </w:r>
      <w:r w:rsidR="00B96ADB" w:rsidRPr="00C10CB4">
        <w:rPr>
          <w:rFonts w:ascii="Liberation Serif" w:eastAsia="Calibri" w:hAnsi="Liberation Serif" w:cs="Liberation Serif"/>
          <w:sz w:val="24"/>
          <w:szCs w:val="24"/>
          <w:lang w:eastAsia="en-US"/>
        </w:rPr>
        <w:t xml:space="preserve"> декада лыжного бега в рамках Всероссийских соревнований </w:t>
      </w:r>
      <w:r w:rsidR="00F50D9A" w:rsidRPr="00C10CB4">
        <w:rPr>
          <w:rFonts w:ascii="Liberation Serif" w:eastAsia="Calibri" w:hAnsi="Liberation Serif" w:cs="Liberation Serif"/>
          <w:sz w:val="24"/>
          <w:szCs w:val="24"/>
          <w:lang w:eastAsia="en-US"/>
        </w:rPr>
        <w:t>«</w:t>
      </w:r>
      <w:r w:rsidR="00B96ADB" w:rsidRPr="00C10CB4">
        <w:rPr>
          <w:rFonts w:ascii="Liberation Serif" w:eastAsia="Calibri" w:hAnsi="Liberation Serif" w:cs="Liberation Serif"/>
          <w:sz w:val="24"/>
          <w:szCs w:val="24"/>
          <w:lang w:eastAsia="en-US"/>
        </w:rPr>
        <w:t>Лыжня России – 202</w:t>
      </w:r>
      <w:r w:rsidR="006543B6" w:rsidRPr="00C10CB4">
        <w:rPr>
          <w:rFonts w:ascii="Liberation Serif" w:eastAsia="Calibri" w:hAnsi="Liberation Serif" w:cs="Liberation Serif"/>
          <w:sz w:val="24"/>
          <w:szCs w:val="24"/>
          <w:lang w:eastAsia="en-US"/>
        </w:rPr>
        <w:t>4</w:t>
      </w:r>
      <w:r w:rsidR="00F50D9A" w:rsidRPr="00C10CB4">
        <w:rPr>
          <w:rFonts w:ascii="Liberation Serif" w:eastAsia="Calibri" w:hAnsi="Liberation Serif" w:cs="Liberation Serif"/>
          <w:sz w:val="24"/>
          <w:szCs w:val="24"/>
          <w:lang w:eastAsia="en-US"/>
        </w:rPr>
        <w:t>»</w:t>
      </w:r>
      <w:r w:rsidR="00B96ADB" w:rsidRPr="00C10CB4">
        <w:rPr>
          <w:rFonts w:ascii="Liberation Serif" w:eastAsia="Calibri" w:hAnsi="Liberation Serif" w:cs="Liberation Serif"/>
          <w:sz w:val="24"/>
          <w:szCs w:val="24"/>
          <w:lang w:eastAsia="en-US"/>
        </w:rPr>
        <w:t xml:space="preserve">, декада бега в рамках Всероссийских соревнований </w:t>
      </w:r>
      <w:r w:rsidR="00F50D9A" w:rsidRPr="00C10CB4">
        <w:rPr>
          <w:rFonts w:ascii="Liberation Serif" w:eastAsia="Calibri" w:hAnsi="Liberation Serif" w:cs="Liberation Serif"/>
          <w:sz w:val="24"/>
          <w:szCs w:val="24"/>
          <w:lang w:eastAsia="en-US"/>
        </w:rPr>
        <w:t>«</w:t>
      </w:r>
      <w:r w:rsidR="00B96ADB" w:rsidRPr="00C10CB4">
        <w:rPr>
          <w:rFonts w:ascii="Liberation Serif" w:eastAsia="Calibri" w:hAnsi="Liberation Serif" w:cs="Liberation Serif"/>
          <w:sz w:val="24"/>
          <w:szCs w:val="24"/>
          <w:lang w:eastAsia="en-US"/>
        </w:rPr>
        <w:t>Кросс Нации – 202</w:t>
      </w:r>
      <w:r w:rsidR="006543B6" w:rsidRPr="00C10CB4">
        <w:rPr>
          <w:rFonts w:ascii="Liberation Serif" w:eastAsia="Calibri" w:hAnsi="Liberation Serif" w:cs="Liberation Serif"/>
          <w:sz w:val="24"/>
          <w:szCs w:val="24"/>
          <w:lang w:eastAsia="en-US"/>
        </w:rPr>
        <w:t>4</w:t>
      </w:r>
      <w:r w:rsidR="00F50D9A" w:rsidRPr="00C10CB4">
        <w:rPr>
          <w:rFonts w:ascii="Liberation Serif" w:eastAsia="Calibri" w:hAnsi="Liberation Serif" w:cs="Liberation Serif"/>
          <w:sz w:val="24"/>
          <w:szCs w:val="24"/>
          <w:lang w:eastAsia="en-US"/>
        </w:rPr>
        <w:t>»</w:t>
      </w:r>
      <w:r w:rsidR="00B96ADB" w:rsidRPr="00C10CB4">
        <w:rPr>
          <w:rFonts w:ascii="Liberation Serif" w:eastAsia="Calibri" w:hAnsi="Liberation Serif" w:cs="Liberation Serif"/>
          <w:sz w:val="24"/>
          <w:szCs w:val="24"/>
          <w:lang w:eastAsia="en-US"/>
        </w:rPr>
        <w:t xml:space="preserve">, </w:t>
      </w:r>
      <w:r w:rsidRPr="00C10CB4">
        <w:rPr>
          <w:rFonts w:ascii="Liberation Serif" w:eastAsia="Calibri" w:hAnsi="Liberation Serif" w:cs="Liberation Serif"/>
          <w:sz w:val="24"/>
          <w:szCs w:val="24"/>
          <w:lang w:eastAsia="en-US"/>
        </w:rPr>
        <w:t>л</w:t>
      </w:r>
      <w:r w:rsidR="00B96ADB" w:rsidRPr="00C10CB4">
        <w:rPr>
          <w:rFonts w:ascii="Liberation Serif" w:eastAsia="Calibri" w:hAnsi="Liberation Serif" w:cs="Liberation Serif"/>
          <w:sz w:val="24"/>
          <w:szCs w:val="24"/>
          <w:lang w:eastAsia="en-US"/>
        </w:rPr>
        <w:t xml:space="preserve">егкоатлетическая эстафета </w:t>
      </w:r>
      <w:r w:rsidR="00F50D9A" w:rsidRPr="00C10CB4">
        <w:rPr>
          <w:rFonts w:ascii="Liberation Serif" w:eastAsia="Calibri" w:hAnsi="Liberation Serif" w:cs="Liberation Serif"/>
          <w:sz w:val="24"/>
          <w:szCs w:val="24"/>
          <w:lang w:eastAsia="en-US"/>
        </w:rPr>
        <w:t>«</w:t>
      </w:r>
      <w:r w:rsidR="00B96ADB" w:rsidRPr="00C10CB4">
        <w:rPr>
          <w:rFonts w:ascii="Liberation Serif" w:eastAsia="Calibri" w:hAnsi="Liberation Serif" w:cs="Liberation Serif"/>
          <w:sz w:val="24"/>
          <w:szCs w:val="24"/>
          <w:lang w:eastAsia="en-US"/>
        </w:rPr>
        <w:t>Весна Победы</w:t>
      </w:r>
      <w:r w:rsidR="00F50D9A" w:rsidRPr="00C10CB4">
        <w:rPr>
          <w:rFonts w:ascii="Liberation Serif" w:eastAsia="Calibri" w:hAnsi="Liberation Serif" w:cs="Liberation Serif"/>
          <w:sz w:val="24"/>
          <w:szCs w:val="24"/>
          <w:lang w:eastAsia="en-US"/>
        </w:rPr>
        <w:t>»</w:t>
      </w:r>
      <w:r w:rsidR="00B96ADB" w:rsidRPr="00C10CB4">
        <w:rPr>
          <w:rFonts w:ascii="Liberation Serif" w:eastAsia="Calibri" w:hAnsi="Liberation Serif" w:cs="Liberation Serif"/>
          <w:sz w:val="24"/>
          <w:szCs w:val="24"/>
          <w:lang w:eastAsia="en-US"/>
        </w:rPr>
        <w:t>. Большое количество турниров и соревнований посвящается знаменательным датам, таким как День Победы, День города, День физкультурника.</w:t>
      </w:r>
      <w:r w:rsidR="00151731" w:rsidRPr="00C10CB4">
        <w:rPr>
          <w:rFonts w:ascii="Liberation Serif" w:eastAsia="Calibri" w:hAnsi="Liberation Serif" w:cs="Liberation Serif"/>
          <w:sz w:val="24"/>
          <w:szCs w:val="24"/>
          <w:lang w:eastAsia="en-US"/>
        </w:rPr>
        <w:t xml:space="preserve"> Жители сельской местности ежегодно принимают участие в традиционных крупных спортивных событиях: </w:t>
      </w:r>
      <w:r w:rsidR="00F50D9A" w:rsidRPr="00C10CB4">
        <w:rPr>
          <w:rFonts w:ascii="Liberation Serif" w:eastAsia="Calibri" w:hAnsi="Liberation Serif" w:cs="Liberation Serif"/>
          <w:sz w:val="24"/>
          <w:szCs w:val="24"/>
          <w:lang w:eastAsia="en-US"/>
        </w:rPr>
        <w:t>«</w:t>
      </w:r>
      <w:r w:rsidR="00151731" w:rsidRPr="00C10CB4">
        <w:rPr>
          <w:rFonts w:ascii="Liberation Serif" w:eastAsia="Calibri" w:hAnsi="Liberation Serif" w:cs="Liberation Serif"/>
          <w:sz w:val="24"/>
          <w:szCs w:val="24"/>
          <w:lang w:eastAsia="en-US"/>
        </w:rPr>
        <w:t>Лыжня России</w:t>
      </w:r>
      <w:r w:rsidR="00F50D9A" w:rsidRPr="00C10CB4">
        <w:rPr>
          <w:rFonts w:ascii="Liberation Serif" w:eastAsia="Calibri" w:hAnsi="Liberation Serif" w:cs="Liberation Serif"/>
          <w:sz w:val="24"/>
          <w:szCs w:val="24"/>
          <w:lang w:eastAsia="en-US"/>
        </w:rPr>
        <w:t>»</w:t>
      </w:r>
      <w:r w:rsidR="00151731" w:rsidRPr="00C10CB4">
        <w:rPr>
          <w:rFonts w:ascii="Liberation Serif" w:eastAsia="Calibri" w:hAnsi="Liberation Serif" w:cs="Liberation Serif"/>
          <w:sz w:val="24"/>
          <w:szCs w:val="24"/>
          <w:lang w:eastAsia="en-US"/>
        </w:rPr>
        <w:t xml:space="preserve">, </w:t>
      </w:r>
      <w:r w:rsidR="00F50D9A" w:rsidRPr="00C10CB4">
        <w:rPr>
          <w:rFonts w:ascii="Liberation Serif" w:eastAsia="Calibri" w:hAnsi="Liberation Serif" w:cs="Liberation Serif"/>
          <w:sz w:val="24"/>
          <w:szCs w:val="24"/>
          <w:lang w:eastAsia="en-US"/>
        </w:rPr>
        <w:t>«</w:t>
      </w:r>
      <w:r w:rsidR="00151731" w:rsidRPr="00C10CB4">
        <w:rPr>
          <w:rFonts w:ascii="Liberation Serif" w:eastAsia="Calibri" w:hAnsi="Liberation Serif" w:cs="Liberation Serif"/>
          <w:sz w:val="24"/>
          <w:szCs w:val="24"/>
          <w:lang w:eastAsia="en-US"/>
        </w:rPr>
        <w:t>Зарница</w:t>
      </w:r>
      <w:r w:rsidR="00F50D9A" w:rsidRPr="00C10CB4">
        <w:rPr>
          <w:rFonts w:ascii="Liberation Serif" w:eastAsia="Calibri" w:hAnsi="Liberation Serif" w:cs="Liberation Serif"/>
          <w:sz w:val="24"/>
          <w:szCs w:val="24"/>
          <w:lang w:eastAsia="en-US"/>
        </w:rPr>
        <w:t>»</w:t>
      </w:r>
      <w:r w:rsidR="00151731" w:rsidRPr="00C10CB4">
        <w:rPr>
          <w:rFonts w:ascii="Liberation Serif" w:eastAsia="Calibri" w:hAnsi="Liberation Serif" w:cs="Liberation Serif"/>
          <w:sz w:val="24"/>
          <w:szCs w:val="24"/>
          <w:lang w:eastAsia="en-US"/>
        </w:rPr>
        <w:t xml:space="preserve">, </w:t>
      </w:r>
      <w:r w:rsidR="00F50D9A" w:rsidRPr="00C10CB4">
        <w:rPr>
          <w:rFonts w:ascii="Liberation Serif" w:eastAsia="Calibri" w:hAnsi="Liberation Serif" w:cs="Liberation Serif"/>
          <w:sz w:val="24"/>
          <w:szCs w:val="24"/>
          <w:lang w:eastAsia="en-US"/>
        </w:rPr>
        <w:t>«</w:t>
      </w:r>
      <w:r w:rsidR="00151731" w:rsidRPr="00C10CB4">
        <w:rPr>
          <w:rFonts w:ascii="Liberation Serif" w:eastAsia="Calibri" w:hAnsi="Liberation Serif" w:cs="Liberation Serif"/>
          <w:sz w:val="24"/>
          <w:szCs w:val="24"/>
          <w:lang w:eastAsia="en-US"/>
        </w:rPr>
        <w:t>День поселка</w:t>
      </w:r>
      <w:r w:rsidR="00F50D9A" w:rsidRPr="00C10CB4">
        <w:rPr>
          <w:rFonts w:ascii="Liberation Serif" w:eastAsia="Calibri" w:hAnsi="Liberation Serif" w:cs="Liberation Serif"/>
          <w:sz w:val="24"/>
          <w:szCs w:val="24"/>
          <w:lang w:eastAsia="en-US"/>
        </w:rPr>
        <w:t>»</w:t>
      </w:r>
      <w:r w:rsidR="00151731" w:rsidRPr="00C10CB4">
        <w:rPr>
          <w:rFonts w:ascii="Liberation Serif" w:eastAsia="Calibri" w:hAnsi="Liberation Serif" w:cs="Liberation Serif"/>
          <w:sz w:val="24"/>
          <w:szCs w:val="24"/>
          <w:lang w:eastAsia="en-US"/>
        </w:rPr>
        <w:t xml:space="preserve">. </w:t>
      </w:r>
      <w:r w:rsidRPr="00C10CB4">
        <w:rPr>
          <w:rFonts w:ascii="Liberation Serif" w:eastAsia="Calibri" w:hAnsi="Liberation Serif" w:cs="Liberation Serif"/>
          <w:sz w:val="24"/>
          <w:szCs w:val="24"/>
          <w:lang w:eastAsia="en-US"/>
        </w:rPr>
        <w:t xml:space="preserve">Многие школьники, проживающие в сельских населенных пунктах городского округа, </w:t>
      </w:r>
      <w:r w:rsidR="00151731" w:rsidRPr="00C10CB4">
        <w:rPr>
          <w:rFonts w:ascii="Liberation Serif" w:eastAsia="Calibri" w:hAnsi="Liberation Serif" w:cs="Liberation Serif"/>
          <w:sz w:val="24"/>
          <w:szCs w:val="24"/>
          <w:lang w:eastAsia="en-US"/>
        </w:rPr>
        <w:t xml:space="preserve">являются активными участниками фестиваля </w:t>
      </w:r>
      <w:r w:rsidR="00DE7B9A" w:rsidRPr="00C10CB4">
        <w:rPr>
          <w:rFonts w:ascii="Liberation Serif" w:eastAsia="Calibri" w:hAnsi="Liberation Serif" w:cs="Liberation Serif"/>
          <w:sz w:val="24"/>
          <w:szCs w:val="24"/>
          <w:lang w:eastAsia="en-US"/>
        </w:rPr>
        <w:t xml:space="preserve">ВФСК </w:t>
      </w:r>
      <w:r w:rsidR="00151731" w:rsidRPr="00C10CB4">
        <w:rPr>
          <w:rFonts w:ascii="Liberation Serif" w:eastAsia="Calibri" w:hAnsi="Liberation Serif" w:cs="Liberation Serif"/>
          <w:sz w:val="24"/>
          <w:szCs w:val="24"/>
          <w:lang w:eastAsia="en-US"/>
        </w:rPr>
        <w:t>ГТО.</w:t>
      </w:r>
    </w:p>
    <w:p w14:paraId="2A6A1301" w14:textId="61CC2602" w:rsidR="00EF7087" w:rsidRPr="00C10CB4" w:rsidRDefault="00EF7087"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Активное участие в спортивных мероприятиях </w:t>
      </w:r>
      <w:r w:rsidR="0079018E" w:rsidRPr="00C10CB4">
        <w:rPr>
          <w:rFonts w:ascii="Liberation Serif" w:eastAsia="Calibri" w:hAnsi="Liberation Serif" w:cs="Liberation Serif"/>
          <w:sz w:val="24"/>
          <w:szCs w:val="24"/>
          <w:lang w:eastAsia="en-US"/>
        </w:rPr>
        <w:t xml:space="preserve">городского округа </w:t>
      </w:r>
      <w:r w:rsidRPr="00C10CB4">
        <w:rPr>
          <w:rFonts w:ascii="Liberation Serif" w:eastAsia="Calibri" w:hAnsi="Liberation Serif" w:cs="Liberation Serif"/>
          <w:sz w:val="24"/>
          <w:szCs w:val="24"/>
          <w:lang w:eastAsia="en-US"/>
        </w:rPr>
        <w:t>принимают сотрудники крупных промышленных предприятий</w:t>
      </w:r>
      <w:r w:rsidR="00DA3921" w:rsidRPr="00C10CB4">
        <w:rPr>
          <w:rFonts w:ascii="Liberation Serif" w:eastAsia="Calibri" w:hAnsi="Liberation Serif" w:cs="Liberation Serif"/>
          <w:sz w:val="24"/>
          <w:szCs w:val="24"/>
          <w:lang w:eastAsia="en-US"/>
        </w:rPr>
        <w:t>, таких как</w:t>
      </w:r>
      <w:r w:rsidRPr="00C10CB4">
        <w:rPr>
          <w:rFonts w:ascii="Liberation Serif" w:eastAsia="Calibri" w:hAnsi="Liberation Serif" w:cs="Liberation Serif"/>
          <w:sz w:val="24"/>
          <w:szCs w:val="24"/>
          <w:lang w:eastAsia="en-US"/>
        </w:rPr>
        <w:t xml:space="preserve"> АО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Уралэлектромедь</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ООО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Уральские</w:t>
      </w:r>
      <w:r w:rsidR="00994A9A" w:rsidRPr="00C10CB4">
        <w:rPr>
          <w:rFonts w:ascii="Liberation Serif" w:eastAsia="Calibri" w:hAnsi="Liberation Serif" w:cs="Liberation Serif"/>
          <w:sz w:val="24"/>
          <w:szCs w:val="24"/>
          <w:lang w:eastAsia="en-US"/>
        </w:rPr>
        <w:t xml:space="preserve"> локомотивы</w:t>
      </w:r>
      <w:r w:rsidR="00F50D9A" w:rsidRPr="00C10CB4">
        <w:rPr>
          <w:rFonts w:ascii="Liberation Serif" w:eastAsia="Calibri" w:hAnsi="Liberation Serif" w:cs="Liberation Serif"/>
          <w:sz w:val="24"/>
          <w:szCs w:val="24"/>
          <w:lang w:eastAsia="en-US"/>
        </w:rPr>
        <w:t>»</w:t>
      </w:r>
      <w:r w:rsidR="00994A9A" w:rsidRPr="00C10CB4">
        <w:rPr>
          <w:rFonts w:ascii="Liberation Serif" w:eastAsia="Calibri" w:hAnsi="Liberation Serif" w:cs="Liberation Serif"/>
          <w:sz w:val="24"/>
          <w:szCs w:val="24"/>
          <w:lang w:eastAsia="en-US"/>
        </w:rPr>
        <w:t xml:space="preserve">, АО </w:t>
      </w:r>
      <w:r w:rsidR="00F50D9A" w:rsidRPr="00C10CB4">
        <w:rPr>
          <w:rFonts w:ascii="Liberation Serif" w:eastAsia="Calibri" w:hAnsi="Liberation Serif" w:cs="Liberation Serif"/>
          <w:sz w:val="24"/>
          <w:szCs w:val="24"/>
          <w:lang w:eastAsia="en-US"/>
        </w:rPr>
        <w:t>«</w:t>
      </w:r>
      <w:r w:rsidR="00994A9A" w:rsidRPr="00C10CB4">
        <w:rPr>
          <w:rFonts w:ascii="Liberation Serif" w:eastAsia="Calibri" w:hAnsi="Liberation Serif" w:cs="Liberation Serif"/>
          <w:sz w:val="24"/>
          <w:szCs w:val="24"/>
          <w:lang w:eastAsia="en-US"/>
        </w:rPr>
        <w:t>Уралредмет</w:t>
      </w:r>
      <w:r w:rsidR="00F50D9A" w:rsidRPr="00C10CB4">
        <w:rPr>
          <w:rFonts w:ascii="Liberation Serif" w:eastAsia="Calibri" w:hAnsi="Liberation Serif" w:cs="Liberation Serif"/>
          <w:sz w:val="24"/>
          <w:szCs w:val="24"/>
          <w:lang w:eastAsia="en-US"/>
        </w:rPr>
        <w:t>»</w:t>
      </w:r>
      <w:r w:rsidR="00994A9A" w:rsidRPr="00C10CB4">
        <w:rPr>
          <w:rFonts w:ascii="Liberation Serif" w:eastAsia="Calibri" w:hAnsi="Liberation Serif" w:cs="Liberation Serif"/>
          <w:sz w:val="24"/>
          <w:szCs w:val="24"/>
          <w:lang w:eastAsia="en-US"/>
        </w:rPr>
        <w:t xml:space="preserve">, </w:t>
      </w:r>
      <w:r w:rsidRPr="00C10CB4">
        <w:rPr>
          <w:rFonts w:ascii="Liberation Serif" w:eastAsia="Calibri" w:hAnsi="Liberation Serif" w:cs="Liberation Serif"/>
          <w:sz w:val="24"/>
          <w:szCs w:val="24"/>
          <w:lang w:eastAsia="en-US"/>
        </w:rPr>
        <w:t xml:space="preserve">АО </w:t>
      </w:r>
      <w:r w:rsidR="00F50D9A" w:rsidRPr="00C10CB4">
        <w:rPr>
          <w:rFonts w:ascii="Liberation Serif" w:eastAsia="Calibri" w:hAnsi="Liberation Serif" w:cs="Liberation Serif"/>
          <w:sz w:val="24"/>
          <w:szCs w:val="24"/>
          <w:lang w:eastAsia="en-US"/>
        </w:rPr>
        <w:t>«</w:t>
      </w:r>
      <w:r w:rsidR="00994A9A" w:rsidRPr="00C10CB4">
        <w:rPr>
          <w:rFonts w:ascii="Liberation Serif" w:eastAsia="Calibri" w:hAnsi="Liberation Serif" w:cs="Liberation Serif"/>
          <w:sz w:val="24"/>
          <w:szCs w:val="24"/>
          <w:lang w:eastAsia="en-US"/>
        </w:rPr>
        <w:t>Екатеринбургский завод по обработке цветных металлов</w:t>
      </w:r>
      <w:r w:rsidR="00F50D9A" w:rsidRPr="00C10CB4">
        <w:rPr>
          <w:rFonts w:ascii="Liberation Serif" w:eastAsia="Calibri" w:hAnsi="Liberation Serif" w:cs="Liberation Serif"/>
          <w:sz w:val="24"/>
          <w:szCs w:val="24"/>
          <w:lang w:eastAsia="en-US"/>
        </w:rPr>
        <w:t>»</w:t>
      </w:r>
      <w:r w:rsidR="000D65FD" w:rsidRPr="00C10CB4">
        <w:rPr>
          <w:rFonts w:ascii="Liberation Serif" w:eastAsia="Calibri" w:hAnsi="Liberation Serif" w:cs="Liberation Serif"/>
          <w:sz w:val="24"/>
          <w:szCs w:val="24"/>
          <w:lang w:eastAsia="en-US"/>
        </w:rPr>
        <w:t xml:space="preserve"> и</w:t>
      </w:r>
      <w:r w:rsidR="00286EF8" w:rsidRPr="00C10CB4">
        <w:rPr>
          <w:rFonts w:ascii="Liberation Serif" w:hAnsi="Liberation Serif" w:cs="Liberation Serif"/>
          <w:sz w:val="24"/>
          <w:szCs w:val="24"/>
        </w:rPr>
        <w:t> </w:t>
      </w:r>
      <w:r w:rsidR="000D65FD" w:rsidRPr="00C10CB4">
        <w:rPr>
          <w:rFonts w:ascii="Liberation Serif" w:eastAsia="Calibri" w:hAnsi="Liberation Serif" w:cs="Liberation Serif"/>
          <w:sz w:val="24"/>
          <w:szCs w:val="24"/>
          <w:lang w:eastAsia="en-US"/>
        </w:rPr>
        <w:t>ряд</w:t>
      </w:r>
      <w:r w:rsidR="00394C61" w:rsidRPr="00C10CB4">
        <w:rPr>
          <w:rFonts w:ascii="Liberation Serif" w:eastAsia="Calibri" w:hAnsi="Liberation Serif" w:cs="Liberation Serif"/>
          <w:sz w:val="24"/>
          <w:szCs w:val="24"/>
          <w:lang w:eastAsia="en-US"/>
        </w:rPr>
        <w:t>а</w:t>
      </w:r>
      <w:r w:rsidR="000D65FD" w:rsidRPr="00C10CB4">
        <w:rPr>
          <w:rFonts w:ascii="Liberation Serif" w:eastAsia="Calibri" w:hAnsi="Liberation Serif" w:cs="Liberation Serif"/>
          <w:sz w:val="24"/>
          <w:szCs w:val="24"/>
          <w:lang w:eastAsia="en-US"/>
        </w:rPr>
        <w:t xml:space="preserve"> других предприятий.</w:t>
      </w:r>
    </w:p>
    <w:p w14:paraId="778811D8" w14:textId="6A02CC78" w:rsidR="007214A9" w:rsidRPr="00C10CB4" w:rsidRDefault="007214A9"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По итогам 2024 года 153 спортсмена в возрасте от 8 до 25 лет награждены стипендиями </w:t>
      </w:r>
      <w:r w:rsidR="005D1C63" w:rsidRPr="00C10CB4">
        <w:rPr>
          <w:rFonts w:ascii="Liberation Serif" w:eastAsia="Calibri" w:hAnsi="Liberation Serif" w:cs="Liberation Serif"/>
          <w:sz w:val="24"/>
          <w:szCs w:val="24"/>
          <w:lang w:eastAsia="en-US"/>
        </w:rPr>
        <w:t>Г</w:t>
      </w:r>
      <w:r w:rsidRPr="00C10CB4">
        <w:rPr>
          <w:rFonts w:ascii="Liberation Serif" w:eastAsia="Calibri" w:hAnsi="Liberation Serif" w:cs="Liberation Serif"/>
          <w:sz w:val="24"/>
          <w:szCs w:val="24"/>
          <w:lang w:eastAsia="en-US"/>
        </w:rPr>
        <w:t xml:space="preserve">лавы городского округа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За высокие спортивные достижения</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из них 13 спортсменов – победители и призеры соревнований международного уровня, 109 – всероссийского уровня, 31 – межрегионального уровня. За </w:t>
      </w:r>
      <w:r w:rsidR="005F4B1B" w:rsidRPr="00C10CB4">
        <w:rPr>
          <w:rFonts w:ascii="Liberation Serif" w:eastAsia="Calibri" w:hAnsi="Liberation Serif" w:cs="Liberation Serif"/>
          <w:sz w:val="24"/>
          <w:szCs w:val="24"/>
          <w:lang w:eastAsia="en-US"/>
        </w:rPr>
        <w:t xml:space="preserve">отличную </w:t>
      </w:r>
      <w:r w:rsidRPr="00C10CB4">
        <w:rPr>
          <w:rFonts w:ascii="Liberation Serif" w:eastAsia="Calibri" w:hAnsi="Liberation Serif" w:cs="Liberation Serif"/>
          <w:sz w:val="24"/>
          <w:szCs w:val="24"/>
          <w:lang w:eastAsia="en-US"/>
        </w:rPr>
        <w:t xml:space="preserve">подготовку спортсменов 55 тренеров также были удостоены </w:t>
      </w:r>
      <w:r w:rsidR="005D1C63" w:rsidRPr="00C10CB4">
        <w:rPr>
          <w:rFonts w:ascii="Liberation Serif" w:eastAsia="Calibri" w:hAnsi="Liberation Serif" w:cs="Liberation Serif"/>
          <w:sz w:val="24"/>
          <w:szCs w:val="24"/>
          <w:lang w:eastAsia="en-US"/>
        </w:rPr>
        <w:t>премий</w:t>
      </w:r>
      <w:r w:rsidRPr="00C10CB4">
        <w:rPr>
          <w:rFonts w:ascii="Liberation Serif" w:eastAsia="Calibri" w:hAnsi="Liberation Serif" w:cs="Liberation Serif"/>
          <w:sz w:val="24"/>
          <w:szCs w:val="24"/>
          <w:lang w:eastAsia="en-US"/>
        </w:rPr>
        <w:t xml:space="preserve"> </w:t>
      </w:r>
      <w:r w:rsidR="005D1C63" w:rsidRPr="00C10CB4">
        <w:rPr>
          <w:rFonts w:ascii="Liberation Serif" w:eastAsia="Calibri" w:hAnsi="Liberation Serif" w:cs="Liberation Serif"/>
          <w:sz w:val="24"/>
          <w:szCs w:val="24"/>
          <w:lang w:eastAsia="en-US"/>
        </w:rPr>
        <w:t>Г</w:t>
      </w:r>
      <w:r w:rsidRPr="00C10CB4">
        <w:rPr>
          <w:rFonts w:ascii="Liberation Serif" w:eastAsia="Calibri" w:hAnsi="Liberation Serif" w:cs="Liberation Serif"/>
          <w:sz w:val="24"/>
          <w:szCs w:val="24"/>
          <w:lang w:eastAsia="en-US"/>
        </w:rPr>
        <w:t>лавы.</w:t>
      </w:r>
    </w:p>
    <w:p w14:paraId="24CA8256" w14:textId="428F270A" w:rsidR="003F0278" w:rsidRPr="00C10CB4" w:rsidRDefault="003F0278"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В течение 20</w:t>
      </w:r>
      <w:r w:rsidR="00A472FE" w:rsidRPr="00C10CB4">
        <w:rPr>
          <w:rFonts w:ascii="Liberation Serif" w:eastAsia="Calibri" w:hAnsi="Liberation Serif" w:cs="Liberation Serif"/>
          <w:sz w:val="24"/>
          <w:szCs w:val="24"/>
          <w:lang w:eastAsia="en-US"/>
        </w:rPr>
        <w:t>2</w:t>
      </w:r>
      <w:r w:rsidR="00777D45" w:rsidRPr="00C10CB4">
        <w:rPr>
          <w:rFonts w:ascii="Liberation Serif" w:eastAsia="Calibri" w:hAnsi="Liberation Serif" w:cs="Liberation Serif"/>
          <w:sz w:val="24"/>
          <w:szCs w:val="24"/>
          <w:lang w:eastAsia="en-US"/>
        </w:rPr>
        <w:t>4</w:t>
      </w:r>
      <w:r w:rsidRPr="00C10CB4">
        <w:rPr>
          <w:rFonts w:ascii="Liberation Serif" w:eastAsia="Calibri" w:hAnsi="Liberation Serif" w:cs="Liberation Serif"/>
          <w:sz w:val="24"/>
          <w:szCs w:val="24"/>
          <w:lang w:eastAsia="en-US"/>
        </w:rPr>
        <w:t xml:space="preserve"> года присвоены спортивные </w:t>
      </w:r>
      <w:r w:rsidR="00F65245" w:rsidRPr="00C10CB4">
        <w:rPr>
          <w:rFonts w:ascii="Liberation Serif" w:eastAsia="Calibri" w:hAnsi="Liberation Serif" w:cs="Liberation Serif"/>
          <w:sz w:val="24"/>
          <w:szCs w:val="24"/>
          <w:lang w:eastAsia="en-US"/>
        </w:rPr>
        <w:t>звания (</w:t>
      </w:r>
      <w:r w:rsidRPr="00C10CB4">
        <w:rPr>
          <w:rFonts w:ascii="Liberation Serif" w:eastAsia="Calibri" w:hAnsi="Liberation Serif" w:cs="Liberation Serif"/>
          <w:sz w:val="24"/>
          <w:szCs w:val="24"/>
          <w:lang w:eastAsia="en-US"/>
        </w:rPr>
        <w:t>разряды</w:t>
      </w:r>
      <w:r w:rsidR="00F65245"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w:t>
      </w:r>
    </w:p>
    <w:p w14:paraId="07F6D957" w14:textId="5D725116" w:rsidR="002173BD" w:rsidRPr="00C10CB4" w:rsidRDefault="00F65245"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5D1C63" w:rsidRPr="00C10CB4">
        <w:rPr>
          <w:rFonts w:ascii="Liberation Serif" w:eastAsia="Calibri" w:hAnsi="Liberation Serif" w:cs="Liberation Serif"/>
          <w:sz w:val="24"/>
          <w:szCs w:val="24"/>
          <w:lang w:eastAsia="en-US"/>
        </w:rPr>
        <w:t>м</w:t>
      </w:r>
      <w:r w:rsidR="0035698D" w:rsidRPr="00C10CB4">
        <w:rPr>
          <w:rFonts w:ascii="Liberation Serif" w:eastAsia="Calibri" w:hAnsi="Liberation Serif" w:cs="Liberation Serif"/>
          <w:sz w:val="24"/>
          <w:szCs w:val="24"/>
          <w:lang w:eastAsia="en-US"/>
        </w:rPr>
        <w:t>астер спорта России – 1</w:t>
      </w:r>
      <w:r w:rsidR="00777D45" w:rsidRPr="00C10CB4">
        <w:rPr>
          <w:rFonts w:ascii="Liberation Serif" w:eastAsia="Calibri" w:hAnsi="Liberation Serif" w:cs="Liberation Serif"/>
          <w:sz w:val="24"/>
          <w:szCs w:val="24"/>
          <w:lang w:eastAsia="en-US"/>
        </w:rPr>
        <w:t>3</w:t>
      </w:r>
      <w:r w:rsidR="002173BD" w:rsidRPr="00C10CB4">
        <w:rPr>
          <w:rFonts w:ascii="Liberation Serif" w:eastAsia="Calibri" w:hAnsi="Liberation Serif" w:cs="Liberation Serif"/>
          <w:sz w:val="24"/>
          <w:szCs w:val="24"/>
          <w:lang w:eastAsia="en-US"/>
        </w:rPr>
        <w:t xml:space="preserve"> спортсмен</w:t>
      </w:r>
      <w:r w:rsidR="0014104B" w:rsidRPr="00C10CB4">
        <w:rPr>
          <w:rFonts w:ascii="Liberation Serif" w:eastAsia="Calibri" w:hAnsi="Liberation Serif" w:cs="Liberation Serif"/>
          <w:sz w:val="24"/>
          <w:szCs w:val="24"/>
          <w:lang w:eastAsia="en-US"/>
        </w:rPr>
        <w:t>ам</w:t>
      </w:r>
      <w:r w:rsidR="002173BD" w:rsidRPr="00C10CB4">
        <w:rPr>
          <w:rFonts w:ascii="Liberation Serif" w:eastAsia="Calibri" w:hAnsi="Liberation Serif" w:cs="Liberation Serif"/>
          <w:sz w:val="24"/>
          <w:szCs w:val="24"/>
          <w:lang w:eastAsia="en-US"/>
        </w:rPr>
        <w:t>;</w:t>
      </w:r>
    </w:p>
    <w:p w14:paraId="23FC85A5" w14:textId="1DDB841F" w:rsidR="002173BD" w:rsidRPr="00C10CB4" w:rsidRDefault="00DE7B9A"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5D1C63" w:rsidRPr="00C10CB4">
        <w:rPr>
          <w:rFonts w:ascii="Liberation Serif" w:eastAsia="Calibri" w:hAnsi="Liberation Serif" w:cs="Liberation Serif"/>
          <w:sz w:val="24"/>
          <w:szCs w:val="24"/>
          <w:lang w:eastAsia="en-US"/>
        </w:rPr>
        <w:t>м</w:t>
      </w:r>
      <w:r w:rsidR="002173BD" w:rsidRPr="00C10CB4">
        <w:rPr>
          <w:rFonts w:ascii="Liberation Serif" w:eastAsia="Calibri" w:hAnsi="Liberation Serif" w:cs="Liberation Serif"/>
          <w:sz w:val="24"/>
          <w:szCs w:val="24"/>
          <w:lang w:eastAsia="en-US"/>
        </w:rPr>
        <w:t>астер спорта международного класса – 3 спортсмена</w:t>
      </w:r>
      <w:r w:rsidR="0014104B" w:rsidRPr="00C10CB4">
        <w:rPr>
          <w:rFonts w:ascii="Liberation Serif" w:eastAsia="Calibri" w:hAnsi="Liberation Serif" w:cs="Liberation Serif"/>
          <w:sz w:val="24"/>
          <w:szCs w:val="24"/>
          <w:lang w:eastAsia="en-US"/>
        </w:rPr>
        <w:t>м</w:t>
      </w:r>
      <w:r w:rsidR="005D1C63" w:rsidRPr="00C10CB4">
        <w:rPr>
          <w:rFonts w:ascii="Liberation Serif" w:eastAsia="Calibri" w:hAnsi="Liberation Serif" w:cs="Liberation Serif"/>
          <w:sz w:val="24"/>
          <w:szCs w:val="24"/>
          <w:lang w:eastAsia="en-US"/>
        </w:rPr>
        <w:t>;</w:t>
      </w:r>
    </w:p>
    <w:p w14:paraId="299FD6C5" w14:textId="6EF3F9AB" w:rsidR="003F0278" w:rsidRPr="00C10CB4" w:rsidRDefault="003F0278"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 кандидат в мастера спорта – </w:t>
      </w:r>
      <w:r w:rsidR="00777D45" w:rsidRPr="00C10CB4">
        <w:rPr>
          <w:rFonts w:ascii="Liberation Serif" w:eastAsia="Calibri" w:hAnsi="Liberation Serif" w:cs="Liberation Serif"/>
          <w:sz w:val="24"/>
          <w:szCs w:val="24"/>
          <w:lang w:eastAsia="en-US"/>
        </w:rPr>
        <w:t>90</w:t>
      </w:r>
      <w:r w:rsidRPr="00C10CB4">
        <w:rPr>
          <w:rFonts w:ascii="Liberation Serif" w:eastAsia="Calibri" w:hAnsi="Liberation Serif" w:cs="Liberation Serif"/>
          <w:sz w:val="24"/>
          <w:szCs w:val="24"/>
          <w:lang w:eastAsia="en-US"/>
        </w:rPr>
        <w:t xml:space="preserve"> </w:t>
      </w:r>
      <w:r w:rsidR="00A472FE" w:rsidRPr="00C10CB4">
        <w:rPr>
          <w:rFonts w:ascii="Liberation Serif" w:eastAsia="Calibri" w:hAnsi="Liberation Serif" w:cs="Liberation Serif"/>
          <w:sz w:val="24"/>
          <w:szCs w:val="24"/>
          <w:lang w:eastAsia="en-US"/>
        </w:rPr>
        <w:t>спортсмен</w:t>
      </w:r>
      <w:r w:rsidR="0014104B" w:rsidRPr="00C10CB4">
        <w:rPr>
          <w:rFonts w:ascii="Liberation Serif" w:eastAsia="Calibri" w:hAnsi="Liberation Serif" w:cs="Liberation Serif"/>
          <w:sz w:val="24"/>
          <w:szCs w:val="24"/>
          <w:lang w:eastAsia="en-US"/>
        </w:rPr>
        <w:t>ам</w:t>
      </w:r>
      <w:r w:rsidRPr="00C10CB4">
        <w:rPr>
          <w:rFonts w:ascii="Liberation Serif" w:eastAsia="Calibri" w:hAnsi="Liberation Serif" w:cs="Liberation Serif"/>
          <w:sz w:val="24"/>
          <w:szCs w:val="24"/>
          <w:lang w:eastAsia="en-US"/>
        </w:rPr>
        <w:t>;</w:t>
      </w:r>
    </w:p>
    <w:p w14:paraId="73FF1682" w14:textId="36DA87C3" w:rsidR="003F0278" w:rsidRPr="00C10CB4" w:rsidRDefault="003F0278"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I разряд –</w:t>
      </w:r>
      <w:r w:rsidR="005D686C" w:rsidRPr="00C10CB4">
        <w:rPr>
          <w:rFonts w:ascii="Liberation Serif" w:eastAsia="Calibri" w:hAnsi="Liberation Serif" w:cs="Liberation Serif"/>
          <w:sz w:val="24"/>
          <w:szCs w:val="24"/>
          <w:lang w:eastAsia="en-US"/>
        </w:rPr>
        <w:t xml:space="preserve"> </w:t>
      </w:r>
      <w:r w:rsidR="00777D45" w:rsidRPr="00C10CB4">
        <w:rPr>
          <w:rFonts w:ascii="Liberation Serif" w:eastAsia="Calibri" w:hAnsi="Liberation Serif" w:cs="Liberation Serif"/>
          <w:sz w:val="24"/>
          <w:szCs w:val="24"/>
          <w:lang w:eastAsia="en-US"/>
        </w:rPr>
        <w:t>78</w:t>
      </w:r>
      <w:r w:rsidR="002173BD" w:rsidRPr="00C10CB4">
        <w:rPr>
          <w:rFonts w:ascii="Liberation Serif" w:eastAsia="Calibri" w:hAnsi="Liberation Serif" w:cs="Liberation Serif"/>
          <w:sz w:val="24"/>
          <w:szCs w:val="24"/>
          <w:lang w:eastAsia="en-US"/>
        </w:rPr>
        <w:t xml:space="preserve"> </w:t>
      </w:r>
      <w:r w:rsidR="00B05554" w:rsidRPr="00C10CB4">
        <w:rPr>
          <w:rFonts w:ascii="Liberation Serif" w:eastAsia="Calibri" w:hAnsi="Liberation Serif" w:cs="Liberation Serif"/>
          <w:sz w:val="24"/>
          <w:szCs w:val="24"/>
          <w:lang w:eastAsia="en-US"/>
        </w:rPr>
        <w:t>спортсмен</w:t>
      </w:r>
      <w:r w:rsidR="0014104B" w:rsidRPr="00C10CB4">
        <w:rPr>
          <w:rFonts w:ascii="Liberation Serif" w:eastAsia="Calibri" w:hAnsi="Liberation Serif" w:cs="Liberation Serif"/>
          <w:sz w:val="24"/>
          <w:szCs w:val="24"/>
          <w:lang w:eastAsia="en-US"/>
        </w:rPr>
        <w:t>ам</w:t>
      </w:r>
      <w:r w:rsidRPr="00C10CB4">
        <w:rPr>
          <w:rFonts w:ascii="Liberation Serif" w:eastAsia="Calibri" w:hAnsi="Liberation Serif" w:cs="Liberation Serif"/>
          <w:sz w:val="24"/>
          <w:szCs w:val="24"/>
          <w:lang w:eastAsia="en-US"/>
        </w:rPr>
        <w:t>;</w:t>
      </w:r>
    </w:p>
    <w:p w14:paraId="1C0F7C5B" w14:textId="03519C4B" w:rsidR="003F0278" w:rsidRPr="00C10CB4" w:rsidRDefault="003F0278"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 массовые спортивные разряды – </w:t>
      </w:r>
      <w:r w:rsidR="00777D45" w:rsidRPr="00C10CB4">
        <w:rPr>
          <w:rFonts w:ascii="Liberation Serif" w:eastAsia="Calibri" w:hAnsi="Liberation Serif" w:cs="Liberation Serif"/>
          <w:sz w:val="24"/>
          <w:szCs w:val="24"/>
          <w:lang w:eastAsia="en-US"/>
        </w:rPr>
        <w:t>636</w:t>
      </w:r>
      <w:r w:rsidR="0035698D" w:rsidRPr="00C10CB4">
        <w:rPr>
          <w:rFonts w:ascii="Liberation Serif" w:eastAsia="Calibri" w:hAnsi="Liberation Serif" w:cs="Liberation Serif"/>
          <w:sz w:val="24"/>
          <w:szCs w:val="24"/>
          <w:lang w:eastAsia="en-US"/>
        </w:rPr>
        <w:t xml:space="preserve"> </w:t>
      </w:r>
      <w:r w:rsidR="00B05554" w:rsidRPr="00C10CB4">
        <w:rPr>
          <w:rFonts w:ascii="Liberation Serif" w:eastAsia="Calibri" w:hAnsi="Liberation Serif" w:cs="Liberation Serif"/>
          <w:sz w:val="24"/>
          <w:szCs w:val="24"/>
          <w:lang w:eastAsia="en-US"/>
        </w:rPr>
        <w:t>спортсмен</w:t>
      </w:r>
      <w:r w:rsidR="0014104B" w:rsidRPr="00C10CB4">
        <w:rPr>
          <w:rFonts w:ascii="Liberation Serif" w:eastAsia="Calibri" w:hAnsi="Liberation Serif" w:cs="Liberation Serif"/>
          <w:sz w:val="24"/>
          <w:szCs w:val="24"/>
          <w:lang w:eastAsia="en-US"/>
        </w:rPr>
        <w:t>ам</w:t>
      </w:r>
      <w:r w:rsidRPr="00C10CB4">
        <w:rPr>
          <w:rFonts w:ascii="Liberation Serif" w:eastAsia="Calibri" w:hAnsi="Liberation Serif" w:cs="Liberation Serif"/>
          <w:sz w:val="24"/>
          <w:szCs w:val="24"/>
          <w:lang w:eastAsia="en-US"/>
        </w:rPr>
        <w:t>.</w:t>
      </w:r>
    </w:p>
    <w:p w14:paraId="19225DBE" w14:textId="041743B1" w:rsidR="003F0278" w:rsidRPr="00C10CB4" w:rsidRDefault="002C41E6"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Приоритетные</w:t>
      </w:r>
      <w:r w:rsidR="00FA6A14" w:rsidRPr="00C10CB4">
        <w:rPr>
          <w:rFonts w:ascii="Liberation Serif" w:eastAsia="Calibri" w:hAnsi="Liberation Serif" w:cs="Liberation Serif"/>
          <w:sz w:val="24"/>
          <w:szCs w:val="24"/>
          <w:lang w:eastAsia="en-US"/>
        </w:rPr>
        <w:t xml:space="preserve"> задачи на 202</w:t>
      </w:r>
      <w:r w:rsidR="00777D45" w:rsidRPr="00C10CB4">
        <w:rPr>
          <w:rFonts w:ascii="Liberation Serif" w:eastAsia="Calibri" w:hAnsi="Liberation Serif" w:cs="Liberation Serif"/>
          <w:sz w:val="24"/>
          <w:szCs w:val="24"/>
          <w:lang w:eastAsia="en-US"/>
        </w:rPr>
        <w:t>5</w:t>
      </w:r>
      <w:r w:rsidR="003F0278" w:rsidRPr="00C10CB4">
        <w:rPr>
          <w:rFonts w:ascii="Liberation Serif" w:eastAsia="Calibri" w:hAnsi="Liberation Serif" w:cs="Liberation Serif"/>
          <w:sz w:val="24"/>
          <w:szCs w:val="24"/>
          <w:lang w:eastAsia="en-US"/>
        </w:rPr>
        <w:t xml:space="preserve"> год:</w:t>
      </w:r>
    </w:p>
    <w:p w14:paraId="142F9671" w14:textId="27F803E2" w:rsidR="003F0278" w:rsidRPr="00C10CB4" w:rsidRDefault="003F0278"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 создание условий для </w:t>
      </w:r>
      <w:r w:rsidR="008E3178" w:rsidRPr="00C10CB4">
        <w:rPr>
          <w:rFonts w:ascii="Liberation Serif" w:eastAsia="Calibri" w:hAnsi="Liberation Serif" w:cs="Liberation Serif"/>
          <w:sz w:val="24"/>
          <w:szCs w:val="24"/>
          <w:lang w:eastAsia="en-US"/>
        </w:rPr>
        <w:t xml:space="preserve">занятий спортом </w:t>
      </w:r>
      <w:r w:rsidRPr="00C10CB4">
        <w:rPr>
          <w:rFonts w:ascii="Liberation Serif" w:eastAsia="Calibri" w:hAnsi="Liberation Serif" w:cs="Liberation Serif"/>
          <w:sz w:val="24"/>
          <w:szCs w:val="24"/>
          <w:lang w:eastAsia="en-US"/>
        </w:rPr>
        <w:t>жителей городского округа</w:t>
      </w:r>
      <w:r w:rsidR="00EF7087" w:rsidRPr="00C10CB4">
        <w:rPr>
          <w:rFonts w:ascii="Liberation Serif" w:eastAsia="Calibri" w:hAnsi="Liberation Serif" w:cs="Liberation Serif"/>
          <w:sz w:val="24"/>
          <w:szCs w:val="24"/>
          <w:lang w:eastAsia="en-US"/>
        </w:rPr>
        <w:t>, в том числе для</w:t>
      </w:r>
      <w:r w:rsidR="0012625B" w:rsidRPr="00C10CB4">
        <w:rPr>
          <w:rFonts w:ascii="Liberation Serif" w:eastAsia="Calibri" w:hAnsi="Liberation Serif" w:cs="Liberation Serif"/>
          <w:sz w:val="24"/>
          <w:szCs w:val="24"/>
          <w:lang w:eastAsia="en-US"/>
        </w:rPr>
        <w:t xml:space="preserve"> </w:t>
      </w:r>
      <w:r w:rsidR="008E3178" w:rsidRPr="00C10CB4">
        <w:rPr>
          <w:rFonts w:ascii="Liberation Serif" w:eastAsia="Calibri" w:hAnsi="Liberation Serif" w:cs="Liberation Serif"/>
          <w:sz w:val="24"/>
          <w:szCs w:val="24"/>
          <w:lang w:eastAsia="en-US"/>
        </w:rPr>
        <w:t>людей</w:t>
      </w:r>
      <w:r w:rsidR="00EF7087" w:rsidRPr="00C10CB4">
        <w:rPr>
          <w:rFonts w:ascii="Liberation Serif" w:eastAsia="Calibri" w:hAnsi="Liberation Serif" w:cs="Liberation Serif"/>
          <w:sz w:val="24"/>
          <w:szCs w:val="24"/>
          <w:lang w:eastAsia="en-US"/>
        </w:rPr>
        <w:t xml:space="preserve"> с ограниченными возможностями</w:t>
      </w:r>
      <w:r w:rsidR="000D65FD" w:rsidRPr="00C10CB4">
        <w:rPr>
          <w:rFonts w:ascii="Liberation Serif" w:eastAsia="Calibri" w:hAnsi="Liberation Serif" w:cs="Liberation Serif"/>
          <w:sz w:val="24"/>
          <w:szCs w:val="24"/>
          <w:lang w:eastAsia="en-US"/>
        </w:rPr>
        <w:t>.</w:t>
      </w:r>
      <w:r w:rsidR="00624C0A" w:rsidRPr="00C10CB4">
        <w:rPr>
          <w:rFonts w:ascii="Liberation Serif" w:eastAsia="Calibri" w:hAnsi="Liberation Serif" w:cs="Liberation Serif"/>
          <w:sz w:val="24"/>
          <w:szCs w:val="24"/>
          <w:lang w:eastAsia="en-US"/>
        </w:rPr>
        <w:t xml:space="preserve"> </w:t>
      </w:r>
      <w:r w:rsidR="000D65FD" w:rsidRPr="00C10CB4">
        <w:rPr>
          <w:rFonts w:ascii="Liberation Serif" w:eastAsia="Calibri" w:hAnsi="Liberation Serif" w:cs="Liberation Serif"/>
          <w:sz w:val="24"/>
          <w:szCs w:val="24"/>
          <w:lang w:eastAsia="en-US"/>
        </w:rPr>
        <w:t>Н</w:t>
      </w:r>
      <w:r w:rsidR="00624C0A" w:rsidRPr="00C10CB4">
        <w:rPr>
          <w:rFonts w:ascii="Liberation Serif" w:eastAsia="Calibri" w:hAnsi="Liberation Serif" w:cs="Liberation Serif"/>
          <w:sz w:val="24"/>
          <w:szCs w:val="24"/>
          <w:lang w:eastAsia="en-US"/>
        </w:rPr>
        <w:t>а</w:t>
      </w:r>
      <w:r w:rsidR="008E3178" w:rsidRPr="00C10CB4">
        <w:rPr>
          <w:rFonts w:ascii="Liberation Serif" w:eastAsia="Calibri" w:hAnsi="Liberation Serif" w:cs="Liberation Serif"/>
          <w:sz w:val="24"/>
          <w:szCs w:val="24"/>
          <w:lang w:eastAsia="en-US"/>
        </w:rPr>
        <w:t xml:space="preserve"> </w:t>
      </w:r>
      <w:r w:rsidR="00624C0A" w:rsidRPr="00C10CB4">
        <w:rPr>
          <w:rFonts w:ascii="Liberation Serif" w:eastAsia="Calibri" w:hAnsi="Liberation Serif" w:cs="Liberation Serif"/>
          <w:sz w:val="24"/>
          <w:szCs w:val="24"/>
          <w:lang w:eastAsia="en-US"/>
        </w:rPr>
        <w:t xml:space="preserve">базе </w:t>
      </w:r>
      <w:r w:rsidR="00A533BA" w:rsidRPr="00C10CB4">
        <w:rPr>
          <w:rFonts w:ascii="Liberation Serif" w:eastAsia="Calibri" w:hAnsi="Liberation Serif" w:cs="Liberation Serif"/>
          <w:sz w:val="24"/>
          <w:szCs w:val="24"/>
          <w:lang w:eastAsia="en-US"/>
        </w:rPr>
        <w:t xml:space="preserve">Ледовой арены </w:t>
      </w:r>
      <w:r w:rsidR="00DA3921" w:rsidRPr="00C10CB4">
        <w:rPr>
          <w:rFonts w:ascii="Liberation Serif" w:eastAsia="Calibri" w:hAnsi="Liberation Serif" w:cs="Liberation Serif"/>
          <w:sz w:val="24"/>
          <w:szCs w:val="24"/>
          <w:lang w:eastAsia="en-US"/>
        </w:rPr>
        <w:t>планируется</w:t>
      </w:r>
      <w:r w:rsidR="00A821BF" w:rsidRPr="00C10CB4">
        <w:rPr>
          <w:rFonts w:ascii="Liberation Serif" w:eastAsia="Calibri" w:hAnsi="Liberation Serif" w:cs="Liberation Serif"/>
          <w:sz w:val="24"/>
          <w:szCs w:val="24"/>
          <w:lang w:eastAsia="en-US"/>
        </w:rPr>
        <w:t xml:space="preserve"> открыть</w:t>
      </w:r>
      <w:r w:rsidR="00624C0A" w:rsidRPr="00C10CB4">
        <w:rPr>
          <w:rFonts w:ascii="Liberation Serif" w:eastAsia="Calibri" w:hAnsi="Liberation Serif" w:cs="Liberation Serif"/>
          <w:sz w:val="24"/>
          <w:szCs w:val="24"/>
          <w:lang w:eastAsia="en-US"/>
        </w:rPr>
        <w:t xml:space="preserve"> группы оздоровительной физкультуры для детей с</w:t>
      </w:r>
      <w:r w:rsidR="0012625B" w:rsidRPr="00C10CB4">
        <w:rPr>
          <w:rFonts w:ascii="Liberation Serif" w:eastAsia="Calibri" w:hAnsi="Liberation Serif" w:cs="Liberation Serif"/>
          <w:sz w:val="24"/>
          <w:szCs w:val="24"/>
          <w:lang w:eastAsia="en-US"/>
        </w:rPr>
        <w:t xml:space="preserve"> </w:t>
      </w:r>
      <w:r w:rsidR="00624C0A" w:rsidRPr="00C10CB4">
        <w:rPr>
          <w:rFonts w:ascii="Liberation Serif" w:eastAsia="Calibri" w:hAnsi="Liberation Serif" w:cs="Liberation Serif"/>
          <w:sz w:val="24"/>
          <w:szCs w:val="24"/>
          <w:lang w:eastAsia="en-US"/>
        </w:rPr>
        <w:t>аутизмом;</w:t>
      </w:r>
    </w:p>
    <w:p w14:paraId="00AB234E" w14:textId="77777777" w:rsidR="003F0278" w:rsidRPr="00C10CB4" w:rsidRDefault="003F0278"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привлечение жителей городского округа к сдаче норм ГТО;</w:t>
      </w:r>
    </w:p>
    <w:p w14:paraId="407607EE" w14:textId="77777777" w:rsidR="003F0278" w:rsidRPr="00C10CB4" w:rsidRDefault="003F0278"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повышение уровня эффективности оказания муниципа</w:t>
      </w:r>
      <w:r w:rsidR="00EF7087" w:rsidRPr="00C10CB4">
        <w:rPr>
          <w:rFonts w:ascii="Liberation Serif" w:eastAsia="Calibri" w:hAnsi="Liberation Serif" w:cs="Liberation Serif"/>
          <w:sz w:val="24"/>
          <w:szCs w:val="24"/>
          <w:lang w:eastAsia="en-US"/>
        </w:rPr>
        <w:t>льных услуг спортивными школами</w:t>
      </w:r>
      <w:r w:rsidR="00A23FC4" w:rsidRPr="00C10CB4">
        <w:rPr>
          <w:rFonts w:ascii="Liberation Serif" w:eastAsia="Calibri" w:hAnsi="Liberation Serif" w:cs="Liberation Serif"/>
          <w:sz w:val="24"/>
          <w:szCs w:val="24"/>
          <w:lang w:eastAsia="en-US"/>
        </w:rPr>
        <w:t>;</w:t>
      </w:r>
    </w:p>
    <w:p w14:paraId="0B1B0FD4" w14:textId="070C6F2A" w:rsidR="00D67048" w:rsidRPr="00C10CB4" w:rsidRDefault="00BA7E3B"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D67048" w:rsidRPr="00C10CB4">
        <w:rPr>
          <w:rFonts w:ascii="Liberation Serif" w:eastAsia="Calibri" w:hAnsi="Liberation Serif" w:cs="Liberation Serif"/>
          <w:sz w:val="24"/>
          <w:szCs w:val="24"/>
          <w:lang w:eastAsia="en-US"/>
        </w:rPr>
        <w:t>завершение строительств</w:t>
      </w:r>
      <w:r w:rsidR="00EC6389" w:rsidRPr="00C10CB4">
        <w:rPr>
          <w:rFonts w:ascii="Liberation Serif" w:eastAsia="Calibri" w:hAnsi="Liberation Serif" w:cs="Liberation Serif"/>
          <w:sz w:val="24"/>
          <w:szCs w:val="24"/>
          <w:lang w:eastAsia="en-US"/>
        </w:rPr>
        <w:t>а</w:t>
      </w:r>
      <w:r w:rsidR="00D67048" w:rsidRPr="00C10CB4">
        <w:rPr>
          <w:rFonts w:ascii="Liberation Serif" w:eastAsia="Calibri" w:hAnsi="Liberation Serif" w:cs="Liberation Serif"/>
          <w:sz w:val="24"/>
          <w:szCs w:val="24"/>
          <w:lang w:eastAsia="en-US"/>
        </w:rPr>
        <w:t xml:space="preserve"> физкультурно</w:t>
      </w:r>
      <w:r w:rsidR="005D1C63" w:rsidRPr="00C10CB4">
        <w:rPr>
          <w:rFonts w:ascii="Liberation Serif" w:eastAsia="Calibri" w:hAnsi="Liberation Serif" w:cs="Liberation Serif"/>
          <w:sz w:val="24"/>
          <w:szCs w:val="24"/>
          <w:lang w:eastAsia="en-US"/>
        </w:rPr>
        <w:t>-</w:t>
      </w:r>
      <w:r w:rsidR="00E11C79" w:rsidRPr="00C10CB4">
        <w:rPr>
          <w:rFonts w:ascii="Liberation Serif" w:eastAsia="Calibri" w:hAnsi="Liberation Serif" w:cs="Liberation Serif"/>
          <w:sz w:val="24"/>
          <w:szCs w:val="24"/>
          <w:lang w:eastAsia="en-US"/>
        </w:rPr>
        <w:t>оздоровительн</w:t>
      </w:r>
      <w:r w:rsidR="00DA3921" w:rsidRPr="00C10CB4">
        <w:rPr>
          <w:rFonts w:ascii="Liberation Serif" w:eastAsia="Calibri" w:hAnsi="Liberation Serif" w:cs="Liberation Serif"/>
          <w:sz w:val="24"/>
          <w:szCs w:val="24"/>
          <w:lang w:eastAsia="en-US"/>
        </w:rPr>
        <w:t>ого</w:t>
      </w:r>
      <w:r w:rsidR="00E11C79" w:rsidRPr="00C10CB4">
        <w:rPr>
          <w:rFonts w:ascii="Liberation Serif" w:eastAsia="Calibri" w:hAnsi="Liberation Serif" w:cs="Liberation Serif"/>
          <w:sz w:val="24"/>
          <w:szCs w:val="24"/>
          <w:lang w:eastAsia="en-US"/>
        </w:rPr>
        <w:t xml:space="preserve"> комплекса</w:t>
      </w:r>
      <w:r w:rsidR="00E071F0" w:rsidRPr="00C10CB4">
        <w:rPr>
          <w:rFonts w:ascii="Liberation Serif" w:eastAsia="Calibri" w:hAnsi="Liberation Serif" w:cs="Liberation Serif"/>
          <w:sz w:val="24"/>
          <w:szCs w:val="24"/>
          <w:lang w:eastAsia="en-US"/>
        </w:rPr>
        <w:t xml:space="preserve"> в поселк</w:t>
      </w:r>
      <w:r w:rsidR="004849D0" w:rsidRPr="00C10CB4">
        <w:rPr>
          <w:rFonts w:ascii="Liberation Serif" w:eastAsia="Calibri" w:hAnsi="Liberation Serif" w:cs="Liberation Serif"/>
          <w:sz w:val="24"/>
          <w:szCs w:val="24"/>
          <w:lang w:eastAsia="en-US"/>
        </w:rPr>
        <w:t>е</w:t>
      </w:r>
      <w:r w:rsidR="00994598" w:rsidRPr="00C10CB4">
        <w:rPr>
          <w:rFonts w:ascii="Liberation Serif" w:eastAsia="Calibri" w:hAnsi="Liberation Serif" w:cs="Liberation Serif"/>
          <w:sz w:val="24"/>
          <w:szCs w:val="24"/>
          <w:lang w:eastAsia="en-US"/>
        </w:rPr>
        <w:t xml:space="preserve"> </w:t>
      </w:r>
      <w:r w:rsidR="00E071F0" w:rsidRPr="00C10CB4">
        <w:rPr>
          <w:rFonts w:ascii="Liberation Serif" w:eastAsia="Calibri" w:hAnsi="Liberation Serif" w:cs="Liberation Serif"/>
          <w:sz w:val="24"/>
          <w:szCs w:val="24"/>
          <w:lang w:eastAsia="en-US"/>
        </w:rPr>
        <w:t>Исеть</w:t>
      </w:r>
      <w:r w:rsidR="00CE5596" w:rsidRPr="00C10CB4">
        <w:rPr>
          <w:rFonts w:ascii="Liberation Serif" w:eastAsia="Calibri" w:hAnsi="Liberation Serif" w:cs="Liberation Serif"/>
          <w:sz w:val="24"/>
          <w:szCs w:val="24"/>
          <w:lang w:eastAsia="en-US"/>
        </w:rPr>
        <w:t>;</w:t>
      </w:r>
    </w:p>
    <w:p w14:paraId="37C29D37" w14:textId="3E2CF213" w:rsidR="00A821BF" w:rsidRPr="00C10CB4" w:rsidRDefault="00DE7B9A"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E11C79" w:rsidRPr="00C10CB4">
        <w:rPr>
          <w:rFonts w:ascii="Liberation Serif" w:eastAsia="Calibri" w:hAnsi="Liberation Serif" w:cs="Liberation Serif"/>
          <w:sz w:val="24"/>
          <w:szCs w:val="24"/>
          <w:lang w:eastAsia="en-US"/>
        </w:rPr>
        <w:t>завершение проектирования здания с мало</w:t>
      </w:r>
      <w:r w:rsidR="00425080" w:rsidRPr="00C10CB4">
        <w:rPr>
          <w:rFonts w:ascii="Liberation Serif" w:eastAsia="Calibri" w:hAnsi="Liberation Serif" w:cs="Liberation Serif"/>
          <w:sz w:val="24"/>
          <w:szCs w:val="24"/>
          <w:lang w:eastAsia="en-US"/>
        </w:rPr>
        <w:t>й ледовой ареной, пристраиваемого</w:t>
      </w:r>
      <w:r w:rsidR="00E11C79" w:rsidRPr="00C10CB4">
        <w:rPr>
          <w:rFonts w:ascii="Liberation Serif" w:eastAsia="Calibri" w:hAnsi="Liberation Serif" w:cs="Liberation Serif"/>
          <w:sz w:val="24"/>
          <w:szCs w:val="24"/>
          <w:lang w:eastAsia="en-US"/>
        </w:rPr>
        <w:t xml:space="preserve"> к Ледовой арене</w:t>
      </w:r>
      <w:r w:rsidR="00A821BF" w:rsidRPr="00C10CB4">
        <w:rPr>
          <w:rFonts w:ascii="Liberation Serif" w:eastAsia="Calibri" w:hAnsi="Liberation Serif" w:cs="Liberation Serif"/>
          <w:sz w:val="24"/>
          <w:szCs w:val="24"/>
          <w:lang w:eastAsia="en-US"/>
        </w:rPr>
        <w:t>;</w:t>
      </w:r>
    </w:p>
    <w:p w14:paraId="03B59A2C" w14:textId="5032A99B" w:rsidR="00201F5D" w:rsidRPr="00C10CB4" w:rsidRDefault="00DE7B9A" w:rsidP="009D5B13">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A821BF" w:rsidRPr="00C10CB4">
        <w:rPr>
          <w:rFonts w:ascii="Liberation Serif" w:eastAsia="Calibri" w:hAnsi="Liberation Serif" w:cs="Liberation Serif"/>
          <w:sz w:val="24"/>
          <w:szCs w:val="24"/>
          <w:lang w:eastAsia="en-US"/>
        </w:rPr>
        <w:t xml:space="preserve">формирование заявки в Правительство Свердловской области на софинансирование </w:t>
      </w:r>
      <w:r w:rsidR="00F6513B" w:rsidRPr="00C10CB4">
        <w:rPr>
          <w:rFonts w:ascii="Liberation Serif" w:eastAsia="Calibri" w:hAnsi="Liberation Serif" w:cs="Liberation Serif"/>
          <w:sz w:val="24"/>
          <w:szCs w:val="24"/>
          <w:lang w:eastAsia="en-US"/>
        </w:rPr>
        <w:t>строительства здания бассейна из средств областного бюджета</w:t>
      </w:r>
      <w:r w:rsidR="00A821BF" w:rsidRPr="00C10CB4">
        <w:rPr>
          <w:rFonts w:ascii="Liberation Serif" w:eastAsia="Calibri" w:hAnsi="Liberation Serif" w:cs="Liberation Serif"/>
          <w:sz w:val="24"/>
          <w:szCs w:val="24"/>
          <w:lang w:eastAsia="en-US"/>
        </w:rPr>
        <w:t>.</w:t>
      </w:r>
    </w:p>
    <w:p w14:paraId="68E83717" w14:textId="7F09A3CE" w:rsidR="00E258C2" w:rsidRPr="00C10CB4" w:rsidRDefault="00E258C2" w:rsidP="009D5B13">
      <w:pPr>
        <w:jc w:val="both"/>
        <w:rPr>
          <w:rFonts w:ascii="Liberation Serif" w:hAnsi="Liberation Serif" w:cs="Liberation Serif"/>
          <w:sz w:val="24"/>
          <w:szCs w:val="24"/>
        </w:rPr>
      </w:pPr>
    </w:p>
    <w:p w14:paraId="2FDE0901" w14:textId="2DB98407" w:rsidR="00286EF8" w:rsidRPr="00C10CB4" w:rsidRDefault="00286EF8" w:rsidP="009D5B13">
      <w:pPr>
        <w:jc w:val="both"/>
        <w:rPr>
          <w:rFonts w:ascii="Liberation Serif" w:hAnsi="Liberation Serif" w:cs="Liberation Serif"/>
          <w:sz w:val="24"/>
          <w:szCs w:val="24"/>
        </w:rPr>
      </w:pPr>
    </w:p>
    <w:p w14:paraId="410AD2BD" w14:textId="77777777" w:rsidR="00286EF8" w:rsidRPr="00C10CB4" w:rsidRDefault="00286EF8" w:rsidP="009D5B13">
      <w:pPr>
        <w:jc w:val="both"/>
        <w:rPr>
          <w:rFonts w:ascii="Liberation Serif" w:hAnsi="Liberation Serif" w:cs="Liberation Serif"/>
          <w:sz w:val="24"/>
          <w:szCs w:val="24"/>
        </w:rPr>
      </w:pPr>
    </w:p>
    <w:p w14:paraId="2F965488" w14:textId="77777777" w:rsidR="003F0278" w:rsidRPr="00C10CB4" w:rsidRDefault="003F0278" w:rsidP="009D5B13">
      <w:pPr>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lastRenderedPageBreak/>
        <w:t>1</w:t>
      </w:r>
      <w:r w:rsidR="009F0EF3" w:rsidRPr="00C10CB4">
        <w:rPr>
          <w:rFonts w:ascii="Liberation Serif" w:hAnsi="Liberation Serif" w:cs="Liberation Serif"/>
          <w:b/>
          <w:sz w:val="24"/>
          <w:szCs w:val="24"/>
        </w:rPr>
        <w:t>4</w:t>
      </w:r>
      <w:r w:rsidRPr="00C10CB4">
        <w:rPr>
          <w:rFonts w:ascii="Liberation Serif" w:hAnsi="Liberation Serif" w:cs="Liberation Serif"/>
          <w:b/>
          <w:sz w:val="24"/>
          <w:szCs w:val="24"/>
        </w:rPr>
        <w:t>. Организация и осуществление мероприятий по работе с детьми и молодежью в</w:t>
      </w:r>
      <w:r w:rsidR="0012625B" w:rsidRPr="00C10CB4">
        <w:rPr>
          <w:rFonts w:ascii="Liberation Serif" w:hAnsi="Liberation Serif" w:cs="Liberation Serif"/>
          <w:b/>
          <w:sz w:val="24"/>
          <w:szCs w:val="24"/>
        </w:rPr>
        <w:t xml:space="preserve"> </w:t>
      </w:r>
      <w:r w:rsidRPr="00C10CB4">
        <w:rPr>
          <w:rFonts w:ascii="Liberation Serif" w:hAnsi="Liberation Serif" w:cs="Liberation Serif"/>
          <w:b/>
          <w:sz w:val="24"/>
          <w:szCs w:val="24"/>
        </w:rPr>
        <w:t>городском округе</w:t>
      </w:r>
    </w:p>
    <w:p w14:paraId="6AA5FDAB" w14:textId="77777777" w:rsidR="00773C3F" w:rsidRPr="00C10CB4" w:rsidRDefault="00773C3F" w:rsidP="009D5B13">
      <w:pPr>
        <w:ind w:firstLine="567"/>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 xml:space="preserve">Молодежная политика в городском округе реализуется в учреждениях общего и среднего профессионального образования, в организациях и </w:t>
      </w:r>
      <w:r w:rsidR="00EC6389" w:rsidRPr="00C10CB4">
        <w:rPr>
          <w:rFonts w:ascii="Liberation Serif" w:eastAsia="Calibri" w:hAnsi="Liberation Serif"/>
          <w:sz w:val="24"/>
          <w:szCs w:val="24"/>
          <w:lang w:eastAsia="en-US"/>
        </w:rPr>
        <w:t xml:space="preserve">на </w:t>
      </w:r>
      <w:r w:rsidRPr="00C10CB4">
        <w:rPr>
          <w:rFonts w:ascii="Liberation Serif" w:eastAsia="Calibri" w:hAnsi="Liberation Serif"/>
          <w:sz w:val="24"/>
          <w:szCs w:val="24"/>
          <w:lang w:eastAsia="en-US"/>
        </w:rPr>
        <w:t>предприятиях городского округа по нескольким направлениям.</w:t>
      </w:r>
    </w:p>
    <w:p w14:paraId="7D0173AA" w14:textId="7D38E50C" w:rsidR="00773C3F" w:rsidRPr="00C10CB4" w:rsidRDefault="00773C3F" w:rsidP="009D5B13">
      <w:pPr>
        <w:ind w:firstLine="567"/>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 xml:space="preserve">Координирующий центр работы с молодежью в городском округе – МАУ </w:t>
      </w:r>
      <w:r w:rsidR="00F50D9A" w:rsidRPr="00C10CB4">
        <w:rPr>
          <w:rFonts w:ascii="Liberation Serif" w:eastAsia="Calibri" w:hAnsi="Liberation Serif"/>
          <w:sz w:val="24"/>
          <w:szCs w:val="24"/>
          <w:lang w:eastAsia="en-US"/>
        </w:rPr>
        <w:t>«</w:t>
      </w:r>
      <w:r w:rsidRPr="00C10CB4">
        <w:rPr>
          <w:rFonts w:ascii="Liberation Serif" w:eastAsia="Calibri" w:hAnsi="Liberation Serif"/>
          <w:sz w:val="24"/>
          <w:szCs w:val="24"/>
          <w:lang w:eastAsia="en-US"/>
        </w:rPr>
        <w:t xml:space="preserve">Центр по работе с молодежью </w:t>
      </w:r>
      <w:r w:rsidR="00F50D9A" w:rsidRPr="00C10CB4">
        <w:rPr>
          <w:rFonts w:ascii="Liberation Serif" w:eastAsia="Calibri" w:hAnsi="Liberation Serif"/>
          <w:sz w:val="24"/>
          <w:szCs w:val="24"/>
          <w:lang w:eastAsia="en-US"/>
        </w:rPr>
        <w:t>«</w:t>
      </w:r>
      <w:r w:rsidRPr="00C10CB4">
        <w:rPr>
          <w:rFonts w:ascii="Liberation Serif" w:eastAsia="Calibri" w:hAnsi="Liberation Serif"/>
          <w:sz w:val="24"/>
          <w:szCs w:val="24"/>
          <w:lang w:eastAsia="en-US"/>
        </w:rPr>
        <w:t>Объединение клубов по месту жительства</w:t>
      </w:r>
      <w:r w:rsidR="00F50D9A" w:rsidRPr="00C10CB4">
        <w:rPr>
          <w:rFonts w:ascii="Liberation Serif" w:eastAsia="Calibri" w:hAnsi="Liberation Serif"/>
          <w:sz w:val="24"/>
          <w:szCs w:val="24"/>
          <w:lang w:eastAsia="en-US"/>
        </w:rPr>
        <w:t>»</w:t>
      </w:r>
      <w:r w:rsidRPr="00C10CB4">
        <w:rPr>
          <w:rFonts w:ascii="Liberation Serif" w:eastAsia="Calibri" w:hAnsi="Liberation Serif"/>
          <w:sz w:val="24"/>
          <w:szCs w:val="24"/>
          <w:lang w:eastAsia="en-US"/>
        </w:rPr>
        <w:t>.</w:t>
      </w:r>
    </w:p>
    <w:p w14:paraId="3BBF4C33" w14:textId="77777777" w:rsidR="00773C3F" w:rsidRPr="00C10CB4" w:rsidRDefault="00773C3F" w:rsidP="009D5B13">
      <w:pPr>
        <w:jc w:val="both"/>
        <w:rPr>
          <w:rFonts w:ascii="Liberation Serif" w:hAnsi="Liberation Serif"/>
          <w:sz w:val="16"/>
          <w:szCs w:val="16"/>
        </w:rPr>
      </w:pPr>
    </w:p>
    <w:p w14:paraId="34DB1BB7" w14:textId="77777777" w:rsidR="00EC6389" w:rsidRPr="00C10CB4" w:rsidRDefault="00EC6389" w:rsidP="009D5B13">
      <w:pPr>
        <w:jc w:val="center"/>
        <w:rPr>
          <w:rFonts w:ascii="Liberation Serif" w:hAnsi="Liberation Serif"/>
          <w:b/>
          <w:i/>
          <w:sz w:val="24"/>
          <w:szCs w:val="24"/>
        </w:rPr>
      </w:pPr>
      <w:r w:rsidRPr="00C10CB4">
        <w:rPr>
          <w:rFonts w:ascii="Liberation Serif" w:hAnsi="Liberation Serif"/>
          <w:b/>
          <w:i/>
          <w:sz w:val="24"/>
          <w:szCs w:val="24"/>
        </w:rPr>
        <w:t>Организация патриотической работы с молодежью</w:t>
      </w:r>
    </w:p>
    <w:p w14:paraId="54C3177E" w14:textId="2C1B0D38" w:rsidR="00773C3F" w:rsidRPr="00C10CB4" w:rsidRDefault="00773C3F" w:rsidP="009D5B13">
      <w:pPr>
        <w:ind w:firstLine="567"/>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В 202</w:t>
      </w:r>
      <w:r w:rsidR="00FA365D" w:rsidRPr="00C10CB4">
        <w:rPr>
          <w:rFonts w:ascii="Liberation Serif" w:eastAsia="Calibri" w:hAnsi="Liberation Serif"/>
          <w:sz w:val="24"/>
          <w:szCs w:val="24"/>
          <w:lang w:eastAsia="en-US"/>
        </w:rPr>
        <w:t>4</w:t>
      </w:r>
      <w:r w:rsidRPr="00C10CB4">
        <w:rPr>
          <w:rFonts w:ascii="Liberation Serif" w:eastAsia="Calibri" w:hAnsi="Liberation Serif"/>
          <w:sz w:val="24"/>
          <w:szCs w:val="24"/>
          <w:lang w:eastAsia="en-US"/>
        </w:rPr>
        <w:t xml:space="preserve"> году проведено 45 мероприяти</w:t>
      </w:r>
      <w:r w:rsidR="00F65245" w:rsidRPr="00C10CB4">
        <w:rPr>
          <w:rFonts w:ascii="Liberation Serif" w:eastAsia="Calibri" w:hAnsi="Liberation Serif"/>
          <w:sz w:val="24"/>
          <w:szCs w:val="24"/>
          <w:lang w:eastAsia="en-US"/>
        </w:rPr>
        <w:t>й</w:t>
      </w:r>
      <w:r w:rsidRPr="00C10CB4">
        <w:rPr>
          <w:rFonts w:ascii="Liberation Serif" w:eastAsia="Calibri" w:hAnsi="Liberation Serif"/>
          <w:sz w:val="24"/>
          <w:szCs w:val="24"/>
          <w:lang w:eastAsia="en-US"/>
        </w:rPr>
        <w:t xml:space="preserve"> муниципального уровня с общим охватом </w:t>
      </w:r>
      <w:r w:rsidR="00A70EB3" w:rsidRPr="00C10CB4">
        <w:rPr>
          <w:rFonts w:ascii="Liberation Serif" w:eastAsia="Calibri" w:hAnsi="Liberation Serif"/>
          <w:sz w:val="24"/>
          <w:szCs w:val="24"/>
          <w:lang w:eastAsia="en-US"/>
        </w:rPr>
        <w:t>8</w:t>
      </w:r>
      <w:r w:rsidR="00F6513B" w:rsidRPr="00C10CB4">
        <w:rPr>
          <w:rFonts w:ascii="Liberation Serif" w:eastAsia="Calibri" w:hAnsi="Liberation Serif"/>
          <w:sz w:val="24"/>
          <w:szCs w:val="24"/>
          <w:lang w:eastAsia="en-US"/>
        </w:rPr>
        <w:t> </w:t>
      </w:r>
      <w:r w:rsidR="00A70EB3" w:rsidRPr="00C10CB4">
        <w:rPr>
          <w:rFonts w:ascii="Liberation Serif" w:eastAsia="Calibri" w:hAnsi="Liberation Serif"/>
          <w:sz w:val="24"/>
          <w:szCs w:val="24"/>
          <w:lang w:eastAsia="en-US"/>
        </w:rPr>
        <w:t>180</w:t>
      </w:r>
      <w:r w:rsidR="00683D09" w:rsidRPr="00C10CB4">
        <w:rPr>
          <w:rFonts w:ascii="Liberation Serif" w:hAnsi="Liberation Serif" w:cs="Liberation Serif"/>
          <w:sz w:val="24"/>
          <w:szCs w:val="24"/>
        </w:rPr>
        <w:t> </w:t>
      </w:r>
      <w:r w:rsidR="00FA365D" w:rsidRPr="00C10CB4">
        <w:rPr>
          <w:rFonts w:ascii="Liberation Serif" w:eastAsia="Calibri" w:hAnsi="Liberation Serif"/>
          <w:sz w:val="24"/>
          <w:szCs w:val="24"/>
          <w:lang w:eastAsia="en-US"/>
        </w:rPr>
        <w:t>человек, а также более 127</w:t>
      </w:r>
      <w:r w:rsidR="00203A86" w:rsidRPr="00C10CB4">
        <w:rPr>
          <w:rFonts w:ascii="Liberation Serif" w:eastAsia="Calibri" w:hAnsi="Liberation Serif"/>
          <w:sz w:val="24"/>
          <w:szCs w:val="24"/>
          <w:lang w:eastAsia="en-US"/>
        </w:rPr>
        <w:t xml:space="preserve"> внутриклубных мероприятий с </w:t>
      </w:r>
      <w:r w:rsidR="00FA365D" w:rsidRPr="00C10CB4">
        <w:rPr>
          <w:rFonts w:ascii="Liberation Serif" w:eastAsia="Calibri" w:hAnsi="Liberation Serif"/>
          <w:sz w:val="24"/>
          <w:szCs w:val="24"/>
          <w:lang w:eastAsia="en-US"/>
        </w:rPr>
        <w:t>общим охватом 9</w:t>
      </w:r>
      <w:r w:rsidR="00F6513B" w:rsidRPr="00C10CB4">
        <w:rPr>
          <w:rFonts w:ascii="Liberation Serif" w:eastAsia="Calibri" w:hAnsi="Liberation Serif"/>
          <w:sz w:val="24"/>
          <w:szCs w:val="24"/>
          <w:lang w:eastAsia="en-US"/>
        </w:rPr>
        <w:t> </w:t>
      </w:r>
      <w:r w:rsidR="00FA365D" w:rsidRPr="00C10CB4">
        <w:rPr>
          <w:rFonts w:ascii="Liberation Serif" w:eastAsia="Calibri" w:hAnsi="Liberation Serif"/>
          <w:sz w:val="24"/>
          <w:szCs w:val="24"/>
          <w:lang w:eastAsia="en-US"/>
        </w:rPr>
        <w:t>927</w:t>
      </w:r>
      <w:r w:rsidR="00F6513B" w:rsidRPr="00C10CB4">
        <w:rPr>
          <w:rFonts w:ascii="Liberation Serif" w:eastAsia="Calibri" w:hAnsi="Liberation Serif"/>
          <w:sz w:val="24"/>
          <w:szCs w:val="24"/>
          <w:lang w:eastAsia="en-US"/>
        </w:rPr>
        <w:t xml:space="preserve"> </w:t>
      </w:r>
      <w:r w:rsidR="001F5DA0" w:rsidRPr="00C10CB4">
        <w:rPr>
          <w:rFonts w:ascii="Liberation Serif" w:eastAsia="Calibri" w:hAnsi="Liberation Serif"/>
          <w:sz w:val="24"/>
          <w:szCs w:val="24"/>
          <w:lang w:eastAsia="en-US"/>
        </w:rPr>
        <w:t>человек</w:t>
      </w:r>
      <w:r w:rsidR="00FA365D" w:rsidRPr="00C10CB4">
        <w:rPr>
          <w:rFonts w:ascii="Liberation Serif" w:eastAsia="Calibri" w:hAnsi="Liberation Serif"/>
          <w:sz w:val="24"/>
          <w:szCs w:val="24"/>
          <w:lang w:eastAsia="en-US"/>
        </w:rPr>
        <w:t>.</w:t>
      </w:r>
    </w:p>
    <w:p w14:paraId="5B6918B6" w14:textId="77777777" w:rsidR="00773C3F" w:rsidRPr="00C10CB4" w:rsidRDefault="00773C3F" w:rsidP="009D5B13">
      <w:pPr>
        <w:ind w:firstLine="567"/>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В городском округе занимаются патриотическим движением</w:t>
      </w:r>
      <w:r w:rsidR="0052382E" w:rsidRPr="00C10CB4">
        <w:rPr>
          <w:rFonts w:ascii="Liberation Serif" w:eastAsia="Calibri" w:hAnsi="Liberation Serif"/>
          <w:sz w:val="24"/>
          <w:szCs w:val="24"/>
          <w:lang w:eastAsia="en-US"/>
        </w:rPr>
        <w:t xml:space="preserve"> </w:t>
      </w:r>
      <w:r w:rsidR="00EC6389" w:rsidRPr="00C10CB4">
        <w:rPr>
          <w:rFonts w:ascii="Liberation Serif" w:eastAsia="Calibri" w:hAnsi="Liberation Serif"/>
          <w:sz w:val="24"/>
          <w:szCs w:val="24"/>
          <w:lang w:eastAsia="en-US"/>
        </w:rPr>
        <w:t>восемь</w:t>
      </w:r>
      <w:r w:rsidRPr="00C10CB4">
        <w:rPr>
          <w:rFonts w:ascii="Liberation Serif" w:eastAsia="Calibri" w:hAnsi="Liberation Serif"/>
          <w:sz w:val="24"/>
          <w:szCs w:val="24"/>
          <w:lang w:eastAsia="en-US"/>
        </w:rPr>
        <w:t xml:space="preserve"> </w:t>
      </w:r>
      <w:r w:rsidR="004B6DBA" w:rsidRPr="00C10CB4">
        <w:rPr>
          <w:rFonts w:ascii="Liberation Serif" w:eastAsia="Calibri" w:hAnsi="Liberation Serif"/>
          <w:sz w:val="24"/>
          <w:szCs w:val="24"/>
          <w:lang w:eastAsia="en-US"/>
        </w:rPr>
        <w:t>военно-</w:t>
      </w:r>
      <w:r w:rsidRPr="00C10CB4">
        <w:rPr>
          <w:rFonts w:ascii="Liberation Serif" w:eastAsia="Calibri" w:hAnsi="Liberation Serif"/>
          <w:sz w:val="24"/>
          <w:szCs w:val="24"/>
          <w:lang w:eastAsia="en-US"/>
        </w:rPr>
        <w:t>патриотических клубов</w:t>
      </w:r>
      <w:r w:rsidR="0052382E" w:rsidRPr="00C10CB4">
        <w:rPr>
          <w:rFonts w:ascii="Liberation Serif" w:eastAsia="Calibri" w:hAnsi="Liberation Serif"/>
          <w:sz w:val="24"/>
          <w:szCs w:val="24"/>
          <w:lang w:eastAsia="en-US"/>
        </w:rPr>
        <w:t xml:space="preserve"> (далее – ВПК), </w:t>
      </w:r>
      <w:r w:rsidR="00EC6389" w:rsidRPr="00C10CB4">
        <w:rPr>
          <w:rFonts w:ascii="Liberation Serif" w:eastAsia="Calibri" w:hAnsi="Liberation Serif"/>
          <w:sz w:val="24"/>
          <w:szCs w:val="24"/>
          <w:lang w:eastAsia="en-US"/>
        </w:rPr>
        <w:t>два</w:t>
      </w:r>
      <w:r w:rsidRPr="00C10CB4">
        <w:rPr>
          <w:rFonts w:ascii="Liberation Serif" w:eastAsia="Calibri" w:hAnsi="Liberation Serif"/>
          <w:sz w:val="24"/>
          <w:szCs w:val="24"/>
          <w:lang w:eastAsia="en-US"/>
        </w:rPr>
        <w:t xml:space="preserve"> </w:t>
      </w:r>
      <w:r w:rsidR="004B6DBA" w:rsidRPr="00C10CB4">
        <w:rPr>
          <w:rFonts w:ascii="Liberation Serif" w:eastAsia="Calibri" w:hAnsi="Liberation Serif"/>
          <w:sz w:val="24"/>
          <w:szCs w:val="24"/>
          <w:lang w:eastAsia="en-US"/>
        </w:rPr>
        <w:t>туристско-</w:t>
      </w:r>
      <w:r w:rsidRPr="00C10CB4">
        <w:rPr>
          <w:rFonts w:ascii="Liberation Serif" w:eastAsia="Calibri" w:hAnsi="Liberation Serif"/>
          <w:sz w:val="24"/>
          <w:szCs w:val="24"/>
          <w:lang w:eastAsia="en-US"/>
        </w:rPr>
        <w:t>краеведческих клуба</w:t>
      </w:r>
      <w:r w:rsidR="0052382E" w:rsidRPr="00C10CB4">
        <w:rPr>
          <w:rFonts w:ascii="Liberation Serif" w:eastAsia="Calibri" w:hAnsi="Liberation Serif"/>
          <w:sz w:val="24"/>
          <w:szCs w:val="24"/>
          <w:lang w:eastAsia="en-US"/>
        </w:rPr>
        <w:t xml:space="preserve">, </w:t>
      </w:r>
      <w:r w:rsidR="00EC6389" w:rsidRPr="00C10CB4">
        <w:rPr>
          <w:rFonts w:ascii="Liberation Serif" w:eastAsia="Calibri" w:hAnsi="Liberation Serif"/>
          <w:sz w:val="24"/>
          <w:szCs w:val="24"/>
          <w:lang w:eastAsia="en-US"/>
        </w:rPr>
        <w:t>три</w:t>
      </w:r>
      <w:r w:rsidRPr="00C10CB4">
        <w:rPr>
          <w:rFonts w:ascii="Liberation Serif" w:eastAsia="Calibri" w:hAnsi="Liberation Serif"/>
          <w:sz w:val="24"/>
          <w:szCs w:val="24"/>
          <w:lang w:eastAsia="en-US"/>
        </w:rPr>
        <w:t xml:space="preserve"> поисковых отряда</w:t>
      </w:r>
      <w:r w:rsidR="0052382E" w:rsidRPr="00C10CB4">
        <w:rPr>
          <w:rFonts w:ascii="Liberation Serif" w:eastAsia="Calibri" w:hAnsi="Liberation Serif"/>
          <w:sz w:val="24"/>
          <w:szCs w:val="24"/>
          <w:lang w:eastAsia="en-US"/>
        </w:rPr>
        <w:t xml:space="preserve"> и </w:t>
      </w:r>
      <w:r w:rsidR="00EC6389" w:rsidRPr="00C10CB4">
        <w:rPr>
          <w:rFonts w:ascii="Liberation Serif" w:eastAsia="Calibri" w:hAnsi="Liberation Serif"/>
          <w:sz w:val="24"/>
          <w:szCs w:val="24"/>
          <w:lang w:eastAsia="en-US"/>
        </w:rPr>
        <w:t>семь</w:t>
      </w:r>
      <w:r w:rsidRPr="00C10CB4">
        <w:rPr>
          <w:rFonts w:ascii="Liberation Serif" w:eastAsia="Calibri" w:hAnsi="Liberation Serif"/>
          <w:sz w:val="24"/>
          <w:szCs w:val="24"/>
          <w:lang w:eastAsia="en-US"/>
        </w:rPr>
        <w:t xml:space="preserve"> юнармейских отрядов.</w:t>
      </w:r>
    </w:p>
    <w:p w14:paraId="69E5D315" w14:textId="6A39B9A2" w:rsidR="003F61EE" w:rsidRPr="00C10CB4" w:rsidRDefault="003F61EE" w:rsidP="009D5B13">
      <w:pPr>
        <w:ind w:firstLine="567"/>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 xml:space="preserve">Мероприятия по патриотическому воспитанию граждан реализуются в рамках подпрограммы </w:t>
      </w:r>
      <w:r w:rsidR="00F50D9A" w:rsidRPr="00C10CB4">
        <w:rPr>
          <w:rFonts w:ascii="Liberation Serif" w:eastAsia="Calibri" w:hAnsi="Liberation Serif"/>
          <w:sz w:val="24"/>
          <w:szCs w:val="24"/>
          <w:lang w:eastAsia="en-US"/>
        </w:rPr>
        <w:t>«</w:t>
      </w:r>
      <w:r w:rsidRPr="00C10CB4">
        <w:rPr>
          <w:rFonts w:ascii="Liberation Serif" w:eastAsia="Calibri" w:hAnsi="Liberation Serif"/>
          <w:sz w:val="24"/>
          <w:szCs w:val="24"/>
          <w:lang w:eastAsia="en-US"/>
        </w:rPr>
        <w:t xml:space="preserve">Патриотическое воспитание граждан на территории городского округа Верхняя Пышма до </w:t>
      </w:r>
      <w:r w:rsidR="00FE03E5" w:rsidRPr="00C10CB4">
        <w:rPr>
          <w:rFonts w:ascii="Liberation Serif" w:eastAsia="Calibri" w:hAnsi="Liberation Serif"/>
          <w:sz w:val="24"/>
          <w:szCs w:val="24"/>
          <w:lang w:eastAsia="en-US"/>
        </w:rPr>
        <w:t>2027</w:t>
      </w:r>
      <w:r w:rsidRPr="00C10CB4">
        <w:rPr>
          <w:rFonts w:ascii="Liberation Serif" w:eastAsia="Calibri" w:hAnsi="Liberation Serif"/>
          <w:sz w:val="24"/>
          <w:szCs w:val="24"/>
          <w:lang w:eastAsia="en-US"/>
        </w:rPr>
        <w:t xml:space="preserve"> года</w:t>
      </w:r>
      <w:r w:rsidR="00F50D9A" w:rsidRPr="00C10CB4">
        <w:rPr>
          <w:rFonts w:ascii="Liberation Serif" w:eastAsia="Calibri" w:hAnsi="Liberation Serif"/>
          <w:sz w:val="24"/>
          <w:szCs w:val="24"/>
          <w:lang w:eastAsia="en-US"/>
        </w:rPr>
        <w:t>»</w:t>
      </w:r>
      <w:r w:rsidRPr="00C10CB4">
        <w:rPr>
          <w:rFonts w:ascii="Liberation Serif" w:eastAsia="Calibri" w:hAnsi="Liberation Serif"/>
          <w:sz w:val="24"/>
          <w:szCs w:val="24"/>
          <w:lang w:eastAsia="en-US"/>
        </w:rPr>
        <w:t xml:space="preserve"> </w:t>
      </w:r>
      <w:r w:rsidR="009C7526" w:rsidRPr="00C10CB4">
        <w:rPr>
          <w:rFonts w:ascii="Liberation Serif" w:eastAsia="Calibri" w:hAnsi="Liberation Serif"/>
          <w:sz w:val="24"/>
          <w:szCs w:val="24"/>
          <w:lang w:eastAsia="en-US"/>
        </w:rPr>
        <w:t>Программы развития социальной сферы</w:t>
      </w:r>
      <w:r w:rsidR="00801E76" w:rsidRPr="00C10CB4">
        <w:rPr>
          <w:rFonts w:ascii="Liberation Serif" w:eastAsia="Calibri" w:hAnsi="Liberation Serif"/>
          <w:sz w:val="24"/>
          <w:szCs w:val="24"/>
          <w:lang w:eastAsia="en-US"/>
        </w:rPr>
        <w:t>.</w:t>
      </w:r>
    </w:p>
    <w:p w14:paraId="30DFCC15" w14:textId="5B4A775D" w:rsidR="00773C3F" w:rsidRPr="00C10CB4" w:rsidRDefault="00203A86" w:rsidP="009D5B13">
      <w:pPr>
        <w:ind w:firstLine="567"/>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В 202</w:t>
      </w:r>
      <w:r w:rsidR="00A70EB3" w:rsidRPr="00C10CB4">
        <w:rPr>
          <w:rFonts w:ascii="Liberation Serif" w:eastAsia="Calibri" w:hAnsi="Liberation Serif"/>
          <w:sz w:val="24"/>
          <w:szCs w:val="24"/>
          <w:lang w:eastAsia="en-US"/>
        </w:rPr>
        <w:t>4</w:t>
      </w:r>
      <w:r w:rsidR="00773C3F" w:rsidRPr="00C10CB4">
        <w:rPr>
          <w:rFonts w:ascii="Liberation Serif" w:eastAsia="Calibri" w:hAnsi="Liberation Serif"/>
          <w:sz w:val="24"/>
          <w:szCs w:val="24"/>
          <w:lang w:eastAsia="en-US"/>
        </w:rPr>
        <w:t xml:space="preserve"> году </w:t>
      </w:r>
      <w:r w:rsidRPr="00C10CB4">
        <w:rPr>
          <w:rFonts w:ascii="Liberation Serif" w:eastAsia="Calibri" w:hAnsi="Liberation Serif"/>
          <w:sz w:val="24"/>
          <w:szCs w:val="24"/>
          <w:lang w:eastAsia="en-US"/>
        </w:rPr>
        <w:t>организованы 1</w:t>
      </w:r>
      <w:r w:rsidR="00A70EB3" w:rsidRPr="00C10CB4">
        <w:rPr>
          <w:rFonts w:ascii="Liberation Serif" w:eastAsia="Calibri" w:hAnsi="Liberation Serif"/>
          <w:sz w:val="24"/>
          <w:szCs w:val="24"/>
          <w:lang w:eastAsia="en-US"/>
        </w:rPr>
        <w:t>0</w:t>
      </w:r>
      <w:r w:rsidR="00773C3F" w:rsidRPr="00C10CB4">
        <w:rPr>
          <w:rFonts w:ascii="Liberation Serif" w:eastAsia="Calibri" w:hAnsi="Liberation Serif"/>
          <w:sz w:val="24"/>
          <w:szCs w:val="24"/>
          <w:lang w:eastAsia="en-US"/>
        </w:rPr>
        <w:t xml:space="preserve"> мероприятий для </w:t>
      </w:r>
      <w:r w:rsidR="003C61C7" w:rsidRPr="00C10CB4">
        <w:rPr>
          <w:rFonts w:ascii="Liberation Serif" w:eastAsia="Calibri" w:hAnsi="Liberation Serif"/>
          <w:sz w:val="24"/>
          <w:szCs w:val="24"/>
          <w:lang w:eastAsia="en-US"/>
        </w:rPr>
        <w:t>1</w:t>
      </w:r>
      <w:r w:rsidR="00F65245" w:rsidRPr="00C10CB4">
        <w:rPr>
          <w:rFonts w:ascii="Liberation Serif" w:eastAsia="Calibri" w:hAnsi="Liberation Serif"/>
          <w:sz w:val="24"/>
          <w:szCs w:val="24"/>
          <w:lang w:eastAsia="en-US"/>
        </w:rPr>
        <w:t> </w:t>
      </w:r>
      <w:r w:rsidR="00CB1AA1" w:rsidRPr="00C10CB4">
        <w:rPr>
          <w:rFonts w:ascii="Liberation Serif" w:eastAsia="Calibri" w:hAnsi="Liberation Serif"/>
          <w:sz w:val="24"/>
          <w:szCs w:val="24"/>
          <w:lang w:eastAsia="en-US"/>
        </w:rPr>
        <w:t>520</w:t>
      </w:r>
      <w:r w:rsidR="00F65245" w:rsidRPr="00C10CB4">
        <w:rPr>
          <w:rFonts w:ascii="Liberation Serif" w:eastAsia="Calibri" w:hAnsi="Liberation Serif"/>
          <w:sz w:val="24"/>
          <w:szCs w:val="24"/>
          <w:lang w:eastAsia="en-US"/>
        </w:rPr>
        <w:t xml:space="preserve"> </w:t>
      </w:r>
      <w:r w:rsidR="00773C3F" w:rsidRPr="00C10CB4">
        <w:rPr>
          <w:rFonts w:ascii="Liberation Serif" w:eastAsia="Calibri" w:hAnsi="Liberation Serif"/>
          <w:sz w:val="24"/>
          <w:szCs w:val="24"/>
          <w:lang w:eastAsia="en-US"/>
        </w:rPr>
        <w:t>человек: мероприятия культурно</w:t>
      </w:r>
      <w:r w:rsidR="00DE7B9A" w:rsidRPr="00C10CB4">
        <w:rPr>
          <w:rFonts w:ascii="Liberation Serif" w:eastAsia="Calibri" w:hAnsi="Liberation Serif"/>
          <w:sz w:val="24"/>
          <w:szCs w:val="24"/>
          <w:lang w:eastAsia="en-US"/>
        </w:rPr>
        <w:t>-</w:t>
      </w:r>
      <w:r w:rsidR="00773C3F" w:rsidRPr="00C10CB4">
        <w:rPr>
          <w:rFonts w:ascii="Liberation Serif" w:eastAsia="Calibri" w:hAnsi="Liberation Serif"/>
          <w:sz w:val="24"/>
          <w:szCs w:val="24"/>
          <w:lang w:eastAsia="en-US"/>
        </w:rPr>
        <w:t xml:space="preserve">массовой направленности, социальные и патриотические акции, </w:t>
      </w:r>
      <w:r w:rsidR="004B6DBA" w:rsidRPr="00C10CB4">
        <w:rPr>
          <w:rFonts w:ascii="Liberation Serif" w:eastAsia="Calibri" w:hAnsi="Liberation Serif"/>
          <w:sz w:val="24"/>
          <w:szCs w:val="24"/>
          <w:lang w:eastAsia="en-US"/>
        </w:rPr>
        <w:t>военно-</w:t>
      </w:r>
      <w:r w:rsidR="00773C3F" w:rsidRPr="00C10CB4">
        <w:rPr>
          <w:rFonts w:ascii="Liberation Serif" w:eastAsia="Calibri" w:hAnsi="Liberation Serif"/>
          <w:sz w:val="24"/>
          <w:szCs w:val="24"/>
          <w:lang w:eastAsia="en-US"/>
        </w:rPr>
        <w:t>спортивные игры и спортивные мероприятия, интеллектуальные игры, мастер</w:t>
      </w:r>
      <w:r w:rsidR="00DE7B9A" w:rsidRPr="00C10CB4">
        <w:rPr>
          <w:rFonts w:ascii="Liberation Serif" w:eastAsia="Calibri" w:hAnsi="Liberation Serif"/>
          <w:sz w:val="24"/>
          <w:szCs w:val="24"/>
          <w:lang w:eastAsia="en-US"/>
        </w:rPr>
        <w:t>-</w:t>
      </w:r>
      <w:r w:rsidR="00773C3F" w:rsidRPr="00C10CB4">
        <w:rPr>
          <w:rFonts w:ascii="Liberation Serif" w:eastAsia="Calibri" w:hAnsi="Liberation Serif"/>
          <w:sz w:val="24"/>
          <w:szCs w:val="24"/>
          <w:lang w:eastAsia="en-US"/>
        </w:rPr>
        <w:t>классы.</w:t>
      </w:r>
    </w:p>
    <w:p w14:paraId="14A51A59" w14:textId="7A9B932D" w:rsidR="00773C3F" w:rsidRPr="00C10CB4" w:rsidRDefault="00862E0A" w:rsidP="009D5B13">
      <w:pPr>
        <w:ind w:firstLine="567"/>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О</w:t>
      </w:r>
      <w:r w:rsidR="00773C3F" w:rsidRPr="00C10CB4">
        <w:rPr>
          <w:rFonts w:ascii="Liberation Serif" w:eastAsia="Calibri" w:hAnsi="Liberation Serif"/>
          <w:sz w:val="24"/>
          <w:szCs w:val="24"/>
          <w:lang w:eastAsia="en-US"/>
        </w:rPr>
        <w:t xml:space="preserve">рганизованы традиционные летние </w:t>
      </w:r>
      <w:r w:rsidR="004B6DBA" w:rsidRPr="00C10CB4">
        <w:rPr>
          <w:rFonts w:ascii="Liberation Serif" w:eastAsia="Calibri" w:hAnsi="Liberation Serif"/>
          <w:sz w:val="24"/>
          <w:szCs w:val="24"/>
          <w:lang w:eastAsia="en-US"/>
        </w:rPr>
        <w:t>военно-</w:t>
      </w:r>
      <w:r w:rsidR="00773C3F" w:rsidRPr="00C10CB4">
        <w:rPr>
          <w:rFonts w:ascii="Liberation Serif" w:eastAsia="Calibri" w:hAnsi="Liberation Serif"/>
          <w:sz w:val="24"/>
          <w:szCs w:val="24"/>
          <w:lang w:eastAsia="en-US"/>
        </w:rPr>
        <w:t xml:space="preserve">спортивные сборы для </w:t>
      </w:r>
      <w:r w:rsidR="004B6DBA" w:rsidRPr="00C10CB4">
        <w:rPr>
          <w:rFonts w:ascii="Liberation Serif" w:eastAsia="Calibri" w:hAnsi="Liberation Serif"/>
          <w:sz w:val="24"/>
          <w:szCs w:val="24"/>
          <w:lang w:eastAsia="en-US"/>
        </w:rPr>
        <w:t>военно-</w:t>
      </w:r>
      <w:r w:rsidR="00773C3F" w:rsidRPr="00C10CB4">
        <w:rPr>
          <w:rFonts w:ascii="Liberation Serif" w:eastAsia="Calibri" w:hAnsi="Liberation Serif"/>
          <w:sz w:val="24"/>
          <w:szCs w:val="24"/>
          <w:lang w:eastAsia="en-US"/>
        </w:rPr>
        <w:t xml:space="preserve">патриотических клубов и юнармейских отрядов, в которых приняли участие </w:t>
      </w:r>
      <w:r w:rsidR="00BA303F" w:rsidRPr="00C10CB4">
        <w:rPr>
          <w:rFonts w:ascii="Liberation Serif" w:eastAsia="Calibri" w:hAnsi="Liberation Serif"/>
          <w:sz w:val="24"/>
          <w:szCs w:val="24"/>
          <w:lang w:eastAsia="en-US"/>
        </w:rPr>
        <w:t>42</w:t>
      </w:r>
      <w:r w:rsidR="00773C3F" w:rsidRPr="00C10CB4">
        <w:rPr>
          <w:rFonts w:ascii="Liberation Serif" w:eastAsia="Calibri" w:hAnsi="Liberation Serif"/>
          <w:sz w:val="24"/>
          <w:szCs w:val="24"/>
          <w:lang w:eastAsia="en-US"/>
        </w:rPr>
        <w:t xml:space="preserve"> </w:t>
      </w:r>
      <w:r w:rsidR="00BA303F" w:rsidRPr="00C10CB4">
        <w:rPr>
          <w:rFonts w:ascii="Liberation Serif" w:eastAsia="Calibri" w:hAnsi="Liberation Serif"/>
          <w:sz w:val="24"/>
          <w:szCs w:val="24"/>
          <w:lang w:eastAsia="en-US"/>
        </w:rPr>
        <w:t>подростка</w:t>
      </w:r>
      <w:r w:rsidR="00773C3F" w:rsidRPr="00C10CB4">
        <w:rPr>
          <w:rFonts w:ascii="Liberation Serif" w:eastAsia="Calibri" w:hAnsi="Liberation Serif"/>
          <w:sz w:val="24"/>
          <w:szCs w:val="24"/>
          <w:lang w:eastAsia="en-US"/>
        </w:rPr>
        <w:t>. В ходе сборов участниками пройден теоретический и практический курс знаний по следующим направлениям:</w:t>
      </w:r>
    </w:p>
    <w:p w14:paraId="1CF07E35" w14:textId="77777777" w:rsidR="00773C3F" w:rsidRPr="00C10CB4" w:rsidRDefault="00F65245" w:rsidP="009D5B13">
      <w:pPr>
        <w:ind w:firstLine="567"/>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 </w:t>
      </w:r>
      <w:r w:rsidR="00773C3F" w:rsidRPr="00C10CB4">
        <w:rPr>
          <w:rFonts w:ascii="Liberation Serif" w:eastAsia="Calibri" w:hAnsi="Liberation Serif"/>
          <w:sz w:val="24"/>
          <w:szCs w:val="24"/>
          <w:lang w:eastAsia="en-US"/>
        </w:rPr>
        <w:t>строевая подготовка и основы военной службы;</w:t>
      </w:r>
    </w:p>
    <w:p w14:paraId="512681BB" w14:textId="74F8C501" w:rsidR="00773C3F" w:rsidRPr="00C10CB4" w:rsidRDefault="00F65245" w:rsidP="009D5B13">
      <w:pPr>
        <w:ind w:firstLine="567"/>
        <w:jc w:val="both"/>
        <w:rPr>
          <w:rFonts w:ascii="Liberation Serif" w:hAnsi="Liberation Serif"/>
          <w:sz w:val="24"/>
          <w:szCs w:val="24"/>
        </w:rPr>
      </w:pPr>
      <w:r w:rsidRPr="00C10CB4">
        <w:rPr>
          <w:rFonts w:ascii="Liberation Serif" w:eastAsia="Calibri" w:hAnsi="Liberation Serif"/>
          <w:sz w:val="24"/>
          <w:szCs w:val="24"/>
          <w:lang w:eastAsia="en-US"/>
        </w:rPr>
        <w:t>– </w:t>
      </w:r>
      <w:r w:rsidR="004B6DBA" w:rsidRPr="00C10CB4">
        <w:rPr>
          <w:rFonts w:ascii="Liberation Serif" w:eastAsia="Calibri" w:hAnsi="Liberation Serif"/>
          <w:sz w:val="24"/>
          <w:szCs w:val="24"/>
          <w:lang w:eastAsia="en-US"/>
        </w:rPr>
        <w:t>военно-</w:t>
      </w:r>
      <w:r w:rsidR="00773C3F" w:rsidRPr="00C10CB4">
        <w:rPr>
          <w:rFonts w:ascii="Liberation Serif" w:eastAsia="Calibri" w:hAnsi="Liberation Serif"/>
          <w:sz w:val="24"/>
          <w:szCs w:val="24"/>
          <w:lang w:eastAsia="en-US"/>
        </w:rPr>
        <w:t xml:space="preserve">спортивная подготовка (изучение оружия </w:t>
      </w:r>
      <w:r w:rsidR="0052382E" w:rsidRPr="00C10CB4">
        <w:rPr>
          <w:rFonts w:ascii="Liberation Serif" w:eastAsia="Calibri" w:hAnsi="Liberation Serif"/>
          <w:sz w:val="24"/>
          <w:szCs w:val="24"/>
          <w:lang w:eastAsia="en-US"/>
        </w:rPr>
        <w:t>р</w:t>
      </w:r>
      <w:r w:rsidR="00773C3F" w:rsidRPr="00C10CB4">
        <w:rPr>
          <w:rFonts w:ascii="Liberation Serif" w:eastAsia="Calibri" w:hAnsi="Liberation Serif"/>
          <w:sz w:val="24"/>
          <w:szCs w:val="24"/>
          <w:lang w:eastAsia="en-US"/>
        </w:rPr>
        <w:t>оссийской армии, тактическая подготовка на местности</w:t>
      </w:r>
      <w:r w:rsidR="0052382E" w:rsidRPr="00C10CB4">
        <w:rPr>
          <w:rFonts w:ascii="Liberation Serif" w:eastAsia="Calibri" w:hAnsi="Liberation Serif"/>
          <w:sz w:val="24"/>
          <w:szCs w:val="24"/>
          <w:lang w:eastAsia="en-US"/>
        </w:rPr>
        <w:t>,</w:t>
      </w:r>
      <w:r w:rsidR="00773C3F" w:rsidRPr="00C10CB4">
        <w:rPr>
          <w:rFonts w:ascii="Liberation Serif" w:eastAsia="Calibri" w:hAnsi="Liberation Serif"/>
          <w:sz w:val="24"/>
          <w:szCs w:val="24"/>
          <w:lang w:eastAsia="en-US"/>
        </w:rPr>
        <w:t xml:space="preserve"> стрельба из лазерного оружия по мишеням, с</w:t>
      </w:r>
      <w:r w:rsidR="00773C3F" w:rsidRPr="00C10CB4">
        <w:rPr>
          <w:rFonts w:ascii="Liberation Serif" w:hAnsi="Liberation Serif"/>
          <w:sz w:val="24"/>
          <w:szCs w:val="24"/>
        </w:rPr>
        <w:t>борка</w:t>
      </w:r>
      <w:r w:rsidR="00AD407E" w:rsidRPr="00C10CB4">
        <w:rPr>
          <w:rFonts w:ascii="Liberation Serif" w:hAnsi="Liberation Serif"/>
          <w:sz w:val="24"/>
          <w:szCs w:val="24"/>
        </w:rPr>
        <w:t xml:space="preserve"> </w:t>
      </w:r>
      <w:r w:rsidR="0078336F" w:rsidRPr="00C10CB4">
        <w:rPr>
          <w:rFonts w:ascii="Liberation Serif" w:hAnsi="Liberation Serif"/>
          <w:sz w:val="24"/>
          <w:szCs w:val="24"/>
        </w:rPr>
        <w:t>и</w:t>
      </w:r>
      <w:r w:rsidR="00AD407E" w:rsidRPr="00C10CB4">
        <w:rPr>
          <w:rFonts w:ascii="Liberation Serif" w:hAnsi="Liberation Serif"/>
          <w:sz w:val="24"/>
          <w:szCs w:val="24"/>
        </w:rPr>
        <w:t xml:space="preserve"> </w:t>
      </w:r>
      <w:r w:rsidR="00773C3F" w:rsidRPr="00C10CB4">
        <w:rPr>
          <w:rFonts w:ascii="Liberation Serif" w:hAnsi="Liberation Serif"/>
          <w:sz w:val="24"/>
          <w:szCs w:val="24"/>
        </w:rPr>
        <w:t xml:space="preserve">разборка </w:t>
      </w:r>
      <w:r w:rsidR="00773C3F" w:rsidRPr="00C10CB4">
        <w:rPr>
          <w:rFonts w:ascii="Liberation Serif" w:eastAsia="Calibri" w:hAnsi="Liberation Serif"/>
          <w:sz w:val="24"/>
          <w:szCs w:val="24"/>
          <w:lang w:eastAsia="en-US"/>
        </w:rPr>
        <w:t xml:space="preserve">автомата </w:t>
      </w:r>
      <w:r w:rsidR="00D153EE" w:rsidRPr="00C10CB4">
        <w:rPr>
          <w:rFonts w:ascii="Liberation Serif" w:eastAsia="Calibri" w:hAnsi="Liberation Serif"/>
          <w:sz w:val="24"/>
          <w:szCs w:val="24"/>
          <w:lang w:eastAsia="en-US"/>
        </w:rPr>
        <w:t>Калашникова, снаряжение и разрядка магазина автомата Калашникова</w:t>
      </w:r>
      <w:r w:rsidR="00773C3F" w:rsidRPr="00C10CB4">
        <w:rPr>
          <w:rFonts w:ascii="Liberation Serif" w:eastAsia="Calibri" w:hAnsi="Liberation Serif"/>
          <w:sz w:val="24"/>
          <w:szCs w:val="24"/>
          <w:lang w:eastAsia="en-US"/>
        </w:rPr>
        <w:t>);</w:t>
      </w:r>
    </w:p>
    <w:p w14:paraId="4D4BD1E7" w14:textId="44221085" w:rsidR="00B70832" w:rsidRPr="00C10CB4" w:rsidRDefault="00B70832" w:rsidP="009D5B13">
      <w:pPr>
        <w:ind w:firstLine="567"/>
        <w:jc w:val="both"/>
        <w:rPr>
          <w:rFonts w:ascii="Liberation Serif" w:hAnsi="Liberation Serif"/>
          <w:sz w:val="24"/>
          <w:szCs w:val="24"/>
        </w:rPr>
      </w:pPr>
      <w:r w:rsidRPr="00C10CB4">
        <w:rPr>
          <w:rFonts w:ascii="Liberation Serif" w:hAnsi="Liberation Serif" w:cs="Liberation Serif"/>
          <w:sz w:val="24"/>
          <w:szCs w:val="24"/>
        </w:rPr>
        <w:t>– </w:t>
      </w:r>
      <w:r w:rsidRPr="00C10CB4">
        <w:rPr>
          <w:rFonts w:ascii="Liberation Serif" w:hAnsi="Liberation Serif"/>
          <w:sz w:val="24"/>
          <w:szCs w:val="24"/>
        </w:rPr>
        <w:t>первая медицинская помощь (теоретические занятия по оказанию первой помощи при различных травмах, ожогах, обморожениях и пр., практическая подготовка – сердечно</w:t>
      </w:r>
      <w:r w:rsidR="00AD407E" w:rsidRPr="00C10CB4">
        <w:rPr>
          <w:rFonts w:ascii="Liberation Serif" w:hAnsi="Liberation Serif"/>
          <w:sz w:val="24"/>
          <w:szCs w:val="24"/>
        </w:rPr>
        <w:t>-</w:t>
      </w:r>
      <w:r w:rsidRPr="00C10CB4">
        <w:rPr>
          <w:rFonts w:ascii="Liberation Serif" w:hAnsi="Liberation Serif"/>
          <w:sz w:val="24"/>
          <w:szCs w:val="24"/>
        </w:rPr>
        <w:t xml:space="preserve">легочная реанимация на роботе </w:t>
      </w:r>
      <w:r w:rsidR="00F50D9A" w:rsidRPr="00C10CB4">
        <w:rPr>
          <w:rFonts w:ascii="Liberation Serif" w:hAnsi="Liberation Serif"/>
          <w:sz w:val="24"/>
          <w:szCs w:val="24"/>
        </w:rPr>
        <w:t>«</w:t>
      </w:r>
      <w:r w:rsidRPr="00C10CB4">
        <w:rPr>
          <w:rFonts w:ascii="Liberation Serif" w:hAnsi="Liberation Serif"/>
          <w:sz w:val="24"/>
          <w:szCs w:val="24"/>
        </w:rPr>
        <w:t>Гоша</w:t>
      </w:r>
      <w:r w:rsidR="00F50D9A" w:rsidRPr="00C10CB4">
        <w:rPr>
          <w:rFonts w:ascii="Liberation Serif" w:hAnsi="Liberation Serif"/>
          <w:sz w:val="24"/>
          <w:szCs w:val="24"/>
        </w:rPr>
        <w:t>»</w:t>
      </w:r>
      <w:r w:rsidRPr="00C10CB4">
        <w:rPr>
          <w:rFonts w:ascii="Liberation Serif" w:hAnsi="Liberation Serif"/>
          <w:sz w:val="24"/>
          <w:szCs w:val="24"/>
        </w:rPr>
        <w:t>, изучение и отработка перевязок).</w:t>
      </w:r>
    </w:p>
    <w:p w14:paraId="70C06521" w14:textId="00ED0147" w:rsidR="00A242E9" w:rsidRPr="00C10CB4" w:rsidRDefault="00A242E9" w:rsidP="009D5B13">
      <w:pPr>
        <w:ind w:firstLine="567"/>
        <w:jc w:val="both"/>
        <w:rPr>
          <w:rFonts w:ascii="Liberation Serif" w:hAnsi="Liberation Serif"/>
          <w:sz w:val="24"/>
          <w:szCs w:val="24"/>
        </w:rPr>
      </w:pPr>
      <w:r w:rsidRPr="00C10CB4">
        <w:rPr>
          <w:rFonts w:ascii="Liberation Serif" w:hAnsi="Liberation Serif"/>
          <w:sz w:val="24"/>
          <w:szCs w:val="24"/>
        </w:rPr>
        <w:t>Дл</w:t>
      </w:r>
      <w:r w:rsidR="00AD407E" w:rsidRPr="00C10CB4">
        <w:rPr>
          <w:rFonts w:ascii="Liberation Serif" w:hAnsi="Liberation Serif"/>
          <w:sz w:val="24"/>
          <w:szCs w:val="24"/>
        </w:rPr>
        <w:t>я определения уровня освоения</w:t>
      </w:r>
      <w:r w:rsidRPr="00C10CB4">
        <w:rPr>
          <w:rFonts w:ascii="Liberation Serif" w:hAnsi="Liberation Serif"/>
          <w:sz w:val="24"/>
          <w:szCs w:val="24"/>
        </w:rPr>
        <w:t xml:space="preserve"> материала проведены соревнования по изученным курсам. Для более полного удовлетворения образовательных потребностей воспитанников, развития личности и талантов участников проведены вечерние досуговые мероприятия.</w:t>
      </w:r>
    </w:p>
    <w:p w14:paraId="1FF49781" w14:textId="600B40FB" w:rsidR="00B70832" w:rsidRPr="00C10CB4" w:rsidRDefault="000944F9" w:rsidP="009D5B13">
      <w:pPr>
        <w:ind w:firstLine="567"/>
        <w:jc w:val="both"/>
        <w:rPr>
          <w:rFonts w:ascii="Liberation Serif" w:hAnsi="Liberation Serif"/>
          <w:sz w:val="24"/>
          <w:szCs w:val="24"/>
        </w:rPr>
      </w:pPr>
      <w:r w:rsidRPr="00C10CB4">
        <w:rPr>
          <w:rFonts w:ascii="Liberation Serif" w:hAnsi="Liberation Serif"/>
          <w:sz w:val="24"/>
          <w:szCs w:val="24"/>
        </w:rPr>
        <w:t xml:space="preserve">В </w:t>
      </w:r>
      <w:r w:rsidR="00B70832" w:rsidRPr="00C10CB4">
        <w:rPr>
          <w:rFonts w:ascii="Liberation Serif" w:hAnsi="Liberation Serif"/>
          <w:sz w:val="24"/>
          <w:szCs w:val="24"/>
        </w:rPr>
        <w:t xml:space="preserve">феврале </w:t>
      </w:r>
      <w:r w:rsidRPr="00C10CB4">
        <w:rPr>
          <w:rFonts w:ascii="Liberation Serif" w:hAnsi="Liberation Serif"/>
          <w:sz w:val="24"/>
          <w:szCs w:val="24"/>
        </w:rPr>
        <w:t xml:space="preserve">этого года </w:t>
      </w:r>
      <w:r w:rsidR="00B70832" w:rsidRPr="00C10CB4">
        <w:rPr>
          <w:rFonts w:ascii="Liberation Serif" w:hAnsi="Liberation Serif"/>
          <w:sz w:val="24"/>
          <w:szCs w:val="24"/>
        </w:rPr>
        <w:t>на терри</w:t>
      </w:r>
      <w:r w:rsidRPr="00C10CB4">
        <w:rPr>
          <w:rFonts w:ascii="Liberation Serif" w:hAnsi="Liberation Serif"/>
          <w:sz w:val="24"/>
          <w:szCs w:val="24"/>
        </w:rPr>
        <w:t>тории городского округа проведено ежегодное</w:t>
      </w:r>
      <w:r w:rsidR="00B70832" w:rsidRPr="00C10CB4">
        <w:rPr>
          <w:rFonts w:ascii="Liberation Serif" w:hAnsi="Liberation Serif"/>
          <w:sz w:val="24"/>
          <w:szCs w:val="24"/>
        </w:rPr>
        <w:t xml:space="preserve"> мероприятие </w:t>
      </w:r>
      <w:r w:rsidR="00F50D9A" w:rsidRPr="00C10CB4">
        <w:rPr>
          <w:rFonts w:ascii="Liberation Serif" w:hAnsi="Liberation Serif"/>
          <w:sz w:val="24"/>
          <w:szCs w:val="24"/>
        </w:rPr>
        <w:t>«</w:t>
      </w:r>
      <w:r w:rsidR="00B70832" w:rsidRPr="00C10CB4">
        <w:rPr>
          <w:rFonts w:ascii="Liberation Serif" w:hAnsi="Liberation Serif"/>
          <w:sz w:val="24"/>
          <w:szCs w:val="24"/>
        </w:rPr>
        <w:t>Защитник Отечества</w:t>
      </w:r>
      <w:r w:rsidR="00F50D9A" w:rsidRPr="00C10CB4">
        <w:rPr>
          <w:rFonts w:ascii="Liberation Serif" w:hAnsi="Liberation Serif"/>
          <w:sz w:val="24"/>
          <w:szCs w:val="24"/>
        </w:rPr>
        <w:t>»</w:t>
      </w:r>
      <w:r w:rsidR="00B70832" w:rsidRPr="00C10CB4">
        <w:rPr>
          <w:rFonts w:ascii="Liberation Serif" w:hAnsi="Liberation Serif"/>
          <w:sz w:val="24"/>
          <w:szCs w:val="24"/>
        </w:rPr>
        <w:t>.</w:t>
      </w:r>
    </w:p>
    <w:p w14:paraId="0564F4BA" w14:textId="77777777" w:rsidR="00243CA1" w:rsidRPr="00C10CB4" w:rsidRDefault="00773C3F" w:rsidP="009D5B13">
      <w:pPr>
        <w:ind w:firstLine="567"/>
        <w:jc w:val="both"/>
        <w:rPr>
          <w:rFonts w:ascii="Liberation Serif" w:hAnsi="Liberation Serif"/>
          <w:sz w:val="24"/>
          <w:szCs w:val="24"/>
        </w:rPr>
      </w:pPr>
      <w:r w:rsidRPr="00C10CB4">
        <w:rPr>
          <w:rFonts w:ascii="Liberation Serif" w:hAnsi="Liberation Serif"/>
          <w:sz w:val="24"/>
          <w:szCs w:val="24"/>
        </w:rPr>
        <w:t>Проводится постоянная работа по развитию клубов патриотической направленности. На сегодняшний день в городском округе:</w:t>
      </w:r>
    </w:p>
    <w:p w14:paraId="101B9426" w14:textId="77777777" w:rsidR="001B307A" w:rsidRPr="00C10CB4" w:rsidRDefault="001B307A" w:rsidP="001B307A">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семь военно-патриотических клубов: «Путь воина», «Дружина», «Дружина 2 взвод», «Гордый», «</w:t>
      </w:r>
      <w:proofErr w:type="spellStart"/>
      <w:r w:rsidRPr="00C10CB4">
        <w:rPr>
          <w:rFonts w:ascii="Liberation Serif" w:hAnsi="Liberation Serif" w:cs="Liberation Serif"/>
          <w:sz w:val="24"/>
          <w:szCs w:val="24"/>
        </w:rPr>
        <w:t>Исетские</w:t>
      </w:r>
      <w:proofErr w:type="spellEnd"/>
      <w:r w:rsidRPr="00C10CB4">
        <w:rPr>
          <w:rFonts w:ascii="Liberation Serif" w:hAnsi="Liberation Serif" w:cs="Liberation Serif"/>
          <w:sz w:val="24"/>
          <w:szCs w:val="24"/>
        </w:rPr>
        <w:t xml:space="preserve"> патриоты», детско-юношеский спортивно-патриотический клуб «Гвардия Урала», Центр патриотического воспитания и допризывной подготовки имени Г.К. Жукова;</w:t>
      </w:r>
    </w:p>
    <w:p w14:paraId="4E9B3DD1" w14:textId="11E35AF5" w:rsidR="00243CA1" w:rsidRPr="00C10CB4" w:rsidRDefault="00F65245" w:rsidP="009D5B13">
      <w:pPr>
        <w:ind w:firstLine="567"/>
        <w:jc w:val="both"/>
        <w:rPr>
          <w:rFonts w:ascii="Liberation Serif" w:hAnsi="Liberation Serif"/>
          <w:sz w:val="24"/>
          <w:szCs w:val="24"/>
        </w:rPr>
      </w:pPr>
      <w:r w:rsidRPr="00C10CB4">
        <w:rPr>
          <w:rFonts w:ascii="Liberation Serif" w:hAnsi="Liberation Serif"/>
          <w:sz w:val="24"/>
          <w:szCs w:val="24"/>
        </w:rPr>
        <w:t>– </w:t>
      </w:r>
      <w:r w:rsidR="0052382E" w:rsidRPr="00C10CB4">
        <w:rPr>
          <w:rFonts w:ascii="Liberation Serif" w:hAnsi="Liberation Serif"/>
          <w:sz w:val="24"/>
          <w:szCs w:val="24"/>
        </w:rPr>
        <w:t>два</w:t>
      </w:r>
      <w:r w:rsidR="00773C3F" w:rsidRPr="00C10CB4">
        <w:rPr>
          <w:rFonts w:ascii="Liberation Serif" w:hAnsi="Liberation Serif"/>
          <w:sz w:val="24"/>
          <w:szCs w:val="24"/>
        </w:rPr>
        <w:t xml:space="preserve"> </w:t>
      </w:r>
      <w:r w:rsidR="004B6DBA" w:rsidRPr="00C10CB4">
        <w:rPr>
          <w:rFonts w:ascii="Liberation Serif" w:hAnsi="Liberation Serif"/>
          <w:sz w:val="24"/>
          <w:szCs w:val="24"/>
        </w:rPr>
        <w:t>туристско-</w:t>
      </w:r>
      <w:r w:rsidR="00773C3F" w:rsidRPr="00C10CB4">
        <w:rPr>
          <w:rFonts w:ascii="Liberation Serif" w:hAnsi="Liberation Serif"/>
          <w:sz w:val="24"/>
          <w:szCs w:val="24"/>
        </w:rPr>
        <w:t>краеведческих клуба</w:t>
      </w:r>
      <w:r w:rsidR="0089038B" w:rsidRPr="00C10CB4">
        <w:rPr>
          <w:rFonts w:ascii="Liberation Serif" w:hAnsi="Liberation Serif"/>
          <w:sz w:val="24"/>
          <w:szCs w:val="24"/>
        </w:rPr>
        <w:t>:</w:t>
      </w:r>
      <w:r w:rsidR="00773C3F" w:rsidRPr="00C10CB4">
        <w:rPr>
          <w:rFonts w:ascii="Liberation Serif" w:hAnsi="Liberation Serif"/>
          <w:sz w:val="24"/>
          <w:szCs w:val="24"/>
        </w:rPr>
        <w:t xml:space="preserve"> </w:t>
      </w:r>
      <w:r w:rsidR="00F50D9A" w:rsidRPr="00C10CB4">
        <w:rPr>
          <w:rFonts w:ascii="Liberation Serif" w:hAnsi="Liberation Serif"/>
          <w:sz w:val="24"/>
          <w:szCs w:val="24"/>
        </w:rPr>
        <w:t>«</w:t>
      </w:r>
      <w:r w:rsidR="00773C3F" w:rsidRPr="00C10CB4">
        <w:rPr>
          <w:rFonts w:ascii="Liberation Serif" w:hAnsi="Liberation Serif"/>
          <w:sz w:val="24"/>
          <w:szCs w:val="24"/>
        </w:rPr>
        <w:t>Эскалада</w:t>
      </w:r>
      <w:r w:rsidR="00F50D9A" w:rsidRPr="00C10CB4">
        <w:rPr>
          <w:rFonts w:ascii="Liberation Serif" w:hAnsi="Liberation Serif"/>
          <w:sz w:val="24"/>
          <w:szCs w:val="24"/>
        </w:rPr>
        <w:t>»</w:t>
      </w:r>
      <w:r w:rsidR="00773C3F" w:rsidRPr="00C10CB4">
        <w:rPr>
          <w:rFonts w:ascii="Liberation Serif" w:hAnsi="Liberation Serif"/>
          <w:sz w:val="24"/>
          <w:szCs w:val="24"/>
        </w:rPr>
        <w:t xml:space="preserve"> </w:t>
      </w:r>
      <w:r w:rsidR="004A741C" w:rsidRPr="00C10CB4">
        <w:rPr>
          <w:rFonts w:ascii="Liberation Serif" w:hAnsi="Liberation Serif"/>
          <w:sz w:val="24"/>
          <w:szCs w:val="24"/>
        </w:rPr>
        <w:t xml:space="preserve">МАОУ ДО ДЮЦ </w:t>
      </w:r>
      <w:r w:rsidR="00F50D9A" w:rsidRPr="00C10CB4">
        <w:rPr>
          <w:rFonts w:ascii="Liberation Serif" w:hAnsi="Liberation Serif"/>
          <w:sz w:val="24"/>
          <w:szCs w:val="24"/>
        </w:rPr>
        <w:t>«</w:t>
      </w:r>
      <w:r w:rsidR="004A741C" w:rsidRPr="00C10CB4">
        <w:rPr>
          <w:rFonts w:ascii="Liberation Serif" w:hAnsi="Liberation Serif"/>
          <w:sz w:val="24"/>
          <w:szCs w:val="24"/>
        </w:rPr>
        <w:t>Алые паруса</w:t>
      </w:r>
      <w:r w:rsidR="00F50D9A" w:rsidRPr="00C10CB4">
        <w:rPr>
          <w:rFonts w:ascii="Liberation Serif" w:hAnsi="Liberation Serif"/>
          <w:sz w:val="24"/>
          <w:szCs w:val="24"/>
        </w:rPr>
        <w:t>»</w:t>
      </w:r>
      <w:r w:rsidR="00773C3F" w:rsidRPr="00C10CB4">
        <w:rPr>
          <w:rFonts w:ascii="Liberation Serif" w:hAnsi="Liberation Serif"/>
          <w:sz w:val="24"/>
          <w:szCs w:val="24"/>
        </w:rPr>
        <w:t xml:space="preserve">, </w:t>
      </w:r>
      <w:r w:rsidR="00F50D9A" w:rsidRPr="00C10CB4">
        <w:rPr>
          <w:rFonts w:ascii="Liberation Serif" w:hAnsi="Liberation Serif"/>
          <w:sz w:val="24"/>
          <w:szCs w:val="24"/>
        </w:rPr>
        <w:t>«</w:t>
      </w:r>
      <w:r w:rsidR="00773C3F" w:rsidRPr="00C10CB4">
        <w:rPr>
          <w:rFonts w:ascii="Liberation Serif" w:hAnsi="Liberation Serif"/>
          <w:sz w:val="24"/>
          <w:szCs w:val="24"/>
        </w:rPr>
        <w:t>Исеть</w:t>
      </w:r>
      <w:r w:rsidR="00F50D9A" w:rsidRPr="00C10CB4">
        <w:rPr>
          <w:rFonts w:ascii="Liberation Serif" w:hAnsi="Liberation Serif"/>
          <w:sz w:val="24"/>
          <w:szCs w:val="24"/>
        </w:rPr>
        <w:t>»</w:t>
      </w:r>
      <w:r w:rsidR="00773C3F" w:rsidRPr="00C10CB4">
        <w:rPr>
          <w:rFonts w:ascii="Liberation Serif" w:hAnsi="Liberation Serif"/>
          <w:sz w:val="24"/>
          <w:szCs w:val="24"/>
        </w:rPr>
        <w:t xml:space="preserve"> одноименного молодежного спортивного комплекса,</w:t>
      </w:r>
    </w:p>
    <w:p w14:paraId="349F5358" w14:textId="152B20E5" w:rsidR="00773C3F" w:rsidRPr="00C10CB4" w:rsidRDefault="00F65245" w:rsidP="009D5B13">
      <w:pPr>
        <w:ind w:firstLine="567"/>
        <w:jc w:val="both"/>
        <w:rPr>
          <w:rFonts w:ascii="Liberation Serif" w:hAnsi="Liberation Serif"/>
          <w:sz w:val="24"/>
          <w:szCs w:val="24"/>
        </w:rPr>
      </w:pPr>
      <w:r w:rsidRPr="00C10CB4">
        <w:rPr>
          <w:rFonts w:ascii="Liberation Serif" w:hAnsi="Liberation Serif"/>
          <w:sz w:val="24"/>
          <w:szCs w:val="24"/>
        </w:rPr>
        <w:t>– </w:t>
      </w:r>
      <w:r w:rsidR="0052382E" w:rsidRPr="00C10CB4">
        <w:rPr>
          <w:rFonts w:ascii="Liberation Serif" w:hAnsi="Liberation Serif"/>
          <w:sz w:val="24"/>
          <w:szCs w:val="24"/>
        </w:rPr>
        <w:t>три</w:t>
      </w:r>
      <w:r w:rsidR="00773C3F" w:rsidRPr="00C10CB4">
        <w:rPr>
          <w:rFonts w:ascii="Liberation Serif" w:hAnsi="Liberation Serif"/>
          <w:sz w:val="24"/>
          <w:szCs w:val="24"/>
        </w:rPr>
        <w:t xml:space="preserve"> поисковых отряда при </w:t>
      </w:r>
      <w:r w:rsidR="00AD407E" w:rsidRPr="00C10CB4">
        <w:rPr>
          <w:rFonts w:ascii="Liberation Serif" w:hAnsi="Liberation Serif"/>
          <w:sz w:val="24"/>
          <w:szCs w:val="24"/>
        </w:rPr>
        <w:t>СОШ</w:t>
      </w:r>
      <w:r w:rsidR="0089038B" w:rsidRPr="00C10CB4">
        <w:rPr>
          <w:rFonts w:ascii="Liberation Serif" w:hAnsi="Liberation Serif"/>
          <w:sz w:val="24"/>
          <w:szCs w:val="24"/>
        </w:rPr>
        <w:t xml:space="preserve"> </w:t>
      </w:r>
      <w:r w:rsidR="00B06DA9" w:rsidRPr="00C10CB4">
        <w:rPr>
          <w:rFonts w:ascii="Liberation Serif" w:hAnsi="Liberation Serif"/>
          <w:sz w:val="24"/>
          <w:szCs w:val="24"/>
        </w:rPr>
        <w:t>№ </w:t>
      </w:r>
      <w:r w:rsidR="0089038B" w:rsidRPr="00C10CB4">
        <w:rPr>
          <w:rFonts w:ascii="Liberation Serif" w:hAnsi="Liberation Serif"/>
          <w:sz w:val="24"/>
          <w:szCs w:val="24"/>
        </w:rPr>
        <w:t>1, 2, 22</w:t>
      </w:r>
      <w:r w:rsidR="00773C3F" w:rsidRPr="00C10CB4">
        <w:rPr>
          <w:rFonts w:ascii="Liberation Serif" w:hAnsi="Liberation Serif"/>
          <w:sz w:val="24"/>
          <w:szCs w:val="24"/>
        </w:rPr>
        <w:t>.</w:t>
      </w:r>
    </w:p>
    <w:p w14:paraId="225AB0A9" w14:textId="799F3AEC" w:rsidR="001B307A" w:rsidRPr="00C10CB4" w:rsidRDefault="001B307A" w:rsidP="001B307A">
      <w:pPr>
        <w:ind w:firstLine="567"/>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Вопросы патриотического воспитания детей, подростков и молодежи рассматриваются на</w:t>
      </w:r>
      <w:r w:rsidR="00286EF8" w:rsidRPr="00C10CB4">
        <w:rPr>
          <w:rFonts w:ascii="Liberation Serif" w:hAnsi="Liberation Serif" w:cs="Liberation Serif"/>
          <w:sz w:val="24"/>
          <w:szCs w:val="24"/>
        </w:rPr>
        <w:t xml:space="preserve"> заседаниях </w:t>
      </w:r>
      <w:r w:rsidRPr="00C10CB4">
        <w:rPr>
          <w:rFonts w:ascii="Liberation Serif" w:eastAsia="Calibri" w:hAnsi="Liberation Serif"/>
          <w:sz w:val="24"/>
          <w:szCs w:val="24"/>
          <w:lang w:eastAsia="en-US"/>
        </w:rPr>
        <w:t>Координационно</w:t>
      </w:r>
      <w:r w:rsidR="00286EF8" w:rsidRPr="00C10CB4">
        <w:rPr>
          <w:rFonts w:ascii="Liberation Serif" w:eastAsia="Calibri" w:hAnsi="Liberation Serif"/>
          <w:sz w:val="24"/>
          <w:szCs w:val="24"/>
          <w:lang w:eastAsia="en-US"/>
        </w:rPr>
        <w:t>го</w:t>
      </w:r>
      <w:r w:rsidRPr="00C10CB4">
        <w:rPr>
          <w:rFonts w:ascii="Liberation Serif" w:eastAsia="Calibri" w:hAnsi="Liberation Serif"/>
          <w:sz w:val="24"/>
          <w:szCs w:val="24"/>
          <w:lang w:eastAsia="en-US"/>
        </w:rPr>
        <w:t xml:space="preserve"> совет</w:t>
      </w:r>
      <w:r w:rsidR="00286EF8" w:rsidRPr="00C10CB4">
        <w:rPr>
          <w:rFonts w:ascii="Liberation Serif" w:eastAsia="Calibri" w:hAnsi="Liberation Serif"/>
          <w:sz w:val="24"/>
          <w:szCs w:val="24"/>
          <w:lang w:eastAsia="en-US"/>
        </w:rPr>
        <w:t>а</w:t>
      </w:r>
      <w:r w:rsidRPr="00C10CB4">
        <w:rPr>
          <w:rFonts w:ascii="Liberation Serif" w:eastAsia="Calibri" w:hAnsi="Liberation Serif"/>
          <w:sz w:val="24"/>
          <w:szCs w:val="24"/>
          <w:lang w:eastAsia="en-US"/>
        </w:rPr>
        <w:t xml:space="preserve"> по патриотическому воспитанию граждан городского округа при</w:t>
      </w:r>
      <w:r w:rsidR="00286EF8" w:rsidRPr="00C10CB4">
        <w:rPr>
          <w:rFonts w:ascii="Liberation Serif" w:hAnsi="Liberation Serif" w:cs="Liberation Serif"/>
          <w:sz w:val="24"/>
          <w:szCs w:val="24"/>
        </w:rPr>
        <w:t xml:space="preserve"> </w:t>
      </w:r>
      <w:r w:rsidRPr="00C10CB4">
        <w:rPr>
          <w:rFonts w:ascii="Liberation Serif" w:eastAsia="Calibri" w:hAnsi="Liberation Serif"/>
          <w:sz w:val="24"/>
          <w:szCs w:val="24"/>
          <w:lang w:eastAsia="en-US"/>
        </w:rPr>
        <w:t>Главе городского округа.</w:t>
      </w:r>
    </w:p>
    <w:p w14:paraId="2B84F2D8" w14:textId="17EA11A8" w:rsidR="00243CA1" w:rsidRPr="00C10CB4" w:rsidRDefault="00773C3F" w:rsidP="009D5B13">
      <w:pPr>
        <w:ind w:firstLine="567"/>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 xml:space="preserve">С 2018 года на территории городского округа проходит городской квест </w:t>
      </w:r>
      <w:r w:rsidR="00F50D9A" w:rsidRPr="00C10CB4">
        <w:rPr>
          <w:rFonts w:ascii="Liberation Serif" w:eastAsia="Calibri" w:hAnsi="Liberation Serif"/>
          <w:sz w:val="24"/>
          <w:szCs w:val="24"/>
          <w:lang w:eastAsia="en-US"/>
        </w:rPr>
        <w:t>«</w:t>
      </w:r>
      <w:r w:rsidRPr="00C10CB4">
        <w:rPr>
          <w:rFonts w:ascii="Liberation Serif" w:eastAsia="Calibri" w:hAnsi="Liberation Serif"/>
          <w:sz w:val="24"/>
          <w:szCs w:val="24"/>
          <w:lang w:eastAsia="en-US"/>
        </w:rPr>
        <w:t>Медная столица Урала</w:t>
      </w:r>
      <w:r w:rsidR="00F50D9A" w:rsidRPr="00C10CB4">
        <w:rPr>
          <w:rFonts w:ascii="Liberation Serif" w:eastAsia="Calibri" w:hAnsi="Liberation Serif"/>
          <w:sz w:val="24"/>
          <w:szCs w:val="24"/>
          <w:lang w:eastAsia="en-US"/>
        </w:rPr>
        <w:t>»</w:t>
      </w:r>
      <w:r w:rsidRPr="00C10CB4">
        <w:rPr>
          <w:rFonts w:ascii="Liberation Serif" w:eastAsia="Calibri" w:hAnsi="Liberation Serif"/>
          <w:sz w:val="24"/>
          <w:szCs w:val="24"/>
          <w:lang w:eastAsia="en-US"/>
        </w:rPr>
        <w:t>, цель которого заключается в повышении интереса жителей городского округа к истории родного края. Все желающие независимо от возраста и уровня спортивной подготовки проходят пешеходный маршрут по улицам города. С помощью различных заданий на каждом контрольном пу</w:t>
      </w:r>
      <w:r w:rsidR="001B307A" w:rsidRPr="00C10CB4">
        <w:rPr>
          <w:rFonts w:ascii="Liberation Serif" w:eastAsia="Calibri" w:hAnsi="Liberation Serif"/>
          <w:sz w:val="24"/>
          <w:szCs w:val="24"/>
          <w:lang w:eastAsia="en-US"/>
        </w:rPr>
        <w:t>нкте</w:t>
      </w:r>
      <w:r w:rsidR="003000D2" w:rsidRPr="00C10CB4">
        <w:rPr>
          <w:rFonts w:ascii="Liberation Serif" w:eastAsia="Calibri" w:hAnsi="Liberation Serif"/>
          <w:sz w:val="24"/>
          <w:szCs w:val="24"/>
          <w:lang w:eastAsia="en-US"/>
        </w:rPr>
        <w:t xml:space="preserve"> участникам рассказывают об </w:t>
      </w:r>
      <w:r w:rsidRPr="00C10CB4">
        <w:rPr>
          <w:rFonts w:ascii="Liberation Serif" w:eastAsia="Calibri" w:hAnsi="Liberation Serif"/>
          <w:sz w:val="24"/>
          <w:szCs w:val="24"/>
          <w:lang w:eastAsia="en-US"/>
        </w:rPr>
        <w:t>интересных исторических городских факт</w:t>
      </w:r>
      <w:r w:rsidR="003000D2" w:rsidRPr="00C10CB4">
        <w:rPr>
          <w:rFonts w:ascii="Liberation Serif" w:eastAsia="Calibri" w:hAnsi="Liberation Serif"/>
          <w:sz w:val="24"/>
          <w:szCs w:val="24"/>
          <w:lang w:eastAsia="en-US"/>
        </w:rPr>
        <w:t>ах</w:t>
      </w:r>
      <w:r w:rsidR="00C03F63" w:rsidRPr="00C10CB4">
        <w:rPr>
          <w:rFonts w:ascii="Liberation Serif" w:eastAsia="Calibri" w:hAnsi="Liberation Serif"/>
          <w:sz w:val="24"/>
          <w:szCs w:val="24"/>
          <w:lang w:eastAsia="en-US"/>
        </w:rPr>
        <w:t>, событиях</w:t>
      </w:r>
      <w:r w:rsidRPr="00C10CB4">
        <w:rPr>
          <w:rFonts w:ascii="Liberation Serif" w:eastAsia="Calibri" w:hAnsi="Liberation Serif"/>
          <w:sz w:val="24"/>
          <w:szCs w:val="24"/>
          <w:lang w:eastAsia="en-US"/>
        </w:rPr>
        <w:t xml:space="preserve"> и знакомят с выдающимися земляками</w:t>
      </w:r>
      <w:r w:rsidR="003000D2" w:rsidRPr="00C10CB4">
        <w:rPr>
          <w:rFonts w:ascii="Liberation Serif" w:eastAsia="Calibri" w:hAnsi="Liberation Serif"/>
          <w:sz w:val="24"/>
          <w:szCs w:val="24"/>
          <w:lang w:eastAsia="en-US"/>
        </w:rPr>
        <w:t xml:space="preserve">. </w:t>
      </w:r>
      <w:r w:rsidR="00270948" w:rsidRPr="00C10CB4">
        <w:rPr>
          <w:rFonts w:ascii="Liberation Serif" w:eastAsia="Calibri" w:hAnsi="Liberation Serif"/>
          <w:sz w:val="24"/>
          <w:szCs w:val="24"/>
          <w:lang w:eastAsia="en-US"/>
        </w:rPr>
        <w:t>В 202</w:t>
      </w:r>
      <w:r w:rsidR="00E95466" w:rsidRPr="00C10CB4">
        <w:rPr>
          <w:rFonts w:ascii="Liberation Serif" w:eastAsia="Calibri" w:hAnsi="Liberation Serif"/>
          <w:sz w:val="24"/>
          <w:szCs w:val="24"/>
          <w:lang w:eastAsia="en-US"/>
        </w:rPr>
        <w:t>4</w:t>
      </w:r>
      <w:r w:rsidRPr="00C10CB4">
        <w:rPr>
          <w:rFonts w:ascii="Liberation Serif" w:eastAsia="Calibri" w:hAnsi="Liberation Serif"/>
          <w:sz w:val="24"/>
          <w:szCs w:val="24"/>
          <w:lang w:eastAsia="en-US"/>
        </w:rPr>
        <w:t xml:space="preserve"> году в квесте приняли участие </w:t>
      </w:r>
      <w:r w:rsidR="00CB1AA1" w:rsidRPr="00C10CB4">
        <w:rPr>
          <w:rFonts w:ascii="Liberation Serif" w:eastAsia="Calibri" w:hAnsi="Liberation Serif"/>
          <w:sz w:val="24"/>
          <w:szCs w:val="24"/>
          <w:lang w:eastAsia="en-US"/>
        </w:rPr>
        <w:t xml:space="preserve">более </w:t>
      </w:r>
      <w:r w:rsidR="003C61C7" w:rsidRPr="00C10CB4">
        <w:rPr>
          <w:rFonts w:ascii="Liberation Serif" w:eastAsia="Calibri" w:hAnsi="Liberation Serif"/>
          <w:sz w:val="24"/>
          <w:szCs w:val="24"/>
          <w:lang w:eastAsia="en-US"/>
        </w:rPr>
        <w:t>2</w:t>
      </w:r>
      <w:r w:rsidR="0052382E" w:rsidRPr="00C10CB4">
        <w:rPr>
          <w:rFonts w:ascii="Liberation Serif" w:eastAsia="Calibri" w:hAnsi="Liberation Serif"/>
          <w:sz w:val="24"/>
          <w:szCs w:val="24"/>
          <w:lang w:eastAsia="en-US"/>
        </w:rPr>
        <w:t> </w:t>
      </w:r>
      <w:r w:rsidR="00CB1AA1" w:rsidRPr="00C10CB4">
        <w:rPr>
          <w:rFonts w:ascii="Liberation Serif" w:eastAsia="Calibri" w:hAnsi="Liberation Serif"/>
          <w:sz w:val="24"/>
          <w:szCs w:val="24"/>
          <w:lang w:eastAsia="en-US"/>
        </w:rPr>
        <w:t>0</w:t>
      </w:r>
      <w:r w:rsidR="003C61C7" w:rsidRPr="00C10CB4">
        <w:rPr>
          <w:rFonts w:ascii="Liberation Serif" w:eastAsia="Calibri" w:hAnsi="Liberation Serif"/>
          <w:sz w:val="24"/>
          <w:szCs w:val="24"/>
          <w:lang w:eastAsia="en-US"/>
        </w:rPr>
        <w:t>00</w:t>
      </w:r>
      <w:r w:rsidR="0052382E" w:rsidRPr="00C10CB4">
        <w:rPr>
          <w:rFonts w:ascii="Liberation Serif" w:eastAsia="Calibri" w:hAnsi="Liberation Serif"/>
          <w:sz w:val="24"/>
          <w:szCs w:val="24"/>
          <w:lang w:eastAsia="en-US"/>
        </w:rPr>
        <w:t xml:space="preserve"> </w:t>
      </w:r>
      <w:r w:rsidRPr="00C10CB4">
        <w:rPr>
          <w:rFonts w:ascii="Liberation Serif" w:eastAsia="Calibri" w:hAnsi="Liberation Serif"/>
          <w:sz w:val="24"/>
          <w:szCs w:val="24"/>
          <w:lang w:eastAsia="en-US"/>
        </w:rPr>
        <w:t>человек.</w:t>
      </w:r>
    </w:p>
    <w:p w14:paraId="26650F94" w14:textId="798A8E3B" w:rsidR="00B70832" w:rsidRPr="00C10CB4" w:rsidRDefault="00B70832" w:rsidP="009D5B13">
      <w:pPr>
        <w:ind w:firstLine="567"/>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Помимо этого, в 202</w:t>
      </w:r>
      <w:r w:rsidR="00E95466" w:rsidRPr="00C10CB4">
        <w:rPr>
          <w:rFonts w:ascii="Liberation Serif" w:eastAsia="Calibri" w:hAnsi="Liberation Serif"/>
          <w:sz w:val="24"/>
          <w:szCs w:val="24"/>
          <w:lang w:eastAsia="en-US"/>
        </w:rPr>
        <w:t>4</w:t>
      </w:r>
      <w:r w:rsidRPr="00C10CB4">
        <w:rPr>
          <w:rFonts w:ascii="Liberation Serif" w:eastAsia="Calibri" w:hAnsi="Liberation Serif"/>
          <w:sz w:val="24"/>
          <w:szCs w:val="24"/>
          <w:lang w:eastAsia="en-US"/>
        </w:rPr>
        <w:t xml:space="preserve"> году, как и предыдущие годы</w:t>
      </w:r>
      <w:r w:rsidR="00683D09" w:rsidRPr="00C10CB4">
        <w:rPr>
          <w:rFonts w:ascii="Liberation Serif" w:eastAsia="Calibri" w:hAnsi="Liberation Serif"/>
          <w:sz w:val="24"/>
          <w:szCs w:val="24"/>
          <w:lang w:eastAsia="en-US"/>
        </w:rPr>
        <w:t xml:space="preserve">, </w:t>
      </w:r>
      <w:r w:rsidRPr="00C10CB4">
        <w:rPr>
          <w:rFonts w:ascii="Liberation Serif" w:eastAsia="Calibri" w:hAnsi="Liberation Serif"/>
          <w:sz w:val="24"/>
          <w:szCs w:val="24"/>
          <w:lang w:eastAsia="en-US"/>
        </w:rPr>
        <w:t xml:space="preserve">проведены городские тематические выставки, акции и </w:t>
      </w:r>
      <w:proofErr w:type="spellStart"/>
      <w:r w:rsidRPr="00C10CB4">
        <w:rPr>
          <w:rFonts w:ascii="Liberation Serif" w:eastAsia="Calibri" w:hAnsi="Liberation Serif"/>
          <w:sz w:val="24"/>
          <w:szCs w:val="24"/>
          <w:lang w:eastAsia="en-US"/>
        </w:rPr>
        <w:t>фле</w:t>
      </w:r>
      <w:r w:rsidR="00F6513B" w:rsidRPr="00C10CB4">
        <w:rPr>
          <w:rFonts w:ascii="Liberation Serif" w:eastAsia="Calibri" w:hAnsi="Liberation Serif"/>
          <w:sz w:val="24"/>
          <w:szCs w:val="24"/>
          <w:lang w:eastAsia="en-US"/>
        </w:rPr>
        <w:t>шмобы</w:t>
      </w:r>
      <w:proofErr w:type="spellEnd"/>
      <w:r w:rsidR="00F6513B" w:rsidRPr="00C10CB4">
        <w:rPr>
          <w:rFonts w:ascii="Liberation Serif" w:eastAsia="Calibri" w:hAnsi="Liberation Serif"/>
          <w:sz w:val="24"/>
          <w:szCs w:val="24"/>
          <w:lang w:eastAsia="en-US"/>
        </w:rPr>
        <w:t xml:space="preserve"> в дни памятных дат, смотры-</w:t>
      </w:r>
      <w:r w:rsidRPr="00C10CB4">
        <w:rPr>
          <w:rFonts w:ascii="Liberation Serif" w:eastAsia="Calibri" w:hAnsi="Liberation Serif"/>
          <w:sz w:val="24"/>
          <w:szCs w:val="24"/>
          <w:lang w:eastAsia="en-US"/>
        </w:rPr>
        <w:t xml:space="preserve">конкурсы тематических стендов и юнармейских отрядов, </w:t>
      </w:r>
      <w:r w:rsidR="001B307A" w:rsidRPr="00C10CB4">
        <w:rPr>
          <w:rFonts w:ascii="Liberation Serif" w:eastAsia="Calibri" w:hAnsi="Liberation Serif"/>
          <w:sz w:val="24"/>
          <w:szCs w:val="24"/>
          <w:lang w:eastAsia="en-US"/>
        </w:rPr>
        <w:t xml:space="preserve">туристские </w:t>
      </w:r>
      <w:r w:rsidRPr="00C10CB4">
        <w:rPr>
          <w:rFonts w:ascii="Liberation Serif" w:eastAsia="Calibri" w:hAnsi="Liberation Serif"/>
          <w:sz w:val="24"/>
          <w:szCs w:val="24"/>
          <w:lang w:eastAsia="en-US"/>
        </w:rPr>
        <w:t>слеты, экологические рейды, слет волонтеров и прочее.</w:t>
      </w:r>
    </w:p>
    <w:p w14:paraId="0E1362B5" w14:textId="645E27F6" w:rsidR="00B70832" w:rsidRPr="00C10CB4" w:rsidRDefault="00B70832" w:rsidP="009D5B13">
      <w:pPr>
        <w:ind w:firstLine="567"/>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Городской округ активно развивает волонтерскую деятельность. В 2019 году и ранее в волонтерской деятельности задействова</w:t>
      </w:r>
      <w:r w:rsidR="00683D09" w:rsidRPr="00C10CB4">
        <w:rPr>
          <w:rFonts w:ascii="Liberation Serif" w:eastAsia="Calibri" w:hAnsi="Liberation Serif"/>
          <w:sz w:val="24"/>
          <w:szCs w:val="24"/>
          <w:lang w:eastAsia="en-US"/>
        </w:rPr>
        <w:t>лись</w:t>
      </w:r>
      <w:r w:rsidRPr="00C10CB4">
        <w:rPr>
          <w:rFonts w:ascii="Liberation Serif" w:eastAsia="Calibri" w:hAnsi="Liberation Serif"/>
          <w:sz w:val="24"/>
          <w:szCs w:val="24"/>
          <w:lang w:eastAsia="en-US"/>
        </w:rPr>
        <w:t xml:space="preserve"> преимущественно обучающиеся, в 2020 году появились </w:t>
      </w:r>
      <w:r w:rsidRPr="00C10CB4">
        <w:rPr>
          <w:rFonts w:ascii="Liberation Serif" w:eastAsia="Calibri" w:hAnsi="Liberation Serif"/>
          <w:sz w:val="24"/>
          <w:szCs w:val="24"/>
          <w:lang w:eastAsia="en-US"/>
        </w:rPr>
        <w:lastRenderedPageBreak/>
        <w:t>волонтеры в возрасте от 18 до 64 лет. В 202</w:t>
      </w:r>
      <w:r w:rsidR="00313EDE" w:rsidRPr="00C10CB4">
        <w:rPr>
          <w:rFonts w:ascii="Liberation Serif" w:eastAsia="Calibri" w:hAnsi="Liberation Serif"/>
          <w:sz w:val="24"/>
          <w:szCs w:val="24"/>
          <w:lang w:eastAsia="en-US"/>
        </w:rPr>
        <w:t>4</w:t>
      </w:r>
      <w:r w:rsidRPr="00C10CB4">
        <w:rPr>
          <w:rFonts w:ascii="Liberation Serif" w:eastAsia="Calibri" w:hAnsi="Liberation Serif"/>
          <w:sz w:val="24"/>
          <w:szCs w:val="24"/>
          <w:lang w:eastAsia="en-US"/>
        </w:rPr>
        <w:t xml:space="preserve"> году в мероприятиях задействовано </w:t>
      </w:r>
      <w:r w:rsidR="00313EDE" w:rsidRPr="00C10CB4">
        <w:rPr>
          <w:rFonts w:ascii="Liberation Serif" w:eastAsia="Calibri" w:hAnsi="Liberation Serif"/>
          <w:sz w:val="24"/>
          <w:szCs w:val="24"/>
          <w:lang w:eastAsia="en-US"/>
        </w:rPr>
        <w:t>435</w:t>
      </w:r>
      <w:r w:rsidRPr="00C10CB4">
        <w:rPr>
          <w:rFonts w:ascii="Liberation Serif" w:eastAsia="Calibri" w:hAnsi="Liberation Serif"/>
          <w:sz w:val="24"/>
          <w:szCs w:val="24"/>
          <w:lang w:eastAsia="en-US"/>
        </w:rPr>
        <w:t xml:space="preserve"> волонтер</w:t>
      </w:r>
      <w:r w:rsidR="00313EDE" w:rsidRPr="00C10CB4">
        <w:rPr>
          <w:rFonts w:ascii="Liberation Serif" w:eastAsia="Calibri" w:hAnsi="Liberation Serif"/>
          <w:sz w:val="24"/>
          <w:szCs w:val="24"/>
          <w:lang w:eastAsia="en-US"/>
        </w:rPr>
        <w:t>ов</w:t>
      </w:r>
      <w:r w:rsidRPr="00C10CB4">
        <w:rPr>
          <w:rFonts w:ascii="Liberation Serif" w:eastAsia="Calibri" w:hAnsi="Liberation Serif"/>
          <w:sz w:val="24"/>
          <w:szCs w:val="24"/>
          <w:lang w:eastAsia="en-US"/>
        </w:rPr>
        <w:t xml:space="preserve"> </w:t>
      </w:r>
      <w:r w:rsidR="00F733F9" w:rsidRPr="00C10CB4">
        <w:rPr>
          <w:rFonts w:ascii="Liberation Serif" w:eastAsia="Calibri" w:hAnsi="Liberation Serif"/>
          <w:sz w:val="24"/>
          <w:szCs w:val="24"/>
          <w:lang w:eastAsia="en-US"/>
        </w:rPr>
        <w:t xml:space="preserve">и 75 добровольцев </w:t>
      </w:r>
      <w:r w:rsidRPr="00C10CB4">
        <w:rPr>
          <w:rFonts w:ascii="Liberation Serif" w:eastAsia="Calibri" w:hAnsi="Liberation Serif"/>
          <w:sz w:val="24"/>
          <w:szCs w:val="24"/>
          <w:lang w:eastAsia="en-US"/>
        </w:rPr>
        <w:t>при реализации следующих задач:</w:t>
      </w:r>
    </w:p>
    <w:p w14:paraId="18BE673D" w14:textId="06C1442D" w:rsidR="009C6234" w:rsidRPr="00C10CB4" w:rsidRDefault="0052382E" w:rsidP="009D5B13">
      <w:pPr>
        <w:ind w:firstLine="567"/>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 </w:t>
      </w:r>
      <w:r w:rsidR="009C6234" w:rsidRPr="00C10CB4">
        <w:rPr>
          <w:rFonts w:ascii="Liberation Serif" w:eastAsia="Calibri" w:hAnsi="Liberation Serif"/>
          <w:sz w:val="24"/>
          <w:szCs w:val="24"/>
          <w:lang w:eastAsia="en-US"/>
        </w:rPr>
        <w:t xml:space="preserve">проведение голосования в рамках федеральной программы </w:t>
      </w:r>
      <w:r w:rsidR="00F50D9A" w:rsidRPr="00C10CB4">
        <w:rPr>
          <w:rFonts w:ascii="Liberation Serif" w:eastAsia="Calibri" w:hAnsi="Liberation Serif"/>
          <w:sz w:val="24"/>
          <w:szCs w:val="24"/>
          <w:lang w:eastAsia="en-US"/>
        </w:rPr>
        <w:t>«</w:t>
      </w:r>
      <w:r w:rsidR="009C6234" w:rsidRPr="00C10CB4">
        <w:rPr>
          <w:rFonts w:ascii="Liberation Serif" w:eastAsia="Calibri" w:hAnsi="Liberation Serif"/>
          <w:sz w:val="24"/>
          <w:szCs w:val="24"/>
          <w:lang w:eastAsia="en-US"/>
        </w:rPr>
        <w:t>Формирование комфортной городской среды</w:t>
      </w:r>
      <w:r w:rsidR="00F50D9A" w:rsidRPr="00C10CB4">
        <w:rPr>
          <w:rFonts w:ascii="Liberation Serif" w:eastAsia="Calibri" w:hAnsi="Liberation Serif"/>
          <w:sz w:val="24"/>
          <w:szCs w:val="24"/>
          <w:lang w:eastAsia="en-US"/>
        </w:rPr>
        <w:t>»</w:t>
      </w:r>
      <w:r w:rsidR="009C6234" w:rsidRPr="00C10CB4">
        <w:rPr>
          <w:rFonts w:ascii="Liberation Serif" w:eastAsia="Calibri" w:hAnsi="Liberation Serif"/>
          <w:sz w:val="24"/>
          <w:szCs w:val="24"/>
          <w:lang w:eastAsia="en-US"/>
        </w:rPr>
        <w:t>;</w:t>
      </w:r>
    </w:p>
    <w:p w14:paraId="5B8B4C73" w14:textId="07F4BBC2" w:rsidR="0038652B" w:rsidRPr="00C10CB4" w:rsidRDefault="0038652B" w:rsidP="009D5B13">
      <w:pPr>
        <w:ind w:firstLine="567"/>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 xml:space="preserve">– проведение на территории городского округа </w:t>
      </w:r>
      <w:r w:rsidR="00DE7B9A" w:rsidRPr="00C10CB4">
        <w:rPr>
          <w:rFonts w:ascii="Liberation Serif" w:eastAsia="Calibri" w:hAnsi="Liberation Serif"/>
          <w:sz w:val="24"/>
          <w:szCs w:val="24"/>
          <w:lang w:eastAsia="en-US"/>
        </w:rPr>
        <w:t>р</w:t>
      </w:r>
      <w:r w:rsidRPr="00C10CB4">
        <w:rPr>
          <w:rFonts w:ascii="Liberation Serif" w:eastAsia="Calibri" w:hAnsi="Liberation Serif"/>
          <w:sz w:val="24"/>
          <w:szCs w:val="24"/>
          <w:lang w:eastAsia="en-US"/>
        </w:rPr>
        <w:t xml:space="preserve">егионального фестиваля </w:t>
      </w:r>
      <w:r w:rsidR="00DE7B9A" w:rsidRPr="00C10CB4">
        <w:rPr>
          <w:rFonts w:ascii="Liberation Serif" w:eastAsia="Calibri" w:hAnsi="Liberation Serif"/>
          <w:sz w:val="24"/>
          <w:szCs w:val="24"/>
          <w:lang w:eastAsia="en-US"/>
        </w:rPr>
        <w:t xml:space="preserve">ВФСК </w:t>
      </w:r>
      <w:r w:rsidRPr="00C10CB4">
        <w:rPr>
          <w:rFonts w:ascii="Liberation Serif" w:eastAsia="Calibri" w:hAnsi="Liberation Serif"/>
          <w:sz w:val="24"/>
          <w:szCs w:val="24"/>
          <w:lang w:eastAsia="en-US"/>
        </w:rPr>
        <w:t>ГТО;</w:t>
      </w:r>
    </w:p>
    <w:p w14:paraId="0A00C7F3" w14:textId="77777777" w:rsidR="009C6234" w:rsidRPr="00C10CB4" w:rsidRDefault="0052382E" w:rsidP="009D5B13">
      <w:pPr>
        <w:ind w:firstLine="567"/>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 </w:t>
      </w:r>
      <w:r w:rsidR="009C6234" w:rsidRPr="00C10CB4">
        <w:rPr>
          <w:rFonts w:ascii="Liberation Serif" w:eastAsia="Calibri" w:hAnsi="Liberation Serif"/>
          <w:sz w:val="24"/>
          <w:szCs w:val="24"/>
          <w:lang w:eastAsia="en-US"/>
        </w:rPr>
        <w:t>участие в субботниках;</w:t>
      </w:r>
    </w:p>
    <w:p w14:paraId="5B036588" w14:textId="57CA236F" w:rsidR="009C6234" w:rsidRPr="00C10CB4" w:rsidRDefault="0052382E" w:rsidP="009D5B13">
      <w:pPr>
        <w:ind w:firstLine="567"/>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 </w:t>
      </w:r>
      <w:r w:rsidR="009C6234" w:rsidRPr="00C10CB4">
        <w:rPr>
          <w:rFonts w:ascii="Liberation Serif" w:eastAsia="Calibri" w:hAnsi="Liberation Serif"/>
          <w:sz w:val="24"/>
          <w:szCs w:val="24"/>
          <w:lang w:eastAsia="en-US"/>
        </w:rPr>
        <w:t xml:space="preserve">помощь в проведении городских мероприятий, таких как </w:t>
      </w:r>
      <w:r w:rsidR="00F733F9" w:rsidRPr="00C10CB4">
        <w:rPr>
          <w:rFonts w:ascii="Liberation Serif" w:eastAsia="Calibri" w:hAnsi="Liberation Serif"/>
          <w:sz w:val="24"/>
          <w:szCs w:val="24"/>
          <w:lang w:eastAsia="en-US"/>
        </w:rPr>
        <w:t>День молодежи, День города, Спартакиад</w:t>
      </w:r>
      <w:r w:rsidR="001B307A" w:rsidRPr="00C10CB4">
        <w:rPr>
          <w:rFonts w:ascii="Liberation Serif" w:eastAsia="Calibri" w:hAnsi="Liberation Serif"/>
          <w:sz w:val="24"/>
          <w:szCs w:val="24"/>
          <w:lang w:eastAsia="en-US"/>
        </w:rPr>
        <w:t>а</w:t>
      </w:r>
      <w:r w:rsidR="00F733F9" w:rsidRPr="00C10CB4">
        <w:rPr>
          <w:rFonts w:ascii="Liberation Serif" w:eastAsia="Calibri" w:hAnsi="Liberation Serif"/>
          <w:sz w:val="24"/>
          <w:szCs w:val="24"/>
          <w:lang w:eastAsia="en-US"/>
        </w:rPr>
        <w:t xml:space="preserve"> УГМК, квест </w:t>
      </w:r>
      <w:r w:rsidR="00F50D9A" w:rsidRPr="00C10CB4">
        <w:rPr>
          <w:rFonts w:ascii="Liberation Serif" w:eastAsia="Calibri" w:hAnsi="Liberation Serif"/>
          <w:sz w:val="24"/>
          <w:szCs w:val="24"/>
          <w:lang w:eastAsia="en-US"/>
        </w:rPr>
        <w:t>«</w:t>
      </w:r>
      <w:r w:rsidR="00F733F9" w:rsidRPr="00C10CB4">
        <w:rPr>
          <w:rFonts w:ascii="Liberation Serif" w:eastAsia="Calibri" w:hAnsi="Liberation Serif"/>
          <w:sz w:val="24"/>
          <w:szCs w:val="24"/>
          <w:lang w:eastAsia="en-US"/>
        </w:rPr>
        <w:t>Медная столица Урала</w:t>
      </w:r>
      <w:r w:rsidR="00F50D9A" w:rsidRPr="00C10CB4">
        <w:rPr>
          <w:rFonts w:ascii="Liberation Serif" w:eastAsia="Calibri" w:hAnsi="Liberation Serif"/>
          <w:sz w:val="24"/>
          <w:szCs w:val="24"/>
          <w:lang w:eastAsia="en-US"/>
        </w:rPr>
        <w:t>»</w:t>
      </w:r>
      <w:r w:rsidR="00F733F9" w:rsidRPr="00C10CB4">
        <w:rPr>
          <w:rFonts w:ascii="Liberation Serif" w:eastAsia="Calibri" w:hAnsi="Liberation Serif"/>
          <w:sz w:val="24"/>
          <w:szCs w:val="24"/>
          <w:lang w:eastAsia="en-US"/>
        </w:rPr>
        <w:t xml:space="preserve">, </w:t>
      </w:r>
      <w:r w:rsidR="00221FC4" w:rsidRPr="00C10CB4">
        <w:rPr>
          <w:rFonts w:ascii="Liberation Serif" w:eastAsia="Calibri" w:hAnsi="Liberation Serif"/>
          <w:sz w:val="24"/>
          <w:szCs w:val="24"/>
          <w:lang w:eastAsia="en-US"/>
        </w:rPr>
        <w:t xml:space="preserve">Всероссийский </w:t>
      </w:r>
      <w:r w:rsidR="00F733F9" w:rsidRPr="00C10CB4">
        <w:rPr>
          <w:rFonts w:ascii="Liberation Serif" w:eastAsia="Calibri" w:hAnsi="Liberation Serif"/>
          <w:sz w:val="24"/>
          <w:szCs w:val="24"/>
          <w:lang w:eastAsia="en-US"/>
        </w:rPr>
        <w:t xml:space="preserve">день бега </w:t>
      </w:r>
      <w:r w:rsidR="00F50D9A" w:rsidRPr="00C10CB4">
        <w:rPr>
          <w:rFonts w:ascii="Liberation Serif" w:eastAsia="Calibri" w:hAnsi="Liberation Serif"/>
          <w:sz w:val="24"/>
          <w:szCs w:val="24"/>
          <w:lang w:eastAsia="en-US"/>
        </w:rPr>
        <w:t>«</w:t>
      </w:r>
      <w:r w:rsidR="00F733F9" w:rsidRPr="00C10CB4">
        <w:rPr>
          <w:rFonts w:ascii="Liberation Serif" w:eastAsia="Calibri" w:hAnsi="Liberation Serif"/>
          <w:sz w:val="24"/>
          <w:szCs w:val="24"/>
          <w:lang w:eastAsia="en-US"/>
        </w:rPr>
        <w:t xml:space="preserve">Кросс нации </w:t>
      </w:r>
      <w:r w:rsidR="00AA0FEC" w:rsidRPr="00C10CB4">
        <w:rPr>
          <w:rFonts w:ascii="Liberation Serif" w:eastAsia="Calibri" w:hAnsi="Liberation Serif"/>
          <w:sz w:val="24"/>
          <w:szCs w:val="24"/>
          <w:lang w:eastAsia="en-US"/>
        </w:rPr>
        <w:t>–</w:t>
      </w:r>
      <w:r w:rsidR="00313EDE" w:rsidRPr="00C10CB4">
        <w:rPr>
          <w:rFonts w:ascii="Liberation Serif" w:eastAsia="Calibri" w:hAnsi="Liberation Serif"/>
          <w:sz w:val="24"/>
          <w:szCs w:val="24"/>
          <w:lang w:eastAsia="en-US"/>
        </w:rPr>
        <w:t xml:space="preserve"> 2024</w:t>
      </w:r>
      <w:r w:rsidR="00F50D9A" w:rsidRPr="00C10CB4">
        <w:rPr>
          <w:rFonts w:ascii="Liberation Serif" w:eastAsia="Calibri" w:hAnsi="Liberation Serif"/>
          <w:sz w:val="24"/>
          <w:szCs w:val="24"/>
          <w:lang w:eastAsia="en-US"/>
        </w:rPr>
        <w:t>»</w:t>
      </w:r>
      <w:r w:rsidR="00F733F9" w:rsidRPr="00C10CB4">
        <w:rPr>
          <w:rFonts w:ascii="Liberation Serif" w:eastAsia="Calibri" w:hAnsi="Liberation Serif"/>
          <w:sz w:val="24"/>
          <w:szCs w:val="24"/>
          <w:lang w:eastAsia="en-US"/>
        </w:rPr>
        <w:t>, фестивал</w:t>
      </w:r>
      <w:r w:rsidR="00221FC4" w:rsidRPr="00C10CB4">
        <w:rPr>
          <w:rFonts w:ascii="Liberation Serif" w:eastAsia="Calibri" w:hAnsi="Liberation Serif"/>
          <w:sz w:val="24"/>
          <w:szCs w:val="24"/>
          <w:lang w:eastAsia="en-US"/>
        </w:rPr>
        <w:t>ь</w:t>
      </w:r>
      <w:r w:rsidR="00F733F9" w:rsidRPr="00C10CB4">
        <w:rPr>
          <w:rFonts w:ascii="Liberation Serif" w:eastAsia="Calibri" w:hAnsi="Liberation Serif"/>
          <w:sz w:val="24"/>
          <w:szCs w:val="24"/>
          <w:lang w:eastAsia="en-US"/>
        </w:rPr>
        <w:t xml:space="preserve"> </w:t>
      </w:r>
      <w:r w:rsidR="00221FC4" w:rsidRPr="00C10CB4">
        <w:rPr>
          <w:rFonts w:ascii="Liberation Serif" w:eastAsia="Calibri" w:hAnsi="Liberation Serif"/>
          <w:sz w:val="24"/>
          <w:szCs w:val="24"/>
          <w:lang w:eastAsia="en-US"/>
        </w:rPr>
        <w:t>с</w:t>
      </w:r>
      <w:r w:rsidR="00F733F9" w:rsidRPr="00C10CB4">
        <w:rPr>
          <w:rFonts w:ascii="Liberation Serif" w:eastAsia="Calibri" w:hAnsi="Liberation Serif"/>
          <w:sz w:val="24"/>
          <w:szCs w:val="24"/>
          <w:lang w:eastAsia="en-US"/>
        </w:rPr>
        <w:t xml:space="preserve">амбо, городской молодежный форум </w:t>
      </w:r>
      <w:r w:rsidR="00F50D9A" w:rsidRPr="00C10CB4">
        <w:rPr>
          <w:rFonts w:ascii="Liberation Serif" w:eastAsia="Calibri" w:hAnsi="Liberation Serif"/>
          <w:sz w:val="24"/>
          <w:szCs w:val="24"/>
          <w:lang w:eastAsia="en-US"/>
        </w:rPr>
        <w:t>«</w:t>
      </w:r>
      <w:r w:rsidR="00F733F9" w:rsidRPr="00C10CB4">
        <w:rPr>
          <w:rFonts w:ascii="Liberation Serif" w:eastAsia="Calibri" w:hAnsi="Liberation Serif"/>
          <w:sz w:val="24"/>
          <w:szCs w:val="24"/>
          <w:lang w:eastAsia="en-US"/>
        </w:rPr>
        <w:t>Верхняя Пышма – территория молодых</w:t>
      </w:r>
      <w:r w:rsidR="00F50D9A" w:rsidRPr="00C10CB4">
        <w:rPr>
          <w:rFonts w:ascii="Liberation Serif" w:eastAsia="Calibri" w:hAnsi="Liberation Serif"/>
          <w:sz w:val="24"/>
          <w:szCs w:val="24"/>
          <w:lang w:eastAsia="en-US"/>
        </w:rPr>
        <w:t>»</w:t>
      </w:r>
      <w:r w:rsidR="00AD407E" w:rsidRPr="00C10CB4">
        <w:rPr>
          <w:rFonts w:ascii="Liberation Serif" w:eastAsia="Calibri" w:hAnsi="Liberation Serif"/>
          <w:sz w:val="24"/>
          <w:szCs w:val="24"/>
          <w:lang w:eastAsia="en-US"/>
        </w:rPr>
        <w:t xml:space="preserve"> и других</w:t>
      </w:r>
      <w:r w:rsidR="009C6234" w:rsidRPr="00C10CB4">
        <w:rPr>
          <w:rFonts w:ascii="Liberation Serif" w:eastAsia="Calibri" w:hAnsi="Liberation Serif"/>
          <w:sz w:val="24"/>
          <w:szCs w:val="24"/>
          <w:lang w:eastAsia="en-US"/>
        </w:rPr>
        <w:t>;</w:t>
      </w:r>
    </w:p>
    <w:p w14:paraId="2C5AEB59" w14:textId="17D278BA" w:rsidR="009C6234" w:rsidRPr="00C10CB4" w:rsidRDefault="0052382E" w:rsidP="009D5B13">
      <w:pPr>
        <w:ind w:firstLine="567"/>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 </w:t>
      </w:r>
      <w:r w:rsidR="009C6234" w:rsidRPr="00C10CB4">
        <w:rPr>
          <w:rFonts w:ascii="Liberation Serif" w:eastAsia="Calibri" w:hAnsi="Liberation Serif"/>
          <w:sz w:val="24"/>
          <w:szCs w:val="24"/>
          <w:lang w:eastAsia="en-US"/>
        </w:rPr>
        <w:t xml:space="preserve">помощь в проведении </w:t>
      </w:r>
      <w:proofErr w:type="spellStart"/>
      <w:r w:rsidR="009C6234" w:rsidRPr="00C10CB4">
        <w:rPr>
          <w:rFonts w:ascii="Liberation Serif" w:eastAsia="Calibri" w:hAnsi="Liberation Serif"/>
          <w:sz w:val="24"/>
          <w:szCs w:val="24"/>
          <w:lang w:eastAsia="en-US"/>
        </w:rPr>
        <w:t>внутришкольных</w:t>
      </w:r>
      <w:proofErr w:type="spellEnd"/>
      <w:r w:rsidR="009C6234" w:rsidRPr="00C10CB4">
        <w:rPr>
          <w:rFonts w:ascii="Liberation Serif" w:eastAsia="Calibri" w:hAnsi="Liberation Serif"/>
          <w:sz w:val="24"/>
          <w:szCs w:val="24"/>
          <w:lang w:eastAsia="en-US"/>
        </w:rPr>
        <w:t xml:space="preserve"> мероприятий, профилакт</w:t>
      </w:r>
      <w:r w:rsidR="00AD407E" w:rsidRPr="00C10CB4">
        <w:rPr>
          <w:rFonts w:ascii="Liberation Serif" w:eastAsia="Calibri" w:hAnsi="Liberation Serif"/>
          <w:sz w:val="24"/>
          <w:szCs w:val="24"/>
          <w:lang w:eastAsia="en-US"/>
        </w:rPr>
        <w:t>ических акций, в том числе акции</w:t>
      </w:r>
      <w:r w:rsidR="009C6234" w:rsidRPr="00C10CB4">
        <w:rPr>
          <w:rFonts w:ascii="Liberation Serif" w:eastAsia="Calibri" w:hAnsi="Liberation Serif"/>
          <w:sz w:val="24"/>
          <w:szCs w:val="24"/>
          <w:lang w:eastAsia="en-US"/>
        </w:rPr>
        <w:t xml:space="preserve"> по бесплатному тестированию на ВИЧ, акци</w:t>
      </w:r>
      <w:r w:rsidR="00221FC4" w:rsidRPr="00C10CB4">
        <w:rPr>
          <w:rFonts w:ascii="Liberation Serif" w:eastAsia="Calibri" w:hAnsi="Liberation Serif"/>
          <w:sz w:val="24"/>
          <w:szCs w:val="24"/>
          <w:lang w:eastAsia="en-US"/>
        </w:rPr>
        <w:t>и</w:t>
      </w:r>
      <w:r w:rsidR="009C6234" w:rsidRPr="00C10CB4">
        <w:rPr>
          <w:rFonts w:ascii="Liberation Serif" w:eastAsia="Calibri" w:hAnsi="Liberation Serif"/>
          <w:sz w:val="24"/>
          <w:szCs w:val="24"/>
          <w:lang w:eastAsia="en-US"/>
        </w:rPr>
        <w:t xml:space="preserve"> </w:t>
      </w:r>
      <w:r w:rsidR="00F50D9A" w:rsidRPr="00C10CB4">
        <w:rPr>
          <w:rFonts w:ascii="Liberation Serif" w:eastAsia="Calibri" w:hAnsi="Liberation Serif"/>
          <w:sz w:val="24"/>
          <w:szCs w:val="24"/>
          <w:lang w:eastAsia="en-US"/>
        </w:rPr>
        <w:t>«</w:t>
      </w:r>
      <w:r w:rsidR="009C6234" w:rsidRPr="00C10CB4">
        <w:rPr>
          <w:rFonts w:ascii="Liberation Serif" w:eastAsia="Calibri" w:hAnsi="Liberation Serif"/>
          <w:sz w:val="24"/>
          <w:szCs w:val="24"/>
          <w:lang w:eastAsia="en-US"/>
        </w:rPr>
        <w:t>Посади сво</w:t>
      </w:r>
      <w:r w:rsidR="00EA4077" w:rsidRPr="00C10CB4">
        <w:rPr>
          <w:rFonts w:ascii="Liberation Serif" w:eastAsia="Calibri" w:hAnsi="Liberation Serif"/>
          <w:sz w:val="24"/>
          <w:szCs w:val="24"/>
          <w:lang w:eastAsia="en-US"/>
        </w:rPr>
        <w:t>е</w:t>
      </w:r>
      <w:r w:rsidR="009C6234" w:rsidRPr="00C10CB4">
        <w:rPr>
          <w:rFonts w:ascii="Liberation Serif" w:eastAsia="Calibri" w:hAnsi="Liberation Serif"/>
          <w:sz w:val="24"/>
          <w:szCs w:val="24"/>
          <w:lang w:eastAsia="en-US"/>
        </w:rPr>
        <w:t xml:space="preserve"> дерево</w:t>
      </w:r>
      <w:r w:rsidR="00F50D9A" w:rsidRPr="00C10CB4">
        <w:rPr>
          <w:rFonts w:ascii="Liberation Serif" w:eastAsia="Calibri" w:hAnsi="Liberation Serif"/>
          <w:sz w:val="24"/>
          <w:szCs w:val="24"/>
          <w:lang w:eastAsia="en-US"/>
        </w:rPr>
        <w:t>»</w:t>
      </w:r>
      <w:r w:rsidR="009C6234" w:rsidRPr="00C10CB4">
        <w:rPr>
          <w:rFonts w:ascii="Liberation Serif" w:eastAsia="Calibri" w:hAnsi="Liberation Serif"/>
          <w:sz w:val="24"/>
          <w:szCs w:val="24"/>
          <w:lang w:eastAsia="en-US"/>
        </w:rPr>
        <w:t xml:space="preserve"> и др.;</w:t>
      </w:r>
    </w:p>
    <w:p w14:paraId="3703801D" w14:textId="77777777" w:rsidR="009C6234" w:rsidRPr="00C10CB4" w:rsidRDefault="0052382E" w:rsidP="009D5B13">
      <w:pPr>
        <w:ind w:firstLine="567"/>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 </w:t>
      </w:r>
      <w:r w:rsidR="009C6234" w:rsidRPr="00C10CB4">
        <w:rPr>
          <w:rFonts w:ascii="Liberation Serif" w:eastAsia="Calibri" w:hAnsi="Liberation Serif"/>
          <w:sz w:val="24"/>
          <w:szCs w:val="24"/>
          <w:lang w:eastAsia="en-US"/>
        </w:rPr>
        <w:t>адресная помощь пожилым людям в покупке продуктов и лекарств, психологическая, юридическая помощь семьям мобилизованных, сбор гуманитарной помощи для беженцев.</w:t>
      </w:r>
    </w:p>
    <w:p w14:paraId="1C5696A7" w14:textId="77777777" w:rsidR="00773C3F" w:rsidRPr="00C10CB4" w:rsidRDefault="00773C3F" w:rsidP="009D5B13">
      <w:pPr>
        <w:ind w:firstLine="567"/>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Волонтерские отряды сформированы на базе:</w:t>
      </w:r>
    </w:p>
    <w:p w14:paraId="40DE4E66" w14:textId="77777777" w:rsidR="00243CA1" w:rsidRPr="00C10CB4" w:rsidRDefault="00D75DC7" w:rsidP="009D5B13">
      <w:pPr>
        <w:ind w:firstLine="567"/>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 </w:t>
      </w:r>
      <w:r w:rsidR="00A61982" w:rsidRPr="00C10CB4">
        <w:rPr>
          <w:rFonts w:ascii="Liberation Serif" w:eastAsia="Calibri" w:hAnsi="Liberation Serif"/>
          <w:sz w:val="24"/>
          <w:szCs w:val="24"/>
          <w:lang w:eastAsia="en-US"/>
        </w:rPr>
        <w:t>двенадцати</w:t>
      </w:r>
      <w:r w:rsidR="003C61C7" w:rsidRPr="00C10CB4">
        <w:rPr>
          <w:rFonts w:ascii="Liberation Serif" w:eastAsia="Calibri" w:hAnsi="Liberation Serif"/>
          <w:sz w:val="24"/>
          <w:szCs w:val="24"/>
          <w:lang w:eastAsia="en-US"/>
        </w:rPr>
        <w:t xml:space="preserve"> школ (СОШ №</w:t>
      </w:r>
      <w:r w:rsidR="00A61982" w:rsidRPr="00C10CB4">
        <w:rPr>
          <w:rFonts w:ascii="Liberation Serif" w:eastAsia="Calibri" w:hAnsi="Liberation Serif"/>
          <w:sz w:val="24"/>
          <w:szCs w:val="24"/>
          <w:lang w:eastAsia="en-US"/>
        </w:rPr>
        <w:t> </w:t>
      </w:r>
      <w:r w:rsidR="003C61C7" w:rsidRPr="00C10CB4">
        <w:rPr>
          <w:rFonts w:ascii="Liberation Serif" w:eastAsia="Calibri" w:hAnsi="Liberation Serif"/>
          <w:sz w:val="24"/>
          <w:szCs w:val="24"/>
          <w:lang w:eastAsia="en-US"/>
        </w:rPr>
        <w:t>1</w:t>
      </w:r>
      <w:r w:rsidR="00A61982" w:rsidRPr="00C10CB4">
        <w:rPr>
          <w:rFonts w:ascii="Liberation Serif" w:eastAsia="Calibri" w:hAnsi="Liberation Serif"/>
          <w:sz w:val="24"/>
          <w:szCs w:val="24"/>
          <w:lang w:eastAsia="en-US"/>
        </w:rPr>
        <w:t>, </w:t>
      </w:r>
      <w:r w:rsidR="003C61C7" w:rsidRPr="00C10CB4">
        <w:rPr>
          <w:rFonts w:ascii="Liberation Serif" w:eastAsia="Calibri" w:hAnsi="Liberation Serif"/>
          <w:sz w:val="24"/>
          <w:szCs w:val="24"/>
          <w:lang w:eastAsia="en-US"/>
        </w:rPr>
        <w:t>2</w:t>
      </w:r>
      <w:r w:rsidR="00A61982" w:rsidRPr="00C10CB4">
        <w:rPr>
          <w:rFonts w:ascii="Liberation Serif" w:eastAsia="Calibri" w:hAnsi="Liberation Serif"/>
          <w:sz w:val="24"/>
          <w:szCs w:val="24"/>
          <w:lang w:eastAsia="en-US"/>
        </w:rPr>
        <w:t>, </w:t>
      </w:r>
      <w:r w:rsidR="003C61C7" w:rsidRPr="00C10CB4">
        <w:rPr>
          <w:rFonts w:ascii="Liberation Serif" w:eastAsia="Calibri" w:hAnsi="Liberation Serif"/>
          <w:sz w:val="24"/>
          <w:szCs w:val="24"/>
          <w:lang w:eastAsia="en-US"/>
        </w:rPr>
        <w:t>3</w:t>
      </w:r>
      <w:r w:rsidR="00A61982" w:rsidRPr="00C10CB4">
        <w:rPr>
          <w:rFonts w:ascii="Liberation Serif" w:eastAsia="Calibri" w:hAnsi="Liberation Serif"/>
          <w:sz w:val="24"/>
          <w:szCs w:val="24"/>
          <w:lang w:eastAsia="en-US"/>
        </w:rPr>
        <w:t>, </w:t>
      </w:r>
      <w:r w:rsidR="003C61C7" w:rsidRPr="00C10CB4">
        <w:rPr>
          <w:rFonts w:ascii="Liberation Serif" w:eastAsia="Calibri" w:hAnsi="Liberation Serif"/>
          <w:sz w:val="24"/>
          <w:szCs w:val="24"/>
          <w:lang w:eastAsia="en-US"/>
        </w:rPr>
        <w:t>4</w:t>
      </w:r>
      <w:r w:rsidR="00A61982" w:rsidRPr="00C10CB4">
        <w:rPr>
          <w:rFonts w:ascii="Liberation Serif" w:eastAsia="Calibri" w:hAnsi="Liberation Serif"/>
          <w:sz w:val="24"/>
          <w:szCs w:val="24"/>
          <w:lang w:eastAsia="en-US"/>
        </w:rPr>
        <w:t>, </w:t>
      </w:r>
      <w:r w:rsidR="003C61C7" w:rsidRPr="00C10CB4">
        <w:rPr>
          <w:rFonts w:ascii="Liberation Serif" w:eastAsia="Calibri" w:hAnsi="Liberation Serif"/>
          <w:sz w:val="24"/>
          <w:szCs w:val="24"/>
          <w:lang w:eastAsia="en-US"/>
        </w:rPr>
        <w:t>7</w:t>
      </w:r>
      <w:r w:rsidR="00A61982" w:rsidRPr="00C10CB4">
        <w:rPr>
          <w:rFonts w:ascii="Liberation Serif" w:eastAsia="Calibri" w:hAnsi="Liberation Serif"/>
          <w:sz w:val="24"/>
          <w:szCs w:val="24"/>
          <w:lang w:eastAsia="en-US"/>
        </w:rPr>
        <w:t>, </w:t>
      </w:r>
      <w:r w:rsidR="003C61C7" w:rsidRPr="00C10CB4">
        <w:rPr>
          <w:rFonts w:ascii="Liberation Serif" w:eastAsia="Calibri" w:hAnsi="Liberation Serif"/>
          <w:sz w:val="24"/>
          <w:szCs w:val="24"/>
          <w:lang w:eastAsia="en-US"/>
        </w:rPr>
        <w:t>9</w:t>
      </w:r>
      <w:r w:rsidR="00A61982" w:rsidRPr="00C10CB4">
        <w:rPr>
          <w:rFonts w:ascii="Liberation Serif" w:eastAsia="Calibri" w:hAnsi="Liberation Serif"/>
          <w:sz w:val="24"/>
          <w:szCs w:val="24"/>
          <w:lang w:eastAsia="en-US"/>
        </w:rPr>
        <w:t>, </w:t>
      </w:r>
      <w:r w:rsidR="003C61C7" w:rsidRPr="00C10CB4">
        <w:rPr>
          <w:rFonts w:ascii="Liberation Serif" w:eastAsia="Calibri" w:hAnsi="Liberation Serif"/>
          <w:sz w:val="24"/>
          <w:szCs w:val="24"/>
          <w:lang w:eastAsia="en-US"/>
        </w:rPr>
        <w:t>16</w:t>
      </w:r>
      <w:r w:rsidR="00A61982" w:rsidRPr="00C10CB4">
        <w:rPr>
          <w:rFonts w:ascii="Liberation Serif" w:eastAsia="Calibri" w:hAnsi="Liberation Serif"/>
          <w:sz w:val="24"/>
          <w:szCs w:val="24"/>
          <w:lang w:eastAsia="en-US"/>
        </w:rPr>
        <w:t>, </w:t>
      </w:r>
      <w:r w:rsidR="003C61C7" w:rsidRPr="00C10CB4">
        <w:rPr>
          <w:rFonts w:ascii="Liberation Serif" w:eastAsia="Calibri" w:hAnsi="Liberation Serif"/>
          <w:sz w:val="24"/>
          <w:szCs w:val="24"/>
          <w:lang w:eastAsia="en-US"/>
        </w:rPr>
        <w:t>22</w:t>
      </w:r>
      <w:r w:rsidR="00A61982" w:rsidRPr="00C10CB4">
        <w:rPr>
          <w:rFonts w:ascii="Liberation Serif" w:eastAsia="Calibri" w:hAnsi="Liberation Serif"/>
          <w:sz w:val="24"/>
          <w:szCs w:val="24"/>
          <w:lang w:eastAsia="en-US"/>
        </w:rPr>
        <w:t>, </w:t>
      </w:r>
      <w:r w:rsidR="003C61C7" w:rsidRPr="00C10CB4">
        <w:rPr>
          <w:rFonts w:ascii="Liberation Serif" w:eastAsia="Calibri" w:hAnsi="Liberation Serif"/>
          <w:sz w:val="24"/>
          <w:szCs w:val="24"/>
          <w:lang w:eastAsia="en-US"/>
        </w:rPr>
        <w:t>24</w:t>
      </w:r>
      <w:r w:rsidR="00A61982" w:rsidRPr="00C10CB4">
        <w:rPr>
          <w:rFonts w:ascii="Liberation Serif" w:eastAsia="Calibri" w:hAnsi="Liberation Serif"/>
          <w:sz w:val="24"/>
          <w:szCs w:val="24"/>
          <w:lang w:eastAsia="en-US"/>
        </w:rPr>
        <w:t>, </w:t>
      </w:r>
      <w:r w:rsidR="003C61C7" w:rsidRPr="00C10CB4">
        <w:rPr>
          <w:rFonts w:ascii="Liberation Serif" w:eastAsia="Calibri" w:hAnsi="Liberation Serif"/>
          <w:sz w:val="24"/>
          <w:szCs w:val="24"/>
          <w:lang w:eastAsia="en-US"/>
        </w:rPr>
        <w:t>25</w:t>
      </w:r>
      <w:r w:rsidR="00A61982" w:rsidRPr="00C10CB4">
        <w:rPr>
          <w:rFonts w:ascii="Liberation Serif" w:eastAsia="Calibri" w:hAnsi="Liberation Serif"/>
          <w:sz w:val="24"/>
          <w:szCs w:val="24"/>
          <w:lang w:eastAsia="en-US"/>
        </w:rPr>
        <w:t>, </w:t>
      </w:r>
      <w:r w:rsidR="003C61C7" w:rsidRPr="00C10CB4">
        <w:rPr>
          <w:rFonts w:ascii="Liberation Serif" w:eastAsia="Calibri" w:hAnsi="Liberation Serif"/>
          <w:sz w:val="24"/>
          <w:szCs w:val="24"/>
          <w:lang w:eastAsia="en-US"/>
        </w:rPr>
        <w:t>29</w:t>
      </w:r>
      <w:r w:rsidR="00A61982" w:rsidRPr="00C10CB4">
        <w:rPr>
          <w:rFonts w:ascii="Liberation Serif" w:eastAsia="Calibri" w:hAnsi="Liberation Serif"/>
          <w:sz w:val="24"/>
          <w:szCs w:val="24"/>
          <w:lang w:eastAsia="en-US"/>
        </w:rPr>
        <w:t>, </w:t>
      </w:r>
      <w:r w:rsidR="003C61C7" w:rsidRPr="00C10CB4">
        <w:rPr>
          <w:rFonts w:ascii="Liberation Serif" w:eastAsia="Calibri" w:hAnsi="Liberation Serif"/>
          <w:sz w:val="24"/>
          <w:szCs w:val="24"/>
          <w:lang w:eastAsia="en-US"/>
        </w:rPr>
        <w:t>33)</w:t>
      </w:r>
      <w:r w:rsidR="00F65245" w:rsidRPr="00C10CB4">
        <w:rPr>
          <w:rFonts w:ascii="Liberation Serif" w:eastAsia="Calibri" w:hAnsi="Liberation Serif"/>
          <w:sz w:val="24"/>
          <w:szCs w:val="24"/>
          <w:lang w:eastAsia="en-US"/>
        </w:rPr>
        <w:t>;</w:t>
      </w:r>
    </w:p>
    <w:p w14:paraId="2B726EB4" w14:textId="01C6AE8B" w:rsidR="00773C3F" w:rsidRPr="00C10CB4" w:rsidRDefault="00D75DC7" w:rsidP="009D5B13">
      <w:pPr>
        <w:ind w:firstLine="567"/>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 </w:t>
      </w:r>
      <w:r w:rsidR="00773C3F" w:rsidRPr="00C10CB4">
        <w:rPr>
          <w:rFonts w:ascii="Liberation Serif" w:eastAsia="Calibri" w:hAnsi="Liberation Serif"/>
          <w:sz w:val="24"/>
          <w:szCs w:val="24"/>
          <w:lang w:eastAsia="en-US"/>
        </w:rPr>
        <w:t xml:space="preserve">МКУ </w:t>
      </w:r>
      <w:r w:rsidR="00F50D9A" w:rsidRPr="00C10CB4">
        <w:rPr>
          <w:rFonts w:ascii="Liberation Serif" w:eastAsia="Calibri" w:hAnsi="Liberation Serif"/>
          <w:sz w:val="24"/>
          <w:szCs w:val="24"/>
          <w:lang w:eastAsia="en-US"/>
        </w:rPr>
        <w:t>«</w:t>
      </w:r>
      <w:r w:rsidR="00773C3F" w:rsidRPr="00C10CB4">
        <w:rPr>
          <w:rFonts w:ascii="Liberation Serif" w:eastAsia="Calibri" w:hAnsi="Liberation Serif"/>
          <w:sz w:val="24"/>
          <w:szCs w:val="24"/>
          <w:lang w:eastAsia="en-US"/>
        </w:rPr>
        <w:t xml:space="preserve">Управление культуры городского </w:t>
      </w:r>
      <w:r w:rsidR="003068B0" w:rsidRPr="00C10CB4">
        <w:rPr>
          <w:rFonts w:ascii="Liberation Serif" w:eastAsia="Calibri" w:hAnsi="Liberation Serif"/>
          <w:sz w:val="24"/>
          <w:szCs w:val="24"/>
          <w:lang w:eastAsia="en-US"/>
        </w:rPr>
        <w:t>округа Верхняя Пышма</w:t>
      </w:r>
      <w:r w:rsidR="00F50D9A" w:rsidRPr="00C10CB4">
        <w:rPr>
          <w:rFonts w:ascii="Liberation Serif" w:eastAsia="Calibri" w:hAnsi="Liberation Serif"/>
          <w:sz w:val="24"/>
          <w:szCs w:val="24"/>
          <w:lang w:eastAsia="en-US"/>
        </w:rPr>
        <w:t>»</w:t>
      </w:r>
      <w:r w:rsidR="003068B0" w:rsidRPr="00C10CB4">
        <w:rPr>
          <w:rFonts w:ascii="Liberation Serif" w:eastAsia="Calibri" w:hAnsi="Liberation Serif"/>
          <w:sz w:val="24"/>
          <w:szCs w:val="24"/>
          <w:lang w:eastAsia="en-US"/>
        </w:rPr>
        <w:t>, а также</w:t>
      </w:r>
      <w:r w:rsidR="00773C3F" w:rsidRPr="00C10CB4">
        <w:rPr>
          <w:rFonts w:ascii="Liberation Serif" w:eastAsia="Calibri" w:hAnsi="Liberation Serif"/>
          <w:sz w:val="24"/>
          <w:szCs w:val="24"/>
          <w:lang w:eastAsia="en-US"/>
        </w:rPr>
        <w:t xml:space="preserve"> </w:t>
      </w:r>
      <w:r w:rsidR="00810160" w:rsidRPr="00C10CB4">
        <w:rPr>
          <w:rFonts w:ascii="Liberation Serif" w:eastAsia="Calibri" w:hAnsi="Liberation Serif"/>
          <w:sz w:val="24"/>
          <w:szCs w:val="24"/>
          <w:lang w:eastAsia="en-US"/>
        </w:rPr>
        <w:t xml:space="preserve">Управления </w:t>
      </w:r>
      <w:r w:rsidR="00F6513B" w:rsidRPr="00C10CB4">
        <w:rPr>
          <w:rFonts w:ascii="Liberation Serif" w:eastAsia="Calibri" w:hAnsi="Liberation Serif"/>
          <w:sz w:val="24"/>
          <w:szCs w:val="24"/>
          <w:lang w:eastAsia="en-US"/>
        </w:rPr>
        <w:t>по</w:t>
      </w:r>
      <w:r w:rsidR="00286EF8" w:rsidRPr="00C10CB4">
        <w:rPr>
          <w:rFonts w:ascii="Liberation Serif" w:hAnsi="Liberation Serif" w:cs="Liberation Serif"/>
          <w:sz w:val="24"/>
          <w:szCs w:val="24"/>
        </w:rPr>
        <w:t> </w:t>
      </w:r>
      <w:r w:rsidR="00F6513B" w:rsidRPr="00C10CB4">
        <w:rPr>
          <w:rFonts w:ascii="Liberation Serif" w:eastAsia="Calibri" w:hAnsi="Liberation Serif"/>
          <w:sz w:val="24"/>
          <w:szCs w:val="24"/>
          <w:lang w:eastAsia="en-US"/>
        </w:rPr>
        <w:t>спорту</w:t>
      </w:r>
      <w:r w:rsidR="00773C3F" w:rsidRPr="00C10CB4">
        <w:rPr>
          <w:rFonts w:ascii="Liberation Serif" w:eastAsia="Calibri" w:hAnsi="Liberation Serif"/>
          <w:sz w:val="24"/>
          <w:szCs w:val="24"/>
          <w:lang w:eastAsia="en-US"/>
        </w:rPr>
        <w:t>;</w:t>
      </w:r>
    </w:p>
    <w:p w14:paraId="600DCC73" w14:textId="7B499943" w:rsidR="00773C3F" w:rsidRPr="00C10CB4" w:rsidRDefault="00D75DC7" w:rsidP="009D5B13">
      <w:pPr>
        <w:ind w:firstLine="567"/>
        <w:jc w:val="both"/>
        <w:rPr>
          <w:rFonts w:ascii="Liberation Serif" w:eastAsia="Calibri" w:hAnsi="Liberation Serif"/>
          <w:sz w:val="24"/>
          <w:szCs w:val="24"/>
          <w:lang w:eastAsia="en-US"/>
        </w:rPr>
      </w:pPr>
      <w:r w:rsidRPr="00C10CB4">
        <w:rPr>
          <w:rFonts w:ascii="Liberation Serif" w:eastAsia="Calibri" w:hAnsi="Liberation Serif"/>
          <w:sz w:val="24"/>
          <w:szCs w:val="24"/>
          <w:lang w:eastAsia="en-US"/>
        </w:rPr>
        <w:t>– </w:t>
      </w:r>
      <w:r w:rsidR="003068B0" w:rsidRPr="00C10CB4">
        <w:rPr>
          <w:rFonts w:ascii="Liberation Serif" w:eastAsia="Calibri" w:hAnsi="Liberation Serif"/>
          <w:sz w:val="24"/>
          <w:szCs w:val="24"/>
          <w:lang w:eastAsia="en-US"/>
        </w:rPr>
        <w:t>Технического</w:t>
      </w:r>
      <w:r w:rsidR="00773C3F" w:rsidRPr="00C10CB4">
        <w:rPr>
          <w:rFonts w:ascii="Liberation Serif" w:eastAsia="Calibri" w:hAnsi="Liberation Serif"/>
          <w:sz w:val="24"/>
          <w:szCs w:val="24"/>
          <w:lang w:eastAsia="en-US"/>
        </w:rPr>
        <w:t xml:space="preserve"> университет</w:t>
      </w:r>
      <w:r w:rsidR="003068B0" w:rsidRPr="00C10CB4">
        <w:rPr>
          <w:rFonts w:ascii="Liberation Serif" w:eastAsia="Calibri" w:hAnsi="Liberation Serif"/>
          <w:sz w:val="24"/>
          <w:szCs w:val="24"/>
          <w:lang w:eastAsia="en-US"/>
        </w:rPr>
        <w:t xml:space="preserve">а УГМК, АО </w:t>
      </w:r>
      <w:r w:rsidR="00F50D9A" w:rsidRPr="00C10CB4">
        <w:rPr>
          <w:rFonts w:ascii="Liberation Serif" w:eastAsia="Calibri" w:hAnsi="Liberation Serif"/>
          <w:sz w:val="24"/>
          <w:szCs w:val="24"/>
          <w:lang w:eastAsia="en-US"/>
        </w:rPr>
        <w:t>«</w:t>
      </w:r>
      <w:r w:rsidR="003068B0" w:rsidRPr="00C10CB4">
        <w:rPr>
          <w:rFonts w:ascii="Liberation Serif" w:eastAsia="Calibri" w:hAnsi="Liberation Serif"/>
          <w:sz w:val="24"/>
          <w:szCs w:val="24"/>
          <w:lang w:eastAsia="en-US"/>
        </w:rPr>
        <w:t>Уралэлектромедь</w:t>
      </w:r>
      <w:r w:rsidR="00F50D9A" w:rsidRPr="00C10CB4">
        <w:rPr>
          <w:rFonts w:ascii="Liberation Serif" w:eastAsia="Calibri" w:hAnsi="Liberation Serif"/>
          <w:sz w:val="24"/>
          <w:szCs w:val="24"/>
          <w:lang w:eastAsia="en-US"/>
        </w:rPr>
        <w:t>»</w:t>
      </w:r>
      <w:r w:rsidR="003068B0" w:rsidRPr="00C10CB4">
        <w:rPr>
          <w:rFonts w:ascii="Liberation Serif" w:eastAsia="Calibri" w:hAnsi="Liberation Serif"/>
          <w:sz w:val="24"/>
          <w:szCs w:val="24"/>
          <w:lang w:eastAsia="en-US"/>
        </w:rPr>
        <w:t xml:space="preserve">, ГАПОУ СО </w:t>
      </w:r>
      <w:r w:rsidR="00F50D9A" w:rsidRPr="00C10CB4">
        <w:rPr>
          <w:rFonts w:ascii="Liberation Serif" w:eastAsia="Calibri" w:hAnsi="Liberation Serif"/>
          <w:sz w:val="24"/>
          <w:szCs w:val="24"/>
          <w:lang w:eastAsia="en-US"/>
        </w:rPr>
        <w:t>«</w:t>
      </w:r>
      <w:r w:rsidR="003068B0" w:rsidRPr="00C10CB4">
        <w:rPr>
          <w:rFonts w:ascii="Liberation Serif" w:eastAsia="Calibri" w:hAnsi="Liberation Serif"/>
          <w:sz w:val="24"/>
          <w:szCs w:val="24"/>
          <w:lang w:eastAsia="en-US"/>
        </w:rPr>
        <w:t>Верхнепышминск</w:t>
      </w:r>
      <w:r w:rsidR="00F65245" w:rsidRPr="00C10CB4">
        <w:rPr>
          <w:rFonts w:ascii="Liberation Serif" w:eastAsia="Calibri" w:hAnsi="Liberation Serif"/>
          <w:sz w:val="24"/>
          <w:szCs w:val="24"/>
          <w:lang w:eastAsia="en-US"/>
        </w:rPr>
        <w:t>ий</w:t>
      </w:r>
      <w:r w:rsidR="00773C3F" w:rsidRPr="00C10CB4">
        <w:rPr>
          <w:rFonts w:ascii="Liberation Serif" w:eastAsia="Calibri" w:hAnsi="Liberation Serif"/>
          <w:sz w:val="24"/>
          <w:szCs w:val="24"/>
          <w:lang w:eastAsia="en-US"/>
        </w:rPr>
        <w:t xml:space="preserve"> механико</w:t>
      </w:r>
      <w:r w:rsidR="004B6DBA" w:rsidRPr="00C10CB4">
        <w:rPr>
          <w:rFonts w:ascii="Liberation Serif" w:eastAsia="Calibri" w:hAnsi="Liberation Serif"/>
          <w:sz w:val="24"/>
          <w:szCs w:val="24"/>
          <w:lang w:eastAsia="en-US"/>
        </w:rPr>
        <w:t>-</w:t>
      </w:r>
      <w:r w:rsidR="00773C3F" w:rsidRPr="00C10CB4">
        <w:rPr>
          <w:rFonts w:ascii="Liberation Serif" w:eastAsia="Calibri" w:hAnsi="Liberation Serif"/>
          <w:sz w:val="24"/>
          <w:szCs w:val="24"/>
          <w:lang w:eastAsia="en-US"/>
        </w:rPr>
        <w:t>тех</w:t>
      </w:r>
      <w:r w:rsidR="003068B0" w:rsidRPr="00C10CB4">
        <w:rPr>
          <w:rFonts w:ascii="Liberation Serif" w:eastAsia="Calibri" w:hAnsi="Liberation Serif"/>
          <w:sz w:val="24"/>
          <w:szCs w:val="24"/>
          <w:lang w:eastAsia="en-US"/>
        </w:rPr>
        <w:t>нологическ</w:t>
      </w:r>
      <w:r w:rsidR="00F65245" w:rsidRPr="00C10CB4">
        <w:rPr>
          <w:rFonts w:ascii="Liberation Serif" w:eastAsia="Calibri" w:hAnsi="Liberation Serif"/>
          <w:sz w:val="24"/>
          <w:szCs w:val="24"/>
          <w:lang w:eastAsia="en-US"/>
        </w:rPr>
        <w:t>ий</w:t>
      </w:r>
      <w:r w:rsidR="003068B0" w:rsidRPr="00C10CB4">
        <w:rPr>
          <w:rFonts w:ascii="Liberation Serif" w:eastAsia="Calibri" w:hAnsi="Liberation Serif"/>
          <w:sz w:val="24"/>
          <w:szCs w:val="24"/>
          <w:lang w:eastAsia="en-US"/>
        </w:rPr>
        <w:t xml:space="preserve"> техникум </w:t>
      </w:r>
      <w:r w:rsidR="00F50D9A" w:rsidRPr="00C10CB4">
        <w:rPr>
          <w:rFonts w:ascii="Liberation Serif" w:eastAsia="Calibri" w:hAnsi="Liberation Serif"/>
          <w:sz w:val="24"/>
          <w:szCs w:val="24"/>
          <w:lang w:eastAsia="en-US"/>
        </w:rPr>
        <w:t>«</w:t>
      </w:r>
      <w:r w:rsidR="003068B0" w:rsidRPr="00C10CB4">
        <w:rPr>
          <w:rFonts w:ascii="Liberation Serif" w:eastAsia="Calibri" w:hAnsi="Liberation Serif"/>
          <w:sz w:val="24"/>
          <w:szCs w:val="24"/>
          <w:lang w:eastAsia="en-US"/>
        </w:rPr>
        <w:t>Юность</w:t>
      </w:r>
      <w:r w:rsidR="00F50D9A" w:rsidRPr="00C10CB4">
        <w:rPr>
          <w:rFonts w:ascii="Liberation Serif" w:eastAsia="Calibri" w:hAnsi="Liberation Serif"/>
          <w:sz w:val="24"/>
          <w:szCs w:val="24"/>
          <w:lang w:eastAsia="en-US"/>
        </w:rPr>
        <w:t>»</w:t>
      </w:r>
      <w:r w:rsidR="003068B0" w:rsidRPr="00C10CB4">
        <w:rPr>
          <w:rFonts w:ascii="Liberation Serif" w:eastAsia="Calibri" w:hAnsi="Liberation Serif"/>
          <w:sz w:val="24"/>
          <w:szCs w:val="24"/>
          <w:lang w:eastAsia="en-US"/>
        </w:rPr>
        <w:t xml:space="preserve">, </w:t>
      </w:r>
      <w:r w:rsidR="003A4A37" w:rsidRPr="00C10CB4">
        <w:rPr>
          <w:rFonts w:ascii="Liberation Serif" w:eastAsia="Calibri" w:hAnsi="Liberation Serif"/>
          <w:sz w:val="24"/>
          <w:szCs w:val="24"/>
          <w:lang w:eastAsia="en-US"/>
        </w:rPr>
        <w:t>Ф</w:t>
      </w:r>
      <w:r w:rsidR="00773C3F" w:rsidRPr="00C10CB4">
        <w:rPr>
          <w:rFonts w:ascii="Liberation Serif" w:eastAsia="Calibri" w:hAnsi="Liberation Serif"/>
          <w:sz w:val="24"/>
          <w:szCs w:val="24"/>
          <w:lang w:eastAsia="en-US"/>
        </w:rPr>
        <w:t>онд</w:t>
      </w:r>
      <w:r w:rsidR="003068B0" w:rsidRPr="00C10CB4">
        <w:rPr>
          <w:rFonts w:ascii="Liberation Serif" w:eastAsia="Calibri" w:hAnsi="Liberation Serif"/>
          <w:sz w:val="24"/>
          <w:szCs w:val="24"/>
          <w:lang w:eastAsia="en-US"/>
        </w:rPr>
        <w:t>а</w:t>
      </w:r>
      <w:r w:rsidR="00A61982" w:rsidRPr="00C10CB4">
        <w:rPr>
          <w:rFonts w:ascii="Liberation Serif" w:eastAsia="Calibri" w:hAnsi="Liberation Serif"/>
          <w:sz w:val="24"/>
          <w:szCs w:val="24"/>
          <w:lang w:eastAsia="en-US"/>
        </w:rPr>
        <w:t xml:space="preserve"> поддержки социальных инициатив</w:t>
      </w:r>
      <w:r w:rsidR="00773C3F" w:rsidRPr="00C10CB4">
        <w:rPr>
          <w:rFonts w:ascii="Liberation Serif" w:eastAsia="Calibri" w:hAnsi="Liberation Serif"/>
          <w:sz w:val="24"/>
          <w:szCs w:val="24"/>
          <w:lang w:eastAsia="en-US"/>
        </w:rPr>
        <w:t xml:space="preserve"> </w:t>
      </w:r>
      <w:r w:rsidR="00F50D9A" w:rsidRPr="00C10CB4">
        <w:rPr>
          <w:rFonts w:ascii="Liberation Serif" w:eastAsia="Calibri" w:hAnsi="Liberation Serif"/>
          <w:sz w:val="24"/>
          <w:szCs w:val="24"/>
          <w:lang w:eastAsia="en-US"/>
        </w:rPr>
        <w:t>«</w:t>
      </w:r>
      <w:r w:rsidR="00773C3F" w:rsidRPr="00C10CB4">
        <w:rPr>
          <w:rFonts w:ascii="Liberation Serif" w:eastAsia="Calibri" w:hAnsi="Liberation Serif"/>
          <w:sz w:val="24"/>
          <w:szCs w:val="24"/>
          <w:lang w:eastAsia="en-US"/>
        </w:rPr>
        <w:t>Наша Верхняя Пышма</w:t>
      </w:r>
      <w:r w:rsidR="00F50D9A" w:rsidRPr="00C10CB4">
        <w:rPr>
          <w:rFonts w:ascii="Liberation Serif" w:eastAsia="Calibri" w:hAnsi="Liberation Serif"/>
          <w:sz w:val="24"/>
          <w:szCs w:val="24"/>
          <w:lang w:eastAsia="en-US"/>
        </w:rPr>
        <w:t>»</w:t>
      </w:r>
      <w:r w:rsidR="00773C3F" w:rsidRPr="00C10CB4">
        <w:rPr>
          <w:rFonts w:ascii="Liberation Serif" w:eastAsia="Calibri" w:hAnsi="Liberation Serif"/>
          <w:sz w:val="24"/>
          <w:szCs w:val="24"/>
          <w:lang w:eastAsia="en-US"/>
        </w:rPr>
        <w:t>.</w:t>
      </w:r>
    </w:p>
    <w:p w14:paraId="0C69488C" w14:textId="45984B46" w:rsidR="00773C3F" w:rsidRPr="00C10CB4" w:rsidRDefault="00773C3F" w:rsidP="009D5B13">
      <w:pPr>
        <w:ind w:firstLine="567"/>
        <w:jc w:val="both"/>
        <w:rPr>
          <w:rFonts w:ascii="Liberation Serif" w:hAnsi="Liberation Serif"/>
          <w:sz w:val="24"/>
          <w:szCs w:val="24"/>
        </w:rPr>
      </w:pPr>
      <w:r w:rsidRPr="00C10CB4">
        <w:rPr>
          <w:rFonts w:ascii="Liberation Serif" w:eastAsia="Calibri" w:hAnsi="Liberation Serif"/>
          <w:sz w:val="24"/>
          <w:szCs w:val="24"/>
          <w:lang w:eastAsia="en-US"/>
        </w:rPr>
        <w:t>В 202</w:t>
      </w:r>
      <w:r w:rsidR="00313EDE" w:rsidRPr="00C10CB4">
        <w:rPr>
          <w:rFonts w:ascii="Liberation Serif" w:eastAsia="Calibri" w:hAnsi="Liberation Serif"/>
          <w:sz w:val="24"/>
          <w:szCs w:val="24"/>
          <w:lang w:eastAsia="en-US"/>
        </w:rPr>
        <w:t>4</w:t>
      </w:r>
      <w:r w:rsidRPr="00C10CB4">
        <w:rPr>
          <w:rFonts w:ascii="Liberation Serif" w:eastAsia="Calibri" w:hAnsi="Liberation Serif"/>
          <w:sz w:val="24"/>
          <w:szCs w:val="24"/>
          <w:lang w:eastAsia="en-US"/>
        </w:rPr>
        <w:t xml:space="preserve"> году охват </w:t>
      </w:r>
      <w:r w:rsidR="00A61982" w:rsidRPr="00C10CB4">
        <w:rPr>
          <w:rFonts w:ascii="Liberation Serif" w:eastAsia="Calibri" w:hAnsi="Liberation Serif"/>
          <w:sz w:val="24"/>
          <w:szCs w:val="24"/>
          <w:lang w:eastAsia="en-US"/>
        </w:rPr>
        <w:t xml:space="preserve">жителей города </w:t>
      </w:r>
      <w:r w:rsidRPr="00C10CB4">
        <w:rPr>
          <w:rFonts w:ascii="Liberation Serif" w:eastAsia="Calibri" w:hAnsi="Liberation Serif"/>
          <w:sz w:val="24"/>
          <w:szCs w:val="24"/>
          <w:lang w:eastAsia="en-US"/>
        </w:rPr>
        <w:t>волонтерскими мероприятиями</w:t>
      </w:r>
      <w:r w:rsidRPr="00C10CB4">
        <w:rPr>
          <w:rFonts w:ascii="Liberation Serif" w:hAnsi="Liberation Serif"/>
          <w:sz w:val="24"/>
          <w:szCs w:val="24"/>
        </w:rPr>
        <w:t xml:space="preserve"> составил </w:t>
      </w:r>
      <w:r w:rsidR="00313EDE" w:rsidRPr="00C10CB4">
        <w:rPr>
          <w:rFonts w:ascii="Liberation Serif" w:hAnsi="Liberation Serif"/>
          <w:sz w:val="24"/>
          <w:szCs w:val="24"/>
        </w:rPr>
        <w:t>6</w:t>
      </w:r>
      <w:r w:rsidR="00F6513B" w:rsidRPr="00C10CB4">
        <w:rPr>
          <w:rFonts w:ascii="Liberation Serif" w:hAnsi="Liberation Serif"/>
          <w:sz w:val="24"/>
          <w:szCs w:val="24"/>
        </w:rPr>
        <w:t> </w:t>
      </w:r>
      <w:r w:rsidR="00313EDE" w:rsidRPr="00C10CB4">
        <w:rPr>
          <w:rFonts w:ascii="Liberation Serif" w:hAnsi="Liberation Serif"/>
          <w:sz w:val="24"/>
          <w:szCs w:val="24"/>
        </w:rPr>
        <w:t>575</w:t>
      </w:r>
      <w:r w:rsidR="00F6513B" w:rsidRPr="00C10CB4">
        <w:rPr>
          <w:rFonts w:ascii="Liberation Serif" w:hAnsi="Liberation Serif"/>
          <w:sz w:val="24"/>
          <w:szCs w:val="24"/>
        </w:rPr>
        <w:t xml:space="preserve"> </w:t>
      </w:r>
      <w:r w:rsidRPr="00C10CB4">
        <w:rPr>
          <w:rFonts w:ascii="Liberation Serif" w:hAnsi="Liberation Serif"/>
          <w:sz w:val="24"/>
          <w:szCs w:val="24"/>
        </w:rPr>
        <w:t xml:space="preserve">человек, что составляет </w:t>
      </w:r>
      <w:r w:rsidR="00313EDE" w:rsidRPr="00C10CB4">
        <w:rPr>
          <w:rFonts w:ascii="Liberation Serif" w:hAnsi="Liberation Serif"/>
          <w:sz w:val="24"/>
          <w:szCs w:val="24"/>
        </w:rPr>
        <w:t>7</w:t>
      </w:r>
      <w:r w:rsidRPr="00C10CB4">
        <w:rPr>
          <w:rFonts w:ascii="Liberation Serif" w:hAnsi="Liberation Serif"/>
          <w:sz w:val="24"/>
          <w:szCs w:val="24"/>
        </w:rPr>
        <w:t>,</w:t>
      </w:r>
      <w:r w:rsidR="00313EDE" w:rsidRPr="00C10CB4">
        <w:rPr>
          <w:rFonts w:ascii="Liberation Serif" w:hAnsi="Liberation Serif"/>
          <w:sz w:val="24"/>
          <w:szCs w:val="24"/>
        </w:rPr>
        <w:t>9</w:t>
      </w:r>
      <w:r w:rsidR="00243CA1" w:rsidRPr="00C10CB4">
        <w:rPr>
          <w:rFonts w:ascii="Liberation Serif" w:hAnsi="Liberation Serif"/>
          <w:sz w:val="24"/>
          <w:szCs w:val="24"/>
        </w:rPr>
        <w:t> </w:t>
      </w:r>
      <w:r w:rsidR="00535466" w:rsidRPr="00C10CB4">
        <w:rPr>
          <w:rFonts w:ascii="Liberation Serif" w:hAnsi="Liberation Serif" w:cs="Liberation Serif"/>
          <w:sz w:val="24"/>
          <w:szCs w:val="24"/>
        </w:rPr>
        <w:t>%</w:t>
      </w:r>
      <w:r w:rsidR="00243CA1" w:rsidRPr="00C10CB4">
        <w:rPr>
          <w:rFonts w:ascii="Liberation Serif" w:hAnsi="Liberation Serif"/>
          <w:sz w:val="24"/>
          <w:szCs w:val="24"/>
        </w:rPr>
        <w:t xml:space="preserve"> </w:t>
      </w:r>
      <w:r w:rsidRPr="00C10CB4">
        <w:rPr>
          <w:rFonts w:ascii="Liberation Serif" w:hAnsi="Liberation Serif"/>
          <w:sz w:val="24"/>
          <w:szCs w:val="24"/>
        </w:rPr>
        <w:t>общего количества населения от 7 до 85 лет (</w:t>
      </w:r>
      <w:r w:rsidR="00F733F9" w:rsidRPr="00C10CB4">
        <w:rPr>
          <w:rFonts w:ascii="Liberation Serif" w:hAnsi="Liberation Serif"/>
          <w:sz w:val="24"/>
          <w:szCs w:val="24"/>
        </w:rPr>
        <w:t>8</w:t>
      </w:r>
      <w:r w:rsidR="00313EDE" w:rsidRPr="00C10CB4">
        <w:rPr>
          <w:rFonts w:ascii="Liberation Serif" w:hAnsi="Liberation Serif"/>
          <w:sz w:val="24"/>
          <w:szCs w:val="24"/>
        </w:rPr>
        <w:t>3</w:t>
      </w:r>
      <w:r w:rsidR="00F6513B" w:rsidRPr="00C10CB4">
        <w:rPr>
          <w:rFonts w:ascii="Liberation Serif" w:hAnsi="Liberation Serif"/>
          <w:sz w:val="24"/>
          <w:szCs w:val="24"/>
        </w:rPr>
        <w:t> </w:t>
      </w:r>
      <w:r w:rsidR="00313EDE" w:rsidRPr="00C10CB4">
        <w:rPr>
          <w:rFonts w:ascii="Liberation Serif" w:hAnsi="Liberation Serif"/>
          <w:sz w:val="24"/>
          <w:szCs w:val="24"/>
        </w:rPr>
        <w:t>099</w:t>
      </w:r>
      <w:r w:rsidR="00F6513B" w:rsidRPr="00C10CB4">
        <w:rPr>
          <w:rFonts w:ascii="Liberation Serif" w:hAnsi="Liberation Serif"/>
          <w:sz w:val="24"/>
          <w:szCs w:val="24"/>
        </w:rPr>
        <w:t xml:space="preserve"> </w:t>
      </w:r>
      <w:r w:rsidRPr="00C10CB4">
        <w:rPr>
          <w:rFonts w:ascii="Liberation Serif" w:hAnsi="Liberation Serif"/>
          <w:sz w:val="24"/>
          <w:szCs w:val="24"/>
        </w:rPr>
        <w:t>человек)</w:t>
      </w:r>
      <w:r w:rsidR="00243CA1" w:rsidRPr="00C10CB4">
        <w:rPr>
          <w:rFonts w:ascii="Liberation Serif" w:hAnsi="Liberation Serif"/>
          <w:sz w:val="24"/>
          <w:szCs w:val="24"/>
        </w:rPr>
        <w:t>.</w:t>
      </w:r>
      <w:r w:rsidR="00313EDE" w:rsidRPr="00C10CB4">
        <w:rPr>
          <w:rFonts w:ascii="Liberation Serif" w:hAnsi="Liberation Serif"/>
          <w:sz w:val="24"/>
          <w:szCs w:val="24"/>
        </w:rPr>
        <w:t xml:space="preserve"> На сайте </w:t>
      </w:r>
      <w:proofErr w:type="spellStart"/>
      <w:r w:rsidR="00313EDE" w:rsidRPr="00C10CB4">
        <w:rPr>
          <w:rFonts w:ascii="Liberation Serif" w:hAnsi="Liberation Serif"/>
          <w:sz w:val="24"/>
          <w:szCs w:val="24"/>
        </w:rPr>
        <w:t>Добро.ру</w:t>
      </w:r>
      <w:proofErr w:type="spellEnd"/>
      <w:r w:rsidR="00313EDE" w:rsidRPr="00C10CB4">
        <w:rPr>
          <w:rFonts w:ascii="Liberation Serif" w:hAnsi="Liberation Serif"/>
          <w:sz w:val="24"/>
          <w:szCs w:val="24"/>
        </w:rPr>
        <w:t xml:space="preserve"> зарегистрировано 2</w:t>
      </w:r>
      <w:r w:rsidR="00F6513B" w:rsidRPr="00C10CB4">
        <w:rPr>
          <w:rFonts w:ascii="Liberation Serif" w:hAnsi="Liberation Serif"/>
          <w:sz w:val="24"/>
          <w:szCs w:val="24"/>
        </w:rPr>
        <w:t> </w:t>
      </w:r>
      <w:r w:rsidR="00313EDE" w:rsidRPr="00C10CB4">
        <w:rPr>
          <w:rFonts w:ascii="Liberation Serif" w:hAnsi="Liberation Serif"/>
          <w:sz w:val="24"/>
          <w:szCs w:val="24"/>
        </w:rPr>
        <w:t>437</w:t>
      </w:r>
      <w:r w:rsidR="00F6513B" w:rsidRPr="00C10CB4">
        <w:rPr>
          <w:rFonts w:ascii="Liberation Serif" w:hAnsi="Liberation Serif"/>
          <w:sz w:val="24"/>
          <w:szCs w:val="24"/>
        </w:rPr>
        <w:t xml:space="preserve"> </w:t>
      </w:r>
      <w:r w:rsidR="00313EDE" w:rsidRPr="00C10CB4">
        <w:rPr>
          <w:rFonts w:ascii="Liberation Serif" w:hAnsi="Liberation Serif"/>
          <w:sz w:val="24"/>
          <w:szCs w:val="24"/>
        </w:rPr>
        <w:t>человек.</w:t>
      </w:r>
    </w:p>
    <w:p w14:paraId="24DD0C9E" w14:textId="77777777" w:rsidR="00286EF8" w:rsidRPr="00C10CB4" w:rsidRDefault="00286EF8" w:rsidP="00286EF8">
      <w:pPr>
        <w:jc w:val="both"/>
        <w:rPr>
          <w:rFonts w:ascii="Liberation Serif" w:hAnsi="Liberation Serif"/>
          <w:sz w:val="16"/>
          <w:szCs w:val="16"/>
        </w:rPr>
      </w:pPr>
    </w:p>
    <w:p w14:paraId="291ABA79" w14:textId="77777777" w:rsidR="00A61982" w:rsidRPr="00C10CB4" w:rsidRDefault="00A61982" w:rsidP="009D5B13">
      <w:pPr>
        <w:jc w:val="center"/>
        <w:rPr>
          <w:rFonts w:ascii="Liberation Serif" w:hAnsi="Liberation Serif"/>
          <w:b/>
          <w:i/>
          <w:sz w:val="24"/>
          <w:szCs w:val="24"/>
        </w:rPr>
      </w:pPr>
      <w:r w:rsidRPr="00C10CB4">
        <w:rPr>
          <w:rFonts w:ascii="Liberation Serif" w:hAnsi="Liberation Serif"/>
          <w:b/>
          <w:i/>
          <w:sz w:val="24"/>
          <w:szCs w:val="24"/>
        </w:rPr>
        <w:t>Организация профилактической работы с молодежью</w:t>
      </w:r>
    </w:p>
    <w:p w14:paraId="5099CE60" w14:textId="441B0AAF" w:rsidR="007214A9" w:rsidRPr="00C10CB4" w:rsidRDefault="007214A9" w:rsidP="009D5B13">
      <w:pPr>
        <w:tabs>
          <w:tab w:val="left" w:pos="-284"/>
        </w:tabs>
        <w:ind w:firstLine="567"/>
        <w:jc w:val="both"/>
        <w:rPr>
          <w:rFonts w:ascii="Liberation Serif" w:hAnsi="Liberation Serif"/>
          <w:sz w:val="24"/>
          <w:szCs w:val="24"/>
        </w:rPr>
      </w:pPr>
      <w:r w:rsidRPr="00C10CB4">
        <w:rPr>
          <w:rFonts w:ascii="Liberation Serif" w:hAnsi="Liberation Serif"/>
          <w:sz w:val="24"/>
          <w:szCs w:val="24"/>
        </w:rPr>
        <w:t xml:space="preserve">В отчетном году проведено </w:t>
      </w:r>
      <w:r w:rsidR="00562686" w:rsidRPr="00C10CB4">
        <w:rPr>
          <w:rFonts w:ascii="Liberation Serif" w:hAnsi="Liberation Serif"/>
          <w:sz w:val="24"/>
          <w:szCs w:val="24"/>
        </w:rPr>
        <w:t>232 профилактических мероприятия</w:t>
      </w:r>
      <w:r w:rsidRPr="00C10CB4">
        <w:rPr>
          <w:rFonts w:ascii="Liberation Serif" w:hAnsi="Liberation Serif"/>
          <w:sz w:val="24"/>
          <w:szCs w:val="24"/>
        </w:rPr>
        <w:t xml:space="preserve">, количество участников которых в возрасте от 14 до </w:t>
      </w:r>
      <w:r w:rsidR="00D0152B" w:rsidRPr="00C10CB4">
        <w:rPr>
          <w:rFonts w:ascii="Liberation Serif" w:hAnsi="Liberation Serif"/>
          <w:sz w:val="24"/>
          <w:szCs w:val="24"/>
        </w:rPr>
        <w:t xml:space="preserve">35 лет составило 9 600 человек, в 2023 году участие приняли 9 985 человек. </w:t>
      </w:r>
      <w:r w:rsidR="00562686" w:rsidRPr="00C10CB4">
        <w:rPr>
          <w:rFonts w:ascii="Liberation Serif" w:hAnsi="Liberation Serif"/>
          <w:sz w:val="24"/>
          <w:szCs w:val="24"/>
        </w:rPr>
        <w:t>Также организовано 218 онлайн-</w:t>
      </w:r>
      <w:r w:rsidRPr="00C10CB4">
        <w:rPr>
          <w:rFonts w:ascii="Liberation Serif" w:hAnsi="Liberation Serif"/>
          <w:sz w:val="24"/>
          <w:szCs w:val="24"/>
        </w:rPr>
        <w:t>мероприятий, число просмотров которых превысило 40</w:t>
      </w:r>
      <w:r w:rsidR="00286EF8" w:rsidRPr="00C10CB4">
        <w:rPr>
          <w:rFonts w:ascii="Liberation Serif" w:hAnsi="Liberation Serif" w:cs="Liberation Serif"/>
          <w:sz w:val="24"/>
          <w:szCs w:val="24"/>
        </w:rPr>
        <w:t> </w:t>
      </w:r>
      <w:r w:rsidRPr="00C10CB4">
        <w:rPr>
          <w:rFonts w:ascii="Liberation Serif" w:hAnsi="Liberation Serif"/>
          <w:sz w:val="24"/>
          <w:szCs w:val="24"/>
        </w:rPr>
        <w:t>тысяч.</w:t>
      </w:r>
    </w:p>
    <w:p w14:paraId="542DD19A" w14:textId="74BE7C9C" w:rsidR="00243CA1" w:rsidRPr="00C10CB4" w:rsidRDefault="00914A07" w:rsidP="009D5B13">
      <w:pPr>
        <w:tabs>
          <w:tab w:val="left" w:pos="-284"/>
        </w:tabs>
        <w:ind w:firstLine="567"/>
        <w:jc w:val="both"/>
        <w:rPr>
          <w:rFonts w:ascii="Liberation Serif" w:hAnsi="Liberation Serif"/>
          <w:sz w:val="24"/>
          <w:szCs w:val="24"/>
        </w:rPr>
      </w:pPr>
      <w:r w:rsidRPr="00C10CB4">
        <w:rPr>
          <w:rFonts w:ascii="Liberation Serif" w:hAnsi="Liberation Serif"/>
          <w:sz w:val="24"/>
          <w:szCs w:val="24"/>
        </w:rPr>
        <w:t xml:space="preserve">В </w:t>
      </w:r>
      <w:r w:rsidR="00E95466" w:rsidRPr="00C10CB4">
        <w:rPr>
          <w:rFonts w:ascii="Liberation Serif" w:hAnsi="Liberation Serif"/>
          <w:sz w:val="24"/>
          <w:szCs w:val="24"/>
        </w:rPr>
        <w:t>2024</w:t>
      </w:r>
      <w:r w:rsidRPr="00C10CB4">
        <w:rPr>
          <w:rFonts w:ascii="Liberation Serif" w:hAnsi="Liberation Serif"/>
          <w:sz w:val="24"/>
          <w:szCs w:val="24"/>
        </w:rPr>
        <w:t xml:space="preserve"> году проведено </w:t>
      </w:r>
      <w:r w:rsidR="00840D98" w:rsidRPr="00C10CB4">
        <w:rPr>
          <w:rFonts w:ascii="Liberation Serif" w:hAnsi="Liberation Serif"/>
          <w:sz w:val="24"/>
          <w:szCs w:val="24"/>
        </w:rPr>
        <w:t>более 200</w:t>
      </w:r>
      <w:r w:rsidR="00203A86" w:rsidRPr="00C10CB4">
        <w:rPr>
          <w:rFonts w:ascii="Liberation Serif" w:hAnsi="Liberation Serif"/>
          <w:sz w:val="24"/>
          <w:szCs w:val="24"/>
        </w:rPr>
        <w:t xml:space="preserve"> </w:t>
      </w:r>
      <w:r w:rsidRPr="00C10CB4">
        <w:rPr>
          <w:rFonts w:ascii="Liberation Serif" w:hAnsi="Liberation Serif"/>
          <w:sz w:val="24"/>
          <w:szCs w:val="24"/>
        </w:rPr>
        <w:t>мероприяти</w:t>
      </w:r>
      <w:r w:rsidR="00203A86" w:rsidRPr="00C10CB4">
        <w:rPr>
          <w:rFonts w:ascii="Liberation Serif" w:hAnsi="Liberation Serif"/>
          <w:sz w:val="24"/>
          <w:szCs w:val="24"/>
        </w:rPr>
        <w:t>й</w:t>
      </w:r>
      <w:r w:rsidRPr="00C10CB4">
        <w:rPr>
          <w:rFonts w:ascii="Liberation Serif" w:hAnsi="Liberation Serif"/>
          <w:sz w:val="24"/>
          <w:szCs w:val="24"/>
        </w:rPr>
        <w:t xml:space="preserve"> по профилактике табакокурения, алкоголизма и популяризации здорового образа жизни с охватом более </w:t>
      </w:r>
      <w:r w:rsidR="00203A86" w:rsidRPr="00C10CB4">
        <w:rPr>
          <w:rFonts w:ascii="Liberation Serif" w:hAnsi="Liberation Serif"/>
          <w:sz w:val="24"/>
          <w:szCs w:val="24"/>
        </w:rPr>
        <w:t>26</w:t>
      </w:r>
      <w:r w:rsidRPr="00C10CB4">
        <w:rPr>
          <w:rFonts w:ascii="Liberation Serif" w:hAnsi="Liberation Serif"/>
          <w:sz w:val="24"/>
          <w:szCs w:val="24"/>
        </w:rPr>
        <w:t xml:space="preserve"> тысяч человек. </w:t>
      </w:r>
      <w:r w:rsidR="00773C3F" w:rsidRPr="00C10CB4">
        <w:rPr>
          <w:rFonts w:ascii="Liberation Serif" w:hAnsi="Liberation Serif"/>
          <w:sz w:val="24"/>
          <w:szCs w:val="24"/>
        </w:rPr>
        <w:t xml:space="preserve">Неотъемлемой частью </w:t>
      </w:r>
      <w:r w:rsidR="00E31BC0" w:rsidRPr="00C10CB4">
        <w:rPr>
          <w:rFonts w:ascii="Liberation Serif" w:hAnsi="Liberation Serif"/>
          <w:sz w:val="24"/>
          <w:szCs w:val="24"/>
        </w:rPr>
        <w:t xml:space="preserve">этой работы </w:t>
      </w:r>
      <w:r w:rsidR="00773C3F" w:rsidRPr="00C10CB4">
        <w:rPr>
          <w:rFonts w:ascii="Liberation Serif" w:hAnsi="Liberation Serif"/>
          <w:sz w:val="24"/>
          <w:szCs w:val="24"/>
        </w:rPr>
        <w:t xml:space="preserve">являются оформленные уголки по профилактике здорового образа жизни в </w:t>
      </w:r>
      <w:r w:rsidR="00221FC4" w:rsidRPr="00C10CB4">
        <w:rPr>
          <w:rFonts w:ascii="Liberation Serif" w:hAnsi="Liberation Serif"/>
          <w:sz w:val="24"/>
          <w:szCs w:val="24"/>
        </w:rPr>
        <w:t>учреждениях, подведомственных Управлению по спорту</w:t>
      </w:r>
      <w:r w:rsidR="00773C3F" w:rsidRPr="00C10CB4">
        <w:rPr>
          <w:rFonts w:ascii="Liberation Serif" w:hAnsi="Liberation Serif"/>
          <w:sz w:val="24"/>
          <w:szCs w:val="24"/>
        </w:rPr>
        <w:t>, раздача буклетов воспитанникам клубов и</w:t>
      </w:r>
      <w:r w:rsidR="00286EF8" w:rsidRPr="00C10CB4">
        <w:rPr>
          <w:rFonts w:ascii="Liberation Serif" w:hAnsi="Liberation Serif" w:cs="Liberation Serif"/>
          <w:sz w:val="24"/>
          <w:szCs w:val="24"/>
        </w:rPr>
        <w:t> </w:t>
      </w:r>
      <w:r w:rsidR="00773C3F" w:rsidRPr="00C10CB4">
        <w:rPr>
          <w:rFonts w:ascii="Liberation Serif" w:hAnsi="Liberation Serif"/>
          <w:sz w:val="24"/>
          <w:szCs w:val="24"/>
        </w:rPr>
        <w:t xml:space="preserve">их родителям, профилактическая работа социальных педагогов. Основные мероприятия, направленные на популяризацию здорового образа жизни: проект </w:t>
      </w:r>
      <w:r w:rsidR="00F50D9A" w:rsidRPr="00C10CB4">
        <w:rPr>
          <w:rFonts w:ascii="Liberation Serif" w:hAnsi="Liberation Serif"/>
          <w:sz w:val="24"/>
          <w:szCs w:val="24"/>
        </w:rPr>
        <w:t>«</w:t>
      </w:r>
      <w:r w:rsidR="00773C3F" w:rsidRPr="00C10CB4">
        <w:rPr>
          <w:rFonts w:ascii="Liberation Serif" w:hAnsi="Liberation Serif"/>
          <w:sz w:val="24"/>
          <w:szCs w:val="24"/>
        </w:rPr>
        <w:t>За здоровый образ жизни!</w:t>
      </w:r>
      <w:r w:rsidR="00F50D9A" w:rsidRPr="00C10CB4">
        <w:rPr>
          <w:rFonts w:ascii="Liberation Serif" w:hAnsi="Liberation Serif"/>
          <w:sz w:val="24"/>
          <w:szCs w:val="24"/>
        </w:rPr>
        <w:t>»</w:t>
      </w:r>
      <w:r w:rsidR="005F466C" w:rsidRPr="00C10CB4">
        <w:rPr>
          <w:rFonts w:ascii="Liberation Serif" w:hAnsi="Liberation Serif"/>
          <w:sz w:val="24"/>
          <w:szCs w:val="24"/>
        </w:rPr>
        <w:t xml:space="preserve">, в рамках </w:t>
      </w:r>
      <w:r w:rsidR="00E95466" w:rsidRPr="00C10CB4">
        <w:rPr>
          <w:rFonts w:ascii="Liberation Serif" w:hAnsi="Liberation Serif"/>
          <w:sz w:val="24"/>
          <w:szCs w:val="24"/>
        </w:rPr>
        <w:t>которого проведено 96</w:t>
      </w:r>
      <w:r w:rsidR="00773C3F" w:rsidRPr="00C10CB4">
        <w:rPr>
          <w:rFonts w:ascii="Liberation Serif" w:hAnsi="Liberation Serif"/>
          <w:sz w:val="24"/>
          <w:szCs w:val="24"/>
        </w:rPr>
        <w:t xml:space="preserve"> меро</w:t>
      </w:r>
      <w:r w:rsidR="00E95466" w:rsidRPr="00C10CB4">
        <w:rPr>
          <w:rFonts w:ascii="Liberation Serif" w:hAnsi="Liberation Serif"/>
          <w:sz w:val="24"/>
          <w:szCs w:val="24"/>
        </w:rPr>
        <w:t>приятий</w:t>
      </w:r>
      <w:r w:rsidR="008370C7" w:rsidRPr="00C10CB4">
        <w:rPr>
          <w:rFonts w:ascii="Liberation Serif" w:hAnsi="Liberation Serif"/>
          <w:sz w:val="24"/>
          <w:szCs w:val="24"/>
        </w:rPr>
        <w:t>;</w:t>
      </w:r>
      <w:r w:rsidR="00773C3F" w:rsidRPr="00C10CB4">
        <w:rPr>
          <w:rFonts w:ascii="Liberation Serif" w:hAnsi="Liberation Serif"/>
          <w:sz w:val="24"/>
          <w:szCs w:val="24"/>
        </w:rPr>
        <w:t xml:space="preserve"> </w:t>
      </w:r>
      <w:r w:rsidR="008370C7" w:rsidRPr="00C10CB4">
        <w:rPr>
          <w:rFonts w:ascii="Liberation Serif" w:hAnsi="Liberation Serif"/>
          <w:sz w:val="24"/>
          <w:szCs w:val="24"/>
        </w:rPr>
        <w:t xml:space="preserve">проект </w:t>
      </w:r>
      <w:r w:rsidR="00F50D9A" w:rsidRPr="00C10CB4">
        <w:rPr>
          <w:rFonts w:ascii="Liberation Serif" w:hAnsi="Liberation Serif"/>
          <w:sz w:val="24"/>
          <w:szCs w:val="24"/>
        </w:rPr>
        <w:t>«</w:t>
      </w:r>
      <w:r w:rsidR="00773C3F" w:rsidRPr="00C10CB4">
        <w:rPr>
          <w:rFonts w:ascii="Liberation Serif" w:hAnsi="Liberation Serif"/>
          <w:sz w:val="24"/>
          <w:szCs w:val="24"/>
        </w:rPr>
        <w:t>Я выбираю жизнь!</w:t>
      </w:r>
      <w:r w:rsidR="00F50D9A" w:rsidRPr="00C10CB4">
        <w:rPr>
          <w:rFonts w:ascii="Liberation Serif" w:hAnsi="Liberation Serif"/>
          <w:sz w:val="24"/>
          <w:szCs w:val="24"/>
        </w:rPr>
        <w:t>»</w:t>
      </w:r>
      <w:r w:rsidR="00773C3F" w:rsidRPr="00C10CB4">
        <w:rPr>
          <w:rFonts w:ascii="Liberation Serif" w:hAnsi="Liberation Serif"/>
          <w:sz w:val="24"/>
          <w:szCs w:val="24"/>
        </w:rPr>
        <w:t xml:space="preserve"> </w:t>
      </w:r>
      <w:r w:rsidR="00A57491" w:rsidRPr="00C10CB4">
        <w:rPr>
          <w:rFonts w:ascii="Liberation Serif" w:hAnsi="Liberation Serif"/>
          <w:sz w:val="24"/>
          <w:szCs w:val="24"/>
        </w:rPr>
        <w:t>–</w:t>
      </w:r>
      <w:r w:rsidR="00773C3F" w:rsidRPr="00C10CB4">
        <w:rPr>
          <w:rFonts w:ascii="Liberation Serif" w:hAnsi="Liberation Serif"/>
          <w:sz w:val="24"/>
          <w:szCs w:val="24"/>
        </w:rPr>
        <w:t xml:space="preserve"> </w:t>
      </w:r>
      <w:r w:rsidR="00E95466" w:rsidRPr="00C10CB4">
        <w:rPr>
          <w:rFonts w:ascii="Liberation Serif" w:hAnsi="Liberation Serif"/>
          <w:sz w:val="24"/>
          <w:szCs w:val="24"/>
        </w:rPr>
        <w:t>51</w:t>
      </w:r>
      <w:r w:rsidR="00773C3F" w:rsidRPr="00C10CB4">
        <w:rPr>
          <w:rFonts w:ascii="Liberation Serif" w:hAnsi="Liberation Serif"/>
          <w:sz w:val="24"/>
          <w:szCs w:val="24"/>
        </w:rPr>
        <w:t xml:space="preserve"> мероприяти</w:t>
      </w:r>
      <w:r w:rsidR="00E95466" w:rsidRPr="00C10CB4">
        <w:rPr>
          <w:rFonts w:ascii="Liberation Serif" w:hAnsi="Liberation Serif"/>
          <w:sz w:val="24"/>
          <w:szCs w:val="24"/>
        </w:rPr>
        <w:t>е</w:t>
      </w:r>
      <w:r w:rsidR="00773C3F" w:rsidRPr="00C10CB4">
        <w:rPr>
          <w:rFonts w:ascii="Liberation Serif" w:hAnsi="Liberation Serif"/>
          <w:sz w:val="24"/>
          <w:szCs w:val="24"/>
        </w:rPr>
        <w:t xml:space="preserve">; </w:t>
      </w:r>
      <w:r w:rsidR="008370C7" w:rsidRPr="00C10CB4">
        <w:rPr>
          <w:rFonts w:ascii="Liberation Serif" w:hAnsi="Liberation Serif"/>
          <w:sz w:val="24"/>
          <w:szCs w:val="24"/>
        </w:rPr>
        <w:t xml:space="preserve">проект </w:t>
      </w:r>
      <w:r w:rsidR="00F50D9A" w:rsidRPr="00C10CB4">
        <w:rPr>
          <w:rFonts w:ascii="Liberation Serif" w:hAnsi="Liberation Serif"/>
          <w:sz w:val="24"/>
          <w:szCs w:val="24"/>
        </w:rPr>
        <w:t>«</w:t>
      </w:r>
      <w:r w:rsidR="00773C3F" w:rsidRPr="00C10CB4">
        <w:rPr>
          <w:rFonts w:ascii="Liberation Serif" w:hAnsi="Liberation Serif"/>
          <w:sz w:val="24"/>
          <w:szCs w:val="24"/>
        </w:rPr>
        <w:t>Городская зарядка</w:t>
      </w:r>
      <w:r w:rsidR="00F50D9A" w:rsidRPr="00C10CB4">
        <w:rPr>
          <w:rFonts w:ascii="Liberation Serif" w:hAnsi="Liberation Serif"/>
          <w:sz w:val="24"/>
          <w:szCs w:val="24"/>
        </w:rPr>
        <w:t>»</w:t>
      </w:r>
      <w:r w:rsidR="008370C7" w:rsidRPr="00C10CB4">
        <w:rPr>
          <w:rFonts w:ascii="Liberation Serif" w:hAnsi="Liberation Serif"/>
          <w:sz w:val="24"/>
          <w:szCs w:val="24"/>
        </w:rPr>
        <w:t>,</w:t>
      </w:r>
      <w:r w:rsidR="00773C3F" w:rsidRPr="00C10CB4">
        <w:rPr>
          <w:rFonts w:ascii="Liberation Serif" w:hAnsi="Liberation Serif"/>
          <w:sz w:val="24"/>
          <w:szCs w:val="24"/>
        </w:rPr>
        <w:t xml:space="preserve"> в рамках </w:t>
      </w:r>
      <w:r w:rsidR="008370C7" w:rsidRPr="00C10CB4">
        <w:rPr>
          <w:rFonts w:ascii="Liberation Serif" w:hAnsi="Liberation Serif"/>
          <w:sz w:val="24"/>
          <w:szCs w:val="24"/>
        </w:rPr>
        <w:t xml:space="preserve">которого </w:t>
      </w:r>
      <w:r w:rsidR="00773C3F" w:rsidRPr="00C10CB4">
        <w:rPr>
          <w:rFonts w:ascii="Liberation Serif" w:hAnsi="Liberation Serif"/>
          <w:sz w:val="24"/>
          <w:szCs w:val="24"/>
        </w:rPr>
        <w:t>за лето 202</w:t>
      </w:r>
      <w:r w:rsidR="009F2AF9" w:rsidRPr="00C10CB4">
        <w:rPr>
          <w:rFonts w:ascii="Liberation Serif" w:hAnsi="Liberation Serif"/>
          <w:sz w:val="24"/>
          <w:szCs w:val="24"/>
        </w:rPr>
        <w:t>4</w:t>
      </w:r>
      <w:r w:rsidR="00773C3F" w:rsidRPr="00C10CB4">
        <w:rPr>
          <w:rFonts w:ascii="Liberation Serif" w:hAnsi="Liberation Serif"/>
          <w:sz w:val="24"/>
          <w:szCs w:val="24"/>
        </w:rPr>
        <w:t xml:space="preserve"> года организовано 1</w:t>
      </w:r>
      <w:r w:rsidR="00DF5C5A" w:rsidRPr="00C10CB4">
        <w:rPr>
          <w:rFonts w:ascii="Liberation Serif" w:hAnsi="Liberation Serif"/>
          <w:sz w:val="24"/>
          <w:szCs w:val="24"/>
        </w:rPr>
        <w:t>9</w:t>
      </w:r>
      <w:r w:rsidR="00773C3F" w:rsidRPr="00C10CB4">
        <w:rPr>
          <w:rFonts w:ascii="Liberation Serif" w:hAnsi="Liberation Serif"/>
          <w:sz w:val="24"/>
          <w:szCs w:val="24"/>
        </w:rPr>
        <w:t xml:space="preserve"> зарядок с охватом более </w:t>
      </w:r>
      <w:r w:rsidR="00DF5C5A" w:rsidRPr="00C10CB4">
        <w:rPr>
          <w:rFonts w:ascii="Liberation Serif" w:hAnsi="Liberation Serif"/>
          <w:sz w:val="24"/>
          <w:szCs w:val="24"/>
        </w:rPr>
        <w:t>7</w:t>
      </w:r>
      <w:r w:rsidR="00773C3F" w:rsidRPr="00C10CB4">
        <w:rPr>
          <w:rFonts w:ascii="Liberation Serif" w:hAnsi="Liberation Serif"/>
          <w:sz w:val="24"/>
          <w:szCs w:val="24"/>
        </w:rPr>
        <w:t>50 человек.</w:t>
      </w:r>
    </w:p>
    <w:p w14:paraId="7CCEE5A6" w14:textId="14187BEB" w:rsidR="00773C3F" w:rsidRPr="00C10CB4" w:rsidRDefault="00773C3F" w:rsidP="009D5B13">
      <w:pPr>
        <w:tabs>
          <w:tab w:val="left" w:pos="-284"/>
        </w:tabs>
        <w:ind w:firstLine="567"/>
        <w:jc w:val="both"/>
        <w:rPr>
          <w:rFonts w:ascii="Liberation Serif" w:hAnsi="Liberation Serif"/>
          <w:sz w:val="24"/>
          <w:szCs w:val="24"/>
        </w:rPr>
      </w:pPr>
      <w:r w:rsidRPr="00C10CB4">
        <w:rPr>
          <w:rFonts w:ascii="Liberation Serif" w:hAnsi="Liberation Serif"/>
          <w:sz w:val="24"/>
          <w:szCs w:val="24"/>
        </w:rPr>
        <w:t>В 202</w:t>
      </w:r>
      <w:r w:rsidR="00E95466" w:rsidRPr="00C10CB4">
        <w:rPr>
          <w:rFonts w:ascii="Liberation Serif" w:hAnsi="Liberation Serif"/>
          <w:sz w:val="24"/>
          <w:szCs w:val="24"/>
        </w:rPr>
        <w:t>4</w:t>
      </w:r>
      <w:r w:rsidRPr="00C10CB4">
        <w:rPr>
          <w:rFonts w:ascii="Liberation Serif" w:hAnsi="Liberation Serif"/>
          <w:sz w:val="24"/>
          <w:szCs w:val="24"/>
        </w:rPr>
        <w:t xml:space="preserve"> году организовано </w:t>
      </w:r>
      <w:r w:rsidR="005F466C" w:rsidRPr="00C10CB4">
        <w:rPr>
          <w:rFonts w:ascii="Liberation Serif" w:hAnsi="Liberation Serif"/>
          <w:sz w:val="24"/>
          <w:szCs w:val="24"/>
        </w:rPr>
        <w:t>четыре</w:t>
      </w:r>
      <w:r w:rsidRPr="00C10CB4">
        <w:rPr>
          <w:rFonts w:ascii="Liberation Serif" w:hAnsi="Liberation Serif"/>
          <w:sz w:val="24"/>
          <w:szCs w:val="24"/>
        </w:rPr>
        <w:t xml:space="preserve"> акции, направленные на профилактику распространения ВИЧ</w:t>
      </w:r>
      <w:r w:rsidR="00D16AB9" w:rsidRPr="00C10CB4">
        <w:rPr>
          <w:rFonts w:ascii="Liberation Serif" w:hAnsi="Liberation Serif"/>
          <w:sz w:val="24"/>
          <w:szCs w:val="24"/>
        </w:rPr>
        <w:t>-</w:t>
      </w:r>
      <w:r w:rsidRPr="00C10CB4">
        <w:rPr>
          <w:rFonts w:ascii="Liberation Serif" w:hAnsi="Liberation Serif"/>
          <w:sz w:val="24"/>
          <w:szCs w:val="24"/>
        </w:rPr>
        <w:t xml:space="preserve">инфекции: </w:t>
      </w:r>
      <w:r w:rsidR="00F50D9A" w:rsidRPr="00C10CB4">
        <w:rPr>
          <w:rFonts w:ascii="Liberation Serif" w:hAnsi="Liberation Serif"/>
          <w:sz w:val="24"/>
          <w:szCs w:val="24"/>
        </w:rPr>
        <w:t>«</w:t>
      </w:r>
      <w:proofErr w:type="spellStart"/>
      <w:r w:rsidRPr="00C10CB4">
        <w:rPr>
          <w:rFonts w:ascii="Liberation Serif" w:hAnsi="Liberation Serif"/>
          <w:sz w:val="24"/>
          <w:szCs w:val="24"/>
        </w:rPr>
        <w:t>СтопСПИД</w:t>
      </w:r>
      <w:proofErr w:type="spellEnd"/>
      <w:r w:rsidR="00F50D9A" w:rsidRPr="00C10CB4">
        <w:rPr>
          <w:rFonts w:ascii="Liberation Serif" w:hAnsi="Liberation Serif"/>
          <w:sz w:val="24"/>
          <w:szCs w:val="24"/>
        </w:rPr>
        <w:t>»</w:t>
      </w:r>
      <w:r w:rsidR="005F466C" w:rsidRPr="00C10CB4">
        <w:rPr>
          <w:rFonts w:ascii="Liberation Serif" w:hAnsi="Liberation Serif"/>
          <w:sz w:val="24"/>
          <w:szCs w:val="24"/>
        </w:rPr>
        <w:t xml:space="preserve"> (в поселках Исеть и Кедровое)</w:t>
      </w:r>
      <w:r w:rsidR="008370C7" w:rsidRPr="00C10CB4">
        <w:rPr>
          <w:rFonts w:ascii="Liberation Serif" w:hAnsi="Liberation Serif"/>
          <w:sz w:val="24"/>
          <w:szCs w:val="24"/>
        </w:rPr>
        <w:t>,</w:t>
      </w:r>
      <w:r w:rsidRPr="00C10CB4">
        <w:rPr>
          <w:rFonts w:ascii="Liberation Serif" w:hAnsi="Liberation Serif"/>
          <w:sz w:val="24"/>
          <w:szCs w:val="24"/>
        </w:rPr>
        <w:t xml:space="preserve"> </w:t>
      </w:r>
      <w:r w:rsidR="00F50D9A" w:rsidRPr="00C10CB4">
        <w:rPr>
          <w:rFonts w:ascii="Liberation Serif" w:hAnsi="Liberation Serif"/>
          <w:sz w:val="24"/>
          <w:szCs w:val="24"/>
        </w:rPr>
        <w:t>«</w:t>
      </w:r>
      <w:r w:rsidRPr="00C10CB4">
        <w:rPr>
          <w:rFonts w:ascii="Liberation Serif" w:hAnsi="Liberation Serif"/>
          <w:sz w:val="24"/>
          <w:szCs w:val="24"/>
        </w:rPr>
        <w:t>Знай, чтобы жить</w:t>
      </w:r>
      <w:r w:rsidR="00F50D9A" w:rsidRPr="00C10CB4">
        <w:rPr>
          <w:rFonts w:ascii="Liberation Serif" w:hAnsi="Liberation Serif"/>
          <w:sz w:val="24"/>
          <w:szCs w:val="24"/>
        </w:rPr>
        <w:t>»</w:t>
      </w:r>
      <w:r w:rsidRPr="00C10CB4">
        <w:rPr>
          <w:rFonts w:ascii="Liberation Serif" w:hAnsi="Liberation Serif"/>
          <w:sz w:val="24"/>
          <w:szCs w:val="24"/>
        </w:rPr>
        <w:t xml:space="preserve"> в рамках </w:t>
      </w:r>
      <w:r w:rsidR="008370C7" w:rsidRPr="00C10CB4">
        <w:rPr>
          <w:rFonts w:ascii="Liberation Serif" w:hAnsi="Liberation Serif"/>
          <w:sz w:val="24"/>
          <w:szCs w:val="24"/>
        </w:rPr>
        <w:t>Д</w:t>
      </w:r>
      <w:r w:rsidRPr="00C10CB4">
        <w:rPr>
          <w:rFonts w:ascii="Liberation Serif" w:hAnsi="Liberation Serif"/>
          <w:sz w:val="24"/>
          <w:szCs w:val="24"/>
        </w:rPr>
        <w:t xml:space="preserve">ня </w:t>
      </w:r>
      <w:r w:rsidR="008370C7" w:rsidRPr="00C10CB4">
        <w:rPr>
          <w:rFonts w:ascii="Liberation Serif" w:hAnsi="Liberation Serif"/>
          <w:sz w:val="24"/>
          <w:szCs w:val="24"/>
        </w:rPr>
        <w:t>м</w:t>
      </w:r>
      <w:r w:rsidRPr="00C10CB4">
        <w:rPr>
          <w:rFonts w:ascii="Liberation Serif" w:hAnsi="Liberation Serif"/>
          <w:sz w:val="24"/>
          <w:szCs w:val="24"/>
        </w:rPr>
        <w:t xml:space="preserve">олодежи; </w:t>
      </w:r>
      <w:r w:rsidR="00F50D9A" w:rsidRPr="00C10CB4">
        <w:rPr>
          <w:rFonts w:ascii="Liberation Serif" w:hAnsi="Liberation Serif"/>
          <w:sz w:val="24"/>
          <w:szCs w:val="24"/>
        </w:rPr>
        <w:t>«</w:t>
      </w:r>
      <w:r w:rsidRPr="00C10CB4">
        <w:rPr>
          <w:rFonts w:ascii="Liberation Serif" w:hAnsi="Liberation Serif"/>
          <w:sz w:val="24"/>
          <w:szCs w:val="24"/>
        </w:rPr>
        <w:t>Знай сегодня, чтобы жить завтра</w:t>
      </w:r>
      <w:r w:rsidR="00F50D9A" w:rsidRPr="00C10CB4">
        <w:rPr>
          <w:rFonts w:ascii="Liberation Serif" w:hAnsi="Liberation Serif"/>
          <w:sz w:val="24"/>
          <w:szCs w:val="24"/>
        </w:rPr>
        <w:t>»</w:t>
      </w:r>
      <w:r w:rsidRPr="00C10CB4">
        <w:rPr>
          <w:rFonts w:ascii="Liberation Serif" w:hAnsi="Liberation Serif"/>
          <w:sz w:val="24"/>
          <w:szCs w:val="24"/>
        </w:rPr>
        <w:t xml:space="preserve">, посвященная Всемирному </w:t>
      </w:r>
      <w:r w:rsidR="008370C7" w:rsidRPr="00C10CB4">
        <w:rPr>
          <w:rFonts w:ascii="Liberation Serif" w:hAnsi="Liberation Serif"/>
          <w:sz w:val="24"/>
          <w:szCs w:val="24"/>
        </w:rPr>
        <w:t>д</w:t>
      </w:r>
      <w:r w:rsidRPr="00C10CB4">
        <w:rPr>
          <w:rFonts w:ascii="Liberation Serif" w:hAnsi="Liberation Serif"/>
          <w:sz w:val="24"/>
          <w:szCs w:val="24"/>
        </w:rPr>
        <w:t xml:space="preserve">ню борьбы со СПИДом. Проведено </w:t>
      </w:r>
      <w:r w:rsidR="00A11530" w:rsidRPr="00C10CB4">
        <w:rPr>
          <w:rFonts w:ascii="Liberation Serif" w:hAnsi="Liberation Serif"/>
          <w:sz w:val="24"/>
          <w:szCs w:val="24"/>
        </w:rPr>
        <w:t>девять</w:t>
      </w:r>
      <w:r w:rsidRPr="00C10CB4">
        <w:rPr>
          <w:rFonts w:ascii="Liberation Serif" w:hAnsi="Liberation Serif"/>
          <w:sz w:val="24"/>
          <w:szCs w:val="24"/>
        </w:rPr>
        <w:t xml:space="preserve"> мероприятий по профилактике ВИЧ</w:t>
      </w:r>
      <w:r w:rsidR="00D16AB9" w:rsidRPr="00C10CB4">
        <w:rPr>
          <w:rFonts w:ascii="Liberation Serif" w:hAnsi="Liberation Serif"/>
          <w:sz w:val="24"/>
          <w:szCs w:val="24"/>
        </w:rPr>
        <w:t>-</w:t>
      </w:r>
      <w:r w:rsidRPr="00C10CB4">
        <w:rPr>
          <w:rFonts w:ascii="Liberation Serif" w:hAnsi="Liberation Serif"/>
          <w:sz w:val="24"/>
          <w:szCs w:val="24"/>
        </w:rPr>
        <w:t xml:space="preserve">инфекции и СПИДа, участие в которых приняло </w:t>
      </w:r>
      <w:r w:rsidR="00286EF8" w:rsidRPr="00C10CB4">
        <w:rPr>
          <w:rFonts w:ascii="Liberation Serif" w:hAnsi="Liberation Serif"/>
          <w:sz w:val="24"/>
          <w:szCs w:val="24"/>
        </w:rPr>
        <w:t>около 500</w:t>
      </w:r>
      <w:r w:rsidRPr="00C10CB4">
        <w:rPr>
          <w:rFonts w:ascii="Liberation Serif" w:hAnsi="Liberation Serif"/>
          <w:sz w:val="24"/>
          <w:szCs w:val="24"/>
        </w:rPr>
        <w:t xml:space="preserve"> человек.</w:t>
      </w:r>
    </w:p>
    <w:p w14:paraId="284CFB68" w14:textId="38B5D795" w:rsidR="00773C3F" w:rsidRPr="00C10CB4" w:rsidRDefault="0076542A" w:rsidP="00DD0044">
      <w:pPr>
        <w:tabs>
          <w:tab w:val="left" w:pos="-284"/>
        </w:tabs>
        <w:ind w:firstLine="567"/>
        <w:jc w:val="both"/>
        <w:rPr>
          <w:rFonts w:ascii="Liberation Serif" w:hAnsi="Liberation Serif"/>
          <w:sz w:val="24"/>
          <w:szCs w:val="24"/>
        </w:rPr>
      </w:pPr>
      <w:r w:rsidRPr="00C10CB4">
        <w:rPr>
          <w:rFonts w:ascii="Liberation Serif" w:hAnsi="Liberation Serif"/>
          <w:sz w:val="24"/>
          <w:szCs w:val="24"/>
        </w:rPr>
        <w:t>В</w:t>
      </w:r>
      <w:r w:rsidR="00773C3F" w:rsidRPr="00C10CB4">
        <w:rPr>
          <w:rFonts w:ascii="Liberation Serif" w:hAnsi="Liberation Serif"/>
          <w:sz w:val="24"/>
          <w:szCs w:val="24"/>
        </w:rPr>
        <w:t xml:space="preserve"> рамках профилактики экстремизма и терроризма состоялось 1</w:t>
      </w:r>
      <w:r w:rsidR="009F2AF9" w:rsidRPr="00C10CB4">
        <w:rPr>
          <w:rFonts w:ascii="Liberation Serif" w:hAnsi="Liberation Serif"/>
          <w:sz w:val="24"/>
          <w:szCs w:val="24"/>
        </w:rPr>
        <w:t>3</w:t>
      </w:r>
      <w:r w:rsidR="00773C3F" w:rsidRPr="00C10CB4">
        <w:rPr>
          <w:rFonts w:ascii="Liberation Serif" w:hAnsi="Liberation Serif"/>
          <w:sz w:val="24"/>
          <w:szCs w:val="24"/>
        </w:rPr>
        <w:t xml:space="preserve"> мероприятий, таких как открытый городской фестиваль национальных культур </w:t>
      </w:r>
      <w:r w:rsidR="00F50D9A" w:rsidRPr="00C10CB4">
        <w:rPr>
          <w:rFonts w:ascii="Liberation Serif" w:hAnsi="Liberation Serif"/>
          <w:sz w:val="24"/>
          <w:szCs w:val="24"/>
        </w:rPr>
        <w:t>«</w:t>
      </w:r>
      <w:r w:rsidR="00773C3F" w:rsidRPr="00C10CB4">
        <w:rPr>
          <w:rFonts w:ascii="Liberation Serif" w:hAnsi="Liberation Serif"/>
          <w:sz w:val="24"/>
          <w:szCs w:val="24"/>
        </w:rPr>
        <w:t>Венок дружбы</w:t>
      </w:r>
      <w:r w:rsidR="00F50D9A" w:rsidRPr="00C10CB4">
        <w:rPr>
          <w:rFonts w:ascii="Liberation Serif" w:hAnsi="Liberation Serif"/>
          <w:sz w:val="24"/>
          <w:szCs w:val="24"/>
        </w:rPr>
        <w:t>»</w:t>
      </w:r>
      <w:r w:rsidR="00221FC4" w:rsidRPr="00C10CB4">
        <w:rPr>
          <w:rFonts w:ascii="Liberation Serif" w:hAnsi="Liberation Serif"/>
          <w:sz w:val="24"/>
          <w:szCs w:val="24"/>
        </w:rPr>
        <w:t>,</w:t>
      </w:r>
      <w:r w:rsidR="00773C3F" w:rsidRPr="00C10CB4">
        <w:rPr>
          <w:rFonts w:ascii="Liberation Serif" w:hAnsi="Liberation Serif"/>
          <w:sz w:val="24"/>
          <w:szCs w:val="24"/>
        </w:rPr>
        <w:t xml:space="preserve"> фестиваль экстремальных видов спорта </w:t>
      </w:r>
      <w:r w:rsidR="00F50D9A" w:rsidRPr="00C10CB4">
        <w:rPr>
          <w:rFonts w:ascii="Liberation Serif" w:hAnsi="Liberation Serif"/>
          <w:sz w:val="24"/>
          <w:szCs w:val="24"/>
        </w:rPr>
        <w:t>«</w:t>
      </w:r>
      <w:r w:rsidR="00773C3F" w:rsidRPr="00C10CB4">
        <w:rPr>
          <w:rFonts w:ascii="Liberation Serif" w:hAnsi="Liberation Serif"/>
          <w:sz w:val="24"/>
          <w:szCs w:val="24"/>
        </w:rPr>
        <w:t>Экстриму – да, экстремизму – нет!</w:t>
      </w:r>
      <w:r w:rsidR="00F50D9A" w:rsidRPr="00C10CB4">
        <w:rPr>
          <w:rFonts w:ascii="Liberation Serif" w:hAnsi="Liberation Serif"/>
          <w:sz w:val="24"/>
          <w:szCs w:val="24"/>
        </w:rPr>
        <w:t>»</w:t>
      </w:r>
      <w:r w:rsidR="00221FC4" w:rsidRPr="00C10CB4">
        <w:rPr>
          <w:rFonts w:ascii="Liberation Serif" w:hAnsi="Liberation Serif"/>
          <w:sz w:val="24"/>
          <w:szCs w:val="24"/>
        </w:rPr>
        <w:t>,</w:t>
      </w:r>
      <w:r w:rsidR="00773C3F" w:rsidRPr="00C10CB4">
        <w:rPr>
          <w:rFonts w:ascii="Liberation Serif" w:hAnsi="Liberation Serif"/>
          <w:sz w:val="24"/>
          <w:szCs w:val="24"/>
        </w:rPr>
        <w:t xml:space="preserve"> фестиваль </w:t>
      </w:r>
      <w:r w:rsidR="00F50D9A" w:rsidRPr="00C10CB4">
        <w:rPr>
          <w:rFonts w:ascii="Liberation Serif" w:hAnsi="Liberation Serif"/>
          <w:sz w:val="24"/>
          <w:szCs w:val="24"/>
        </w:rPr>
        <w:t>«</w:t>
      </w:r>
      <w:r w:rsidR="00773C3F" w:rsidRPr="00C10CB4">
        <w:rPr>
          <w:rFonts w:ascii="Liberation Serif" w:hAnsi="Liberation Serif"/>
          <w:sz w:val="24"/>
          <w:szCs w:val="24"/>
        </w:rPr>
        <w:t>Молодежь за мир</w:t>
      </w:r>
      <w:r w:rsidR="00F50D9A" w:rsidRPr="00C10CB4">
        <w:rPr>
          <w:rFonts w:ascii="Liberation Serif" w:hAnsi="Liberation Serif"/>
          <w:sz w:val="24"/>
          <w:szCs w:val="24"/>
        </w:rPr>
        <w:t>»</w:t>
      </w:r>
      <w:r w:rsidR="00773C3F" w:rsidRPr="00C10CB4">
        <w:rPr>
          <w:rFonts w:ascii="Liberation Serif" w:hAnsi="Liberation Serif"/>
          <w:sz w:val="24"/>
          <w:szCs w:val="24"/>
        </w:rPr>
        <w:t xml:space="preserve">, посвященный Дню солидарности в борьбе с терроризмом; городской квест </w:t>
      </w:r>
      <w:r w:rsidR="00F50D9A" w:rsidRPr="00C10CB4">
        <w:rPr>
          <w:rFonts w:ascii="Liberation Serif" w:hAnsi="Liberation Serif"/>
          <w:sz w:val="24"/>
          <w:szCs w:val="24"/>
        </w:rPr>
        <w:t>«</w:t>
      </w:r>
      <w:r w:rsidR="00773C3F" w:rsidRPr="00C10CB4">
        <w:rPr>
          <w:rFonts w:ascii="Liberation Serif" w:hAnsi="Liberation Serif"/>
          <w:sz w:val="24"/>
          <w:szCs w:val="24"/>
        </w:rPr>
        <w:t>Медная столица Урала</w:t>
      </w:r>
      <w:r w:rsidR="00F50D9A" w:rsidRPr="00C10CB4">
        <w:rPr>
          <w:rFonts w:ascii="Liberation Serif" w:hAnsi="Liberation Serif"/>
          <w:sz w:val="24"/>
          <w:szCs w:val="24"/>
        </w:rPr>
        <w:t>»</w:t>
      </w:r>
      <w:r w:rsidR="00221FC4" w:rsidRPr="00C10CB4">
        <w:rPr>
          <w:rFonts w:ascii="Liberation Serif" w:hAnsi="Liberation Serif"/>
          <w:sz w:val="24"/>
          <w:szCs w:val="24"/>
        </w:rPr>
        <w:t>,</w:t>
      </w:r>
      <w:r w:rsidR="00773C3F" w:rsidRPr="00C10CB4">
        <w:rPr>
          <w:rFonts w:ascii="Liberation Serif" w:hAnsi="Liberation Serif"/>
          <w:sz w:val="24"/>
          <w:szCs w:val="24"/>
        </w:rPr>
        <w:t xml:space="preserve"> фестиваль русских национальных видов спорта; городской открытый фестиваль граффити и стрит</w:t>
      </w:r>
      <w:r w:rsidR="00955C7C" w:rsidRPr="00C10CB4">
        <w:rPr>
          <w:rFonts w:ascii="Liberation Serif" w:hAnsi="Liberation Serif"/>
          <w:sz w:val="24"/>
          <w:szCs w:val="24"/>
        </w:rPr>
        <w:t>-</w:t>
      </w:r>
      <w:r w:rsidR="00773C3F" w:rsidRPr="00C10CB4">
        <w:rPr>
          <w:rFonts w:ascii="Liberation Serif" w:hAnsi="Liberation Serif"/>
          <w:sz w:val="24"/>
          <w:szCs w:val="24"/>
        </w:rPr>
        <w:t xml:space="preserve">арта </w:t>
      </w:r>
      <w:r w:rsidR="00F50D9A" w:rsidRPr="00C10CB4">
        <w:rPr>
          <w:rFonts w:ascii="Liberation Serif" w:hAnsi="Liberation Serif"/>
          <w:sz w:val="24"/>
          <w:szCs w:val="24"/>
        </w:rPr>
        <w:t>«</w:t>
      </w:r>
      <w:r w:rsidR="00773C3F" w:rsidRPr="00C10CB4">
        <w:rPr>
          <w:rFonts w:ascii="Liberation Serif" w:hAnsi="Liberation Serif"/>
          <w:sz w:val="24"/>
          <w:szCs w:val="24"/>
        </w:rPr>
        <w:t>Уральские мотивы</w:t>
      </w:r>
      <w:r w:rsidR="00F50D9A" w:rsidRPr="00C10CB4">
        <w:rPr>
          <w:rFonts w:ascii="Liberation Serif" w:hAnsi="Liberation Serif"/>
          <w:sz w:val="24"/>
          <w:szCs w:val="24"/>
        </w:rPr>
        <w:t>»</w:t>
      </w:r>
      <w:r w:rsidR="00221FC4" w:rsidRPr="00C10CB4">
        <w:rPr>
          <w:rFonts w:ascii="Liberation Serif" w:hAnsi="Liberation Serif"/>
          <w:sz w:val="24"/>
          <w:szCs w:val="24"/>
        </w:rPr>
        <w:t>,</w:t>
      </w:r>
      <w:r w:rsidR="00773C3F" w:rsidRPr="00C10CB4">
        <w:rPr>
          <w:rFonts w:ascii="Liberation Serif" w:hAnsi="Liberation Serif"/>
          <w:sz w:val="24"/>
          <w:szCs w:val="24"/>
        </w:rPr>
        <w:t xml:space="preserve"> открытое городское заседание </w:t>
      </w:r>
      <w:r w:rsidR="00F50D9A" w:rsidRPr="00C10CB4">
        <w:rPr>
          <w:rFonts w:ascii="Liberation Serif" w:hAnsi="Liberation Serif"/>
          <w:sz w:val="24"/>
          <w:szCs w:val="24"/>
        </w:rPr>
        <w:t>«</w:t>
      </w:r>
      <w:r w:rsidR="00773C3F" w:rsidRPr="00C10CB4">
        <w:rPr>
          <w:rFonts w:ascii="Liberation Serif" w:hAnsi="Liberation Serif"/>
          <w:sz w:val="24"/>
          <w:szCs w:val="24"/>
        </w:rPr>
        <w:t xml:space="preserve">Круглый стол </w:t>
      </w:r>
      <w:r w:rsidR="00F50D9A" w:rsidRPr="00C10CB4">
        <w:rPr>
          <w:rFonts w:ascii="Liberation Serif" w:hAnsi="Liberation Serif"/>
          <w:sz w:val="24"/>
          <w:szCs w:val="24"/>
        </w:rPr>
        <w:t>«</w:t>
      </w:r>
      <w:r w:rsidR="00A11530" w:rsidRPr="00C10CB4">
        <w:rPr>
          <w:rFonts w:ascii="Liberation Serif" w:hAnsi="Liberation Serif"/>
          <w:sz w:val="24"/>
          <w:szCs w:val="24"/>
        </w:rPr>
        <w:t>Организация работы с детьми со склонностью к отклоняющемуся поведению, как способ профилактики экстремизма</w:t>
      </w:r>
      <w:r w:rsidR="00F50D9A" w:rsidRPr="00C10CB4">
        <w:rPr>
          <w:rFonts w:ascii="Liberation Serif" w:hAnsi="Liberation Serif"/>
          <w:sz w:val="24"/>
          <w:szCs w:val="24"/>
        </w:rPr>
        <w:t>»</w:t>
      </w:r>
      <w:r w:rsidR="00773C3F" w:rsidRPr="00C10CB4">
        <w:rPr>
          <w:rFonts w:ascii="Liberation Serif" w:hAnsi="Liberation Serif"/>
          <w:sz w:val="24"/>
          <w:szCs w:val="24"/>
        </w:rPr>
        <w:t xml:space="preserve">. Общий охват составил </w:t>
      </w:r>
      <w:r w:rsidR="00A11530" w:rsidRPr="00C10CB4">
        <w:rPr>
          <w:rFonts w:ascii="Liberation Serif" w:hAnsi="Liberation Serif"/>
          <w:sz w:val="24"/>
          <w:szCs w:val="24"/>
        </w:rPr>
        <w:t>2</w:t>
      </w:r>
      <w:r w:rsidR="00955C7C" w:rsidRPr="00C10CB4">
        <w:rPr>
          <w:rFonts w:ascii="Liberation Serif" w:hAnsi="Liberation Serif"/>
          <w:sz w:val="24"/>
          <w:szCs w:val="24"/>
        </w:rPr>
        <w:t> </w:t>
      </w:r>
      <w:r w:rsidR="00A11530" w:rsidRPr="00C10CB4">
        <w:rPr>
          <w:rFonts w:ascii="Liberation Serif" w:hAnsi="Liberation Serif"/>
          <w:sz w:val="24"/>
          <w:szCs w:val="24"/>
        </w:rPr>
        <w:t>1</w:t>
      </w:r>
      <w:r w:rsidR="009F2AF9" w:rsidRPr="00C10CB4">
        <w:rPr>
          <w:rFonts w:ascii="Liberation Serif" w:hAnsi="Liberation Serif"/>
          <w:sz w:val="24"/>
          <w:szCs w:val="24"/>
        </w:rPr>
        <w:t>37</w:t>
      </w:r>
      <w:r w:rsidR="00955C7C" w:rsidRPr="00C10CB4">
        <w:rPr>
          <w:rFonts w:ascii="Liberation Serif" w:hAnsi="Liberation Serif"/>
          <w:sz w:val="24"/>
          <w:szCs w:val="24"/>
        </w:rPr>
        <w:t xml:space="preserve"> </w:t>
      </w:r>
      <w:r w:rsidR="00773C3F" w:rsidRPr="00C10CB4">
        <w:rPr>
          <w:rFonts w:ascii="Liberation Serif" w:hAnsi="Liberation Serif"/>
          <w:sz w:val="24"/>
          <w:szCs w:val="24"/>
        </w:rPr>
        <w:t>человек.</w:t>
      </w:r>
    </w:p>
    <w:p w14:paraId="2C55800D" w14:textId="78B461FA" w:rsidR="00773C3F" w:rsidRPr="00C10CB4" w:rsidRDefault="00773C3F" w:rsidP="009D5B13">
      <w:pPr>
        <w:tabs>
          <w:tab w:val="left" w:pos="-284"/>
        </w:tabs>
        <w:ind w:firstLine="567"/>
        <w:jc w:val="both"/>
        <w:rPr>
          <w:rFonts w:ascii="Liberation Serif" w:hAnsi="Liberation Serif"/>
          <w:sz w:val="24"/>
          <w:szCs w:val="24"/>
        </w:rPr>
      </w:pPr>
      <w:r w:rsidRPr="00C10CB4">
        <w:rPr>
          <w:rFonts w:ascii="Liberation Serif" w:hAnsi="Liberation Serif"/>
          <w:sz w:val="24"/>
          <w:szCs w:val="24"/>
        </w:rPr>
        <w:t xml:space="preserve">Ежегодный фестиваль уличных игр и культуры народов мира </w:t>
      </w:r>
      <w:r w:rsidR="00F50D9A" w:rsidRPr="00C10CB4">
        <w:rPr>
          <w:rFonts w:ascii="Liberation Serif" w:hAnsi="Liberation Serif"/>
          <w:sz w:val="24"/>
          <w:szCs w:val="24"/>
        </w:rPr>
        <w:t>«</w:t>
      </w:r>
      <w:r w:rsidRPr="00C10CB4">
        <w:rPr>
          <w:rFonts w:ascii="Liberation Serif" w:hAnsi="Liberation Serif"/>
          <w:sz w:val="24"/>
          <w:szCs w:val="24"/>
        </w:rPr>
        <w:t>Венок дружбы</w:t>
      </w:r>
      <w:r w:rsidR="00F50D9A" w:rsidRPr="00C10CB4">
        <w:rPr>
          <w:rFonts w:ascii="Liberation Serif" w:hAnsi="Liberation Serif"/>
          <w:sz w:val="24"/>
          <w:szCs w:val="24"/>
        </w:rPr>
        <w:t>»</w:t>
      </w:r>
      <w:r w:rsidRPr="00C10CB4">
        <w:rPr>
          <w:rFonts w:ascii="Liberation Serif" w:hAnsi="Liberation Serif"/>
          <w:sz w:val="24"/>
          <w:szCs w:val="24"/>
        </w:rPr>
        <w:t xml:space="preserve"> стал доброй традицией обмена культурными обычаями и национальными блюдами, организации выставок национальных поделок. </w:t>
      </w:r>
      <w:r w:rsidR="00450813" w:rsidRPr="00C10CB4">
        <w:rPr>
          <w:rFonts w:ascii="Liberation Serif" w:hAnsi="Liberation Serif"/>
          <w:sz w:val="24"/>
          <w:szCs w:val="24"/>
        </w:rPr>
        <w:t xml:space="preserve">В сентябре проводится традиционный ежегодный фестиваль </w:t>
      </w:r>
      <w:r w:rsidR="00F50D9A" w:rsidRPr="00C10CB4">
        <w:rPr>
          <w:rFonts w:ascii="Liberation Serif" w:hAnsi="Liberation Serif"/>
          <w:sz w:val="24"/>
          <w:szCs w:val="24"/>
        </w:rPr>
        <w:t>«</w:t>
      </w:r>
      <w:r w:rsidR="00450813" w:rsidRPr="00C10CB4">
        <w:rPr>
          <w:rFonts w:ascii="Liberation Serif" w:hAnsi="Liberation Serif"/>
          <w:sz w:val="24"/>
          <w:szCs w:val="24"/>
        </w:rPr>
        <w:t>Молодежь за мир!</w:t>
      </w:r>
      <w:r w:rsidR="00F50D9A" w:rsidRPr="00C10CB4">
        <w:rPr>
          <w:rFonts w:ascii="Liberation Serif" w:hAnsi="Liberation Serif"/>
          <w:sz w:val="24"/>
          <w:szCs w:val="24"/>
        </w:rPr>
        <w:t>»</w:t>
      </w:r>
      <w:r w:rsidR="00450813" w:rsidRPr="00C10CB4">
        <w:rPr>
          <w:rFonts w:ascii="Liberation Serif" w:hAnsi="Liberation Serif"/>
          <w:sz w:val="24"/>
          <w:szCs w:val="24"/>
        </w:rPr>
        <w:t xml:space="preserve"> </w:t>
      </w:r>
      <w:r w:rsidRPr="00C10CB4">
        <w:rPr>
          <w:rFonts w:ascii="Liberation Serif" w:hAnsi="Liberation Serif"/>
          <w:sz w:val="24"/>
          <w:szCs w:val="24"/>
        </w:rPr>
        <w:t>в рамках профилактики терроризма.</w:t>
      </w:r>
    </w:p>
    <w:p w14:paraId="671E4032" w14:textId="778022AA" w:rsidR="00270948" w:rsidRPr="00C10CB4" w:rsidRDefault="00004B18" w:rsidP="009D5B13">
      <w:pPr>
        <w:tabs>
          <w:tab w:val="left" w:pos="-284"/>
        </w:tabs>
        <w:ind w:firstLine="567"/>
        <w:jc w:val="both"/>
        <w:rPr>
          <w:rFonts w:ascii="Liberation Serif" w:hAnsi="Liberation Serif"/>
          <w:sz w:val="24"/>
          <w:szCs w:val="24"/>
        </w:rPr>
      </w:pPr>
      <w:r w:rsidRPr="00C10CB4">
        <w:rPr>
          <w:rFonts w:ascii="Liberation Serif" w:hAnsi="Liberation Serif"/>
          <w:sz w:val="24"/>
          <w:szCs w:val="24"/>
        </w:rPr>
        <w:lastRenderedPageBreak/>
        <w:t>В</w:t>
      </w:r>
      <w:r w:rsidR="00270948" w:rsidRPr="00C10CB4">
        <w:rPr>
          <w:rFonts w:ascii="Liberation Serif" w:hAnsi="Liberation Serif"/>
          <w:sz w:val="24"/>
          <w:szCs w:val="24"/>
        </w:rPr>
        <w:t xml:space="preserve"> 202</w:t>
      </w:r>
      <w:r w:rsidRPr="00C10CB4">
        <w:rPr>
          <w:rFonts w:ascii="Liberation Serif" w:hAnsi="Liberation Serif"/>
          <w:sz w:val="24"/>
          <w:szCs w:val="24"/>
        </w:rPr>
        <w:t>4</w:t>
      </w:r>
      <w:r w:rsidR="00270948" w:rsidRPr="00C10CB4">
        <w:rPr>
          <w:rFonts w:ascii="Liberation Serif" w:hAnsi="Liberation Serif"/>
          <w:sz w:val="24"/>
          <w:szCs w:val="24"/>
        </w:rPr>
        <w:t xml:space="preserve"> году </w:t>
      </w:r>
      <w:r w:rsidR="00257DD1" w:rsidRPr="00C10CB4">
        <w:rPr>
          <w:rFonts w:ascii="Liberation Serif" w:hAnsi="Liberation Serif"/>
          <w:sz w:val="24"/>
          <w:szCs w:val="24"/>
        </w:rPr>
        <w:t xml:space="preserve">на </w:t>
      </w:r>
      <w:r w:rsidR="00270948" w:rsidRPr="00C10CB4">
        <w:rPr>
          <w:rFonts w:ascii="Liberation Serif" w:hAnsi="Liberation Serif"/>
          <w:sz w:val="24"/>
          <w:szCs w:val="24"/>
        </w:rPr>
        <w:t>общественной территории, расположенной по адресу: г. Верхняя Пышма, пр</w:t>
      </w:r>
      <w:r w:rsidR="004B6DBA" w:rsidRPr="00C10CB4">
        <w:rPr>
          <w:rFonts w:ascii="Liberation Serif" w:hAnsi="Liberation Serif"/>
          <w:sz w:val="24"/>
          <w:szCs w:val="24"/>
        </w:rPr>
        <w:t>-</w:t>
      </w:r>
      <w:r w:rsidR="00270948" w:rsidRPr="00C10CB4">
        <w:rPr>
          <w:rFonts w:ascii="Liberation Serif" w:hAnsi="Liberation Serif"/>
          <w:sz w:val="24"/>
          <w:szCs w:val="24"/>
        </w:rPr>
        <w:t>кт Успенский, д. 48</w:t>
      </w:r>
      <w:r w:rsidR="00143219" w:rsidRPr="00C10CB4">
        <w:rPr>
          <w:rFonts w:ascii="Liberation Serif" w:hAnsi="Liberation Serif"/>
          <w:sz w:val="24"/>
          <w:szCs w:val="24"/>
        </w:rPr>
        <w:t>,</w:t>
      </w:r>
      <w:r w:rsidR="00270948" w:rsidRPr="00C10CB4">
        <w:rPr>
          <w:rFonts w:ascii="Liberation Serif" w:hAnsi="Liberation Serif"/>
          <w:sz w:val="24"/>
          <w:szCs w:val="24"/>
        </w:rPr>
        <w:t xml:space="preserve"> </w:t>
      </w:r>
      <w:r w:rsidRPr="00C10CB4">
        <w:rPr>
          <w:rFonts w:ascii="Liberation Serif" w:hAnsi="Liberation Serif"/>
          <w:sz w:val="24"/>
          <w:szCs w:val="24"/>
        </w:rPr>
        <w:t>п</w:t>
      </w:r>
      <w:r w:rsidR="00270948" w:rsidRPr="00C10CB4">
        <w:rPr>
          <w:rFonts w:ascii="Liberation Serif" w:hAnsi="Liberation Serif"/>
          <w:sz w:val="24"/>
          <w:szCs w:val="24"/>
        </w:rPr>
        <w:t>роведен</w:t>
      </w:r>
      <w:r w:rsidRPr="00C10CB4">
        <w:rPr>
          <w:rFonts w:ascii="Liberation Serif" w:hAnsi="Liberation Serif"/>
          <w:sz w:val="24"/>
          <w:szCs w:val="24"/>
        </w:rPr>
        <w:t xml:space="preserve">ы мероприятия в рамках празднования Дня города </w:t>
      </w:r>
      <w:r w:rsidR="00F6513B" w:rsidRPr="00C10CB4">
        <w:rPr>
          <w:rFonts w:ascii="Liberation Serif" w:hAnsi="Liberation Serif"/>
          <w:sz w:val="24"/>
          <w:szCs w:val="24"/>
        </w:rPr>
        <w:t>–</w:t>
      </w:r>
      <w:r w:rsidRPr="00C10CB4">
        <w:rPr>
          <w:rFonts w:ascii="Liberation Serif" w:hAnsi="Liberation Serif"/>
          <w:sz w:val="24"/>
          <w:szCs w:val="24"/>
        </w:rPr>
        <w:t xml:space="preserve"> </w:t>
      </w:r>
      <w:proofErr w:type="spellStart"/>
      <w:r w:rsidRPr="00C10CB4">
        <w:rPr>
          <w:rFonts w:ascii="Liberation Serif" w:hAnsi="Liberation Serif"/>
          <w:sz w:val="24"/>
          <w:szCs w:val="24"/>
        </w:rPr>
        <w:t>бульварник</w:t>
      </w:r>
      <w:proofErr w:type="spellEnd"/>
      <w:r w:rsidRPr="00C10CB4">
        <w:rPr>
          <w:rFonts w:ascii="Liberation Serif" w:hAnsi="Liberation Serif"/>
          <w:sz w:val="24"/>
          <w:szCs w:val="24"/>
        </w:rPr>
        <w:t xml:space="preserve"> </w:t>
      </w:r>
      <w:r w:rsidR="00F50D9A" w:rsidRPr="00C10CB4">
        <w:rPr>
          <w:rFonts w:ascii="Liberation Serif" w:hAnsi="Liberation Serif"/>
          <w:sz w:val="24"/>
          <w:szCs w:val="24"/>
        </w:rPr>
        <w:t>«</w:t>
      </w:r>
      <w:r w:rsidRPr="00C10CB4">
        <w:rPr>
          <w:rFonts w:ascii="Liberation Serif" w:hAnsi="Liberation Serif"/>
          <w:sz w:val="24"/>
          <w:szCs w:val="24"/>
        </w:rPr>
        <w:t>Пой со мной</w:t>
      </w:r>
      <w:r w:rsidR="00F50D9A" w:rsidRPr="00C10CB4">
        <w:rPr>
          <w:rFonts w:ascii="Liberation Serif" w:hAnsi="Liberation Serif"/>
          <w:sz w:val="24"/>
          <w:szCs w:val="24"/>
        </w:rPr>
        <w:t>»</w:t>
      </w:r>
      <w:r w:rsidRPr="00C10CB4">
        <w:rPr>
          <w:rFonts w:ascii="Liberation Serif" w:hAnsi="Liberation Serif"/>
          <w:sz w:val="24"/>
          <w:szCs w:val="24"/>
        </w:rPr>
        <w:t>, который посетили 65 человек</w:t>
      </w:r>
      <w:r w:rsidR="00DE7B9A" w:rsidRPr="00C10CB4">
        <w:rPr>
          <w:rFonts w:ascii="Liberation Serif" w:hAnsi="Liberation Serif"/>
          <w:sz w:val="24"/>
          <w:szCs w:val="24"/>
        </w:rPr>
        <w:t>,</w:t>
      </w:r>
      <w:r w:rsidRPr="00C10CB4">
        <w:rPr>
          <w:rFonts w:ascii="Liberation Serif" w:hAnsi="Liberation Serif"/>
          <w:sz w:val="24"/>
          <w:szCs w:val="24"/>
        </w:rPr>
        <w:t xml:space="preserve"> и праздник двора </w:t>
      </w:r>
      <w:r w:rsidR="00F50D9A" w:rsidRPr="00C10CB4">
        <w:rPr>
          <w:rFonts w:ascii="Liberation Serif" w:hAnsi="Liberation Serif"/>
          <w:sz w:val="24"/>
          <w:szCs w:val="24"/>
        </w:rPr>
        <w:t>«</w:t>
      </w:r>
      <w:r w:rsidRPr="00C10CB4">
        <w:rPr>
          <w:rFonts w:ascii="Liberation Serif" w:hAnsi="Liberation Serif"/>
          <w:sz w:val="24"/>
          <w:szCs w:val="24"/>
        </w:rPr>
        <w:t>Здравствуйте, осень</w:t>
      </w:r>
      <w:r w:rsidR="00F50D9A" w:rsidRPr="00C10CB4">
        <w:rPr>
          <w:rFonts w:ascii="Liberation Serif" w:hAnsi="Liberation Serif"/>
          <w:sz w:val="24"/>
          <w:szCs w:val="24"/>
        </w:rPr>
        <w:t>»</w:t>
      </w:r>
      <w:r w:rsidR="00350569" w:rsidRPr="00C10CB4">
        <w:rPr>
          <w:rFonts w:ascii="Liberation Serif" w:hAnsi="Liberation Serif"/>
          <w:sz w:val="24"/>
          <w:szCs w:val="24"/>
        </w:rPr>
        <w:t>,</w:t>
      </w:r>
      <w:r w:rsidRPr="00C10CB4">
        <w:rPr>
          <w:rFonts w:ascii="Liberation Serif" w:hAnsi="Liberation Serif"/>
          <w:sz w:val="24"/>
          <w:szCs w:val="24"/>
        </w:rPr>
        <w:t xml:space="preserve"> участниками стали 80 человек.</w:t>
      </w:r>
    </w:p>
    <w:p w14:paraId="3A83194E" w14:textId="07903C1E" w:rsidR="00665A7E" w:rsidRPr="00C10CB4" w:rsidRDefault="00665A7E" w:rsidP="00665A7E">
      <w:pPr>
        <w:tabs>
          <w:tab w:val="left" w:pos="-284"/>
        </w:tabs>
        <w:ind w:firstLine="567"/>
        <w:jc w:val="both"/>
        <w:rPr>
          <w:rFonts w:ascii="Liberation Serif" w:hAnsi="Liberation Serif"/>
          <w:sz w:val="24"/>
          <w:szCs w:val="24"/>
        </w:rPr>
      </w:pPr>
      <w:r w:rsidRPr="00C10CB4">
        <w:rPr>
          <w:rFonts w:ascii="Liberation Serif" w:hAnsi="Liberation Serif"/>
          <w:sz w:val="24"/>
          <w:szCs w:val="24"/>
        </w:rPr>
        <w:t>В рамках городского открытого фестиваля граффити и стрит-арта «Уральские мотивы» в</w:t>
      </w:r>
      <w:r w:rsidR="00286EF8" w:rsidRPr="00C10CB4">
        <w:rPr>
          <w:rFonts w:ascii="Liberation Serif" w:hAnsi="Liberation Serif" w:cs="Liberation Serif"/>
          <w:sz w:val="24"/>
          <w:szCs w:val="24"/>
        </w:rPr>
        <w:t> </w:t>
      </w:r>
      <w:r w:rsidRPr="00C10CB4">
        <w:rPr>
          <w:rFonts w:ascii="Liberation Serif" w:hAnsi="Liberation Serif"/>
          <w:sz w:val="24"/>
          <w:szCs w:val="24"/>
        </w:rPr>
        <w:t>2024 году создан один арт-объект около здания администрации городского округа, всего с</w:t>
      </w:r>
      <w:r w:rsidR="00286EF8" w:rsidRPr="00C10CB4">
        <w:rPr>
          <w:rFonts w:ascii="Liberation Serif" w:hAnsi="Liberation Serif" w:cs="Liberation Serif"/>
          <w:sz w:val="24"/>
          <w:szCs w:val="24"/>
        </w:rPr>
        <w:t> </w:t>
      </w:r>
      <w:r w:rsidRPr="00C10CB4">
        <w:rPr>
          <w:rFonts w:ascii="Liberation Serif" w:hAnsi="Liberation Serif"/>
          <w:sz w:val="24"/>
          <w:szCs w:val="24"/>
        </w:rPr>
        <w:t xml:space="preserve">начала реализации данного проекта </w:t>
      </w:r>
      <w:r w:rsidR="00E31BC0" w:rsidRPr="00C10CB4">
        <w:rPr>
          <w:rFonts w:ascii="Liberation Serif" w:hAnsi="Liberation Serif"/>
          <w:sz w:val="24"/>
          <w:szCs w:val="24"/>
        </w:rPr>
        <w:t>создано 19 граффити</w:t>
      </w:r>
      <w:r w:rsidRPr="00C10CB4">
        <w:rPr>
          <w:rFonts w:ascii="Liberation Serif" w:hAnsi="Liberation Serif"/>
          <w:sz w:val="24"/>
          <w:szCs w:val="24"/>
        </w:rPr>
        <w:t>.</w:t>
      </w:r>
    </w:p>
    <w:p w14:paraId="0732B9FB" w14:textId="1AA4094C" w:rsidR="00243CA1" w:rsidRPr="00C10CB4" w:rsidRDefault="00773C3F" w:rsidP="009D5B13">
      <w:pPr>
        <w:tabs>
          <w:tab w:val="left" w:pos="-284"/>
        </w:tabs>
        <w:ind w:firstLine="567"/>
        <w:jc w:val="both"/>
        <w:rPr>
          <w:rFonts w:ascii="Liberation Serif" w:hAnsi="Liberation Serif"/>
          <w:sz w:val="24"/>
          <w:szCs w:val="24"/>
        </w:rPr>
      </w:pPr>
      <w:r w:rsidRPr="00C10CB4">
        <w:rPr>
          <w:rFonts w:ascii="Liberation Serif" w:hAnsi="Liberation Serif"/>
          <w:sz w:val="24"/>
          <w:szCs w:val="24"/>
        </w:rPr>
        <w:t xml:space="preserve">С целью профилактики правонарушений среди молодежи городского округа в </w:t>
      </w:r>
      <w:r w:rsidR="00047E45" w:rsidRPr="00C10CB4">
        <w:rPr>
          <w:rFonts w:ascii="Liberation Serif" w:hAnsi="Liberation Serif"/>
          <w:sz w:val="24"/>
          <w:szCs w:val="24"/>
        </w:rPr>
        <w:t>20</w:t>
      </w:r>
      <w:r w:rsidRPr="00C10CB4">
        <w:rPr>
          <w:rFonts w:ascii="Liberation Serif" w:hAnsi="Liberation Serif"/>
          <w:sz w:val="24"/>
          <w:szCs w:val="24"/>
        </w:rPr>
        <w:t>2</w:t>
      </w:r>
      <w:r w:rsidR="009F2AF9" w:rsidRPr="00C10CB4">
        <w:rPr>
          <w:rFonts w:ascii="Liberation Serif" w:hAnsi="Liberation Serif"/>
          <w:sz w:val="24"/>
          <w:szCs w:val="24"/>
        </w:rPr>
        <w:t>4</w:t>
      </w:r>
      <w:r w:rsidRPr="00C10CB4">
        <w:rPr>
          <w:rFonts w:ascii="Liberation Serif" w:hAnsi="Liberation Serif"/>
          <w:sz w:val="24"/>
          <w:szCs w:val="24"/>
        </w:rPr>
        <w:t xml:space="preserve"> году МАУ Д</w:t>
      </w:r>
      <w:r w:rsidR="00427874" w:rsidRPr="00C10CB4">
        <w:rPr>
          <w:rFonts w:ascii="Liberation Serif" w:hAnsi="Liberation Serif"/>
          <w:sz w:val="24"/>
          <w:szCs w:val="24"/>
        </w:rPr>
        <w:t xml:space="preserve">О </w:t>
      </w:r>
      <w:r w:rsidR="00F50D9A" w:rsidRPr="00C10CB4">
        <w:rPr>
          <w:rFonts w:ascii="Liberation Serif" w:hAnsi="Liberation Serif"/>
          <w:sz w:val="24"/>
          <w:szCs w:val="24"/>
        </w:rPr>
        <w:t>«</w:t>
      </w:r>
      <w:r w:rsidR="00427874" w:rsidRPr="00C10CB4">
        <w:rPr>
          <w:rFonts w:ascii="Liberation Serif" w:hAnsi="Liberation Serif"/>
          <w:sz w:val="24"/>
          <w:szCs w:val="24"/>
        </w:rPr>
        <w:t xml:space="preserve">ДЮЦ </w:t>
      </w:r>
      <w:r w:rsidR="00F50D9A" w:rsidRPr="00C10CB4">
        <w:rPr>
          <w:rFonts w:ascii="Liberation Serif" w:hAnsi="Liberation Serif"/>
          <w:sz w:val="24"/>
          <w:szCs w:val="24"/>
        </w:rPr>
        <w:t>«</w:t>
      </w:r>
      <w:r w:rsidR="00427874" w:rsidRPr="00C10CB4">
        <w:rPr>
          <w:rFonts w:ascii="Liberation Serif" w:hAnsi="Liberation Serif"/>
          <w:sz w:val="24"/>
          <w:szCs w:val="24"/>
        </w:rPr>
        <w:t>Алые паруса</w:t>
      </w:r>
      <w:r w:rsidR="00F50D9A" w:rsidRPr="00C10CB4">
        <w:rPr>
          <w:rFonts w:ascii="Liberation Serif" w:hAnsi="Liberation Serif"/>
          <w:sz w:val="24"/>
          <w:szCs w:val="24"/>
        </w:rPr>
        <w:t>»</w:t>
      </w:r>
      <w:r w:rsidR="00427874" w:rsidRPr="00C10CB4">
        <w:rPr>
          <w:rFonts w:ascii="Liberation Serif" w:hAnsi="Liberation Serif"/>
          <w:sz w:val="24"/>
          <w:szCs w:val="24"/>
        </w:rPr>
        <w:t xml:space="preserve"> </w:t>
      </w:r>
      <w:r w:rsidR="009F2AF9" w:rsidRPr="00C10CB4">
        <w:rPr>
          <w:rFonts w:ascii="Liberation Serif" w:hAnsi="Liberation Serif"/>
          <w:sz w:val="24"/>
          <w:szCs w:val="24"/>
        </w:rPr>
        <w:t xml:space="preserve">продолжается </w:t>
      </w:r>
      <w:r w:rsidR="00427874" w:rsidRPr="00C10CB4">
        <w:rPr>
          <w:rFonts w:ascii="Liberation Serif" w:hAnsi="Liberation Serif"/>
          <w:sz w:val="24"/>
          <w:szCs w:val="24"/>
        </w:rPr>
        <w:t>реализ</w:t>
      </w:r>
      <w:r w:rsidR="009F2AF9" w:rsidRPr="00C10CB4">
        <w:rPr>
          <w:rFonts w:ascii="Liberation Serif" w:hAnsi="Liberation Serif"/>
          <w:sz w:val="24"/>
          <w:szCs w:val="24"/>
        </w:rPr>
        <w:t>ация</w:t>
      </w:r>
      <w:r w:rsidRPr="00C10CB4">
        <w:rPr>
          <w:rFonts w:ascii="Liberation Serif" w:hAnsi="Liberation Serif"/>
          <w:sz w:val="24"/>
          <w:szCs w:val="24"/>
        </w:rPr>
        <w:t xml:space="preserve"> </w:t>
      </w:r>
      <w:r w:rsidR="009F2AF9" w:rsidRPr="00C10CB4">
        <w:rPr>
          <w:rFonts w:ascii="Liberation Serif" w:hAnsi="Liberation Serif"/>
          <w:sz w:val="24"/>
          <w:szCs w:val="24"/>
        </w:rPr>
        <w:t>двух</w:t>
      </w:r>
      <w:r w:rsidR="00565E9E" w:rsidRPr="00C10CB4">
        <w:rPr>
          <w:rFonts w:ascii="Liberation Serif" w:hAnsi="Liberation Serif"/>
          <w:sz w:val="24"/>
          <w:szCs w:val="24"/>
        </w:rPr>
        <w:t xml:space="preserve"> </w:t>
      </w:r>
      <w:r w:rsidRPr="00C10CB4">
        <w:rPr>
          <w:rFonts w:ascii="Liberation Serif" w:hAnsi="Liberation Serif"/>
          <w:sz w:val="24"/>
          <w:szCs w:val="24"/>
        </w:rPr>
        <w:t>проект</w:t>
      </w:r>
      <w:r w:rsidR="009F2AF9" w:rsidRPr="00C10CB4">
        <w:rPr>
          <w:rFonts w:ascii="Liberation Serif" w:hAnsi="Liberation Serif"/>
          <w:sz w:val="24"/>
          <w:szCs w:val="24"/>
        </w:rPr>
        <w:t>ов</w:t>
      </w:r>
      <w:r w:rsidRPr="00C10CB4">
        <w:rPr>
          <w:rFonts w:ascii="Liberation Serif" w:hAnsi="Liberation Serif"/>
          <w:sz w:val="24"/>
          <w:szCs w:val="24"/>
        </w:rPr>
        <w:t>:</w:t>
      </w:r>
    </w:p>
    <w:p w14:paraId="401588F5" w14:textId="6E708EFC" w:rsidR="00914A07" w:rsidRPr="00C10CB4" w:rsidRDefault="00914A07" w:rsidP="00345858">
      <w:pPr>
        <w:tabs>
          <w:tab w:val="left" w:pos="-284"/>
        </w:tabs>
        <w:ind w:firstLine="567"/>
        <w:jc w:val="both"/>
        <w:rPr>
          <w:rFonts w:ascii="Liberation Serif" w:hAnsi="Liberation Serif"/>
          <w:sz w:val="24"/>
          <w:szCs w:val="24"/>
        </w:rPr>
      </w:pPr>
      <w:r w:rsidRPr="00C10CB4">
        <w:rPr>
          <w:rFonts w:ascii="Liberation Serif" w:hAnsi="Liberation Serif"/>
          <w:sz w:val="24"/>
          <w:szCs w:val="24"/>
        </w:rPr>
        <w:t>– </w:t>
      </w:r>
      <w:r w:rsidR="00345858" w:rsidRPr="00C10CB4">
        <w:rPr>
          <w:rFonts w:ascii="Liberation Serif" w:hAnsi="Liberation Serif"/>
          <w:sz w:val="24"/>
          <w:szCs w:val="24"/>
        </w:rPr>
        <w:t>«</w:t>
      </w:r>
      <w:r w:rsidRPr="00C10CB4">
        <w:rPr>
          <w:rFonts w:ascii="Liberation Serif" w:hAnsi="Liberation Serif"/>
          <w:sz w:val="24"/>
          <w:szCs w:val="24"/>
        </w:rPr>
        <w:t>Равновесие</w:t>
      </w:r>
      <w:r w:rsidR="00F50D9A" w:rsidRPr="00C10CB4">
        <w:rPr>
          <w:rFonts w:ascii="Liberation Serif" w:hAnsi="Liberation Serif"/>
          <w:sz w:val="24"/>
          <w:szCs w:val="24"/>
        </w:rPr>
        <w:t>»</w:t>
      </w:r>
      <w:r w:rsidRPr="00C10CB4">
        <w:rPr>
          <w:rFonts w:ascii="Liberation Serif" w:hAnsi="Liberation Serif"/>
          <w:sz w:val="24"/>
          <w:szCs w:val="24"/>
        </w:rPr>
        <w:t>, в рамках которого за каждым наставником (общественным воспитателем) закреплен несо</w:t>
      </w:r>
      <w:r w:rsidR="00047E45" w:rsidRPr="00C10CB4">
        <w:rPr>
          <w:rFonts w:ascii="Liberation Serif" w:hAnsi="Liberation Serif"/>
          <w:sz w:val="24"/>
          <w:szCs w:val="24"/>
        </w:rPr>
        <w:t xml:space="preserve">вершеннолетний правонарушитель. Проект межведомственного взаимодействия </w:t>
      </w:r>
      <w:r w:rsidR="00E31BC0" w:rsidRPr="00C10CB4">
        <w:rPr>
          <w:rFonts w:ascii="Liberation Serif" w:hAnsi="Liberation Serif"/>
          <w:sz w:val="24"/>
          <w:szCs w:val="24"/>
        </w:rPr>
        <w:t xml:space="preserve">реализуется </w:t>
      </w:r>
      <w:r w:rsidR="00047E45" w:rsidRPr="00C10CB4">
        <w:rPr>
          <w:rFonts w:ascii="Liberation Serif" w:hAnsi="Liberation Serif"/>
          <w:sz w:val="24"/>
          <w:szCs w:val="24"/>
        </w:rPr>
        <w:t>с активным вовлечением педагогов СОШ №</w:t>
      </w:r>
      <w:r w:rsidR="00F6513B" w:rsidRPr="00C10CB4">
        <w:rPr>
          <w:rFonts w:ascii="Liberation Serif" w:hAnsi="Liberation Serif"/>
          <w:sz w:val="24"/>
          <w:szCs w:val="24"/>
        </w:rPr>
        <w:t> </w:t>
      </w:r>
      <w:r w:rsidR="00047E45" w:rsidRPr="00C10CB4">
        <w:rPr>
          <w:rFonts w:ascii="Liberation Serif" w:hAnsi="Liberation Serif"/>
          <w:sz w:val="24"/>
          <w:szCs w:val="24"/>
        </w:rPr>
        <w:t xml:space="preserve">25. </w:t>
      </w:r>
      <w:r w:rsidRPr="00C10CB4">
        <w:rPr>
          <w:rFonts w:ascii="Liberation Serif" w:hAnsi="Liberation Serif"/>
          <w:sz w:val="24"/>
          <w:szCs w:val="24"/>
        </w:rPr>
        <w:t xml:space="preserve">Всего </w:t>
      </w:r>
      <w:r w:rsidR="00087417" w:rsidRPr="00C10CB4">
        <w:rPr>
          <w:rFonts w:ascii="Liberation Serif" w:hAnsi="Liberation Serif"/>
          <w:sz w:val="24"/>
          <w:szCs w:val="24"/>
        </w:rPr>
        <w:t>в 202</w:t>
      </w:r>
      <w:r w:rsidR="009F2AF9" w:rsidRPr="00C10CB4">
        <w:rPr>
          <w:rFonts w:ascii="Liberation Serif" w:hAnsi="Liberation Serif"/>
          <w:sz w:val="24"/>
          <w:szCs w:val="24"/>
        </w:rPr>
        <w:t>4</w:t>
      </w:r>
      <w:r w:rsidR="00087417" w:rsidRPr="00C10CB4">
        <w:rPr>
          <w:rFonts w:ascii="Liberation Serif" w:hAnsi="Liberation Serif"/>
          <w:sz w:val="24"/>
          <w:szCs w:val="24"/>
        </w:rPr>
        <w:t xml:space="preserve"> году </w:t>
      </w:r>
      <w:r w:rsidRPr="00C10CB4">
        <w:rPr>
          <w:rFonts w:ascii="Liberation Serif" w:hAnsi="Liberation Serif"/>
          <w:sz w:val="24"/>
          <w:szCs w:val="24"/>
        </w:rPr>
        <w:t xml:space="preserve">участвовало </w:t>
      </w:r>
      <w:r w:rsidR="00683D09" w:rsidRPr="00C10CB4">
        <w:rPr>
          <w:rFonts w:ascii="Liberation Serif" w:hAnsi="Liberation Serif"/>
          <w:sz w:val="24"/>
          <w:szCs w:val="24"/>
        </w:rPr>
        <w:t>пять</w:t>
      </w:r>
      <w:r w:rsidRPr="00C10CB4">
        <w:rPr>
          <w:rFonts w:ascii="Liberation Serif" w:hAnsi="Liberation Serif"/>
          <w:sz w:val="24"/>
          <w:szCs w:val="24"/>
        </w:rPr>
        <w:t xml:space="preserve"> подростков в возрасте от 10 до 17 лет. По итогам работы с подростками </w:t>
      </w:r>
      <w:r w:rsidR="002B2636" w:rsidRPr="00C10CB4">
        <w:rPr>
          <w:rFonts w:ascii="Liberation Serif" w:hAnsi="Liberation Serif"/>
          <w:sz w:val="24"/>
          <w:szCs w:val="24"/>
        </w:rPr>
        <w:t>двое</w:t>
      </w:r>
      <w:r w:rsidRPr="00C10CB4">
        <w:rPr>
          <w:rFonts w:ascii="Liberation Serif" w:hAnsi="Liberation Serif"/>
          <w:sz w:val="24"/>
          <w:szCs w:val="24"/>
        </w:rPr>
        <w:t xml:space="preserve"> сняты с персонифицированного профилактического учета Территориальной комиссией города Верхняя Пышма по</w:t>
      </w:r>
      <w:r w:rsidR="00286EF8" w:rsidRPr="00C10CB4">
        <w:rPr>
          <w:rFonts w:ascii="Liberation Serif" w:hAnsi="Liberation Serif" w:cs="Liberation Serif"/>
          <w:sz w:val="24"/>
          <w:szCs w:val="24"/>
        </w:rPr>
        <w:t> </w:t>
      </w:r>
      <w:r w:rsidRPr="00C10CB4">
        <w:rPr>
          <w:rFonts w:ascii="Liberation Serif" w:hAnsi="Liberation Serif"/>
          <w:sz w:val="24"/>
          <w:szCs w:val="24"/>
        </w:rPr>
        <w:t>делам несовершеннолетних и защите их прав</w:t>
      </w:r>
      <w:r w:rsidR="008A7D77" w:rsidRPr="00C10CB4">
        <w:rPr>
          <w:rFonts w:ascii="Liberation Serif" w:hAnsi="Liberation Serif"/>
          <w:sz w:val="24"/>
          <w:szCs w:val="24"/>
        </w:rPr>
        <w:t>. Также проект курирует психолог, пров</w:t>
      </w:r>
      <w:r w:rsidR="00257DD1" w:rsidRPr="00C10CB4">
        <w:rPr>
          <w:rFonts w:ascii="Liberation Serif" w:hAnsi="Liberation Serif"/>
          <w:sz w:val="24"/>
          <w:szCs w:val="24"/>
        </w:rPr>
        <w:t>одит встречи с детьми и их роди</w:t>
      </w:r>
      <w:r w:rsidR="008A7D77" w:rsidRPr="00C10CB4">
        <w:rPr>
          <w:rFonts w:ascii="Liberation Serif" w:hAnsi="Liberation Serif"/>
          <w:sz w:val="24"/>
          <w:szCs w:val="24"/>
        </w:rPr>
        <w:t>телями при необходимости и возможности</w:t>
      </w:r>
      <w:r w:rsidRPr="00C10CB4">
        <w:rPr>
          <w:rFonts w:ascii="Liberation Serif" w:hAnsi="Liberation Serif"/>
          <w:sz w:val="24"/>
          <w:szCs w:val="24"/>
        </w:rPr>
        <w:t>;</w:t>
      </w:r>
    </w:p>
    <w:p w14:paraId="1533F061" w14:textId="3ABEC8B6" w:rsidR="00914A07" w:rsidRPr="00C10CB4" w:rsidRDefault="00914A07" w:rsidP="00345858">
      <w:pPr>
        <w:tabs>
          <w:tab w:val="left" w:pos="-284"/>
        </w:tabs>
        <w:ind w:firstLine="567"/>
        <w:jc w:val="both"/>
        <w:rPr>
          <w:rFonts w:ascii="Liberation Serif" w:hAnsi="Liberation Serif"/>
          <w:sz w:val="24"/>
          <w:szCs w:val="24"/>
        </w:rPr>
      </w:pPr>
      <w:r w:rsidRPr="00C10CB4">
        <w:rPr>
          <w:rFonts w:ascii="Liberation Serif" w:hAnsi="Liberation Serif"/>
          <w:sz w:val="24"/>
          <w:szCs w:val="24"/>
        </w:rPr>
        <w:t>– </w:t>
      </w:r>
      <w:r w:rsidR="00345858" w:rsidRPr="00C10CB4">
        <w:rPr>
          <w:rFonts w:ascii="Liberation Serif" w:hAnsi="Liberation Serif"/>
          <w:sz w:val="24"/>
          <w:szCs w:val="24"/>
        </w:rPr>
        <w:t>«</w:t>
      </w:r>
      <w:r w:rsidRPr="00C10CB4">
        <w:rPr>
          <w:rFonts w:ascii="Liberation Serif" w:hAnsi="Liberation Serif"/>
          <w:sz w:val="24"/>
          <w:szCs w:val="24"/>
        </w:rPr>
        <w:t>Безопасность жизни</w:t>
      </w:r>
      <w:r w:rsidR="00F50D9A" w:rsidRPr="00C10CB4">
        <w:rPr>
          <w:rFonts w:ascii="Liberation Serif" w:hAnsi="Liberation Serif"/>
          <w:sz w:val="24"/>
          <w:szCs w:val="24"/>
        </w:rPr>
        <w:t>»</w:t>
      </w:r>
      <w:r w:rsidRPr="00C10CB4">
        <w:rPr>
          <w:rFonts w:ascii="Liberation Serif" w:hAnsi="Liberation Serif"/>
          <w:sz w:val="24"/>
          <w:szCs w:val="24"/>
        </w:rPr>
        <w:t xml:space="preserve">, в </w:t>
      </w:r>
      <w:r w:rsidR="00047E45" w:rsidRPr="00C10CB4">
        <w:rPr>
          <w:rFonts w:ascii="Liberation Serif" w:hAnsi="Liberation Serif"/>
          <w:sz w:val="24"/>
          <w:szCs w:val="24"/>
        </w:rPr>
        <w:t xml:space="preserve">рамках которого организовано </w:t>
      </w:r>
      <w:r w:rsidR="009F2AF9" w:rsidRPr="00C10CB4">
        <w:rPr>
          <w:rFonts w:ascii="Liberation Serif" w:hAnsi="Liberation Serif"/>
          <w:sz w:val="24"/>
          <w:szCs w:val="24"/>
        </w:rPr>
        <w:t xml:space="preserve">218 </w:t>
      </w:r>
      <w:r w:rsidRPr="00C10CB4">
        <w:rPr>
          <w:rFonts w:ascii="Liberation Serif" w:hAnsi="Liberation Serif"/>
          <w:sz w:val="24"/>
          <w:szCs w:val="24"/>
        </w:rPr>
        <w:t>мероприяти</w:t>
      </w:r>
      <w:r w:rsidR="009F2AF9" w:rsidRPr="00C10CB4">
        <w:rPr>
          <w:rFonts w:ascii="Liberation Serif" w:hAnsi="Liberation Serif"/>
          <w:sz w:val="24"/>
          <w:szCs w:val="24"/>
        </w:rPr>
        <w:t>й</w:t>
      </w:r>
      <w:r w:rsidRPr="00C10CB4">
        <w:rPr>
          <w:rFonts w:ascii="Liberation Serif" w:hAnsi="Liberation Serif"/>
          <w:sz w:val="24"/>
          <w:szCs w:val="24"/>
        </w:rPr>
        <w:t xml:space="preserve"> и реализовано четыре </w:t>
      </w:r>
      <w:proofErr w:type="spellStart"/>
      <w:r w:rsidRPr="00C10CB4">
        <w:rPr>
          <w:rFonts w:ascii="Liberation Serif" w:hAnsi="Liberation Serif"/>
          <w:sz w:val="24"/>
          <w:szCs w:val="24"/>
        </w:rPr>
        <w:t>подпроекта</w:t>
      </w:r>
      <w:proofErr w:type="spellEnd"/>
      <w:r w:rsidRPr="00C10CB4">
        <w:rPr>
          <w:rFonts w:ascii="Liberation Serif" w:hAnsi="Liberation Serif"/>
          <w:sz w:val="24"/>
          <w:szCs w:val="24"/>
        </w:rPr>
        <w:t xml:space="preserve">: </w:t>
      </w:r>
      <w:r w:rsidR="00F50D9A" w:rsidRPr="00C10CB4">
        <w:rPr>
          <w:rFonts w:ascii="Liberation Serif" w:hAnsi="Liberation Serif"/>
          <w:sz w:val="24"/>
          <w:szCs w:val="24"/>
        </w:rPr>
        <w:t>«</w:t>
      </w:r>
      <w:r w:rsidRPr="00C10CB4">
        <w:rPr>
          <w:rFonts w:ascii="Liberation Serif" w:hAnsi="Liberation Serif"/>
          <w:sz w:val="24"/>
          <w:szCs w:val="24"/>
        </w:rPr>
        <w:t>Волонтерский календарь профилактических PR</w:t>
      </w:r>
      <w:r w:rsidR="00D16AB9" w:rsidRPr="00C10CB4">
        <w:rPr>
          <w:rFonts w:ascii="Liberation Serif" w:hAnsi="Liberation Serif"/>
          <w:sz w:val="24"/>
          <w:szCs w:val="24"/>
        </w:rPr>
        <w:t>-</w:t>
      </w:r>
      <w:r w:rsidRPr="00C10CB4">
        <w:rPr>
          <w:rFonts w:ascii="Liberation Serif" w:hAnsi="Liberation Serif"/>
          <w:sz w:val="24"/>
          <w:szCs w:val="24"/>
        </w:rPr>
        <w:t>акций</w:t>
      </w:r>
      <w:r w:rsidR="00F50D9A" w:rsidRPr="00C10CB4">
        <w:rPr>
          <w:rFonts w:ascii="Liberation Serif" w:hAnsi="Liberation Serif"/>
          <w:sz w:val="24"/>
          <w:szCs w:val="24"/>
        </w:rPr>
        <w:t>»</w:t>
      </w:r>
      <w:r w:rsidRPr="00C10CB4">
        <w:rPr>
          <w:rFonts w:ascii="Liberation Serif" w:hAnsi="Liberation Serif"/>
          <w:sz w:val="24"/>
          <w:szCs w:val="24"/>
        </w:rPr>
        <w:t xml:space="preserve">, </w:t>
      </w:r>
      <w:r w:rsidR="00F50D9A" w:rsidRPr="00C10CB4">
        <w:rPr>
          <w:rFonts w:ascii="Liberation Serif" w:hAnsi="Liberation Serif"/>
          <w:sz w:val="24"/>
          <w:szCs w:val="24"/>
        </w:rPr>
        <w:t>«</w:t>
      </w:r>
      <w:r w:rsidRPr="00C10CB4">
        <w:rPr>
          <w:rFonts w:ascii="Liberation Serif" w:hAnsi="Liberation Serif"/>
          <w:sz w:val="24"/>
          <w:szCs w:val="24"/>
        </w:rPr>
        <w:t>Берегите детство</w:t>
      </w:r>
      <w:r w:rsidR="00F50D9A" w:rsidRPr="00C10CB4">
        <w:rPr>
          <w:rFonts w:ascii="Liberation Serif" w:hAnsi="Liberation Serif"/>
          <w:sz w:val="24"/>
          <w:szCs w:val="24"/>
        </w:rPr>
        <w:t>»</w:t>
      </w:r>
      <w:r w:rsidRPr="00C10CB4">
        <w:rPr>
          <w:rFonts w:ascii="Liberation Serif" w:hAnsi="Liberation Serif"/>
          <w:sz w:val="24"/>
          <w:szCs w:val="24"/>
        </w:rPr>
        <w:t xml:space="preserve">, </w:t>
      </w:r>
      <w:r w:rsidR="00F50D9A" w:rsidRPr="00C10CB4">
        <w:rPr>
          <w:rFonts w:ascii="Liberation Serif" w:hAnsi="Liberation Serif"/>
          <w:sz w:val="24"/>
          <w:szCs w:val="24"/>
        </w:rPr>
        <w:t>«</w:t>
      </w:r>
      <w:r w:rsidRPr="00C10CB4">
        <w:rPr>
          <w:rFonts w:ascii="Liberation Serif" w:hAnsi="Liberation Serif"/>
          <w:sz w:val="24"/>
          <w:szCs w:val="24"/>
        </w:rPr>
        <w:t>Безопасная улица, безопасный двор</w:t>
      </w:r>
      <w:r w:rsidR="00F50D9A" w:rsidRPr="00C10CB4">
        <w:rPr>
          <w:rFonts w:ascii="Liberation Serif" w:hAnsi="Liberation Serif"/>
          <w:sz w:val="24"/>
          <w:szCs w:val="24"/>
        </w:rPr>
        <w:t>»</w:t>
      </w:r>
      <w:r w:rsidRPr="00C10CB4">
        <w:rPr>
          <w:rFonts w:ascii="Liberation Serif" w:hAnsi="Liberation Serif"/>
          <w:sz w:val="24"/>
          <w:szCs w:val="24"/>
        </w:rPr>
        <w:t xml:space="preserve">, </w:t>
      </w:r>
      <w:r w:rsidR="00F50D9A" w:rsidRPr="00C10CB4">
        <w:rPr>
          <w:rFonts w:ascii="Liberation Serif" w:hAnsi="Liberation Serif"/>
          <w:sz w:val="24"/>
          <w:szCs w:val="24"/>
        </w:rPr>
        <w:t>«</w:t>
      </w:r>
      <w:r w:rsidRPr="00C10CB4">
        <w:rPr>
          <w:rFonts w:ascii="Liberation Serif" w:hAnsi="Liberation Serif"/>
          <w:sz w:val="24"/>
          <w:szCs w:val="24"/>
        </w:rPr>
        <w:t>Трезвость – норма жизни</w:t>
      </w:r>
      <w:r w:rsidR="00F50D9A" w:rsidRPr="00C10CB4">
        <w:rPr>
          <w:rFonts w:ascii="Liberation Serif" w:hAnsi="Liberation Serif"/>
          <w:sz w:val="24"/>
          <w:szCs w:val="24"/>
        </w:rPr>
        <w:t>»</w:t>
      </w:r>
      <w:r w:rsidRPr="00C10CB4">
        <w:rPr>
          <w:rFonts w:ascii="Liberation Serif" w:hAnsi="Liberation Serif"/>
          <w:sz w:val="24"/>
          <w:szCs w:val="24"/>
        </w:rPr>
        <w:t>. Количество участников проекта в 202</w:t>
      </w:r>
      <w:r w:rsidR="009F2AF9" w:rsidRPr="00C10CB4">
        <w:rPr>
          <w:rFonts w:ascii="Liberation Serif" w:hAnsi="Liberation Serif"/>
          <w:sz w:val="24"/>
          <w:szCs w:val="24"/>
        </w:rPr>
        <w:t>4</w:t>
      </w:r>
      <w:r w:rsidRPr="00C10CB4">
        <w:rPr>
          <w:rFonts w:ascii="Liberation Serif" w:hAnsi="Liberation Serif"/>
          <w:sz w:val="24"/>
          <w:szCs w:val="24"/>
        </w:rPr>
        <w:t xml:space="preserve"> году составило </w:t>
      </w:r>
      <w:r w:rsidR="009F2AF9" w:rsidRPr="00C10CB4">
        <w:rPr>
          <w:rFonts w:ascii="Liberation Serif" w:hAnsi="Liberation Serif"/>
          <w:sz w:val="24"/>
          <w:szCs w:val="24"/>
        </w:rPr>
        <w:t>2</w:t>
      </w:r>
      <w:r w:rsidR="00221FC4" w:rsidRPr="00C10CB4">
        <w:rPr>
          <w:rFonts w:ascii="Liberation Serif" w:hAnsi="Liberation Serif"/>
          <w:sz w:val="24"/>
          <w:szCs w:val="24"/>
        </w:rPr>
        <w:t> </w:t>
      </w:r>
      <w:r w:rsidR="009F2AF9" w:rsidRPr="00C10CB4">
        <w:rPr>
          <w:rFonts w:ascii="Liberation Serif" w:hAnsi="Liberation Serif"/>
          <w:sz w:val="24"/>
          <w:szCs w:val="24"/>
        </w:rPr>
        <w:t>987</w:t>
      </w:r>
      <w:r w:rsidR="00221FC4" w:rsidRPr="00C10CB4">
        <w:rPr>
          <w:rFonts w:ascii="Liberation Serif" w:hAnsi="Liberation Serif"/>
          <w:sz w:val="24"/>
          <w:szCs w:val="24"/>
        </w:rPr>
        <w:t xml:space="preserve"> </w:t>
      </w:r>
      <w:r w:rsidRPr="00C10CB4">
        <w:rPr>
          <w:rFonts w:ascii="Liberation Serif" w:hAnsi="Liberation Serif"/>
          <w:sz w:val="24"/>
          <w:szCs w:val="24"/>
        </w:rPr>
        <w:t>человек</w:t>
      </w:r>
      <w:r w:rsidR="00635FAD" w:rsidRPr="00C10CB4">
        <w:rPr>
          <w:rFonts w:ascii="Liberation Serif" w:hAnsi="Liberation Serif"/>
          <w:sz w:val="24"/>
          <w:szCs w:val="24"/>
        </w:rPr>
        <w:t>; количество просмотров в социальных сетях – 49 367.</w:t>
      </w:r>
    </w:p>
    <w:p w14:paraId="7EF16CEB" w14:textId="674CE070" w:rsidR="007D61F6" w:rsidRPr="00C10CB4" w:rsidRDefault="00773C3F" w:rsidP="00FC7736">
      <w:pPr>
        <w:ind w:firstLine="567"/>
        <w:jc w:val="both"/>
        <w:rPr>
          <w:rFonts w:ascii="Liberation Serif" w:hAnsi="Liberation Serif"/>
          <w:sz w:val="24"/>
          <w:szCs w:val="24"/>
        </w:rPr>
      </w:pPr>
      <w:r w:rsidRPr="00C10CB4">
        <w:rPr>
          <w:rFonts w:ascii="Liberation Serif" w:hAnsi="Liberation Serif"/>
          <w:sz w:val="24"/>
          <w:szCs w:val="24"/>
        </w:rPr>
        <w:t>В 202</w:t>
      </w:r>
      <w:r w:rsidR="00BA303F" w:rsidRPr="00C10CB4">
        <w:rPr>
          <w:rFonts w:ascii="Liberation Serif" w:hAnsi="Liberation Serif"/>
          <w:sz w:val="24"/>
          <w:szCs w:val="24"/>
        </w:rPr>
        <w:t>4</w:t>
      </w:r>
      <w:r w:rsidRPr="00C10CB4">
        <w:rPr>
          <w:rFonts w:ascii="Liberation Serif" w:hAnsi="Liberation Serif"/>
          <w:sz w:val="24"/>
          <w:szCs w:val="24"/>
        </w:rPr>
        <w:t xml:space="preserve"> году в рамках молодежной биржи труда </w:t>
      </w:r>
      <w:r w:rsidR="00F50D9A" w:rsidRPr="00C10CB4">
        <w:rPr>
          <w:rFonts w:ascii="Liberation Serif" w:hAnsi="Liberation Serif"/>
          <w:sz w:val="24"/>
          <w:szCs w:val="24"/>
        </w:rPr>
        <w:t>«</w:t>
      </w:r>
      <w:r w:rsidRPr="00C10CB4">
        <w:rPr>
          <w:rFonts w:ascii="Liberation Serif" w:hAnsi="Liberation Serif"/>
          <w:sz w:val="24"/>
          <w:szCs w:val="24"/>
        </w:rPr>
        <w:t xml:space="preserve">Центр занятости молодежи </w:t>
      </w:r>
      <w:r w:rsidR="00F50D9A" w:rsidRPr="00C10CB4">
        <w:rPr>
          <w:rFonts w:ascii="Liberation Serif" w:hAnsi="Liberation Serif"/>
          <w:sz w:val="24"/>
          <w:szCs w:val="24"/>
        </w:rPr>
        <w:t>«</w:t>
      </w:r>
      <w:r w:rsidRPr="00C10CB4">
        <w:rPr>
          <w:rFonts w:ascii="Liberation Serif" w:hAnsi="Liberation Serif"/>
          <w:sz w:val="24"/>
          <w:szCs w:val="24"/>
        </w:rPr>
        <w:t>Старт</w:t>
      </w:r>
      <w:r w:rsidR="00F50D9A" w:rsidRPr="00C10CB4">
        <w:rPr>
          <w:rFonts w:ascii="Liberation Serif" w:hAnsi="Liberation Serif"/>
          <w:sz w:val="24"/>
          <w:szCs w:val="24"/>
        </w:rPr>
        <w:t>»</w:t>
      </w:r>
      <w:r w:rsidRPr="00C10CB4">
        <w:rPr>
          <w:rFonts w:ascii="Liberation Serif" w:hAnsi="Liberation Serif"/>
          <w:sz w:val="24"/>
          <w:szCs w:val="24"/>
        </w:rPr>
        <w:t xml:space="preserve"> трудоустроено </w:t>
      </w:r>
      <w:r w:rsidR="00BA303F" w:rsidRPr="00C10CB4">
        <w:rPr>
          <w:rFonts w:ascii="Liberation Serif" w:hAnsi="Liberation Serif"/>
          <w:sz w:val="24"/>
          <w:szCs w:val="24"/>
        </w:rPr>
        <w:t>805</w:t>
      </w:r>
      <w:r w:rsidRPr="00C10CB4">
        <w:rPr>
          <w:rFonts w:ascii="Liberation Serif" w:hAnsi="Liberation Serif"/>
          <w:sz w:val="24"/>
          <w:szCs w:val="24"/>
        </w:rPr>
        <w:t xml:space="preserve"> несовершеннолетних, в том числе в летний период трудоустроен</w:t>
      </w:r>
      <w:r w:rsidR="00107CB4" w:rsidRPr="00C10CB4">
        <w:rPr>
          <w:rFonts w:ascii="Liberation Serif" w:hAnsi="Liberation Serif"/>
          <w:sz w:val="24"/>
          <w:szCs w:val="24"/>
        </w:rPr>
        <w:t>о</w:t>
      </w:r>
      <w:r w:rsidRPr="00C10CB4">
        <w:rPr>
          <w:rFonts w:ascii="Liberation Serif" w:hAnsi="Liberation Serif"/>
          <w:sz w:val="24"/>
          <w:szCs w:val="24"/>
        </w:rPr>
        <w:t xml:space="preserve"> </w:t>
      </w:r>
      <w:r w:rsidR="00BA303F" w:rsidRPr="00C10CB4">
        <w:rPr>
          <w:rFonts w:ascii="Liberation Serif" w:hAnsi="Liberation Serif"/>
          <w:sz w:val="24"/>
          <w:szCs w:val="24"/>
        </w:rPr>
        <w:t>69</w:t>
      </w:r>
      <w:r w:rsidR="00603FCA" w:rsidRPr="00C10CB4">
        <w:rPr>
          <w:rFonts w:ascii="Liberation Serif" w:hAnsi="Liberation Serif"/>
          <w:sz w:val="24"/>
          <w:szCs w:val="24"/>
        </w:rPr>
        <w:t>8</w:t>
      </w:r>
      <w:r w:rsidRPr="00C10CB4">
        <w:rPr>
          <w:rFonts w:ascii="Liberation Serif" w:hAnsi="Liberation Serif"/>
          <w:sz w:val="24"/>
          <w:szCs w:val="24"/>
        </w:rPr>
        <w:t xml:space="preserve"> </w:t>
      </w:r>
      <w:r w:rsidR="00BF51D2" w:rsidRPr="00C10CB4">
        <w:rPr>
          <w:rFonts w:ascii="Liberation Serif" w:hAnsi="Liberation Serif"/>
          <w:sz w:val="24"/>
          <w:szCs w:val="24"/>
        </w:rPr>
        <w:t>подростк</w:t>
      </w:r>
      <w:r w:rsidR="00603FCA" w:rsidRPr="00C10CB4">
        <w:rPr>
          <w:rFonts w:ascii="Liberation Serif" w:hAnsi="Liberation Serif"/>
          <w:sz w:val="24"/>
          <w:szCs w:val="24"/>
        </w:rPr>
        <w:t>ов</w:t>
      </w:r>
      <w:r w:rsidRPr="00C10CB4">
        <w:rPr>
          <w:rFonts w:ascii="Liberation Serif" w:hAnsi="Liberation Serif"/>
          <w:sz w:val="24"/>
          <w:szCs w:val="24"/>
        </w:rPr>
        <w:t>, в весенний – 4</w:t>
      </w:r>
      <w:r w:rsidR="00BA303F" w:rsidRPr="00C10CB4">
        <w:rPr>
          <w:rFonts w:ascii="Liberation Serif" w:hAnsi="Liberation Serif"/>
          <w:sz w:val="24"/>
          <w:szCs w:val="24"/>
        </w:rPr>
        <w:t>9</w:t>
      </w:r>
      <w:r w:rsidRPr="00C10CB4">
        <w:rPr>
          <w:rFonts w:ascii="Liberation Serif" w:hAnsi="Liberation Serif"/>
          <w:sz w:val="24"/>
          <w:szCs w:val="24"/>
        </w:rPr>
        <w:t xml:space="preserve">, в осенний – </w:t>
      </w:r>
      <w:r w:rsidR="00BA303F" w:rsidRPr="00C10CB4">
        <w:rPr>
          <w:rFonts w:ascii="Liberation Serif" w:hAnsi="Liberation Serif"/>
          <w:sz w:val="24"/>
          <w:szCs w:val="24"/>
        </w:rPr>
        <w:t>58</w:t>
      </w:r>
      <w:r w:rsidRPr="00C10CB4">
        <w:rPr>
          <w:rFonts w:ascii="Liberation Serif" w:hAnsi="Liberation Serif"/>
          <w:sz w:val="24"/>
          <w:szCs w:val="24"/>
        </w:rPr>
        <w:t xml:space="preserve">. </w:t>
      </w:r>
      <w:r w:rsidR="00BA303F" w:rsidRPr="00C10CB4">
        <w:rPr>
          <w:rFonts w:ascii="Liberation Serif" w:hAnsi="Liberation Serif"/>
          <w:sz w:val="24"/>
          <w:szCs w:val="24"/>
        </w:rPr>
        <w:t xml:space="preserve">Также трудоустроено </w:t>
      </w:r>
      <w:r w:rsidR="00221FC4" w:rsidRPr="00C10CB4">
        <w:rPr>
          <w:rFonts w:ascii="Liberation Serif" w:hAnsi="Liberation Serif"/>
          <w:sz w:val="24"/>
          <w:szCs w:val="24"/>
        </w:rPr>
        <w:t>одиннадцать</w:t>
      </w:r>
      <w:r w:rsidR="00BA303F" w:rsidRPr="00C10CB4">
        <w:rPr>
          <w:rFonts w:ascii="Liberation Serif" w:hAnsi="Liberation Serif"/>
          <w:sz w:val="24"/>
          <w:szCs w:val="24"/>
        </w:rPr>
        <w:t xml:space="preserve"> несовершеннолетних, состоящих на различных видах учета. </w:t>
      </w:r>
      <w:r w:rsidRPr="00C10CB4">
        <w:rPr>
          <w:rFonts w:ascii="Liberation Serif" w:hAnsi="Liberation Serif"/>
          <w:sz w:val="24"/>
          <w:szCs w:val="24"/>
        </w:rPr>
        <w:t>В социальной сети В</w:t>
      </w:r>
      <w:r w:rsidR="00BF51D2" w:rsidRPr="00C10CB4">
        <w:rPr>
          <w:rFonts w:ascii="Liberation Serif" w:hAnsi="Liberation Serif"/>
          <w:sz w:val="24"/>
          <w:szCs w:val="24"/>
        </w:rPr>
        <w:t>К</w:t>
      </w:r>
      <w:r w:rsidRPr="00C10CB4">
        <w:rPr>
          <w:rFonts w:ascii="Liberation Serif" w:hAnsi="Liberation Serif"/>
          <w:sz w:val="24"/>
          <w:szCs w:val="24"/>
        </w:rPr>
        <w:t xml:space="preserve">онтакте создана группа </w:t>
      </w:r>
      <w:r w:rsidR="00F50D9A" w:rsidRPr="00C10CB4">
        <w:rPr>
          <w:rFonts w:ascii="Liberation Serif" w:hAnsi="Liberation Serif"/>
          <w:sz w:val="24"/>
          <w:szCs w:val="24"/>
        </w:rPr>
        <w:t>«</w:t>
      </w:r>
      <w:r w:rsidRPr="00C10CB4">
        <w:rPr>
          <w:rFonts w:ascii="Liberation Serif" w:hAnsi="Liberation Serif"/>
          <w:sz w:val="24"/>
          <w:szCs w:val="24"/>
        </w:rPr>
        <w:t>Молодежная биржа труда городского округа Верхняя Пышма</w:t>
      </w:r>
      <w:r w:rsidR="00F50D9A" w:rsidRPr="00C10CB4">
        <w:rPr>
          <w:rFonts w:ascii="Liberation Serif" w:hAnsi="Liberation Serif"/>
          <w:sz w:val="24"/>
          <w:szCs w:val="24"/>
        </w:rPr>
        <w:t>»</w:t>
      </w:r>
      <w:r w:rsidRPr="00C10CB4">
        <w:rPr>
          <w:rFonts w:ascii="Liberation Serif" w:hAnsi="Liberation Serif"/>
          <w:sz w:val="24"/>
          <w:szCs w:val="24"/>
        </w:rPr>
        <w:t>, где размещена актуальная информация о приеме документов для трудоустройства, производимых работах, трудовых отрядах и их руководителях, а</w:t>
      </w:r>
      <w:r w:rsidR="00286EF8" w:rsidRPr="00C10CB4">
        <w:rPr>
          <w:rFonts w:ascii="Liberation Serif" w:hAnsi="Liberation Serif" w:cs="Liberation Serif"/>
          <w:sz w:val="24"/>
          <w:szCs w:val="24"/>
        </w:rPr>
        <w:t> </w:t>
      </w:r>
      <w:r w:rsidRPr="00C10CB4">
        <w:rPr>
          <w:rFonts w:ascii="Liberation Serif" w:hAnsi="Liberation Serif"/>
          <w:sz w:val="24"/>
          <w:szCs w:val="24"/>
        </w:rPr>
        <w:t>также о подведении итогов молодежной биржи труда. На мероприятия по трудоустройству несовершеннолетних граждан</w:t>
      </w:r>
      <w:r w:rsidR="00635FAD" w:rsidRPr="00C10CB4">
        <w:rPr>
          <w:rFonts w:ascii="Liberation Serif" w:hAnsi="Liberation Serif"/>
          <w:sz w:val="24"/>
          <w:szCs w:val="24"/>
        </w:rPr>
        <w:t xml:space="preserve"> в составе</w:t>
      </w:r>
      <w:r w:rsidRPr="00C10CB4">
        <w:rPr>
          <w:rFonts w:ascii="Liberation Serif" w:hAnsi="Liberation Serif"/>
          <w:sz w:val="24"/>
          <w:szCs w:val="24"/>
        </w:rPr>
        <w:t xml:space="preserve"> трудовы</w:t>
      </w:r>
      <w:r w:rsidR="00635FAD" w:rsidRPr="00C10CB4">
        <w:rPr>
          <w:rFonts w:ascii="Liberation Serif" w:hAnsi="Liberation Serif"/>
          <w:sz w:val="24"/>
          <w:szCs w:val="24"/>
        </w:rPr>
        <w:t>х</w:t>
      </w:r>
      <w:r w:rsidRPr="00C10CB4">
        <w:rPr>
          <w:rFonts w:ascii="Liberation Serif" w:hAnsi="Liberation Serif"/>
          <w:sz w:val="24"/>
          <w:szCs w:val="24"/>
        </w:rPr>
        <w:t xml:space="preserve"> бригад по работе с архивом</w:t>
      </w:r>
      <w:r w:rsidR="00635FAD" w:rsidRPr="00C10CB4">
        <w:rPr>
          <w:rFonts w:ascii="Liberation Serif" w:hAnsi="Liberation Serif"/>
          <w:sz w:val="24"/>
          <w:szCs w:val="24"/>
        </w:rPr>
        <w:t xml:space="preserve">, по </w:t>
      </w:r>
      <w:r w:rsidRPr="00C10CB4">
        <w:rPr>
          <w:rFonts w:ascii="Liberation Serif" w:hAnsi="Liberation Serif"/>
          <w:sz w:val="24"/>
          <w:szCs w:val="24"/>
        </w:rPr>
        <w:t xml:space="preserve">уборке территории </w:t>
      </w:r>
      <w:r w:rsidR="00635FAD" w:rsidRPr="00C10CB4">
        <w:rPr>
          <w:rFonts w:ascii="Liberation Serif" w:hAnsi="Liberation Serif"/>
          <w:sz w:val="24"/>
          <w:szCs w:val="24"/>
        </w:rPr>
        <w:t>(</w:t>
      </w:r>
      <w:r w:rsidRPr="00C10CB4">
        <w:rPr>
          <w:rFonts w:ascii="Liberation Serif" w:hAnsi="Liberation Serif"/>
          <w:sz w:val="24"/>
          <w:szCs w:val="24"/>
        </w:rPr>
        <w:t xml:space="preserve">озеленительные работы, рекультивация газонов, очистка территории скверов, дворов, улиц от мусора, уборка памятных мест) </w:t>
      </w:r>
      <w:r w:rsidR="001A6FB2" w:rsidRPr="00C10CB4">
        <w:rPr>
          <w:rFonts w:ascii="Liberation Serif" w:hAnsi="Liberation Serif"/>
          <w:sz w:val="24"/>
          <w:szCs w:val="24"/>
        </w:rPr>
        <w:t xml:space="preserve">из </w:t>
      </w:r>
      <w:r w:rsidR="008E2B9B" w:rsidRPr="00C10CB4">
        <w:rPr>
          <w:rFonts w:ascii="Liberation Serif" w:hAnsi="Liberation Serif"/>
          <w:sz w:val="24"/>
          <w:szCs w:val="24"/>
        </w:rPr>
        <w:t>местного бюджета</w:t>
      </w:r>
      <w:r w:rsidR="00B42F94" w:rsidRPr="00C10CB4">
        <w:rPr>
          <w:rFonts w:ascii="Liberation Serif" w:hAnsi="Liberation Serif"/>
          <w:sz w:val="24"/>
          <w:szCs w:val="24"/>
        </w:rPr>
        <w:t xml:space="preserve"> </w:t>
      </w:r>
      <w:r w:rsidR="001A6FB2" w:rsidRPr="00C10CB4">
        <w:rPr>
          <w:rFonts w:ascii="Liberation Serif" w:hAnsi="Liberation Serif"/>
          <w:sz w:val="24"/>
          <w:szCs w:val="24"/>
        </w:rPr>
        <w:t xml:space="preserve">выделено </w:t>
      </w:r>
      <w:r w:rsidR="00BA303F" w:rsidRPr="00C10CB4">
        <w:rPr>
          <w:rFonts w:ascii="Liberation Serif" w:hAnsi="Liberation Serif"/>
          <w:sz w:val="24"/>
          <w:szCs w:val="24"/>
        </w:rPr>
        <w:t>1</w:t>
      </w:r>
      <w:r w:rsidR="0066756B" w:rsidRPr="00C10CB4">
        <w:rPr>
          <w:rFonts w:ascii="Liberation Serif" w:hAnsi="Liberation Serif"/>
          <w:sz w:val="24"/>
          <w:szCs w:val="24"/>
        </w:rPr>
        <w:t>0</w:t>
      </w:r>
      <w:r w:rsidR="00BA303F" w:rsidRPr="00C10CB4">
        <w:rPr>
          <w:rFonts w:ascii="Liberation Serif" w:hAnsi="Liberation Serif"/>
          <w:sz w:val="24"/>
          <w:szCs w:val="24"/>
        </w:rPr>
        <w:t>,8</w:t>
      </w:r>
      <w:r w:rsidR="0066756B" w:rsidRPr="00C10CB4">
        <w:rPr>
          <w:rFonts w:ascii="Liberation Serif" w:hAnsi="Liberation Serif"/>
          <w:sz w:val="24"/>
          <w:szCs w:val="24"/>
        </w:rPr>
        <w:t xml:space="preserve"> миллиона рублей.</w:t>
      </w:r>
    </w:p>
    <w:p w14:paraId="783801FA" w14:textId="77777777" w:rsidR="00286EF8" w:rsidRPr="00C10CB4" w:rsidRDefault="00286EF8" w:rsidP="00286EF8">
      <w:pPr>
        <w:jc w:val="both"/>
        <w:rPr>
          <w:rFonts w:ascii="Liberation Serif" w:hAnsi="Liberation Serif"/>
          <w:sz w:val="16"/>
          <w:szCs w:val="16"/>
        </w:rPr>
      </w:pPr>
    </w:p>
    <w:p w14:paraId="0C2503E4" w14:textId="77777777" w:rsidR="00773C3F" w:rsidRPr="00C10CB4" w:rsidRDefault="00773C3F" w:rsidP="009D5B13">
      <w:pPr>
        <w:ind w:firstLine="567"/>
        <w:jc w:val="both"/>
        <w:rPr>
          <w:rFonts w:ascii="Liberation Serif" w:hAnsi="Liberation Serif"/>
          <w:b/>
          <w:i/>
          <w:sz w:val="24"/>
          <w:szCs w:val="24"/>
        </w:rPr>
      </w:pPr>
      <w:r w:rsidRPr="00C10CB4">
        <w:rPr>
          <w:rFonts w:ascii="Liberation Serif" w:hAnsi="Liberation Serif"/>
          <w:b/>
          <w:i/>
          <w:sz w:val="24"/>
          <w:szCs w:val="24"/>
        </w:rPr>
        <w:t>Работа по активизации молодежи, создание системы молодежного самоуправления</w:t>
      </w:r>
    </w:p>
    <w:p w14:paraId="0312EAD1" w14:textId="77777777" w:rsidR="00773C3F" w:rsidRPr="00C10CB4" w:rsidRDefault="00773C3F" w:rsidP="009D5B13">
      <w:pPr>
        <w:tabs>
          <w:tab w:val="left" w:pos="-284"/>
        </w:tabs>
        <w:ind w:firstLine="567"/>
        <w:jc w:val="both"/>
        <w:rPr>
          <w:rFonts w:ascii="Liberation Serif" w:hAnsi="Liberation Serif"/>
          <w:sz w:val="24"/>
          <w:szCs w:val="24"/>
        </w:rPr>
      </w:pPr>
      <w:r w:rsidRPr="00C10CB4">
        <w:rPr>
          <w:rFonts w:ascii="Liberation Serif" w:hAnsi="Liberation Serif"/>
          <w:sz w:val="24"/>
          <w:szCs w:val="24"/>
        </w:rPr>
        <w:t>В городском округе работают Советы обучающейся молодежи, Советы старшеклассников и</w:t>
      </w:r>
      <w:r w:rsidRPr="00C10CB4">
        <w:rPr>
          <w:rFonts w:ascii="Liberation Serif" w:eastAsia="Calibri" w:hAnsi="Liberation Serif"/>
          <w:sz w:val="24"/>
          <w:szCs w:val="24"/>
          <w:lang w:eastAsia="en-US"/>
        </w:rPr>
        <w:t> </w:t>
      </w:r>
      <w:r w:rsidRPr="00C10CB4">
        <w:rPr>
          <w:rFonts w:ascii="Liberation Serif" w:hAnsi="Liberation Serif"/>
          <w:sz w:val="24"/>
          <w:szCs w:val="24"/>
        </w:rPr>
        <w:t>Совет работающей молодежи. Также молодежное самоуправление существует в Техническом университете УГМК.</w:t>
      </w:r>
    </w:p>
    <w:p w14:paraId="07C7151E" w14:textId="16D174F4" w:rsidR="00773C3F" w:rsidRPr="00C10CB4" w:rsidRDefault="00773C3F" w:rsidP="00FC7736">
      <w:pPr>
        <w:ind w:firstLine="567"/>
        <w:jc w:val="both"/>
        <w:rPr>
          <w:rFonts w:ascii="Liberation Serif" w:hAnsi="Liberation Serif"/>
          <w:sz w:val="24"/>
          <w:szCs w:val="24"/>
        </w:rPr>
      </w:pPr>
      <w:r w:rsidRPr="00C10CB4">
        <w:rPr>
          <w:rFonts w:ascii="Liberation Serif" w:hAnsi="Liberation Serif"/>
          <w:sz w:val="24"/>
          <w:szCs w:val="24"/>
        </w:rPr>
        <w:t xml:space="preserve">На реализацию мероприятий молодежной политики направлено </w:t>
      </w:r>
      <w:r w:rsidR="00BF41BC" w:rsidRPr="00C10CB4">
        <w:rPr>
          <w:rFonts w:ascii="Liberation Serif" w:hAnsi="Liberation Serif"/>
          <w:sz w:val="24"/>
          <w:szCs w:val="24"/>
        </w:rPr>
        <w:t>50</w:t>
      </w:r>
      <w:r w:rsidR="00906599" w:rsidRPr="00C10CB4">
        <w:rPr>
          <w:rFonts w:ascii="Liberation Serif" w:hAnsi="Liberation Serif"/>
          <w:sz w:val="24"/>
          <w:szCs w:val="24"/>
        </w:rPr>
        <w:t xml:space="preserve"> миллион</w:t>
      </w:r>
      <w:r w:rsidR="00B76599" w:rsidRPr="00C10CB4">
        <w:rPr>
          <w:rFonts w:ascii="Liberation Serif" w:hAnsi="Liberation Serif"/>
          <w:sz w:val="24"/>
          <w:szCs w:val="24"/>
        </w:rPr>
        <w:t>ов</w:t>
      </w:r>
      <w:r w:rsidR="00906599" w:rsidRPr="00C10CB4">
        <w:rPr>
          <w:rFonts w:ascii="Liberation Serif" w:hAnsi="Liberation Serif"/>
          <w:sz w:val="24"/>
          <w:szCs w:val="24"/>
        </w:rPr>
        <w:t xml:space="preserve"> рублей </w:t>
      </w:r>
      <w:r w:rsidRPr="00C10CB4">
        <w:rPr>
          <w:rFonts w:ascii="Liberation Serif" w:hAnsi="Liberation Serif"/>
          <w:sz w:val="24"/>
          <w:szCs w:val="24"/>
        </w:rPr>
        <w:t>средств местного бюджета.</w:t>
      </w:r>
    </w:p>
    <w:p w14:paraId="7B81D46C" w14:textId="7693C015" w:rsidR="00773C3F" w:rsidRPr="00C10CB4" w:rsidRDefault="00773C3F" w:rsidP="00FC7736">
      <w:pPr>
        <w:ind w:firstLine="567"/>
        <w:jc w:val="both"/>
        <w:rPr>
          <w:rFonts w:ascii="Liberation Serif" w:hAnsi="Liberation Serif"/>
          <w:sz w:val="24"/>
          <w:szCs w:val="24"/>
        </w:rPr>
      </w:pPr>
      <w:r w:rsidRPr="00C10CB4">
        <w:rPr>
          <w:rFonts w:ascii="Liberation Serif" w:hAnsi="Liberation Serif"/>
          <w:sz w:val="24"/>
          <w:szCs w:val="24"/>
        </w:rPr>
        <w:t xml:space="preserve">В </w:t>
      </w:r>
      <w:r w:rsidR="00F129AC" w:rsidRPr="00C10CB4">
        <w:rPr>
          <w:rFonts w:ascii="Liberation Serif" w:hAnsi="Liberation Serif"/>
          <w:sz w:val="24"/>
          <w:szCs w:val="24"/>
        </w:rPr>
        <w:t>202</w:t>
      </w:r>
      <w:r w:rsidR="00906599" w:rsidRPr="00C10CB4">
        <w:rPr>
          <w:rFonts w:ascii="Liberation Serif" w:hAnsi="Liberation Serif"/>
          <w:sz w:val="24"/>
          <w:szCs w:val="24"/>
        </w:rPr>
        <w:t>4</w:t>
      </w:r>
      <w:r w:rsidR="00F129AC" w:rsidRPr="00C10CB4">
        <w:rPr>
          <w:rFonts w:ascii="Liberation Serif" w:hAnsi="Liberation Serif"/>
          <w:sz w:val="24"/>
          <w:szCs w:val="24"/>
        </w:rPr>
        <w:t xml:space="preserve"> году</w:t>
      </w:r>
      <w:r w:rsidRPr="00C10CB4">
        <w:rPr>
          <w:rFonts w:ascii="Liberation Serif" w:hAnsi="Liberation Serif"/>
          <w:sz w:val="24"/>
          <w:szCs w:val="24"/>
        </w:rPr>
        <w:t xml:space="preserve"> на базе </w:t>
      </w:r>
      <w:r w:rsidR="00635FAD" w:rsidRPr="00C10CB4">
        <w:rPr>
          <w:rFonts w:ascii="Liberation Serif" w:hAnsi="Liberation Serif"/>
          <w:sz w:val="24"/>
          <w:szCs w:val="24"/>
        </w:rPr>
        <w:t xml:space="preserve">Управления по спорту </w:t>
      </w:r>
      <w:r w:rsidR="00F129AC" w:rsidRPr="00C10CB4">
        <w:rPr>
          <w:rFonts w:ascii="Liberation Serif" w:hAnsi="Liberation Serif"/>
          <w:sz w:val="24"/>
          <w:szCs w:val="24"/>
        </w:rPr>
        <w:t>продолжал</w:t>
      </w:r>
      <w:r w:rsidRPr="00C10CB4">
        <w:rPr>
          <w:rFonts w:ascii="Liberation Serif" w:hAnsi="Liberation Serif"/>
          <w:sz w:val="24"/>
          <w:szCs w:val="24"/>
        </w:rPr>
        <w:t xml:space="preserve"> свою деятельность коворкинг</w:t>
      </w:r>
      <w:r w:rsidR="00C74A62" w:rsidRPr="00C10CB4">
        <w:rPr>
          <w:rFonts w:ascii="Liberation Serif" w:hAnsi="Liberation Serif"/>
          <w:sz w:val="24"/>
          <w:szCs w:val="24"/>
        </w:rPr>
        <w:t>-</w:t>
      </w:r>
      <w:r w:rsidRPr="00C10CB4">
        <w:rPr>
          <w:rFonts w:ascii="Liberation Serif" w:hAnsi="Liberation Serif"/>
          <w:sz w:val="24"/>
          <w:szCs w:val="24"/>
        </w:rPr>
        <w:t xml:space="preserve">центр </w:t>
      </w:r>
      <w:r w:rsidR="00F50D9A" w:rsidRPr="00C10CB4">
        <w:rPr>
          <w:rFonts w:ascii="Liberation Serif" w:hAnsi="Liberation Serif"/>
          <w:sz w:val="24"/>
          <w:szCs w:val="24"/>
        </w:rPr>
        <w:t>«</w:t>
      </w:r>
      <w:r w:rsidRPr="00C10CB4">
        <w:rPr>
          <w:rFonts w:ascii="Liberation Serif" w:hAnsi="Liberation Serif"/>
          <w:sz w:val="24"/>
          <w:szCs w:val="24"/>
        </w:rPr>
        <w:t>Простор</w:t>
      </w:r>
      <w:r w:rsidR="00F50D9A" w:rsidRPr="00C10CB4">
        <w:rPr>
          <w:rFonts w:ascii="Liberation Serif" w:hAnsi="Liberation Serif"/>
          <w:sz w:val="24"/>
          <w:szCs w:val="24"/>
        </w:rPr>
        <w:t>»</w:t>
      </w:r>
      <w:r w:rsidRPr="00C10CB4">
        <w:rPr>
          <w:rFonts w:ascii="Liberation Serif" w:hAnsi="Liberation Serif"/>
          <w:sz w:val="24"/>
          <w:szCs w:val="24"/>
        </w:rPr>
        <w:t xml:space="preserve">, на </w:t>
      </w:r>
      <w:r w:rsidR="00F129AC" w:rsidRPr="00C10CB4">
        <w:rPr>
          <w:rFonts w:ascii="Liberation Serif" w:hAnsi="Liberation Serif"/>
          <w:sz w:val="24"/>
          <w:szCs w:val="24"/>
        </w:rPr>
        <w:t>развитие</w:t>
      </w:r>
      <w:r w:rsidRPr="00C10CB4">
        <w:rPr>
          <w:rFonts w:ascii="Liberation Serif" w:hAnsi="Liberation Serif"/>
          <w:sz w:val="24"/>
          <w:szCs w:val="24"/>
        </w:rPr>
        <w:t xml:space="preserve"> которого выделен</w:t>
      </w:r>
      <w:r w:rsidR="00A57491" w:rsidRPr="00C10CB4">
        <w:rPr>
          <w:rFonts w:ascii="Liberation Serif" w:hAnsi="Liberation Serif"/>
          <w:sz w:val="24"/>
          <w:szCs w:val="24"/>
        </w:rPr>
        <w:t>о</w:t>
      </w:r>
      <w:r w:rsidRPr="00C10CB4">
        <w:rPr>
          <w:rFonts w:ascii="Liberation Serif" w:hAnsi="Liberation Serif"/>
          <w:sz w:val="24"/>
          <w:szCs w:val="24"/>
        </w:rPr>
        <w:t xml:space="preserve"> </w:t>
      </w:r>
      <w:r w:rsidR="00906599" w:rsidRPr="00C10CB4">
        <w:rPr>
          <w:rFonts w:ascii="Liberation Serif" w:hAnsi="Liberation Serif"/>
          <w:sz w:val="24"/>
          <w:szCs w:val="24"/>
        </w:rPr>
        <w:t>37</w:t>
      </w:r>
      <w:r w:rsidR="00B76599" w:rsidRPr="00C10CB4">
        <w:rPr>
          <w:rFonts w:ascii="Liberation Serif" w:hAnsi="Liberation Serif"/>
          <w:sz w:val="24"/>
          <w:szCs w:val="24"/>
        </w:rPr>
        <w:t>0</w:t>
      </w:r>
      <w:r w:rsidRPr="00C10CB4">
        <w:rPr>
          <w:rFonts w:ascii="Liberation Serif" w:hAnsi="Liberation Serif"/>
          <w:sz w:val="24"/>
          <w:szCs w:val="24"/>
        </w:rPr>
        <w:t xml:space="preserve"> </w:t>
      </w:r>
      <w:r w:rsidR="00B76599" w:rsidRPr="00C10CB4">
        <w:rPr>
          <w:rFonts w:ascii="Liberation Serif" w:hAnsi="Liberation Serif"/>
          <w:sz w:val="24"/>
          <w:szCs w:val="24"/>
        </w:rPr>
        <w:t>тысяч</w:t>
      </w:r>
      <w:r w:rsidR="00BF41BC" w:rsidRPr="00C10CB4">
        <w:rPr>
          <w:rFonts w:ascii="Liberation Serif" w:hAnsi="Liberation Serif"/>
          <w:sz w:val="24"/>
          <w:szCs w:val="24"/>
        </w:rPr>
        <w:t xml:space="preserve"> рублей, </w:t>
      </w:r>
      <w:r w:rsidR="00635FAD" w:rsidRPr="00C10CB4">
        <w:rPr>
          <w:rFonts w:ascii="Liberation Serif" w:hAnsi="Liberation Serif"/>
          <w:sz w:val="24"/>
          <w:szCs w:val="24"/>
        </w:rPr>
        <w:t>(</w:t>
      </w:r>
      <w:r w:rsidR="00BF41BC" w:rsidRPr="00C10CB4">
        <w:rPr>
          <w:rFonts w:ascii="Liberation Serif" w:hAnsi="Liberation Serif"/>
          <w:sz w:val="24"/>
          <w:szCs w:val="24"/>
        </w:rPr>
        <w:t>в том числе</w:t>
      </w:r>
      <w:r w:rsidR="00F129AC" w:rsidRPr="00C10CB4">
        <w:rPr>
          <w:rFonts w:ascii="Liberation Serif" w:hAnsi="Liberation Serif"/>
          <w:sz w:val="24"/>
          <w:szCs w:val="24"/>
        </w:rPr>
        <w:t xml:space="preserve"> </w:t>
      </w:r>
      <w:r w:rsidR="00906599" w:rsidRPr="00C10CB4">
        <w:rPr>
          <w:rFonts w:ascii="Liberation Serif" w:hAnsi="Liberation Serif"/>
          <w:sz w:val="24"/>
          <w:szCs w:val="24"/>
        </w:rPr>
        <w:t>12</w:t>
      </w:r>
      <w:r w:rsidR="00B76599" w:rsidRPr="00C10CB4">
        <w:rPr>
          <w:rFonts w:ascii="Liberation Serif" w:hAnsi="Liberation Serif"/>
          <w:sz w:val="24"/>
          <w:szCs w:val="24"/>
        </w:rPr>
        <w:t>0</w:t>
      </w:r>
      <w:r w:rsidR="00F129AC" w:rsidRPr="00C10CB4">
        <w:rPr>
          <w:rFonts w:ascii="Liberation Serif" w:hAnsi="Liberation Serif"/>
          <w:sz w:val="24"/>
          <w:szCs w:val="24"/>
        </w:rPr>
        <w:t xml:space="preserve"> </w:t>
      </w:r>
      <w:r w:rsidR="00B76599" w:rsidRPr="00C10CB4">
        <w:rPr>
          <w:rFonts w:ascii="Liberation Serif" w:hAnsi="Liberation Serif"/>
          <w:sz w:val="24"/>
          <w:szCs w:val="24"/>
        </w:rPr>
        <w:t xml:space="preserve">тысяч </w:t>
      </w:r>
      <w:r w:rsidRPr="00C10CB4">
        <w:rPr>
          <w:rFonts w:ascii="Liberation Serif" w:hAnsi="Liberation Serif"/>
          <w:sz w:val="24"/>
          <w:szCs w:val="24"/>
        </w:rPr>
        <w:t xml:space="preserve">рублей </w:t>
      </w:r>
      <w:r w:rsidR="00F129AC" w:rsidRPr="00C10CB4">
        <w:rPr>
          <w:rFonts w:ascii="Liberation Serif" w:hAnsi="Liberation Serif"/>
          <w:sz w:val="24"/>
          <w:szCs w:val="24"/>
        </w:rPr>
        <w:t>из</w:t>
      </w:r>
      <w:r w:rsidR="00286EF8" w:rsidRPr="00C10CB4">
        <w:rPr>
          <w:rFonts w:ascii="Liberation Serif" w:hAnsi="Liberation Serif" w:cs="Liberation Serif"/>
          <w:sz w:val="24"/>
          <w:szCs w:val="24"/>
        </w:rPr>
        <w:t> </w:t>
      </w:r>
      <w:r w:rsidR="00F129AC" w:rsidRPr="00C10CB4">
        <w:rPr>
          <w:rFonts w:ascii="Liberation Serif" w:hAnsi="Liberation Serif"/>
          <w:sz w:val="24"/>
          <w:szCs w:val="24"/>
        </w:rPr>
        <w:t>област</w:t>
      </w:r>
      <w:r w:rsidR="00906599" w:rsidRPr="00C10CB4">
        <w:rPr>
          <w:rFonts w:ascii="Liberation Serif" w:hAnsi="Liberation Serif"/>
          <w:sz w:val="24"/>
          <w:szCs w:val="24"/>
        </w:rPr>
        <w:t>ного бюджета</w:t>
      </w:r>
      <w:r w:rsidR="00635FAD" w:rsidRPr="00C10CB4">
        <w:rPr>
          <w:rFonts w:ascii="Liberation Serif" w:hAnsi="Liberation Serif"/>
          <w:sz w:val="24"/>
          <w:szCs w:val="24"/>
        </w:rPr>
        <w:t>)</w:t>
      </w:r>
      <w:r w:rsidR="00906599" w:rsidRPr="00C10CB4">
        <w:rPr>
          <w:rFonts w:ascii="Liberation Serif" w:hAnsi="Liberation Serif"/>
          <w:sz w:val="24"/>
          <w:szCs w:val="24"/>
        </w:rPr>
        <w:t>:</w:t>
      </w:r>
      <w:r w:rsidRPr="00C10CB4">
        <w:rPr>
          <w:rFonts w:ascii="Liberation Serif" w:hAnsi="Liberation Serif"/>
          <w:sz w:val="24"/>
          <w:szCs w:val="24"/>
        </w:rPr>
        <w:t xml:space="preserve"> </w:t>
      </w:r>
      <w:r w:rsidR="00906599" w:rsidRPr="00C10CB4">
        <w:rPr>
          <w:rFonts w:ascii="Liberation Serif" w:hAnsi="Liberation Serif"/>
          <w:sz w:val="24"/>
          <w:szCs w:val="24"/>
        </w:rPr>
        <w:t>приобретены ноутбуки, компьютер, монитор, комплекты клавиатур, лазерн</w:t>
      </w:r>
      <w:r w:rsidR="00C22EFC" w:rsidRPr="00C10CB4">
        <w:rPr>
          <w:rFonts w:ascii="Liberation Serif" w:hAnsi="Liberation Serif"/>
          <w:sz w:val="24"/>
          <w:szCs w:val="24"/>
        </w:rPr>
        <w:t>ое</w:t>
      </w:r>
      <w:r w:rsidR="00906599" w:rsidRPr="00C10CB4">
        <w:rPr>
          <w:rFonts w:ascii="Liberation Serif" w:hAnsi="Liberation Serif"/>
          <w:sz w:val="24"/>
          <w:szCs w:val="24"/>
        </w:rPr>
        <w:t xml:space="preserve"> МФУ, мыши беспроводные, оптические привода, фотоаппарат </w:t>
      </w:r>
      <w:proofErr w:type="spellStart"/>
      <w:r w:rsidR="00906599" w:rsidRPr="00C10CB4">
        <w:rPr>
          <w:rFonts w:ascii="Liberation Serif" w:hAnsi="Liberation Serif"/>
          <w:sz w:val="24"/>
          <w:szCs w:val="24"/>
        </w:rPr>
        <w:t>Canon</w:t>
      </w:r>
      <w:proofErr w:type="spellEnd"/>
      <w:r w:rsidR="00906599" w:rsidRPr="00C10CB4">
        <w:rPr>
          <w:rFonts w:ascii="Liberation Serif" w:hAnsi="Liberation Serif"/>
          <w:sz w:val="24"/>
          <w:szCs w:val="24"/>
        </w:rPr>
        <w:t xml:space="preserve">, вспышки для фотоаппарата, кресло-мешок и наполнитель для кресла-мешка. </w:t>
      </w:r>
      <w:r w:rsidRPr="00C10CB4">
        <w:rPr>
          <w:rFonts w:ascii="Liberation Serif" w:hAnsi="Liberation Serif"/>
          <w:sz w:val="24"/>
          <w:szCs w:val="24"/>
        </w:rPr>
        <w:t>Это пространство для эффективного взаимодействия молодежи и молодежных объединений, а также территория, где каждый молодой человек городского округа может найти современно</w:t>
      </w:r>
      <w:r w:rsidR="00A57491" w:rsidRPr="00C10CB4">
        <w:rPr>
          <w:rFonts w:ascii="Liberation Serif" w:hAnsi="Liberation Serif"/>
          <w:sz w:val="24"/>
          <w:szCs w:val="24"/>
        </w:rPr>
        <w:t xml:space="preserve"> </w:t>
      </w:r>
      <w:r w:rsidRPr="00C10CB4">
        <w:rPr>
          <w:rFonts w:ascii="Liberation Serif" w:hAnsi="Liberation Serif"/>
          <w:sz w:val="24"/>
          <w:szCs w:val="24"/>
        </w:rPr>
        <w:t>оборудованное место для продуктивной работы и реализации своих идей. На площадке коворкинг</w:t>
      </w:r>
      <w:r w:rsidR="00C74A62" w:rsidRPr="00C10CB4">
        <w:rPr>
          <w:rFonts w:ascii="Liberation Serif" w:hAnsi="Liberation Serif"/>
          <w:sz w:val="24"/>
          <w:szCs w:val="24"/>
        </w:rPr>
        <w:t>-</w:t>
      </w:r>
      <w:r w:rsidRPr="00C10CB4">
        <w:rPr>
          <w:rFonts w:ascii="Liberation Serif" w:hAnsi="Liberation Serif"/>
          <w:sz w:val="24"/>
          <w:szCs w:val="24"/>
        </w:rPr>
        <w:t xml:space="preserve">центра </w:t>
      </w:r>
      <w:r w:rsidR="00F50D9A" w:rsidRPr="00C10CB4">
        <w:rPr>
          <w:rFonts w:ascii="Liberation Serif" w:hAnsi="Liberation Serif"/>
          <w:sz w:val="24"/>
          <w:szCs w:val="24"/>
        </w:rPr>
        <w:t>«</w:t>
      </w:r>
      <w:r w:rsidRPr="00C10CB4">
        <w:rPr>
          <w:rFonts w:ascii="Liberation Serif" w:hAnsi="Liberation Serif"/>
          <w:sz w:val="24"/>
          <w:szCs w:val="24"/>
        </w:rPr>
        <w:t>Простор</w:t>
      </w:r>
      <w:r w:rsidR="00F50D9A" w:rsidRPr="00C10CB4">
        <w:rPr>
          <w:rFonts w:ascii="Liberation Serif" w:hAnsi="Liberation Serif"/>
          <w:sz w:val="24"/>
          <w:szCs w:val="24"/>
        </w:rPr>
        <w:t>»</w:t>
      </w:r>
      <w:r w:rsidRPr="00C10CB4">
        <w:rPr>
          <w:rFonts w:ascii="Liberation Serif" w:hAnsi="Liberation Serif"/>
          <w:sz w:val="24"/>
          <w:szCs w:val="24"/>
        </w:rPr>
        <w:t xml:space="preserve"> </w:t>
      </w:r>
      <w:r w:rsidR="00F129AC" w:rsidRPr="00C10CB4">
        <w:rPr>
          <w:rFonts w:ascii="Liberation Serif" w:hAnsi="Liberation Serif"/>
          <w:sz w:val="24"/>
          <w:szCs w:val="24"/>
        </w:rPr>
        <w:t>за 202</w:t>
      </w:r>
      <w:r w:rsidR="00906599" w:rsidRPr="00C10CB4">
        <w:rPr>
          <w:rFonts w:ascii="Liberation Serif" w:hAnsi="Liberation Serif"/>
          <w:sz w:val="24"/>
          <w:szCs w:val="24"/>
        </w:rPr>
        <w:t>4</w:t>
      </w:r>
      <w:r w:rsidR="00F129AC" w:rsidRPr="00C10CB4">
        <w:rPr>
          <w:rFonts w:ascii="Liberation Serif" w:hAnsi="Liberation Serif"/>
          <w:sz w:val="24"/>
          <w:szCs w:val="24"/>
        </w:rPr>
        <w:t xml:space="preserve"> год проведено </w:t>
      </w:r>
      <w:r w:rsidR="00906599" w:rsidRPr="00C10CB4">
        <w:rPr>
          <w:rFonts w:ascii="Liberation Serif" w:hAnsi="Liberation Serif"/>
          <w:sz w:val="24"/>
          <w:szCs w:val="24"/>
        </w:rPr>
        <w:t xml:space="preserve">68 </w:t>
      </w:r>
      <w:r w:rsidRPr="00C10CB4">
        <w:rPr>
          <w:rFonts w:ascii="Liberation Serif" w:hAnsi="Liberation Serif"/>
          <w:sz w:val="24"/>
          <w:szCs w:val="24"/>
        </w:rPr>
        <w:t>мероприяти</w:t>
      </w:r>
      <w:r w:rsidR="00906599" w:rsidRPr="00C10CB4">
        <w:rPr>
          <w:rFonts w:ascii="Liberation Serif" w:hAnsi="Liberation Serif"/>
          <w:sz w:val="24"/>
          <w:szCs w:val="24"/>
        </w:rPr>
        <w:t>й</w:t>
      </w:r>
      <w:r w:rsidRPr="00C10CB4">
        <w:rPr>
          <w:rFonts w:ascii="Liberation Serif" w:hAnsi="Liberation Serif"/>
          <w:sz w:val="24"/>
          <w:szCs w:val="24"/>
        </w:rPr>
        <w:t xml:space="preserve">. Общее количество участников мероприятий составило </w:t>
      </w:r>
      <w:r w:rsidR="00906599" w:rsidRPr="00C10CB4">
        <w:rPr>
          <w:rFonts w:ascii="Liberation Serif" w:hAnsi="Liberation Serif"/>
          <w:sz w:val="24"/>
          <w:szCs w:val="24"/>
        </w:rPr>
        <w:t>1</w:t>
      </w:r>
      <w:r w:rsidR="00B76599" w:rsidRPr="00C10CB4">
        <w:rPr>
          <w:rFonts w:ascii="Liberation Serif" w:hAnsi="Liberation Serif"/>
          <w:sz w:val="24"/>
          <w:szCs w:val="24"/>
        </w:rPr>
        <w:t> </w:t>
      </w:r>
      <w:r w:rsidR="00906599" w:rsidRPr="00C10CB4">
        <w:rPr>
          <w:rFonts w:ascii="Liberation Serif" w:hAnsi="Liberation Serif"/>
          <w:sz w:val="24"/>
          <w:szCs w:val="24"/>
        </w:rPr>
        <w:t>08</w:t>
      </w:r>
      <w:r w:rsidR="00F129AC" w:rsidRPr="00C10CB4">
        <w:rPr>
          <w:rFonts w:ascii="Liberation Serif" w:hAnsi="Liberation Serif"/>
          <w:sz w:val="24"/>
          <w:szCs w:val="24"/>
        </w:rPr>
        <w:t>3</w:t>
      </w:r>
      <w:r w:rsidR="00B76599" w:rsidRPr="00C10CB4">
        <w:rPr>
          <w:rFonts w:ascii="Liberation Serif" w:hAnsi="Liberation Serif"/>
          <w:sz w:val="24"/>
          <w:szCs w:val="24"/>
        </w:rPr>
        <w:t xml:space="preserve"> </w:t>
      </w:r>
      <w:r w:rsidRPr="00C10CB4">
        <w:rPr>
          <w:rFonts w:ascii="Liberation Serif" w:hAnsi="Liberation Serif"/>
          <w:sz w:val="24"/>
          <w:szCs w:val="24"/>
        </w:rPr>
        <w:t>человек</w:t>
      </w:r>
      <w:r w:rsidR="00906599" w:rsidRPr="00C10CB4">
        <w:rPr>
          <w:rFonts w:ascii="Liberation Serif" w:hAnsi="Liberation Serif"/>
          <w:sz w:val="24"/>
          <w:szCs w:val="24"/>
        </w:rPr>
        <w:t>а</w:t>
      </w:r>
      <w:r w:rsidRPr="00C10CB4">
        <w:rPr>
          <w:rFonts w:ascii="Liberation Serif" w:hAnsi="Liberation Serif"/>
          <w:sz w:val="24"/>
          <w:szCs w:val="24"/>
        </w:rPr>
        <w:t>, количество просмотров онлайн</w:t>
      </w:r>
      <w:r w:rsidR="00B76599" w:rsidRPr="00C10CB4">
        <w:rPr>
          <w:rFonts w:ascii="Liberation Serif" w:hAnsi="Liberation Serif"/>
          <w:sz w:val="24"/>
          <w:szCs w:val="24"/>
        </w:rPr>
        <w:t>-</w:t>
      </w:r>
      <w:r w:rsidRPr="00C10CB4">
        <w:rPr>
          <w:rFonts w:ascii="Liberation Serif" w:hAnsi="Liberation Serif"/>
          <w:sz w:val="24"/>
          <w:szCs w:val="24"/>
        </w:rPr>
        <w:t>мероприяти</w:t>
      </w:r>
      <w:r w:rsidR="00EE3FDD" w:rsidRPr="00C10CB4">
        <w:rPr>
          <w:rFonts w:ascii="Liberation Serif" w:hAnsi="Liberation Serif"/>
          <w:sz w:val="24"/>
          <w:szCs w:val="24"/>
        </w:rPr>
        <w:t>й</w:t>
      </w:r>
      <w:r w:rsidR="00D75DC7" w:rsidRPr="00C10CB4">
        <w:rPr>
          <w:rFonts w:ascii="Liberation Serif" w:hAnsi="Liberation Serif"/>
          <w:sz w:val="24"/>
          <w:szCs w:val="24"/>
        </w:rPr>
        <w:t xml:space="preserve"> </w:t>
      </w:r>
      <w:r w:rsidR="00107CB4" w:rsidRPr="00C10CB4">
        <w:rPr>
          <w:rFonts w:ascii="Liberation Serif" w:hAnsi="Liberation Serif"/>
          <w:sz w:val="24"/>
          <w:szCs w:val="24"/>
        </w:rPr>
        <w:t xml:space="preserve">в социальных сетях </w:t>
      </w:r>
      <w:r w:rsidR="00D75DC7" w:rsidRPr="00C10CB4">
        <w:rPr>
          <w:rFonts w:ascii="Liberation Serif" w:hAnsi="Liberation Serif"/>
          <w:sz w:val="24"/>
          <w:szCs w:val="24"/>
        </w:rPr>
        <w:t>–</w:t>
      </w:r>
      <w:r w:rsidR="00F129AC" w:rsidRPr="00C10CB4">
        <w:rPr>
          <w:rFonts w:ascii="Liberation Serif" w:hAnsi="Liberation Serif"/>
          <w:sz w:val="24"/>
          <w:szCs w:val="24"/>
        </w:rPr>
        <w:t xml:space="preserve"> </w:t>
      </w:r>
      <w:r w:rsidRPr="00C10CB4">
        <w:rPr>
          <w:rFonts w:ascii="Liberation Serif" w:hAnsi="Liberation Serif"/>
          <w:sz w:val="24"/>
          <w:szCs w:val="24"/>
        </w:rPr>
        <w:t>6</w:t>
      </w:r>
      <w:r w:rsidR="00B76599" w:rsidRPr="00C10CB4">
        <w:rPr>
          <w:rFonts w:ascii="Liberation Serif" w:hAnsi="Liberation Serif"/>
          <w:sz w:val="24"/>
          <w:szCs w:val="24"/>
        </w:rPr>
        <w:t> </w:t>
      </w:r>
      <w:r w:rsidR="00906599" w:rsidRPr="00C10CB4">
        <w:rPr>
          <w:rFonts w:ascii="Liberation Serif" w:hAnsi="Liberation Serif"/>
          <w:sz w:val="24"/>
          <w:szCs w:val="24"/>
        </w:rPr>
        <w:t>5</w:t>
      </w:r>
      <w:r w:rsidRPr="00C10CB4">
        <w:rPr>
          <w:rFonts w:ascii="Liberation Serif" w:hAnsi="Liberation Serif"/>
          <w:sz w:val="24"/>
          <w:szCs w:val="24"/>
        </w:rPr>
        <w:t>00.</w:t>
      </w:r>
    </w:p>
    <w:p w14:paraId="3EBF30BB" w14:textId="07B764EF" w:rsidR="00D97D04" w:rsidRPr="00C10CB4" w:rsidRDefault="00D97D04" w:rsidP="00FC7736">
      <w:pPr>
        <w:ind w:firstLine="567"/>
        <w:jc w:val="both"/>
        <w:rPr>
          <w:rFonts w:ascii="Liberation Serif" w:hAnsi="Liberation Serif"/>
          <w:sz w:val="24"/>
          <w:szCs w:val="24"/>
        </w:rPr>
      </w:pPr>
      <w:r w:rsidRPr="00C10CB4">
        <w:rPr>
          <w:rFonts w:ascii="Liberation Serif" w:hAnsi="Liberation Serif"/>
          <w:sz w:val="24"/>
          <w:szCs w:val="24"/>
        </w:rPr>
        <w:t>В 202</w:t>
      </w:r>
      <w:r w:rsidR="00906599" w:rsidRPr="00C10CB4">
        <w:rPr>
          <w:rFonts w:ascii="Liberation Serif" w:hAnsi="Liberation Serif"/>
          <w:sz w:val="24"/>
          <w:szCs w:val="24"/>
        </w:rPr>
        <w:t>5</w:t>
      </w:r>
      <w:r w:rsidRPr="00C10CB4">
        <w:rPr>
          <w:rFonts w:ascii="Liberation Serif" w:hAnsi="Liberation Serif"/>
          <w:sz w:val="24"/>
          <w:szCs w:val="24"/>
        </w:rPr>
        <w:t xml:space="preserve"> году в сфере молод</w:t>
      </w:r>
      <w:r w:rsidR="00B30DFB" w:rsidRPr="00C10CB4">
        <w:rPr>
          <w:rFonts w:ascii="Liberation Serif" w:hAnsi="Liberation Serif"/>
          <w:sz w:val="24"/>
          <w:szCs w:val="24"/>
        </w:rPr>
        <w:t>е</w:t>
      </w:r>
      <w:r w:rsidRPr="00C10CB4">
        <w:rPr>
          <w:rFonts w:ascii="Liberation Serif" w:hAnsi="Liberation Serif"/>
          <w:sz w:val="24"/>
          <w:szCs w:val="24"/>
        </w:rPr>
        <w:t>жной политики предстоит решить следующие задачи:</w:t>
      </w:r>
    </w:p>
    <w:p w14:paraId="47BD4A14" w14:textId="77777777" w:rsidR="00773C3F" w:rsidRPr="00C10CB4" w:rsidRDefault="00773C3F" w:rsidP="00FC7736">
      <w:pPr>
        <w:ind w:firstLine="567"/>
        <w:jc w:val="both"/>
        <w:rPr>
          <w:rFonts w:ascii="Liberation Serif" w:hAnsi="Liberation Serif"/>
          <w:sz w:val="24"/>
          <w:szCs w:val="24"/>
        </w:rPr>
      </w:pPr>
      <w:r w:rsidRPr="00C10CB4">
        <w:rPr>
          <w:rFonts w:ascii="Liberation Serif" w:hAnsi="Liberation Serif"/>
          <w:sz w:val="24"/>
          <w:szCs w:val="24"/>
        </w:rPr>
        <w:t>– повышение качества проводимых молодежных досуговых мероприятий, поиск новых форм проведения данных мероприятий;</w:t>
      </w:r>
    </w:p>
    <w:p w14:paraId="43CFBA6E" w14:textId="1243C810" w:rsidR="00243CA1" w:rsidRPr="00C10CB4" w:rsidRDefault="00773C3F" w:rsidP="009D5B13">
      <w:pPr>
        <w:ind w:firstLine="567"/>
        <w:jc w:val="both"/>
        <w:rPr>
          <w:rFonts w:ascii="Liberation Serif" w:hAnsi="Liberation Serif"/>
          <w:sz w:val="24"/>
          <w:szCs w:val="24"/>
        </w:rPr>
      </w:pPr>
      <w:r w:rsidRPr="00C10CB4">
        <w:rPr>
          <w:rFonts w:ascii="Liberation Serif" w:hAnsi="Liberation Serif"/>
          <w:sz w:val="24"/>
          <w:szCs w:val="24"/>
        </w:rPr>
        <w:t>– усовершенствование системы вовлечения молодежи городского округа в досуговую деятельность и сис</w:t>
      </w:r>
      <w:r w:rsidR="00840D98" w:rsidRPr="00C10CB4">
        <w:rPr>
          <w:rFonts w:ascii="Liberation Serif" w:hAnsi="Liberation Serif"/>
          <w:sz w:val="24"/>
          <w:szCs w:val="24"/>
        </w:rPr>
        <w:t>тему молодежного самоуправления;</w:t>
      </w:r>
    </w:p>
    <w:p w14:paraId="04922176" w14:textId="53E69E41" w:rsidR="00840D98" w:rsidRPr="00C10CB4" w:rsidRDefault="00D16AB9" w:rsidP="009D5B13">
      <w:pPr>
        <w:ind w:firstLine="567"/>
        <w:jc w:val="both"/>
        <w:rPr>
          <w:rFonts w:ascii="Liberation Serif" w:hAnsi="Liberation Serif"/>
          <w:sz w:val="24"/>
          <w:szCs w:val="24"/>
        </w:rPr>
      </w:pPr>
      <w:r w:rsidRPr="00C10CB4">
        <w:rPr>
          <w:rFonts w:ascii="Liberation Serif" w:hAnsi="Liberation Serif"/>
          <w:sz w:val="24"/>
          <w:szCs w:val="24"/>
        </w:rPr>
        <w:t>– </w:t>
      </w:r>
      <w:r w:rsidR="00840D98" w:rsidRPr="00C10CB4">
        <w:rPr>
          <w:rFonts w:ascii="Liberation Serif" w:hAnsi="Liberation Serif"/>
          <w:sz w:val="24"/>
          <w:szCs w:val="24"/>
        </w:rPr>
        <w:t>поиск новых помещений для клубов по месту жительства.</w:t>
      </w:r>
    </w:p>
    <w:p w14:paraId="47D772FE" w14:textId="37B58FB4" w:rsidR="00286EF8" w:rsidRPr="00C10CB4" w:rsidRDefault="00286EF8" w:rsidP="009D5B13">
      <w:pPr>
        <w:jc w:val="both"/>
        <w:rPr>
          <w:rFonts w:ascii="Liberation Serif" w:hAnsi="Liberation Serif" w:cs="Liberation Serif"/>
          <w:sz w:val="24"/>
          <w:szCs w:val="24"/>
        </w:rPr>
      </w:pPr>
    </w:p>
    <w:p w14:paraId="4B56B8F8" w14:textId="48967263" w:rsidR="00286EF8" w:rsidRPr="00C10CB4" w:rsidRDefault="00286EF8" w:rsidP="009D5B13">
      <w:pPr>
        <w:jc w:val="both"/>
        <w:rPr>
          <w:rFonts w:ascii="Liberation Serif" w:hAnsi="Liberation Serif" w:cs="Liberation Serif"/>
          <w:sz w:val="24"/>
          <w:szCs w:val="24"/>
        </w:rPr>
      </w:pPr>
    </w:p>
    <w:p w14:paraId="4EAF2917" w14:textId="77777777" w:rsidR="00286EF8" w:rsidRPr="00C10CB4" w:rsidRDefault="00286EF8" w:rsidP="009D5B13">
      <w:pPr>
        <w:jc w:val="both"/>
        <w:rPr>
          <w:rFonts w:ascii="Liberation Serif" w:hAnsi="Liberation Serif" w:cs="Liberation Serif"/>
          <w:sz w:val="24"/>
          <w:szCs w:val="24"/>
        </w:rPr>
      </w:pPr>
    </w:p>
    <w:p w14:paraId="30BCAB0F" w14:textId="459BE2F8" w:rsidR="003F0278" w:rsidRPr="00C10CB4" w:rsidRDefault="003F0278" w:rsidP="009D5B13">
      <w:pPr>
        <w:shd w:val="clear" w:color="auto" w:fill="FFFFFF"/>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lastRenderedPageBreak/>
        <w:t>1</w:t>
      </w:r>
      <w:r w:rsidR="009F0EF3" w:rsidRPr="00C10CB4">
        <w:rPr>
          <w:rFonts w:ascii="Liberation Serif" w:hAnsi="Liberation Serif" w:cs="Liberation Serif"/>
          <w:b/>
          <w:sz w:val="24"/>
          <w:szCs w:val="24"/>
        </w:rPr>
        <w:t>5</w:t>
      </w:r>
      <w:r w:rsidRPr="00C10CB4">
        <w:rPr>
          <w:rFonts w:ascii="Liberation Serif" w:hAnsi="Liberation Serif" w:cs="Liberation Serif"/>
          <w:b/>
          <w:sz w:val="24"/>
          <w:szCs w:val="24"/>
        </w:rPr>
        <w:t>. Оказание социальной поддержки населению и со</w:t>
      </w:r>
      <w:r w:rsidR="003E104E" w:rsidRPr="00C10CB4">
        <w:rPr>
          <w:rFonts w:ascii="Liberation Serif" w:hAnsi="Liberation Serif" w:cs="Liberation Serif"/>
          <w:b/>
          <w:sz w:val="24"/>
          <w:szCs w:val="24"/>
        </w:rPr>
        <w:t>циально ориентированным некоммер</w:t>
      </w:r>
      <w:r w:rsidRPr="00C10CB4">
        <w:rPr>
          <w:rFonts w:ascii="Liberation Serif" w:hAnsi="Liberation Serif" w:cs="Liberation Serif"/>
          <w:b/>
          <w:sz w:val="24"/>
          <w:szCs w:val="24"/>
        </w:rPr>
        <w:t>ческим организациям</w:t>
      </w:r>
    </w:p>
    <w:p w14:paraId="4E6C5A6B" w14:textId="47D5477F" w:rsidR="00EA2D84" w:rsidRPr="00C10CB4" w:rsidRDefault="00EA2D84"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соответствии с полномочиями органов местного самоуправления социальная поддержка реализуется по различным направлениям. Всего на отдельные меры социальной поддержки населению из средств местного бю</w:t>
      </w:r>
      <w:r w:rsidR="003C156A" w:rsidRPr="00C10CB4">
        <w:rPr>
          <w:rFonts w:ascii="Liberation Serif" w:hAnsi="Liberation Serif" w:cs="Liberation Serif"/>
          <w:sz w:val="24"/>
          <w:szCs w:val="24"/>
        </w:rPr>
        <w:t>джета в 2024</w:t>
      </w:r>
      <w:r w:rsidR="003A3947" w:rsidRPr="00C10CB4">
        <w:rPr>
          <w:rFonts w:ascii="Liberation Serif" w:hAnsi="Liberation Serif" w:cs="Liberation Serif"/>
          <w:sz w:val="24"/>
          <w:szCs w:val="24"/>
        </w:rPr>
        <w:t xml:space="preserve"> году направлено </w:t>
      </w:r>
      <w:r w:rsidR="00C701A5" w:rsidRPr="00C10CB4">
        <w:rPr>
          <w:rFonts w:ascii="Liberation Serif" w:hAnsi="Liberation Serif" w:cs="Liberation Serif"/>
          <w:sz w:val="24"/>
          <w:szCs w:val="24"/>
        </w:rPr>
        <w:t>5,4</w:t>
      </w:r>
      <w:r w:rsidRPr="00C10CB4">
        <w:rPr>
          <w:rFonts w:ascii="Liberation Serif" w:hAnsi="Liberation Serif" w:cs="Liberation Serif"/>
          <w:sz w:val="24"/>
          <w:szCs w:val="24"/>
        </w:rPr>
        <w:t xml:space="preserve"> миллиона рублей. Материальная помощь оказана 1</w:t>
      </w:r>
      <w:r w:rsidR="003C156A" w:rsidRPr="00C10CB4">
        <w:rPr>
          <w:rFonts w:ascii="Liberation Serif" w:hAnsi="Liberation Serif" w:cs="Liberation Serif"/>
          <w:sz w:val="24"/>
          <w:szCs w:val="24"/>
        </w:rPr>
        <w:t>51</w:t>
      </w:r>
      <w:r w:rsidRPr="00C10CB4">
        <w:rPr>
          <w:rFonts w:ascii="Liberation Serif" w:hAnsi="Liberation Serif" w:cs="Liberation Serif"/>
          <w:sz w:val="24"/>
          <w:szCs w:val="24"/>
        </w:rPr>
        <w:t xml:space="preserve"> жител</w:t>
      </w:r>
      <w:r w:rsidR="003C156A" w:rsidRPr="00C10CB4">
        <w:rPr>
          <w:rFonts w:ascii="Liberation Serif" w:hAnsi="Liberation Serif" w:cs="Liberation Serif"/>
          <w:sz w:val="24"/>
          <w:szCs w:val="24"/>
        </w:rPr>
        <w:t>ю</w:t>
      </w:r>
      <w:r w:rsidRPr="00C10CB4">
        <w:rPr>
          <w:rFonts w:ascii="Liberation Serif" w:hAnsi="Liberation Serif" w:cs="Liberation Serif"/>
          <w:sz w:val="24"/>
          <w:szCs w:val="24"/>
        </w:rPr>
        <w:t xml:space="preserve"> городского округа, в том числе:</w:t>
      </w:r>
    </w:p>
    <w:p w14:paraId="2DD5A6D8" w14:textId="205561E6" w:rsidR="00CE66B6" w:rsidRPr="00C10CB4" w:rsidRDefault="00D75DC7"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CE66B6" w:rsidRPr="00C10CB4">
        <w:rPr>
          <w:rFonts w:ascii="Liberation Serif" w:hAnsi="Liberation Serif" w:cs="Liberation Serif"/>
          <w:sz w:val="24"/>
          <w:szCs w:val="24"/>
        </w:rPr>
        <w:t xml:space="preserve">материальная помощь </w:t>
      </w:r>
      <w:r w:rsidR="00C85912" w:rsidRPr="00C10CB4">
        <w:rPr>
          <w:rFonts w:ascii="Liberation Serif" w:hAnsi="Liberation Serif" w:cs="Liberation Serif"/>
          <w:sz w:val="24"/>
          <w:szCs w:val="24"/>
        </w:rPr>
        <w:t>46</w:t>
      </w:r>
      <w:r w:rsidR="00CE66B6" w:rsidRPr="00C10CB4">
        <w:rPr>
          <w:rFonts w:ascii="Liberation Serif" w:hAnsi="Liberation Serif" w:cs="Liberation Serif"/>
          <w:sz w:val="24"/>
          <w:szCs w:val="24"/>
        </w:rPr>
        <w:t xml:space="preserve"> ветеранам Великой Отечественной войны и труженикам тыла на</w:t>
      </w:r>
      <w:r w:rsidR="00286EF8" w:rsidRPr="00C10CB4">
        <w:rPr>
          <w:rFonts w:ascii="Liberation Serif" w:hAnsi="Liberation Serif" w:cs="Liberation Serif"/>
          <w:sz w:val="24"/>
          <w:szCs w:val="24"/>
        </w:rPr>
        <w:t> </w:t>
      </w:r>
      <w:r w:rsidR="00CE66B6" w:rsidRPr="00C10CB4">
        <w:rPr>
          <w:rFonts w:ascii="Liberation Serif" w:hAnsi="Liberation Serif" w:cs="Liberation Serif"/>
          <w:sz w:val="24"/>
          <w:szCs w:val="24"/>
        </w:rPr>
        <w:t xml:space="preserve">общую сумму </w:t>
      </w:r>
      <w:r w:rsidR="00C85912" w:rsidRPr="00C10CB4">
        <w:rPr>
          <w:rFonts w:ascii="Liberation Serif" w:hAnsi="Liberation Serif" w:cs="Liberation Serif"/>
          <w:sz w:val="24"/>
          <w:szCs w:val="24"/>
        </w:rPr>
        <w:t>69</w:t>
      </w:r>
      <w:r w:rsidR="00CE66B6" w:rsidRPr="00C10CB4">
        <w:rPr>
          <w:rFonts w:ascii="Liberation Serif" w:hAnsi="Liberation Serif" w:cs="Liberation Serif"/>
          <w:sz w:val="24"/>
          <w:szCs w:val="24"/>
        </w:rPr>
        <w:t xml:space="preserve"> </w:t>
      </w:r>
      <w:r w:rsidR="00532972" w:rsidRPr="00C10CB4">
        <w:rPr>
          <w:rFonts w:ascii="Liberation Serif" w:hAnsi="Liberation Serif" w:cs="Liberation Serif"/>
          <w:sz w:val="24"/>
          <w:szCs w:val="24"/>
        </w:rPr>
        <w:t>тысяч</w:t>
      </w:r>
      <w:r w:rsidR="00CE66B6" w:rsidRPr="00C10CB4">
        <w:rPr>
          <w:rFonts w:ascii="Liberation Serif" w:hAnsi="Liberation Serif" w:cs="Liberation Serif"/>
          <w:sz w:val="24"/>
          <w:szCs w:val="24"/>
        </w:rPr>
        <w:t xml:space="preserve"> рублей;</w:t>
      </w:r>
    </w:p>
    <w:p w14:paraId="786E7C7D" w14:textId="15C9A736" w:rsidR="00CE66B6" w:rsidRPr="00C10CB4" w:rsidRDefault="00CE66B6"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частичная компенсация расходов на оплату ремонтно</w:t>
      </w:r>
      <w:r w:rsidR="00C74A62"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восстановительных работ жилого помещения </w:t>
      </w:r>
      <w:r w:rsidR="00A900EC" w:rsidRPr="00C10CB4">
        <w:rPr>
          <w:rFonts w:ascii="Liberation Serif" w:hAnsi="Liberation Serif" w:cs="Liberation Serif"/>
          <w:sz w:val="24"/>
          <w:szCs w:val="24"/>
        </w:rPr>
        <w:t>шести</w:t>
      </w:r>
      <w:r w:rsidRPr="00C10CB4">
        <w:rPr>
          <w:rFonts w:ascii="Liberation Serif" w:hAnsi="Liberation Serif" w:cs="Liberation Serif"/>
          <w:sz w:val="24"/>
          <w:szCs w:val="24"/>
        </w:rPr>
        <w:t xml:space="preserve"> ветеранам Великой Отечественной войны и </w:t>
      </w:r>
      <w:r w:rsidR="00A900EC" w:rsidRPr="00C10CB4">
        <w:rPr>
          <w:rFonts w:ascii="Liberation Serif" w:hAnsi="Liberation Serif" w:cs="Liberation Serif"/>
          <w:sz w:val="24"/>
          <w:szCs w:val="24"/>
        </w:rPr>
        <w:t>труженикам тыла на общую сумму 6</w:t>
      </w:r>
      <w:r w:rsidRPr="00C10CB4">
        <w:rPr>
          <w:rFonts w:ascii="Liberation Serif" w:hAnsi="Liberation Serif" w:cs="Liberation Serif"/>
          <w:sz w:val="24"/>
          <w:szCs w:val="24"/>
        </w:rPr>
        <w:t>0 </w:t>
      </w:r>
      <w:r w:rsidR="00532972" w:rsidRPr="00C10CB4">
        <w:rPr>
          <w:rFonts w:ascii="Liberation Serif" w:hAnsi="Liberation Serif" w:cs="Liberation Serif"/>
          <w:sz w:val="24"/>
          <w:szCs w:val="24"/>
        </w:rPr>
        <w:t>тысяч</w:t>
      </w:r>
      <w:r w:rsidRPr="00C10CB4">
        <w:rPr>
          <w:rFonts w:ascii="Liberation Serif" w:hAnsi="Liberation Serif" w:cs="Liberation Serif"/>
          <w:sz w:val="24"/>
          <w:szCs w:val="24"/>
        </w:rPr>
        <w:t xml:space="preserve"> рублей;</w:t>
      </w:r>
    </w:p>
    <w:p w14:paraId="41AAC750" w14:textId="5BE873CC" w:rsidR="00CE66B6" w:rsidRPr="00C10CB4" w:rsidRDefault="00CE66B6"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 материальная помощь </w:t>
      </w:r>
      <w:r w:rsidR="00C85912" w:rsidRPr="00C10CB4">
        <w:rPr>
          <w:rFonts w:ascii="Liberation Serif" w:hAnsi="Liberation Serif" w:cs="Liberation Serif"/>
          <w:sz w:val="24"/>
          <w:szCs w:val="24"/>
        </w:rPr>
        <w:t>7</w:t>
      </w:r>
      <w:r w:rsidR="00A900EC"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гражданам, пострадавшим от пожаров, стихийных бедствий, иных экстремальных (чрезвычайных) ситуаций, повлекших уничтожение или повреждение жилья, на</w:t>
      </w:r>
      <w:r w:rsidR="00286EF8"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общую сумму </w:t>
      </w:r>
      <w:r w:rsidR="00C85912" w:rsidRPr="00C10CB4">
        <w:rPr>
          <w:rFonts w:ascii="Liberation Serif" w:hAnsi="Liberation Serif" w:cs="Liberation Serif"/>
          <w:sz w:val="24"/>
          <w:szCs w:val="24"/>
        </w:rPr>
        <w:t>2</w:t>
      </w:r>
      <w:r w:rsidR="00A900EC" w:rsidRPr="00C10CB4">
        <w:rPr>
          <w:rFonts w:ascii="Liberation Serif" w:hAnsi="Liberation Serif" w:cs="Liberation Serif"/>
          <w:sz w:val="24"/>
          <w:szCs w:val="24"/>
        </w:rPr>
        <w:t>10</w:t>
      </w:r>
      <w:r w:rsidRPr="00C10CB4">
        <w:rPr>
          <w:rFonts w:ascii="Liberation Serif" w:hAnsi="Liberation Serif" w:cs="Liberation Serif"/>
          <w:sz w:val="24"/>
          <w:szCs w:val="24"/>
        </w:rPr>
        <w:t xml:space="preserve"> </w:t>
      </w:r>
      <w:r w:rsidR="00532972" w:rsidRPr="00C10CB4">
        <w:rPr>
          <w:rFonts w:ascii="Liberation Serif" w:hAnsi="Liberation Serif" w:cs="Liberation Serif"/>
          <w:sz w:val="24"/>
          <w:szCs w:val="24"/>
        </w:rPr>
        <w:t>тысяч</w:t>
      </w:r>
      <w:r w:rsidRPr="00C10CB4">
        <w:rPr>
          <w:rFonts w:ascii="Liberation Serif" w:hAnsi="Liberation Serif" w:cs="Liberation Serif"/>
          <w:sz w:val="24"/>
          <w:szCs w:val="24"/>
        </w:rPr>
        <w:t xml:space="preserve"> рублей;</w:t>
      </w:r>
    </w:p>
    <w:p w14:paraId="4FAD244C" w14:textId="6EA4E464" w:rsidR="00234945" w:rsidRPr="00C10CB4" w:rsidRDefault="00234945"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 денежное вознаграждение </w:t>
      </w:r>
      <w:r w:rsidR="006D5AB0" w:rsidRPr="00C10CB4">
        <w:rPr>
          <w:rFonts w:ascii="Liberation Serif" w:hAnsi="Liberation Serif" w:cs="Liberation Serif"/>
          <w:sz w:val="24"/>
          <w:szCs w:val="24"/>
        </w:rPr>
        <w:t>9</w:t>
      </w:r>
      <w:r w:rsidRPr="00C10CB4">
        <w:rPr>
          <w:rFonts w:ascii="Liberation Serif" w:hAnsi="Liberation Serif" w:cs="Liberation Serif"/>
          <w:sz w:val="24"/>
          <w:szCs w:val="24"/>
        </w:rPr>
        <w:t xml:space="preserve"> гражданам, награжденны</w:t>
      </w:r>
      <w:r w:rsidR="00EE3FDD" w:rsidRPr="00C10CB4">
        <w:rPr>
          <w:rFonts w:ascii="Liberation Serif" w:hAnsi="Liberation Serif" w:cs="Liberation Serif"/>
          <w:sz w:val="24"/>
          <w:szCs w:val="24"/>
        </w:rPr>
        <w:t>м</w:t>
      </w:r>
      <w:r w:rsidRPr="00C10CB4">
        <w:rPr>
          <w:rFonts w:ascii="Liberation Serif" w:hAnsi="Liberation Serif" w:cs="Liberation Serif"/>
          <w:sz w:val="24"/>
          <w:szCs w:val="24"/>
        </w:rPr>
        <w:t xml:space="preserve"> знак</w:t>
      </w:r>
      <w:r w:rsidR="00EE3FDD" w:rsidRPr="00C10CB4">
        <w:rPr>
          <w:rFonts w:ascii="Liberation Serif" w:hAnsi="Liberation Serif" w:cs="Liberation Serif"/>
          <w:sz w:val="24"/>
          <w:szCs w:val="24"/>
        </w:rPr>
        <w:t>а</w:t>
      </w:r>
      <w:r w:rsidRPr="00C10CB4">
        <w:rPr>
          <w:rFonts w:ascii="Liberation Serif" w:hAnsi="Liberation Serif" w:cs="Liberation Serif"/>
          <w:sz w:val="24"/>
          <w:szCs w:val="24"/>
        </w:rPr>
        <w:t>м</w:t>
      </w:r>
      <w:r w:rsidR="00EE3FDD" w:rsidRPr="00C10CB4">
        <w:rPr>
          <w:rFonts w:ascii="Liberation Serif" w:hAnsi="Liberation Serif" w:cs="Liberation Serif"/>
          <w:sz w:val="24"/>
          <w:szCs w:val="24"/>
        </w:rPr>
        <w:t>и</w:t>
      </w:r>
      <w:r w:rsidRPr="00C10CB4">
        <w:rPr>
          <w:rFonts w:ascii="Liberation Serif" w:hAnsi="Liberation Serif" w:cs="Liberation Serif"/>
          <w:sz w:val="24"/>
          <w:szCs w:val="24"/>
        </w:rPr>
        <w:t xml:space="preserve"> отличия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За заслуги перед городским округом Верхняя Пышма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Родительская слава</w:t>
      </w:r>
      <w:r w:rsidR="00F50D9A" w:rsidRPr="00C10CB4">
        <w:rPr>
          <w:rFonts w:ascii="Liberation Serif" w:hAnsi="Liberation Serif" w:cs="Liberation Serif"/>
          <w:sz w:val="24"/>
          <w:szCs w:val="24"/>
        </w:rPr>
        <w:t>»</w:t>
      </w:r>
      <w:r w:rsidR="00F87755"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00F87755" w:rsidRPr="00C10CB4">
        <w:rPr>
          <w:rFonts w:ascii="Liberation Serif" w:hAnsi="Liberation Serif" w:cs="Liberation Serif"/>
          <w:sz w:val="24"/>
          <w:szCs w:val="24"/>
        </w:rPr>
        <w:t>Трудовая доблесть</w:t>
      </w:r>
      <w:r w:rsidR="00F50D9A" w:rsidRPr="00C10CB4">
        <w:rPr>
          <w:rFonts w:ascii="Liberation Serif" w:hAnsi="Liberation Serif" w:cs="Liberation Serif"/>
          <w:sz w:val="24"/>
          <w:szCs w:val="24"/>
        </w:rPr>
        <w:t>»</w:t>
      </w:r>
      <w:r w:rsidR="004F4310"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на общую сумму </w:t>
      </w:r>
      <w:r w:rsidR="006D5AB0" w:rsidRPr="00C10CB4">
        <w:rPr>
          <w:rFonts w:ascii="Liberation Serif" w:hAnsi="Liberation Serif" w:cs="Liberation Serif"/>
          <w:sz w:val="24"/>
          <w:szCs w:val="24"/>
        </w:rPr>
        <w:t>151,8</w:t>
      </w:r>
      <w:r w:rsidRPr="00C10CB4">
        <w:rPr>
          <w:rFonts w:ascii="Liberation Serif" w:hAnsi="Liberation Serif" w:cs="Liberation Serif"/>
          <w:sz w:val="24"/>
          <w:szCs w:val="24"/>
        </w:rPr>
        <w:t xml:space="preserve"> </w:t>
      </w:r>
      <w:r w:rsidR="00532972" w:rsidRPr="00C10CB4">
        <w:rPr>
          <w:rFonts w:ascii="Liberation Serif" w:hAnsi="Liberation Serif" w:cs="Liberation Serif"/>
          <w:sz w:val="24"/>
          <w:szCs w:val="24"/>
        </w:rPr>
        <w:t>тысячи</w:t>
      </w:r>
      <w:r w:rsidRPr="00C10CB4">
        <w:rPr>
          <w:rFonts w:ascii="Liberation Serif" w:hAnsi="Liberation Serif" w:cs="Liberation Serif"/>
          <w:sz w:val="24"/>
          <w:szCs w:val="24"/>
        </w:rPr>
        <w:t xml:space="preserve"> рублей;</w:t>
      </w:r>
    </w:p>
    <w:p w14:paraId="40566874" w14:textId="4B22FC8E" w:rsidR="00CE66B6" w:rsidRPr="00C10CB4" w:rsidRDefault="00CE66B6"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 материальная помощь </w:t>
      </w:r>
      <w:r w:rsidR="006D5AB0" w:rsidRPr="00C10CB4">
        <w:rPr>
          <w:rFonts w:ascii="Liberation Serif" w:hAnsi="Liberation Serif" w:cs="Liberation Serif"/>
          <w:sz w:val="24"/>
          <w:szCs w:val="24"/>
        </w:rPr>
        <w:t>11</w:t>
      </w:r>
      <w:r w:rsidRPr="00C10CB4">
        <w:rPr>
          <w:rFonts w:ascii="Liberation Serif" w:hAnsi="Liberation Serif" w:cs="Liberation Serif"/>
          <w:sz w:val="24"/>
          <w:szCs w:val="24"/>
        </w:rPr>
        <w:t xml:space="preserve"> неработающим пенсионерам по возрасту на общую сумму </w:t>
      </w:r>
      <w:r w:rsidR="006D5AB0" w:rsidRPr="00C10CB4">
        <w:rPr>
          <w:rFonts w:ascii="Liberation Serif" w:hAnsi="Liberation Serif" w:cs="Liberation Serif"/>
          <w:sz w:val="24"/>
          <w:szCs w:val="24"/>
        </w:rPr>
        <w:t>44</w:t>
      </w:r>
      <w:r w:rsidR="006A78C3" w:rsidRPr="00C10CB4">
        <w:rPr>
          <w:rFonts w:ascii="Liberation Serif" w:hAnsi="Liberation Serif" w:cs="Liberation Serif"/>
          <w:sz w:val="24"/>
          <w:szCs w:val="24"/>
        </w:rPr>
        <w:t xml:space="preserve"> </w:t>
      </w:r>
      <w:r w:rsidR="00A900EC" w:rsidRPr="00C10CB4">
        <w:rPr>
          <w:rFonts w:ascii="Liberation Serif" w:hAnsi="Liberation Serif" w:cs="Liberation Serif"/>
          <w:sz w:val="24"/>
          <w:szCs w:val="24"/>
        </w:rPr>
        <w:t>тысячи</w:t>
      </w:r>
      <w:r w:rsidRPr="00C10CB4">
        <w:rPr>
          <w:rFonts w:ascii="Liberation Serif" w:hAnsi="Liberation Serif" w:cs="Liberation Serif"/>
          <w:sz w:val="24"/>
          <w:szCs w:val="24"/>
        </w:rPr>
        <w:t xml:space="preserve"> рублей;</w:t>
      </w:r>
    </w:p>
    <w:p w14:paraId="4DF1F2BF" w14:textId="5C5A9260" w:rsidR="00CE66B6" w:rsidRPr="00C10CB4" w:rsidRDefault="00CE66B6"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 материальная помощь </w:t>
      </w:r>
      <w:r w:rsidR="006D5AB0" w:rsidRPr="00C10CB4">
        <w:rPr>
          <w:rFonts w:ascii="Liberation Serif" w:hAnsi="Liberation Serif" w:cs="Liberation Serif"/>
          <w:sz w:val="24"/>
          <w:szCs w:val="24"/>
        </w:rPr>
        <w:t xml:space="preserve">двум </w:t>
      </w:r>
      <w:r w:rsidRPr="00C10CB4">
        <w:rPr>
          <w:rFonts w:ascii="Liberation Serif" w:hAnsi="Liberation Serif" w:cs="Liberation Serif"/>
          <w:sz w:val="24"/>
          <w:szCs w:val="24"/>
        </w:rPr>
        <w:t xml:space="preserve">лицам, освободившимся из мест лишения свободы, на общую сумму </w:t>
      </w:r>
      <w:r w:rsidR="006D5AB0" w:rsidRPr="00C10CB4">
        <w:rPr>
          <w:rFonts w:ascii="Liberation Serif" w:hAnsi="Liberation Serif" w:cs="Liberation Serif"/>
          <w:sz w:val="24"/>
          <w:szCs w:val="24"/>
        </w:rPr>
        <w:t>3</w:t>
      </w:r>
      <w:r w:rsidRPr="00C10CB4">
        <w:rPr>
          <w:rFonts w:ascii="Liberation Serif" w:hAnsi="Liberation Serif" w:cs="Liberation Serif"/>
          <w:sz w:val="24"/>
          <w:szCs w:val="24"/>
        </w:rPr>
        <w:t> тысячи рублей;</w:t>
      </w:r>
    </w:p>
    <w:p w14:paraId="55FA6399" w14:textId="77777777" w:rsidR="00CE66B6" w:rsidRPr="00C10CB4" w:rsidRDefault="00CE66B6"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 материальная помощь </w:t>
      </w:r>
      <w:r w:rsidR="006D5AB0" w:rsidRPr="00C10CB4">
        <w:rPr>
          <w:rFonts w:ascii="Liberation Serif" w:hAnsi="Liberation Serif" w:cs="Liberation Serif"/>
          <w:sz w:val="24"/>
          <w:szCs w:val="24"/>
        </w:rPr>
        <w:t>21</w:t>
      </w:r>
      <w:r w:rsidRPr="00C10CB4">
        <w:rPr>
          <w:rFonts w:ascii="Liberation Serif" w:hAnsi="Liberation Serif" w:cs="Liberation Serif"/>
          <w:sz w:val="24"/>
          <w:szCs w:val="24"/>
        </w:rPr>
        <w:t xml:space="preserve"> лиц</w:t>
      </w:r>
      <w:r w:rsidR="006D5AB0" w:rsidRPr="00C10CB4">
        <w:rPr>
          <w:rFonts w:ascii="Liberation Serif" w:hAnsi="Liberation Serif" w:cs="Liberation Serif"/>
          <w:sz w:val="24"/>
          <w:szCs w:val="24"/>
        </w:rPr>
        <w:t>у, имеющему</w:t>
      </w:r>
      <w:r w:rsidRPr="00C10CB4">
        <w:rPr>
          <w:rFonts w:ascii="Liberation Serif" w:hAnsi="Liberation Serif" w:cs="Liberation Serif"/>
          <w:sz w:val="24"/>
          <w:szCs w:val="24"/>
        </w:rPr>
        <w:t xml:space="preserve"> </w:t>
      </w:r>
      <w:r w:rsidR="00C50621" w:rsidRPr="00C10CB4">
        <w:rPr>
          <w:rFonts w:ascii="Liberation Serif" w:hAnsi="Liberation Serif" w:cs="Liberation Serif"/>
          <w:sz w:val="24"/>
          <w:szCs w:val="24"/>
        </w:rPr>
        <w:t>несовершеннолетних детей</w:t>
      </w:r>
      <w:r w:rsidRPr="00C10CB4">
        <w:rPr>
          <w:rFonts w:ascii="Liberation Serif" w:hAnsi="Liberation Serif" w:cs="Liberation Serif"/>
          <w:sz w:val="24"/>
          <w:szCs w:val="24"/>
        </w:rPr>
        <w:t xml:space="preserve">, на общую сумму </w:t>
      </w:r>
      <w:r w:rsidR="00C50621" w:rsidRPr="00C10CB4">
        <w:rPr>
          <w:rFonts w:ascii="Liberation Serif" w:hAnsi="Liberation Serif" w:cs="Liberation Serif"/>
          <w:sz w:val="24"/>
          <w:szCs w:val="24"/>
        </w:rPr>
        <w:t>2</w:t>
      </w:r>
      <w:r w:rsidR="006D5AB0" w:rsidRPr="00C10CB4">
        <w:rPr>
          <w:rFonts w:ascii="Liberation Serif" w:hAnsi="Liberation Serif" w:cs="Liberation Serif"/>
          <w:sz w:val="24"/>
          <w:szCs w:val="24"/>
        </w:rPr>
        <w:t>52</w:t>
      </w:r>
      <w:r w:rsidR="00C50621" w:rsidRPr="00C10CB4">
        <w:rPr>
          <w:rFonts w:ascii="Liberation Serif" w:hAnsi="Liberation Serif" w:cs="Liberation Serif"/>
          <w:sz w:val="24"/>
          <w:szCs w:val="24"/>
        </w:rPr>
        <w:t>,</w:t>
      </w:r>
      <w:r w:rsidR="006D5AB0" w:rsidRPr="00C10CB4">
        <w:rPr>
          <w:rFonts w:ascii="Liberation Serif" w:hAnsi="Liberation Serif" w:cs="Liberation Serif"/>
          <w:sz w:val="24"/>
          <w:szCs w:val="24"/>
        </w:rPr>
        <w:t>8</w:t>
      </w:r>
      <w:r w:rsidRPr="00C10CB4">
        <w:rPr>
          <w:rFonts w:ascii="Liberation Serif" w:hAnsi="Liberation Serif" w:cs="Liberation Serif"/>
          <w:sz w:val="24"/>
          <w:szCs w:val="24"/>
        </w:rPr>
        <w:t xml:space="preserve"> тысячи рублей;</w:t>
      </w:r>
    </w:p>
    <w:p w14:paraId="01CBD91A" w14:textId="7A2BE4EA" w:rsidR="00CE66B6" w:rsidRPr="00C10CB4" w:rsidRDefault="00CE66B6"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 материальная помощь </w:t>
      </w:r>
      <w:r w:rsidR="006D5AB0" w:rsidRPr="00C10CB4">
        <w:rPr>
          <w:rFonts w:ascii="Liberation Serif" w:hAnsi="Liberation Serif" w:cs="Liberation Serif"/>
          <w:sz w:val="24"/>
          <w:szCs w:val="24"/>
        </w:rPr>
        <w:t>трем</w:t>
      </w:r>
      <w:r w:rsidRPr="00C10CB4">
        <w:rPr>
          <w:rFonts w:ascii="Liberation Serif" w:hAnsi="Liberation Serif" w:cs="Liberation Serif"/>
          <w:sz w:val="24"/>
          <w:szCs w:val="24"/>
        </w:rPr>
        <w:t xml:space="preserve"> лиц</w:t>
      </w:r>
      <w:r w:rsidR="006D5AB0" w:rsidRPr="00C10CB4">
        <w:rPr>
          <w:rFonts w:ascii="Liberation Serif" w:hAnsi="Liberation Serif" w:cs="Liberation Serif"/>
          <w:sz w:val="24"/>
          <w:szCs w:val="24"/>
        </w:rPr>
        <w:t>ам</w:t>
      </w:r>
      <w:r w:rsidR="004F4310" w:rsidRPr="00C10CB4">
        <w:rPr>
          <w:rFonts w:ascii="Liberation Serif" w:hAnsi="Liberation Serif" w:cs="Liberation Serif"/>
          <w:sz w:val="24"/>
          <w:szCs w:val="24"/>
        </w:rPr>
        <w:t>, имеющим</w:t>
      </w:r>
      <w:r w:rsidRPr="00C10CB4">
        <w:rPr>
          <w:rFonts w:ascii="Liberation Serif" w:hAnsi="Liberation Serif" w:cs="Liberation Serif"/>
          <w:sz w:val="24"/>
          <w:szCs w:val="24"/>
        </w:rPr>
        <w:t xml:space="preserve"> </w:t>
      </w:r>
      <w:r w:rsidR="0071079C" w:rsidRPr="00C10CB4">
        <w:rPr>
          <w:rFonts w:ascii="Liberation Serif" w:hAnsi="Liberation Serif" w:cs="Liberation Serif"/>
          <w:sz w:val="24"/>
          <w:szCs w:val="24"/>
        </w:rPr>
        <w:t>ребенка</w:t>
      </w:r>
      <w:r w:rsidR="00403AAE" w:rsidRPr="00C10CB4">
        <w:rPr>
          <w:rFonts w:ascii="Liberation Serif" w:hAnsi="Liberation Serif" w:cs="Liberation Serif"/>
          <w:sz w:val="24"/>
          <w:szCs w:val="24"/>
        </w:rPr>
        <w:t>-</w:t>
      </w:r>
      <w:r w:rsidRPr="00C10CB4">
        <w:rPr>
          <w:rFonts w:ascii="Liberation Serif" w:hAnsi="Liberation Serif" w:cs="Liberation Serif"/>
          <w:sz w:val="24"/>
          <w:szCs w:val="24"/>
        </w:rPr>
        <w:t>инв</w:t>
      </w:r>
      <w:r w:rsidR="0071079C" w:rsidRPr="00C10CB4">
        <w:rPr>
          <w:rFonts w:ascii="Liberation Serif" w:hAnsi="Liberation Serif" w:cs="Liberation Serif"/>
          <w:sz w:val="24"/>
          <w:szCs w:val="24"/>
        </w:rPr>
        <w:t>алида</w:t>
      </w:r>
      <w:r w:rsidR="00683D09" w:rsidRPr="00C10CB4">
        <w:rPr>
          <w:rFonts w:ascii="Liberation Serif" w:hAnsi="Liberation Serif" w:cs="Liberation Serif"/>
          <w:sz w:val="24"/>
          <w:szCs w:val="24"/>
        </w:rPr>
        <w:t>,</w:t>
      </w:r>
      <w:r w:rsidR="00827265" w:rsidRPr="00C10CB4">
        <w:rPr>
          <w:rFonts w:ascii="Liberation Serif" w:hAnsi="Liberation Serif" w:cs="Liberation Serif"/>
          <w:sz w:val="24"/>
          <w:szCs w:val="24"/>
        </w:rPr>
        <w:t xml:space="preserve"> </w:t>
      </w:r>
      <w:r w:rsidR="00C56AE0" w:rsidRPr="00C10CB4">
        <w:rPr>
          <w:rFonts w:ascii="Liberation Serif" w:hAnsi="Liberation Serif" w:cs="Liberation Serif"/>
          <w:sz w:val="24"/>
          <w:szCs w:val="24"/>
        </w:rPr>
        <w:t xml:space="preserve">на сумму </w:t>
      </w:r>
      <w:r w:rsidR="006D5AB0" w:rsidRPr="00C10CB4">
        <w:rPr>
          <w:rFonts w:ascii="Liberation Serif" w:hAnsi="Liberation Serif" w:cs="Liberation Serif"/>
          <w:sz w:val="24"/>
          <w:szCs w:val="24"/>
        </w:rPr>
        <w:t>28</w:t>
      </w:r>
      <w:r w:rsidR="00C56AE0" w:rsidRPr="00C10CB4">
        <w:rPr>
          <w:rFonts w:ascii="Liberation Serif" w:hAnsi="Liberation Serif" w:cs="Liberation Serif"/>
          <w:sz w:val="24"/>
          <w:szCs w:val="24"/>
        </w:rPr>
        <w:t xml:space="preserve"> </w:t>
      </w:r>
      <w:r w:rsidR="00532972" w:rsidRPr="00C10CB4">
        <w:rPr>
          <w:rFonts w:ascii="Liberation Serif" w:hAnsi="Liberation Serif" w:cs="Liberation Serif"/>
          <w:sz w:val="24"/>
          <w:szCs w:val="24"/>
        </w:rPr>
        <w:t>тысяч</w:t>
      </w:r>
      <w:r w:rsidR="00C56AE0" w:rsidRPr="00C10CB4">
        <w:rPr>
          <w:rFonts w:ascii="Liberation Serif" w:hAnsi="Liberation Serif" w:cs="Liberation Serif"/>
          <w:sz w:val="24"/>
          <w:szCs w:val="24"/>
        </w:rPr>
        <w:t xml:space="preserve"> рублей и </w:t>
      </w:r>
      <w:r w:rsidR="006D5AB0" w:rsidRPr="00C10CB4">
        <w:rPr>
          <w:rFonts w:ascii="Liberation Serif" w:hAnsi="Liberation Serif" w:cs="Liberation Serif"/>
          <w:sz w:val="24"/>
          <w:szCs w:val="24"/>
        </w:rPr>
        <w:t>двум инвалидам</w:t>
      </w:r>
      <w:r w:rsidRPr="00C10CB4">
        <w:rPr>
          <w:rFonts w:ascii="Liberation Serif" w:hAnsi="Liberation Serif" w:cs="Liberation Serif"/>
          <w:sz w:val="24"/>
          <w:szCs w:val="24"/>
        </w:rPr>
        <w:t xml:space="preserve"> II групп</w:t>
      </w:r>
      <w:r w:rsidR="0071079C" w:rsidRPr="00C10CB4">
        <w:rPr>
          <w:rFonts w:ascii="Liberation Serif" w:hAnsi="Liberation Serif" w:cs="Liberation Serif"/>
          <w:sz w:val="24"/>
          <w:szCs w:val="24"/>
        </w:rPr>
        <w:t>ы</w:t>
      </w:r>
      <w:r w:rsidR="00827265"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на сумму </w:t>
      </w:r>
      <w:r w:rsidR="006D5AB0" w:rsidRPr="00C10CB4">
        <w:rPr>
          <w:rFonts w:ascii="Liberation Serif" w:hAnsi="Liberation Serif" w:cs="Liberation Serif"/>
          <w:sz w:val="24"/>
          <w:szCs w:val="24"/>
        </w:rPr>
        <w:t>8</w:t>
      </w:r>
      <w:r w:rsidRPr="00C10CB4">
        <w:rPr>
          <w:rFonts w:ascii="Liberation Serif" w:hAnsi="Liberation Serif" w:cs="Liberation Serif"/>
          <w:sz w:val="24"/>
          <w:szCs w:val="24"/>
        </w:rPr>
        <w:t xml:space="preserve"> тысяч рублей</w:t>
      </w:r>
      <w:r w:rsidR="006D5AB0" w:rsidRPr="00C10CB4">
        <w:rPr>
          <w:rFonts w:ascii="Liberation Serif" w:hAnsi="Liberation Serif" w:cs="Liberation Serif"/>
          <w:sz w:val="24"/>
          <w:szCs w:val="24"/>
        </w:rPr>
        <w:t>, трем</w:t>
      </w:r>
      <w:r w:rsidR="007449CE" w:rsidRPr="00C10CB4">
        <w:rPr>
          <w:rFonts w:ascii="Liberation Serif" w:hAnsi="Liberation Serif" w:cs="Liberation Serif"/>
          <w:sz w:val="24"/>
          <w:szCs w:val="24"/>
        </w:rPr>
        <w:t xml:space="preserve"> неработающим инвалидам </w:t>
      </w:r>
      <w:r w:rsidR="007449CE" w:rsidRPr="00C10CB4">
        <w:rPr>
          <w:rFonts w:ascii="Liberation Serif" w:hAnsi="Liberation Serif" w:cs="Liberation Serif"/>
          <w:sz w:val="24"/>
          <w:szCs w:val="24"/>
          <w:lang w:val="en-US"/>
        </w:rPr>
        <w:t>III</w:t>
      </w:r>
      <w:r w:rsidR="006D5AB0" w:rsidRPr="00C10CB4">
        <w:rPr>
          <w:rFonts w:ascii="Liberation Serif" w:hAnsi="Liberation Serif" w:cs="Liberation Serif"/>
          <w:sz w:val="24"/>
          <w:szCs w:val="24"/>
        </w:rPr>
        <w:t xml:space="preserve"> группы на сумму 12</w:t>
      </w:r>
      <w:r w:rsidR="007449CE" w:rsidRPr="00C10CB4">
        <w:rPr>
          <w:rFonts w:ascii="Liberation Serif" w:hAnsi="Liberation Serif" w:cs="Liberation Serif"/>
          <w:sz w:val="24"/>
          <w:szCs w:val="24"/>
        </w:rPr>
        <w:t xml:space="preserve"> </w:t>
      </w:r>
      <w:r w:rsidR="00532972" w:rsidRPr="00C10CB4">
        <w:rPr>
          <w:rFonts w:ascii="Liberation Serif" w:hAnsi="Liberation Serif" w:cs="Liberation Serif"/>
          <w:sz w:val="24"/>
          <w:szCs w:val="24"/>
        </w:rPr>
        <w:t>тысяч</w:t>
      </w:r>
      <w:r w:rsidR="007449CE" w:rsidRPr="00C10CB4">
        <w:rPr>
          <w:rFonts w:ascii="Liberation Serif" w:hAnsi="Liberation Serif" w:cs="Liberation Serif"/>
          <w:sz w:val="24"/>
          <w:szCs w:val="24"/>
        </w:rPr>
        <w:t xml:space="preserve"> рублей</w:t>
      </w:r>
      <w:r w:rsidR="006D5AB0" w:rsidRPr="00C10CB4">
        <w:rPr>
          <w:rFonts w:ascii="Liberation Serif" w:hAnsi="Liberation Serif" w:cs="Liberation Serif"/>
          <w:sz w:val="24"/>
          <w:szCs w:val="24"/>
        </w:rPr>
        <w:t xml:space="preserve"> и одному неработающему </w:t>
      </w:r>
      <w:r w:rsidR="00635FAD" w:rsidRPr="00C10CB4">
        <w:rPr>
          <w:rFonts w:ascii="Liberation Serif" w:hAnsi="Liberation Serif" w:cs="Liberation Serif"/>
          <w:sz w:val="24"/>
          <w:szCs w:val="24"/>
        </w:rPr>
        <w:t xml:space="preserve">гражданину </w:t>
      </w:r>
      <w:proofErr w:type="spellStart"/>
      <w:r w:rsidR="006D5AB0" w:rsidRPr="00C10CB4">
        <w:rPr>
          <w:rFonts w:ascii="Liberation Serif" w:hAnsi="Liberation Serif" w:cs="Liberation Serif"/>
          <w:sz w:val="24"/>
          <w:szCs w:val="24"/>
        </w:rPr>
        <w:t>предпенсионного</w:t>
      </w:r>
      <w:proofErr w:type="spellEnd"/>
      <w:r w:rsidR="006D5AB0" w:rsidRPr="00C10CB4">
        <w:rPr>
          <w:rFonts w:ascii="Liberation Serif" w:hAnsi="Liberation Serif" w:cs="Liberation Serif"/>
          <w:sz w:val="24"/>
          <w:szCs w:val="24"/>
        </w:rPr>
        <w:t xml:space="preserve"> возраста на</w:t>
      </w:r>
      <w:r w:rsidR="00286EF8" w:rsidRPr="00C10CB4">
        <w:rPr>
          <w:rFonts w:ascii="Liberation Serif" w:hAnsi="Liberation Serif" w:cs="Liberation Serif"/>
          <w:sz w:val="24"/>
          <w:szCs w:val="24"/>
        </w:rPr>
        <w:t> </w:t>
      </w:r>
      <w:r w:rsidR="006D5AB0" w:rsidRPr="00C10CB4">
        <w:rPr>
          <w:rFonts w:ascii="Liberation Serif" w:hAnsi="Liberation Serif" w:cs="Liberation Serif"/>
          <w:sz w:val="24"/>
          <w:szCs w:val="24"/>
        </w:rPr>
        <w:t>сумму 4 тысячи рублей</w:t>
      </w:r>
      <w:r w:rsidR="007449CE" w:rsidRPr="00C10CB4">
        <w:rPr>
          <w:rFonts w:ascii="Liberation Serif" w:hAnsi="Liberation Serif" w:cs="Liberation Serif"/>
          <w:sz w:val="24"/>
          <w:szCs w:val="24"/>
        </w:rPr>
        <w:t>;</w:t>
      </w:r>
    </w:p>
    <w:p w14:paraId="045458DF" w14:textId="030EF95B" w:rsidR="006D5AB0" w:rsidRPr="00C10CB4" w:rsidRDefault="00D31B99"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6D5AB0" w:rsidRPr="00C10CB4">
        <w:rPr>
          <w:rFonts w:ascii="Liberation Serif" w:hAnsi="Liberation Serif" w:cs="Liberation Serif"/>
          <w:sz w:val="24"/>
          <w:szCs w:val="24"/>
        </w:rPr>
        <w:t xml:space="preserve">материальная помощь пяти лицам </w:t>
      </w:r>
      <w:r w:rsidR="006D5AB0" w:rsidRPr="00C10CB4">
        <w:rPr>
          <w:rFonts w:ascii="Liberation Serif" w:hAnsi="Liberation Serif"/>
          <w:sz w:val="24"/>
          <w:szCs w:val="24"/>
        </w:rPr>
        <w:t>без определенного места жительства</w:t>
      </w:r>
      <w:r w:rsidR="006D5AB0" w:rsidRPr="00C10CB4">
        <w:rPr>
          <w:rFonts w:ascii="Liberation Serif" w:hAnsi="Liberation Serif" w:cs="Liberation Serif"/>
          <w:sz w:val="24"/>
          <w:szCs w:val="24"/>
        </w:rPr>
        <w:t xml:space="preserve"> на сумму 9 тысяч рублей;</w:t>
      </w:r>
    </w:p>
    <w:p w14:paraId="32E20CC0" w14:textId="0EAB1BB2" w:rsidR="006D5AB0" w:rsidRPr="00C10CB4" w:rsidRDefault="00D31B99"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6D5AB0" w:rsidRPr="00C10CB4">
        <w:rPr>
          <w:rFonts w:ascii="Liberation Serif" w:hAnsi="Liberation Serif" w:cs="Liberation Serif"/>
          <w:sz w:val="24"/>
          <w:szCs w:val="24"/>
        </w:rPr>
        <w:t>материальная помощь 10 членам семей погибшего (умершего) участника специальной военной операции или иным лицам, состоящим в родственных отношениях с погибшим (умершим) участником специальной военной операции</w:t>
      </w:r>
      <w:r w:rsidR="004F4310" w:rsidRPr="00C10CB4">
        <w:rPr>
          <w:rFonts w:ascii="Liberation Serif" w:hAnsi="Liberation Serif" w:cs="Liberation Serif"/>
          <w:sz w:val="24"/>
          <w:szCs w:val="24"/>
        </w:rPr>
        <w:t>,</w:t>
      </w:r>
      <w:r w:rsidR="006D5AB0" w:rsidRPr="00C10CB4">
        <w:rPr>
          <w:rFonts w:ascii="Liberation Serif" w:hAnsi="Liberation Serif" w:cs="Liberation Serif"/>
          <w:sz w:val="24"/>
          <w:szCs w:val="24"/>
        </w:rPr>
        <w:t xml:space="preserve"> на сумму 370 тысяч</w:t>
      </w:r>
      <w:r w:rsidR="00C701A5" w:rsidRPr="00C10CB4">
        <w:rPr>
          <w:rFonts w:ascii="Liberation Serif" w:hAnsi="Liberation Serif" w:cs="Liberation Serif"/>
          <w:sz w:val="24"/>
          <w:szCs w:val="24"/>
        </w:rPr>
        <w:t xml:space="preserve"> рублей;</w:t>
      </w:r>
    </w:p>
    <w:p w14:paraId="2F7C95F4" w14:textId="06A7EB2C" w:rsidR="00C701A5" w:rsidRPr="00C10CB4" w:rsidRDefault="00B759E8"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C701A5" w:rsidRPr="00C10CB4">
        <w:rPr>
          <w:rFonts w:ascii="Liberation Serif" w:hAnsi="Liberation Serif" w:cs="Liberation Serif"/>
          <w:sz w:val="24"/>
          <w:szCs w:val="24"/>
        </w:rPr>
        <w:t xml:space="preserve">компенсация расходов на оплату жилого помещения и коммунальных услуг супруге (супругу) умершего гражданина, которому присвоено звание </w:t>
      </w:r>
      <w:r w:rsidR="00F50D9A" w:rsidRPr="00C10CB4">
        <w:rPr>
          <w:rFonts w:ascii="Liberation Serif" w:hAnsi="Liberation Serif" w:cs="Liberation Serif"/>
          <w:sz w:val="24"/>
          <w:szCs w:val="24"/>
        </w:rPr>
        <w:t>«</w:t>
      </w:r>
      <w:r w:rsidR="00C701A5" w:rsidRPr="00C10CB4">
        <w:rPr>
          <w:rFonts w:ascii="Liberation Serif" w:hAnsi="Liberation Serif" w:cs="Liberation Serif"/>
          <w:sz w:val="24"/>
          <w:szCs w:val="24"/>
        </w:rPr>
        <w:t>Почетный гражданин городского округа Верхняя Пышма</w:t>
      </w:r>
      <w:r w:rsidR="00F50D9A" w:rsidRPr="00C10CB4">
        <w:rPr>
          <w:rFonts w:ascii="Liberation Serif" w:hAnsi="Liberation Serif" w:cs="Liberation Serif"/>
          <w:sz w:val="24"/>
          <w:szCs w:val="24"/>
        </w:rPr>
        <w:t>»</w:t>
      </w:r>
      <w:r w:rsidR="00C701A5" w:rsidRPr="00C10CB4">
        <w:rPr>
          <w:rFonts w:ascii="Liberation Serif" w:hAnsi="Liberation Serif" w:cs="Liberation Serif"/>
          <w:sz w:val="24"/>
          <w:szCs w:val="24"/>
        </w:rPr>
        <w:t xml:space="preserve">, не вступившей (не вступившему) в </w:t>
      </w:r>
      <w:r w:rsidRPr="00C10CB4">
        <w:rPr>
          <w:rFonts w:ascii="Liberation Serif" w:hAnsi="Liberation Serif" w:cs="Liberation Serif"/>
          <w:sz w:val="24"/>
          <w:szCs w:val="24"/>
        </w:rPr>
        <w:t>повторный брак</w:t>
      </w:r>
      <w:r w:rsidR="006A78C3"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 43 </w:t>
      </w:r>
      <w:r w:rsidR="006A78C3" w:rsidRPr="00C10CB4">
        <w:rPr>
          <w:rFonts w:ascii="Liberation Serif" w:hAnsi="Liberation Serif" w:cs="Liberation Serif"/>
          <w:sz w:val="24"/>
          <w:szCs w:val="24"/>
        </w:rPr>
        <w:t>тысячи</w:t>
      </w:r>
      <w:r w:rsidR="00C701A5" w:rsidRPr="00C10CB4">
        <w:rPr>
          <w:rFonts w:ascii="Liberation Serif" w:hAnsi="Liberation Serif" w:cs="Liberation Serif"/>
          <w:sz w:val="24"/>
          <w:szCs w:val="24"/>
        </w:rPr>
        <w:t xml:space="preserve"> рублей.</w:t>
      </w:r>
    </w:p>
    <w:p w14:paraId="250FF2E4" w14:textId="2037BD75" w:rsidR="00CE66B6" w:rsidRPr="00C10CB4" w:rsidRDefault="00CE66B6"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соответствии с Положением о почетном звании, наградах городского округа Верхняя Пышма </w:t>
      </w:r>
      <w:r w:rsidR="00286EF8" w:rsidRPr="00C10CB4">
        <w:rPr>
          <w:rFonts w:ascii="Liberation Serif" w:hAnsi="Liberation Serif" w:cs="Liberation Serif"/>
          <w:sz w:val="24"/>
          <w:szCs w:val="24"/>
        </w:rPr>
        <w:t xml:space="preserve">3,4 миллиона рублей </w:t>
      </w:r>
      <w:r w:rsidRPr="00C10CB4">
        <w:rPr>
          <w:rFonts w:ascii="Liberation Serif" w:hAnsi="Liberation Serif" w:cs="Liberation Serif"/>
          <w:sz w:val="24"/>
          <w:szCs w:val="24"/>
        </w:rPr>
        <w:t xml:space="preserve">средств местного бюджета </w:t>
      </w:r>
      <w:r w:rsidR="00286EF8" w:rsidRPr="00C10CB4">
        <w:rPr>
          <w:rFonts w:ascii="Liberation Serif" w:hAnsi="Liberation Serif" w:cs="Liberation Serif"/>
          <w:sz w:val="24"/>
          <w:szCs w:val="24"/>
        </w:rPr>
        <w:t xml:space="preserve">направлено на </w:t>
      </w:r>
      <w:r w:rsidRPr="00C10CB4">
        <w:rPr>
          <w:rFonts w:ascii="Liberation Serif" w:hAnsi="Liberation Serif" w:cs="Liberation Serif"/>
          <w:sz w:val="24"/>
          <w:szCs w:val="24"/>
        </w:rPr>
        <w:t>выпла</w:t>
      </w:r>
      <w:r w:rsidR="00286EF8" w:rsidRPr="00C10CB4">
        <w:rPr>
          <w:rFonts w:ascii="Liberation Serif" w:hAnsi="Liberation Serif" w:cs="Liberation Serif"/>
          <w:sz w:val="24"/>
          <w:szCs w:val="24"/>
        </w:rPr>
        <w:t>ту</w:t>
      </w:r>
      <w:r w:rsidRPr="00C10CB4">
        <w:rPr>
          <w:rFonts w:ascii="Liberation Serif" w:hAnsi="Liberation Serif" w:cs="Liberation Serif"/>
          <w:sz w:val="24"/>
          <w:szCs w:val="24"/>
        </w:rPr>
        <w:t xml:space="preserve"> денежно</w:t>
      </w:r>
      <w:r w:rsidR="00286EF8" w:rsidRPr="00C10CB4">
        <w:rPr>
          <w:rFonts w:ascii="Liberation Serif" w:hAnsi="Liberation Serif" w:cs="Liberation Serif"/>
          <w:sz w:val="24"/>
          <w:szCs w:val="24"/>
        </w:rPr>
        <w:t>го</w:t>
      </w:r>
      <w:r w:rsidRPr="00C10CB4">
        <w:rPr>
          <w:rFonts w:ascii="Liberation Serif" w:hAnsi="Liberation Serif" w:cs="Liberation Serif"/>
          <w:sz w:val="24"/>
          <w:szCs w:val="24"/>
        </w:rPr>
        <w:t xml:space="preserve"> вознаграждени</w:t>
      </w:r>
      <w:r w:rsidR="00286EF8" w:rsidRPr="00C10CB4">
        <w:rPr>
          <w:rFonts w:ascii="Liberation Serif" w:hAnsi="Liberation Serif" w:cs="Liberation Serif"/>
          <w:sz w:val="24"/>
          <w:szCs w:val="24"/>
        </w:rPr>
        <w:t>я</w:t>
      </w:r>
      <w:r w:rsidRPr="00C10CB4">
        <w:rPr>
          <w:rFonts w:ascii="Liberation Serif" w:hAnsi="Liberation Serif" w:cs="Liberation Serif"/>
          <w:sz w:val="24"/>
          <w:szCs w:val="24"/>
        </w:rPr>
        <w:t xml:space="preserve"> 2</w:t>
      </w:r>
      <w:r w:rsidR="006D5AB0" w:rsidRPr="00C10CB4">
        <w:rPr>
          <w:rFonts w:ascii="Liberation Serif" w:hAnsi="Liberation Serif" w:cs="Liberation Serif"/>
          <w:sz w:val="24"/>
          <w:szCs w:val="24"/>
        </w:rPr>
        <w:t>5</w:t>
      </w:r>
      <w:r w:rsidRPr="00C10CB4">
        <w:rPr>
          <w:rFonts w:ascii="Liberation Serif" w:hAnsi="Liberation Serif" w:cs="Liberation Serif"/>
          <w:sz w:val="24"/>
          <w:szCs w:val="24"/>
        </w:rPr>
        <w:t xml:space="preserve"> </w:t>
      </w:r>
      <w:r w:rsidR="005F3360" w:rsidRPr="00C10CB4">
        <w:rPr>
          <w:rFonts w:ascii="Liberation Serif" w:hAnsi="Liberation Serif" w:cs="Liberation Serif"/>
          <w:sz w:val="24"/>
          <w:szCs w:val="24"/>
        </w:rPr>
        <w:t xml:space="preserve">гражданам, имеющим звание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Почетны</w:t>
      </w:r>
      <w:r w:rsidR="005F3360" w:rsidRPr="00C10CB4">
        <w:rPr>
          <w:rFonts w:ascii="Liberation Serif" w:hAnsi="Liberation Serif" w:cs="Liberation Serif"/>
          <w:sz w:val="24"/>
          <w:szCs w:val="24"/>
        </w:rPr>
        <w:t>й</w:t>
      </w:r>
      <w:r w:rsidRPr="00C10CB4">
        <w:rPr>
          <w:rFonts w:ascii="Liberation Serif" w:hAnsi="Liberation Serif" w:cs="Liberation Serif"/>
          <w:sz w:val="24"/>
          <w:szCs w:val="24"/>
        </w:rPr>
        <w:t xml:space="preserve"> граждан</w:t>
      </w:r>
      <w:r w:rsidR="005F3360" w:rsidRPr="00C10CB4">
        <w:rPr>
          <w:rFonts w:ascii="Liberation Serif" w:hAnsi="Liberation Serif" w:cs="Liberation Serif"/>
          <w:sz w:val="24"/>
          <w:szCs w:val="24"/>
        </w:rPr>
        <w:t>ин</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городского округа.</w:t>
      </w:r>
    </w:p>
    <w:p w14:paraId="6FE5D48D" w14:textId="157F662E" w:rsidR="00981149" w:rsidRPr="00C10CB4" w:rsidRDefault="00981149"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городском округе функционируют более 50 социально ориентированных некоммерческих организаций. В соответствии с порядком предоставления субсидий из бюджета городского округа на финансовую поддержку социально ориентированным некоммерческим организациям, утвержденным постановлением Администрации от </w:t>
      </w:r>
      <w:r w:rsidR="000B7A4A" w:rsidRPr="00C10CB4">
        <w:rPr>
          <w:rFonts w:ascii="Liberation Serif" w:hAnsi="Liberation Serif" w:cs="Liberation Serif"/>
          <w:sz w:val="24"/>
          <w:szCs w:val="24"/>
        </w:rPr>
        <w:t>19</w:t>
      </w:r>
      <w:r w:rsidRPr="00C10CB4">
        <w:rPr>
          <w:rFonts w:ascii="Liberation Serif" w:hAnsi="Liberation Serif" w:cs="Liberation Serif"/>
          <w:sz w:val="24"/>
          <w:szCs w:val="24"/>
        </w:rPr>
        <w:t>.</w:t>
      </w:r>
      <w:r w:rsidR="000B7A4A" w:rsidRPr="00C10CB4">
        <w:rPr>
          <w:rFonts w:ascii="Liberation Serif" w:hAnsi="Liberation Serif" w:cs="Liberation Serif"/>
          <w:sz w:val="24"/>
          <w:szCs w:val="24"/>
        </w:rPr>
        <w:t>09.2024</w:t>
      </w:r>
      <w:r w:rsidRPr="00C10CB4">
        <w:rPr>
          <w:rFonts w:ascii="Liberation Serif" w:hAnsi="Liberation Serif" w:cs="Liberation Serif"/>
          <w:sz w:val="24"/>
          <w:szCs w:val="24"/>
        </w:rPr>
        <w:t xml:space="preserve"> № 1</w:t>
      </w:r>
      <w:r w:rsidR="000B7A4A" w:rsidRPr="00C10CB4">
        <w:rPr>
          <w:rFonts w:ascii="Liberation Serif" w:hAnsi="Liberation Serif" w:cs="Liberation Serif"/>
          <w:sz w:val="24"/>
          <w:szCs w:val="24"/>
        </w:rPr>
        <w:t>254</w:t>
      </w:r>
      <w:r w:rsidRPr="00C10CB4">
        <w:rPr>
          <w:rFonts w:ascii="Liberation Serif" w:hAnsi="Liberation Serif" w:cs="Liberation Serif"/>
          <w:sz w:val="24"/>
          <w:szCs w:val="24"/>
        </w:rPr>
        <w:t xml:space="preserve"> (далее – </w:t>
      </w:r>
      <w:r w:rsidR="0066247A" w:rsidRPr="00C10CB4">
        <w:rPr>
          <w:rFonts w:ascii="Liberation Serif" w:hAnsi="Liberation Serif" w:cs="Liberation Serif"/>
          <w:sz w:val="24"/>
          <w:szCs w:val="24"/>
        </w:rPr>
        <w:t>Порядок предоставления субсидий</w:t>
      </w:r>
      <w:r w:rsidR="004F4310" w:rsidRPr="00C10CB4">
        <w:rPr>
          <w:rFonts w:ascii="Liberation Serif" w:hAnsi="Liberation Serif" w:cs="Liberation Serif"/>
          <w:sz w:val="24"/>
          <w:szCs w:val="24"/>
        </w:rPr>
        <w:t>)</w:t>
      </w:r>
      <w:r w:rsidR="00635FAD"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E173F1" w:rsidRPr="00C10CB4">
        <w:rPr>
          <w:rFonts w:ascii="Liberation Serif" w:hAnsi="Liberation Serif" w:cs="Liberation Serif"/>
          <w:sz w:val="24"/>
          <w:szCs w:val="24"/>
        </w:rPr>
        <w:t>в 202</w:t>
      </w:r>
      <w:r w:rsidR="000B7A4A"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w:t>
      </w:r>
      <w:r w:rsidR="00157C47" w:rsidRPr="00C10CB4">
        <w:rPr>
          <w:rFonts w:ascii="Liberation Serif" w:hAnsi="Liberation Serif" w:cs="Liberation Serif"/>
          <w:sz w:val="24"/>
          <w:szCs w:val="24"/>
        </w:rPr>
        <w:t>четыре</w:t>
      </w:r>
      <w:r w:rsidRPr="00C10CB4">
        <w:rPr>
          <w:rFonts w:ascii="Liberation Serif" w:hAnsi="Liberation Serif" w:cs="Liberation Serif"/>
          <w:sz w:val="24"/>
          <w:szCs w:val="24"/>
        </w:rPr>
        <w:t xml:space="preserve"> из них получили финансовую поддержку из местного бюджета на сумму 2,</w:t>
      </w:r>
      <w:r w:rsidR="000B7A4A" w:rsidRPr="00C10CB4">
        <w:rPr>
          <w:rFonts w:ascii="Liberation Serif" w:hAnsi="Liberation Serif" w:cs="Liberation Serif"/>
          <w:sz w:val="24"/>
          <w:szCs w:val="24"/>
        </w:rPr>
        <w:t>7</w:t>
      </w:r>
      <w:r w:rsidR="005F3360" w:rsidRPr="00C10CB4">
        <w:rPr>
          <w:rFonts w:ascii="Liberation Serif" w:hAnsi="Liberation Serif" w:cs="Liberation Serif"/>
          <w:sz w:val="24"/>
          <w:szCs w:val="24"/>
        </w:rPr>
        <w:t xml:space="preserve"> миллиона рублей: Местное отделение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Верхне</w:t>
      </w:r>
      <w:r w:rsidR="002C2B92" w:rsidRPr="00C10CB4">
        <w:rPr>
          <w:rFonts w:ascii="Liberation Serif" w:hAnsi="Liberation Serif" w:cs="Liberation Serif"/>
          <w:sz w:val="24"/>
          <w:szCs w:val="24"/>
        </w:rPr>
        <w:t>-</w:t>
      </w:r>
      <w:proofErr w:type="spellStart"/>
      <w:r w:rsidR="005F3360" w:rsidRPr="00C10CB4">
        <w:rPr>
          <w:rFonts w:ascii="Liberation Serif" w:hAnsi="Liberation Serif" w:cs="Liberation Serif"/>
          <w:sz w:val="24"/>
          <w:szCs w:val="24"/>
        </w:rPr>
        <w:t>Пышминская</w:t>
      </w:r>
      <w:proofErr w:type="spellEnd"/>
      <w:r w:rsidR="005F3360" w:rsidRPr="00C10CB4">
        <w:rPr>
          <w:rFonts w:ascii="Liberation Serif" w:hAnsi="Liberation Serif" w:cs="Liberation Serif"/>
          <w:sz w:val="24"/>
          <w:szCs w:val="24"/>
        </w:rPr>
        <w:t xml:space="preserve"> районная местная организация Свердловской области Общероссийской общественной организации </w:t>
      </w:r>
      <w:r w:rsidR="00F50D9A" w:rsidRPr="00C10CB4">
        <w:rPr>
          <w:rFonts w:ascii="Liberation Serif" w:hAnsi="Liberation Serif" w:cs="Liberation Serif"/>
          <w:sz w:val="24"/>
          <w:szCs w:val="24"/>
        </w:rPr>
        <w:t>«</w:t>
      </w:r>
      <w:r w:rsidR="005F3360" w:rsidRPr="00C10CB4">
        <w:rPr>
          <w:rFonts w:ascii="Liberation Serif" w:hAnsi="Liberation Serif" w:cs="Liberation Serif"/>
          <w:sz w:val="24"/>
          <w:szCs w:val="24"/>
        </w:rPr>
        <w:t>Всероссийское общество инвалидов</w:t>
      </w:r>
      <w:r w:rsidR="00F50D9A" w:rsidRPr="00C10CB4">
        <w:rPr>
          <w:rFonts w:ascii="Liberation Serif" w:hAnsi="Liberation Serif" w:cs="Liberation Serif"/>
          <w:sz w:val="24"/>
          <w:szCs w:val="24"/>
        </w:rPr>
        <w:t>»</w:t>
      </w:r>
      <w:r w:rsidR="005F3360" w:rsidRPr="00C10CB4">
        <w:rPr>
          <w:rFonts w:ascii="Liberation Serif" w:hAnsi="Liberation Serif" w:cs="Liberation Serif"/>
          <w:sz w:val="24"/>
          <w:szCs w:val="24"/>
        </w:rPr>
        <w:t xml:space="preserve">, Свердловская региональная общественная организация </w:t>
      </w:r>
      <w:r w:rsidR="00F50D9A" w:rsidRPr="00C10CB4">
        <w:rPr>
          <w:rFonts w:ascii="Liberation Serif" w:hAnsi="Liberation Serif" w:cs="Liberation Serif"/>
          <w:sz w:val="24"/>
          <w:szCs w:val="24"/>
        </w:rPr>
        <w:t>«</w:t>
      </w:r>
      <w:r w:rsidR="005F3360" w:rsidRPr="00C10CB4">
        <w:rPr>
          <w:rFonts w:ascii="Liberation Serif" w:hAnsi="Liberation Serif" w:cs="Liberation Serif"/>
          <w:sz w:val="24"/>
          <w:szCs w:val="24"/>
        </w:rPr>
        <w:t>Верхнепышминская и Среднеуральская Ассоциация жертв политических репрессий</w:t>
      </w:r>
      <w:r w:rsidR="00F50D9A" w:rsidRPr="00C10CB4">
        <w:rPr>
          <w:rFonts w:ascii="Liberation Serif" w:hAnsi="Liberation Serif" w:cs="Liberation Serif"/>
          <w:sz w:val="24"/>
          <w:szCs w:val="24"/>
        </w:rPr>
        <w:t>»</w:t>
      </w:r>
      <w:r w:rsidR="005F3360" w:rsidRPr="00C10CB4">
        <w:rPr>
          <w:rFonts w:ascii="Liberation Serif" w:hAnsi="Liberation Serif" w:cs="Liberation Serif"/>
          <w:sz w:val="24"/>
          <w:szCs w:val="24"/>
        </w:rPr>
        <w:t xml:space="preserve">, Фонд поддержки социальных инициатив </w:t>
      </w:r>
      <w:r w:rsidR="00F50D9A" w:rsidRPr="00C10CB4">
        <w:rPr>
          <w:rFonts w:ascii="Liberation Serif" w:hAnsi="Liberation Serif" w:cs="Liberation Serif"/>
          <w:sz w:val="24"/>
          <w:szCs w:val="24"/>
        </w:rPr>
        <w:t>«</w:t>
      </w:r>
      <w:r w:rsidR="005F3360" w:rsidRPr="00C10CB4">
        <w:rPr>
          <w:rFonts w:ascii="Liberation Serif" w:hAnsi="Liberation Serif" w:cs="Liberation Serif"/>
          <w:sz w:val="24"/>
          <w:szCs w:val="24"/>
        </w:rPr>
        <w:t>Наша Верхняя Пышма</w:t>
      </w:r>
      <w:r w:rsidR="00F50D9A" w:rsidRPr="00C10CB4">
        <w:rPr>
          <w:rFonts w:ascii="Liberation Serif" w:hAnsi="Liberation Serif" w:cs="Liberation Serif"/>
          <w:sz w:val="24"/>
          <w:szCs w:val="24"/>
        </w:rPr>
        <w:t>»</w:t>
      </w:r>
      <w:r w:rsidR="005F3360"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Средства</w:t>
      </w:r>
      <w:r w:rsidR="001A6FB2"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направлены </w:t>
      </w:r>
      <w:r w:rsidR="00565E9E" w:rsidRPr="00C10CB4">
        <w:rPr>
          <w:rFonts w:ascii="Liberation Serif" w:hAnsi="Liberation Serif" w:cs="Liberation Serif"/>
          <w:sz w:val="24"/>
          <w:szCs w:val="24"/>
        </w:rPr>
        <w:t xml:space="preserve">на </w:t>
      </w:r>
      <w:r w:rsidR="004F4310" w:rsidRPr="00C10CB4">
        <w:rPr>
          <w:rFonts w:ascii="Liberation Serif" w:hAnsi="Liberation Serif" w:cs="Liberation Serif"/>
          <w:sz w:val="24"/>
          <w:szCs w:val="24"/>
        </w:rPr>
        <w:t xml:space="preserve">реализацию следующих социально </w:t>
      </w:r>
      <w:r w:rsidR="00565E9E" w:rsidRPr="00C10CB4">
        <w:rPr>
          <w:rFonts w:ascii="Liberation Serif" w:hAnsi="Liberation Serif" w:cs="Liberation Serif"/>
          <w:sz w:val="24"/>
          <w:szCs w:val="24"/>
        </w:rPr>
        <w:t>значимых проблем</w:t>
      </w:r>
      <w:r w:rsidRPr="00C10CB4">
        <w:rPr>
          <w:rFonts w:ascii="Liberation Serif" w:hAnsi="Liberation Serif" w:cs="Liberation Serif"/>
          <w:sz w:val="24"/>
          <w:szCs w:val="24"/>
        </w:rPr>
        <w:t>:</w:t>
      </w:r>
    </w:p>
    <w:p w14:paraId="5F1824DD" w14:textId="77777777" w:rsidR="007C4BAB" w:rsidRPr="00C10CB4" w:rsidRDefault="00D75DC7"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7C4BAB" w:rsidRPr="00C10CB4">
        <w:rPr>
          <w:rFonts w:ascii="Liberation Serif" w:hAnsi="Liberation Serif" w:cs="Liberation Serif"/>
          <w:sz w:val="24"/>
          <w:szCs w:val="24"/>
        </w:rPr>
        <w:t xml:space="preserve">развитие добровольчества и </w:t>
      </w:r>
      <w:proofErr w:type="spellStart"/>
      <w:r w:rsidR="007C4BAB" w:rsidRPr="00C10CB4">
        <w:rPr>
          <w:rFonts w:ascii="Liberation Serif" w:hAnsi="Liberation Serif" w:cs="Liberation Serif"/>
          <w:sz w:val="24"/>
          <w:szCs w:val="24"/>
        </w:rPr>
        <w:t>волонт</w:t>
      </w:r>
      <w:r w:rsidR="00827265" w:rsidRPr="00C10CB4">
        <w:rPr>
          <w:rFonts w:ascii="Liberation Serif" w:hAnsi="Liberation Serif" w:cs="Liberation Serif"/>
          <w:sz w:val="24"/>
          <w:szCs w:val="24"/>
        </w:rPr>
        <w:t>е</w:t>
      </w:r>
      <w:r w:rsidR="007C4BAB" w:rsidRPr="00C10CB4">
        <w:rPr>
          <w:rFonts w:ascii="Liberation Serif" w:hAnsi="Liberation Serif" w:cs="Liberation Serif"/>
          <w:sz w:val="24"/>
          <w:szCs w:val="24"/>
        </w:rPr>
        <w:t>рства</w:t>
      </w:r>
      <w:proofErr w:type="spellEnd"/>
      <w:r w:rsidR="007C4BAB" w:rsidRPr="00C10CB4">
        <w:rPr>
          <w:rFonts w:ascii="Liberation Serif" w:hAnsi="Liberation Serif" w:cs="Liberation Serif"/>
          <w:sz w:val="24"/>
          <w:szCs w:val="24"/>
        </w:rPr>
        <w:t>;</w:t>
      </w:r>
    </w:p>
    <w:p w14:paraId="3C4B0947" w14:textId="77777777" w:rsidR="007C4BAB" w:rsidRPr="00C10CB4" w:rsidRDefault="00D75DC7"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7C4BAB" w:rsidRPr="00C10CB4">
        <w:rPr>
          <w:rFonts w:ascii="Liberation Serif" w:hAnsi="Liberation Serif" w:cs="Liberation Serif"/>
          <w:sz w:val="24"/>
          <w:szCs w:val="24"/>
        </w:rPr>
        <w:t>поддержка ветеранов, инвалидов боевых действий, граждан, находящихся в трудной жизненной ситуации;</w:t>
      </w:r>
    </w:p>
    <w:p w14:paraId="25AFBE37" w14:textId="77777777" w:rsidR="007C4BAB" w:rsidRPr="00C10CB4" w:rsidRDefault="00D75DC7"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7C4BAB" w:rsidRPr="00C10CB4">
        <w:rPr>
          <w:rFonts w:ascii="Liberation Serif" w:hAnsi="Liberation Serif" w:cs="Liberation Serif"/>
          <w:sz w:val="24"/>
          <w:szCs w:val="24"/>
        </w:rPr>
        <w:t>укрепление межнационального и межрелигиозного согласия, дружбы между народами;</w:t>
      </w:r>
    </w:p>
    <w:p w14:paraId="6220FA27" w14:textId="77777777" w:rsidR="007C4BAB" w:rsidRPr="00C10CB4" w:rsidRDefault="00D75DC7"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7C4BAB" w:rsidRPr="00C10CB4">
        <w:rPr>
          <w:rFonts w:ascii="Liberation Serif" w:hAnsi="Liberation Serif" w:cs="Liberation Serif"/>
          <w:sz w:val="24"/>
          <w:szCs w:val="24"/>
        </w:rPr>
        <w:t>социальная адаптация мигрантов на территории городского округа;</w:t>
      </w:r>
    </w:p>
    <w:p w14:paraId="26299086" w14:textId="77777777" w:rsidR="007C4BAB" w:rsidRPr="00C10CB4" w:rsidRDefault="00D75DC7"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7C4BAB" w:rsidRPr="00C10CB4">
        <w:rPr>
          <w:rFonts w:ascii="Liberation Serif" w:hAnsi="Liberation Serif" w:cs="Liberation Serif"/>
          <w:sz w:val="24"/>
          <w:szCs w:val="24"/>
        </w:rPr>
        <w:t>пропаганда здорового образа жизни среди жителей городского округа;</w:t>
      </w:r>
    </w:p>
    <w:p w14:paraId="239A1CCE" w14:textId="77777777" w:rsidR="007C4BAB" w:rsidRPr="00C10CB4" w:rsidRDefault="00D75DC7"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7C4BAB" w:rsidRPr="00C10CB4">
        <w:rPr>
          <w:rFonts w:ascii="Liberation Serif" w:hAnsi="Liberation Serif" w:cs="Liberation Serif"/>
          <w:sz w:val="24"/>
          <w:szCs w:val="24"/>
        </w:rPr>
        <w:t>патриотическое воспитание детей и молодежи на территории городского округа.</w:t>
      </w:r>
    </w:p>
    <w:p w14:paraId="6A4FC02F" w14:textId="7A4E1BBC" w:rsidR="00981149" w:rsidRPr="00C10CB4" w:rsidRDefault="00981149"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lastRenderedPageBreak/>
        <w:t>С целью повышения уровня и качества межведомственного взаимодействия между различными ведомствами, структурами, общественными организациями в</w:t>
      </w:r>
      <w:r w:rsidRPr="00C10CB4">
        <w:rPr>
          <w:rFonts w:ascii="Liberation Serif" w:eastAsia="Calibri" w:hAnsi="Liberation Serif" w:cs="Liberation Serif"/>
          <w:sz w:val="24"/>
          <w:szCs w:val="24"/>
          <w:lang w:eastAsia="en-US"/>
        </w:rPr>
        <w:t xml:space="preserve"> </w:t>
      </w:r>
      <w:r w:rsidRPr="00C10CB4">
        <w:rPr>
          <w:rFonts w:ascii="Liberation Serif" w:hAnsi="Liberation Serif" w:cs="Liberation Serif"/>
          <w:sz w:val="24"/>
          <w:szCs w:val="24"/>
        </w:rPr>
        <w:t>202</w:t>
      </w:r>
      <w:r w:rsidR="00A3675B"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продолжили работу Координационные советы по вопросам патриотического воспитания, по реализации приоритетных национальных проектов и демографической политике, в состав которых входят представители общественных некоммерческих объединений городского округа. В</w:t>
      </w:r>
      <w:r w:rsidRPr="00C10CB4">
        <w:rPr>
          <w:rFonts w:ascii="Liberation Serif" w:eastAsia="Calibri" w:hAnsi="Liberation Serif" w:cs="Liberation Serif"/>
          <w:sz w:val="24"/>
          <w:szCs w:val="24"/>
          <w:lang w:eastAsia="en-US"/>
        </w:rPr>
        <w:t xml:space="preserve"> </w:t>
      </w:r>
      <w:r w:rsidRPr="00C10CB4">
        <w:rPr>
          <w:rFonts w:ascii="Liberation Serif" w:hAnsi="Liberation Serif" w:cs="Liberation Serif"/>
          <w:sz w:val="24"/>
          <w:szCs w:val="24"/>
        </w:rPr>
        <w:t>рамках деятельности координационных советов в 202</w:t>
      </w:r>
      <w:r w:rsidR="00A3675B"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проведены совещания, конференции,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круглые столы</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108CB181" w14:textId="77777777" w:rsidR="00981149" w:rsidRPr="00C10CB4" w:rsidRDefault="00981149"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Для развития доступной среды для инвалидов и маломобильных граждан городского округа организована работа Совета при Главе городского округа по делам инвалидов и комиссии по координации деятельности в сфере формирования доступной среды жизнедеятельности для инвалидов и других маломобильных групп населения. На заседаниях Совета рассмотрены вопросы, связанные с защитой интересов инвалидов, и мероприятия,</w:t>
      </w:r>
      <w:r w:rsidR="0066247A"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способствующие повышению общего уровня комфортности среды жизнедеятельности для всех слоев и групп населения.</w:t>
      </w:r>
    </w:p>
    <w:p w14:paraId="459E36C4" w14:textId="1E9FFD49" w:rsidR="00665A7E" w:rsidRPr="00C10CB4" w:rsidRDefault="00665A7E" w:rsidP="00665A7E">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На базе отдела социальной политики Администрации продолжает деятельность ресурсный центр, занимающийся информационной, консультационной, организационной работой по предоставлению субсидий из бюджета городского округа на финансовую поддержку социальных проектов некоммерческих организаций. С 2023 года продолжает работу ресурсный центр на базе Фонда поддержки социальных инициатив «Наша Верхняя Пышма», основные направления </w:t>
      </w:r>
      <w:r w:rsidR="00E31BC0" w:rsidRPr="00C10CB4">
        <w:rPr>
          <w:rFonts w:ascii="Liberation Serif" w:hAnsi="Liberation Serif" w:cs="Liberation Serif"/>
          <w:sz w:val="24"/>
          <w:szCs w:val="24"/>
        </w:rPr>
        <w:t xml:space="preserve">деятельности которого </w:t>
      </w:r>
      <w:r w:rsidRPr="00C10CB4">
        <w:rPr>
          <w:rFonts w:ascii="Liberation Serif" w:hAnsi="Liberation Serif" w:cs="Liberation Serif"/>
          <w:sz w:val="24"/>
          <w:szCs w:val="24"/>
        </w:rPr>
        <w:t>– развитие и реализация социальных проектов, мероприятия по благоустройству, пропаганда здорового образа жизни, социальная адаптация мигрантов и ряд других мероприятий.</w:t>
      </w:r>
    </w:p>
    <w:p w14:paraId="7AC49A2E" w14:textId="77777777" w:rsidR="00286EF8" w:rsidRPr="00C10CB4" w:rsidRDefault="00286EF8" w:rsidP="00286EF8">
      <w:pPr>
        <w:shd w:val="clear" w:color="auto" w:fill="FFFFFF"/>
        <w:contextualSpacing/>
        <w:jc w:val="both"/>
        <w:rPr>
          <w:rFonts w:ascii="Liberation Serif" w:hAnsi="Liberation Serif" w:cs="Liberation Serif"/>
          <w:sz w:val="16"/>
          <w:szCs w:val="16"/>
        </w:rPr>
      </w:pPr>
    </w:p>
    <w:p w14:paraId="24CE483C" w14:textId="249E573C" w:rsidR="00BE483E" w:rsidRPr="00C10CB4" w:rsidRDefault="001A6FB2" w:rsidP="009D5B13">
      <w:pPr>
        <w:shd w:val="clear" w:color="auto" w:fill="FFFFFF"/>
        <w:ind w:firstLine="567"/>
        <w:contextualSpacing/>
        <w:jc w:val="both"/>
        <w:rPr>
          <w:rFonts w:ascii="Liberation Serif" w:hAnsi="Liberation Serif" w:cs="Liberation Serif"/>
          <w:b/>
          <w:i/>
          <w:sz w:val="24"/>
          <w:szCs w:val="24"/>
        </w:rPr>
      </w:pPr>
      <w:r w:rsidRPr="00C10CB4">
        <w:rPr>
          <w:rFonts w:ascii="Liberation Serif" w:hAnsi="Liberation Serif" w:cs="Liberation Serif"/>
          <w:b/>
          <w:i/>
          <w:sz w:val="24"/>
          <w:szCs w:val="24"/>
        </w:rPr>
        <w:t>П</w:t>
      </w:r>
      <w:r w:rsidR="009B0F91" w:rsidRPr="00C10CB4">
        <w:rPr>
          <w:rFonts w:ascii="Liberation Serif" w:hAnsi="Liberation Serif" w:cs="Liberation Serif"/>
          <w:b/>
          <w:i/>
          <w:sz w:val="24"/>
          <w:szCs w:val="24"/>
        </w:rPr>
        <w:t xml:space="preserve">о итогам </w:t>
      </w:r>
      <w:r w:rsidR="00C1705F" w:rsidRPr="00C10CB4">
        <w:rPr>
          <w:rFonts w:ascii="Liberation Serif" w:hAnsi="Liberation Serif" w:cs="Liberation Serif"/>
          <w:b/>
          <w:i/>
          <w:sz w:val="24"/>
          <w:szCs w:val="24"/>
        </w:rPr>
        <w:t>формирования рейтинга муниципальных образований по реализации механизмов поддержки социально ориентированных некоммерческих организаций за 202</w:t>
      </w:r>
      <w:r w:rsidR="00EE216E" w:rsidRPr="00C10CB4">
        <w:rPr>
          <w:rFonts w:ascii="Liberation Serif" w:hAnsi="Liberation Serif" w:cs="Liberation Serif"/>
          <w:b/>
          <w:i/>
          <w:sz w:val="24"/>
          <w:szCs w:val="24"/>
        </w:rPr>
        <w:t>3</w:t>
      </w:r>
      <w:r w:rsidR="00C1705F" w:rsidRPr="00C10CB4">
        <w:rPr>
          <w:rFonts w:ascii="Liberation Serif" w:hAnsi="Liberation Serif" w:cs="Liberation Serif"/>
          <w:b/>
          <w:i/>
          <w:sz w:val="24"/>
          <w:szCs w:val="24"/>
        </w:rPr>
        <w:t xml:space="preserve"> год</w:t>
      </w:r>
      <w:r w:rsidR="00BE483E" w:rsidRPr="00C10CB4">
        <w:rPr>
          <w:rFonts w:ascii="Liberation Serif" w:hAnsi="Liberation Serif" w:cs="Liberation Serif"/>
          <w:b/>
          <w:i/>
          <w:sz w:val="24"/>
          <w:szCs w:val="24"/>
        </w:rPr>
        <w:t xml:space="preserve"> городской округ занял </w:t>
      </w:r>
      <w:r w:rsidR="005F346F" w:rsidRPr="00C10CB4">
        <w:rPr>
          <w:rFonts w:ascii="Liberation Serif" w:hAnsi="Liberation Serif" w:cs="Liberation Serif"/>
          <w:b/>
          <w:i/>
          <w:sz w:val="24"/>
          <w:szCs w:val="24"/>
        </w:rPr>
        <w:t>17</w:t>
      </w:r>
      <w:r w:rsidR="00C1705F" w:rsidRPr="00C10CB4">
        <w:rPr>
          <w:rFonts w:ascii="Liberation Serif" w:hAnsi="Liberation Serif" w:cs="Liberation Serif"/>
          <w:b/>
          <w:i/>
          <w:sz w:val="24"/>
          <w:szCs w:val="24"/>
        </w:rPr>
        <w:t xml:space="preserve"> место среди 73 муниципальных образований </w:t>
      </w:r>
      <w:r w:rsidR="00BE483E" w:rsidRPr="00C10CB4">
        <w:rPr>
          <w:rFonts w:ascii="Liberation Serif" w:hAnsi="Liberation Serif" w:cs="Liberation Serif"/>
          <w:b/>
          <w:i/>
          <w:sz w:val="24"/>
          <w:szCs w:val="24"/>
        </w:rPr>
        <w:t>Свердловской области.</w:t>
      </w:r>
    </w:p>
    <w:p w14:paraId="5F2CDE86" w14:textId="77777777" w:rsidR="00286EF8" w:rsidRPr="00C10CB4" w:rsidRDefault="00286EF8" w:rsidP="00286EF8">
      <w:pPr>
        <w:shd w:val="clear" w:color="auto" w:fill="FFFFFF"/>
        <w:contextualSpacing/>
        <w:jc w:val="both"/>
        <w:rPr>
          <w:rFonts w:ascii="Liberation Serif" w:hAnsi="Liberation Serif" w:cs="Liberation Serif"/>
          <w:sz w:val="16"/>
          <w:szCs w:val="16"/>
        </w:rPr>
      </w:pPr>
    </w:p>
    <w:p w14:paraId="18B5E63D" w14:textId="0E931745" w:rsidR="00627384" w:rsidRPr="00C10CB4" w:rsidRDefault="00627384" w:rsidP="009D5B13">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Приоритетной задачей на 202</w:t>
      </w:r>
      <w:r w:rsidR="00EE216E" w:rsidRPr="00C10CB4">
        <w:rPr>
          <w:rFonts w:ascii="Liberation Serif" w:hAnsi="Liberation Serif" w:cs="Liberation Serif"/>
          <w:sz w:val="24"/>
          <w:szCs w:val="24"/>
        </w:rPr>
        <w:t>5</w:t>
      </w:r>
      <w:r w:rsidRPr="00C10CB4">
        <w:rPr>
          <w:rFonts w:ascii="Liberation Serif" w:hAnsi="Liberation Serif" w:cs="Liberation Serif"/>
          <w:sz w:val="24"/>
          <w:szCs w:val="24"/>
        </w:rPr>
        <w:t xml:space="preserve"> год является продолжение популяризации деятельности социально</w:t>
      </w:r>
      <w:r w:rsidR="004F4310"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ориентирован</w:t>
      </w:r>
      <w:r w:rsidR="004D79C8" w:rsidRPr="00C10CB4">
        <w:rPr>
          <w:rFonts w:ascii="Liberation Serif" w:hAnsi="Liberation Serif" w:cs="Liberation Serif"/>
          <w:sz w:val="24"/>
          <w:szCs w:val="24"/>
        </w:rPr>
        <w:t xml:space="preserve">ных некоммерческих организаций с </w:t>
      </w:r>
      <w:r w:rsidR="00153ED4" w:rsidRPr="00C10CB4">
        <w:rPr>
          <w:rFonts w:ascii="Liberation Serif" w:hAnsi="Liberation Serif" w:cs="Liberation Serif"/>
          <w:sz w:val="24"/>
          <w:szCs w:val="24"/>
        </w:rPr>
        <w:t xml:space="preserve">расширением сфер </w:t>
      </w:r>
      <w:r w:rsidR="003E18D5" w:rsidRPr="00C10CB4">
        <w:rPr>
          <w:rFonts w:ascii="Liberation Serif" w:hAnsi="Liberation Serif" w:cs="Liberation Serif"/>
          <w:sz w:val="24"/>
          <w:szCs w:val="24"/>
        </w:rPr>
        <w:t xml:space="preserve">их </w:t>
      </w:r>
      <w:r w:rsidR="00153ED4" w:rsidRPr="00C10CB4">
        <w:rPr>
          <w:rFonts w:ascii="Liberation Serif" w:hAnsi="Liberation Serif" w:cs="Liberation Serif"/>
          <w:sz w:val="24"/>
          <w:szCs w:val="24"/>
        </w:rPr>
        <w:t>деятельности</w:t>
      </w:r>
      <w:r w:rsidR="009F4E5D" w:rsidRPr="00C10CB4">
        <w:rPr>
          <w:rFonts w:ascii="Liberation Serif" w:hAnsi="Liberation Serif" w:cs="Liberation Serif"/>
          <w:sz w:val="24"/>
          <w:szCs w:val="24"/>
        </w:rPr>
        <w:t xml:space="preserve">, поддержка социально </w:t>
      </w:r>
      <w:r w:rsidR="001A6FB2" w:rsidRPr="00C10CB4">
        <w:rPr>
          <w:rFonts w:ascii="Liberation Serif" w:hAnsi="Liberation Serif" w:cs="Liberation Serif"/>
          <w:sz w:val="24"/>
          <w:szCs w:val="24"/>
        </w:rPr>
        <w:t>незащищенных категорий населения</w:t>
      </w:r>
      <w:r w:rsidR="009F4E5D" w:rsidRPr="00C10CB4">
        <w:rPr>
          <w:rFonts w:ascii="Liberation Serif" w:hAnsi="Liberation Serif" w:cs="Liberation Serif"/>
          <w:sz w:val="24"/>
          <w:szCs w:val="24"/>
        </w:rPr>
        <w:t xml:space="preserve"> городско</w:t>
      </w:r>
      <w:r w:rsidR="001A6FB2" w:rsidRPr="00C10CB4">
        <w:rPr>
          <w:rFonts w:ascii="Liberation Serif" w:hAnsi="Liberation Serif" w:cs="Liberation Serif"/>
          <w:sz w:val="24"/>
          <w:szCs w:val="24"/>
        </w:rPr>
        <w:t>го</w:t>
      </w:r>
      <w:r w:rsidR="009F4E5D" w:rsidRPr="00C10CB4">
        <w:rPr>
          <w:rFonts w:ascii="Liberation Serif" w:hAnsi="Liberation Serif" w:cs="Liberation Serif"/>
          <w:sz w:val="24"/>
          <w:szCs w:val="24"/>
        </w:rPr>
        <w:t xml:space="preserve"> округ</w:t>
      </w:r>
      <w:r w:rsidR="001A6FB2" w:rsidRPr="00C10CB4">
        <w:rPr>
          <w:rFonts w:ascii="Liberation Serif" w:hAnsi="Liberation Serif" w:cs="Liberation Serif"/>
          <w:sz w:val="24"/>
          <w:szCs w:val="24"/>
        </w:rPr>
        <w:t>а</w:t>
      </w:r>
      <w:r w:rsidR="009F4E5D" w:rsidRPr="00C10CB4">
        <w:rPr>
          <w:rFonts w:ascii="Liberation Serif" w:hAnsi="Liberation Serif" w:cs="Liberation Serif"/>
          <w:sz w:val="24"/>
          <w:szCs w:val="24"/>
        </w:rPr>
        <w:t>.</w:t>
      </w:r>
    </w:p>
    <w:p w14:paraId="7E8D9E11" w14:textId="77777777" w:rsidR="00C8141C" w:rsidRPr="00C10CB4" w:rsidRDefault="00C8141C" w:rsidP="009D5B13">
      <w:pPr>
        <w:jc w:val="both"/>
        <w:rPr>
          <w:rFonts w:ascii="Liberation Serif" w:hAnsi="Liberation Serif" w:cs="Liberation Serif"/>
          <w:sz w:val="24"/>
          <w:szCs w:val="24"/>
        </w:rPr>
      </w:pPr>
    </w:p>
    <w:p w14:paraId="19F5DB44" w14:textId="77777777" w:rsidR="003F0278" w:rsidRPr="00C10CB4" w:rsidRDefault="003F0278" w:rsidP="009D5B13">
      <w:pPr>
        <w:shd w:val="clear" w:color="auto" w:fill="FFFFFF" w:themeFill="background1"/>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1</w:t>
      </w:r>
      <w:r w:rsidR="009F0EF3" w:rsidRPr="00C10CB4">
        <w:rPr>
          <w:rFonts w:ascii="Liberation Serif" w:hAnsi="Liberation Serif" w:cs="Liberation Serif"/>
          <w:b/>
          <w:sz w:val="24"/>
          <w:szCs w:val="24"/>
        </w:rPr>
        <w:t>6</w:t>
      </w:r>
      <w:r w:rsidRPr="00C10CB4">
        <w:rPr>
          <w:rFonts w:ascii="Liberation Serif" w:hAnsi="Liberation Serif" w:cs="Liberation Serif"/>
          <w:b/>
          <w:sz w:val="24"/>
          <w:szCs w:val="24"/>
        </w:rPr>
        <w:t>. Организация строительства жилищного фонда и</w:t>
      </w:r>
      <w:r w:rsidRPr="00C10CB4">
        <w:rPr>
          <w:rFonts w:ascii="Liberation Serif" w:hAnsi="Liberation Serif" w:cs="Liberation Serif"/>
          <w:sz w:val="24"/>
          <w:szCs w:val="24"/>
        </w:rPr>
        <w:t xml:space="preserve"> </w:t>
      </w:r>
      <w:r w:rsidRPr="00C10CB4">
        <w:rPr>
          <w:rFonts w:ascii="Liberation Serif" w:hAnsi="Liberation Serif" w:cs="Liberation Serif"/>
          <w:b/>
          <w:sz w:val="24"/>
          <w:szCs w:val="24"/>
        </w:rPr>
        <w:t>создание условий для</w:t>
      </w:r>
      <w:r w:rsidRPr="00C10CB4">
        <w:rPr>
          <w:rFonts w:ascii="Liberation Serif" w:eastAsia="Calibri" w:hAnsi="Liberation Serif" w:cs="Liberation Serif"/>
          <w:sz w:val="24"/>
          <w:szCs w:val="24"/>
          <w:lang w:eastAsia="en-US"/>
        </w:rPr>
        <w:t> </w:t>
      </w:r>
      <w:r w:rsidRPr="00C10CB4">
        <w:rPr>
          <w:rFonts w:ascii="Liberation Serif" w:hAnsi="Liberation Serif" w:cs="Liberation Serif"/>
          <w:b/>
          <w:sz w:val="24"/>
          <w:szCs w:val="24"/>
        </w:rPr>
        <w:t>жилищного строительства</w:t>
      </w:r>
    </w:p>
    <w:p w14:paraId="236A2C93" w14:textId="612F20A8" w:rsidR="005A5C71" w:rsidRPr="00C10CB4" w:rsidRDefault="005A5C71" w:rsidP="009D5B13">
      <w:pPr>
        <w:shd w:val="clear" w:color="auto" w:fill="FFFFFF"/>
        <w:ind w:firstLine="567"/>
        <w:jc w:val="both"/>
        <w:rPr>
          <w:rFonts w:ascii="Liberation Serif" w:hAnsi="Liberation Serif" w:cs="Liberation Serif"/>
          <w:sz w:val="24"/>
          <w:szCs w:val="24"/>
        </w:rPr>
      </w:pPr>
      <w:r w:rsidRPr="00C10CB4">
        <w:rPr>
          <w:rFonts w:ascii="Liberation Serif" w:hAnsi="Liberation Serif" w:cs="Liberation Serif"/>
          <w:sz w:val="24"/>
          <w:szCs w:val="24"/>
        </w:rPr>
        <w:t>За 202</w:t>
      </w:r>
      <w:r w:rsidR="005A0ACB"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 построено и введено 1</w:t>
      </w:r>
      <w:r w:rsidR="005A0ACB" w:rsidRPr="00C10CB4">
        <w:rPr>
          <w:rFonts w:ascii="Liberation Serif" w:hAnsi="Liberation Serif" w:cs="Liberation Serif"/>
          <w:sz w:val="24"/>
          <w:szCs w:val="24"/>
        </w:rPr>
        <w:t>4</w:t>
      </w:r>
      <w:r w:rsidR="00B911BC" w:rsidRPr="00C10CB4">
        <w:rPr>
          <w:rFonts w:ascii="Liberation Serif" w:hAnsi="Liberation Serif" w:cs="Liberation Serif"/>
          <w:sz w:val="24"/>
          <w:szCs w:val="24"/>
        </w:rPr>
        <w:t>1</w:t>
      </w:r>
      <w:r w:rsidR="00E61507" w:rsidRPr="00C10CB4">
        <w:rPr>
          <w:rFonts w:ascii="Liberation Serif" w:hAnsi="Liberation Serif" w:cs="Liberation Serif"/>
          <w:sz w:val="24"/>
          <w:szCs w:val="24"/>
        </w:rPr>
        <w:t> </w:t>
      </w:r>
      <w:r w:rsidR="005A0ACB" w:rsidRPr="00C10CB4">
        <w:rPr>
          <w:rFonts w:ascii="Liberation Serif" w:hAnsi="Liberation Serif" w:cs="Liberation Serif"/>
          <w:sz w:val="24"/>
          <w:szCs w:val="24"/>
        </w:rPr>
        <w:t>275</w:t>
      </w:r>
      <w:r w:rsidR="00E61507"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кв. м жилья, в том числе </w:t>
      </w:r>
      <w:r w:rsidR="005A0ACB" w:rsidRPr="00C10CB4">
        <w:rPr>
          <w:rFonts w:ascii="Liberation Serif" w:hAnsi="Liberation Serif" w:cs="Liberation Serif"/>
          <w:sz w:val="24"/>
          <w:szCs w:val="24"/>
        </w:rPr>
        <w:t>6</w:t>
      </w:r>
      <w:r w:rsidR="00B911BC" w:rsidRPr="00C10CB4">
        <w:rPr>
          <w:rFonts w:ascii="Liberation Serif" w:hAnsi="Liberation Serif" w:cs="Liberation Serif"/>
          <w:sz w:val="24"/>
          <w:szCs w:val="24"/>
        </w:rPr>
        <w:t>6</w:t>
      </w:r>
      <w:r w:rsidR="00F6513B" w:rsidRPr="00C10CB4">
        <w:rPr>
          <w:rFonts w:ascii="Liberation Serif" w:hAnsi="Liberation Serif" w:cs="Liberation Serif"/>
          <w:sz w:val="24"/>
          <w:szCs w:val="24"/>
        </w:rPr>
        <w:t> </w:t>
      </w:r>
      <w:r w:rsidR="005A0ACB" w:rsidRPr="00C10CB4">
        <w:rPr>
          <w:rFonts w:ascii="Liberation Serif" w:hAnsi="Liberation Serif" w:cs="Liberation Serif"/>
          <w:sz w:val="24"/>
          <w:szCs w:val="24"/>
        </w:rPr>
        <w:t>292</w:t>
      </w:r>
      <w:r w:rsidRPr="00C10CB4">
        <w:rPr>
          <w:rFonts w:ascii="Liberation Serif" w:hAnsi="Liberation Serif" w:cs="Liberation Serif"/>
          <w:sz w:val="24"/>
          <w:szCs w:val="24"/>
        </w:rPr>
        <w:t xml:space="preserve"> кв. м многоквартирного жилья и </w:t>
      </w:r>
      <w:r w:rsidR="005A0ACB" w:rsidRPr="00C10CB4">
        <w:rPr>
          <w:rFonts w:ascii="Liberation Serif" w:hAnsi="Liberation Serif" w:cs="Liberation Serif"/>
          <w:sz w:val="24"/>
          <w:szCs w:val="24"/>
        </w:rPr>
        <w:t>74</w:t>
      </w:r>
      <w:r w:rsidR="00F6513B" w:rsidRPr="00C10CB4">
        <w:rPr>
          <w:rFonts w:ascii="Liberation Serif" w:hAnsi="Liberation Serif" w:cs="Liberation Serif"/>
          <w:sz w:val="24"/>
          <w:szCs w:val="24"/>
        </w:rPr>
        <w:t> </w:t>
      </w:r>
      <w:r w:rsidR="005A0ACB" w:rsidRPr="00C10CB4">
        <w:rPr>
          <w:rFonts w:ascii="Liberation Serif" w:hAnsi="Liberation Serif" w:cs="Liberation Serif"/>
          <w:sz w:val="24"/>
          <w:szCs w:val="24"/>
        </w:rPr>
        <w:t>983</w:t>
      </w:r>
      <w:r w:rsidR="00F6513B"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кв. м индивидуального жилья. Общая площадь жилых помещений, приходящаяся в среднем на одного жителя, в 202</w:t>
      </w:r>
      <w:r w:rsidR="005A0ACB"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составила </w:t>
      </w:r>
      <w:r w:rsidR="005A0ACB" w:rsidRPr="00C10CB4">
        <w:rPr>
          <w:rFonts w:ascii="Liberation Serif" w:hAnsi="Liberation Serif" w:cs="Liberation Serif"/>
          <w:sz w:val="24"/>
          <w:szCs w:val="24"/>
        </w:rPr>
        <w:t>34,6</w:t>
      </w:r>
      <w:r w:rsidRPr="00C10CB4">
        <w:rPr>
          <w:rFonts w:ascii="Liberation Serif" w:hAnsi="Liberation Serif" w:cs="Liberation Serif"/>
          <w:sz w:val="24"/>
          <w:szCs w:val="24"/>
        </w:rPr>
        <w:t xml:space="preserve"> кв. м, в</w:t>
      </w:r>
      <w:r w:rsidR="0097626B"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202</w:t>
      </w:r>
      <w:r w:rsidR="005A0ACB" w:rsidRPr="00C10CB4">
        <w:rPr>
          <w:rFonts w:ascii="Liberation Serif" w:hAnsi="Liberation Serif" w:cs="Liberation Serif"/>
          <w:sz w:val="24"/>
          <w:szCs w:val="24"/>
        </w:rPr>
        <w:t>3</w:t>
      </w:r>
      <w:r w:rsidR="0097626B"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году – </w:t>
      </w:r>
      <w:r w:rsidR="004E5182" w:rsidRPr="00C10CB4">
        <w:rPr>
          <w:rFonts w:ascii="Liberation Serif" w:hAnsi="Liberation Serif" w:cs="Liberation Serif"/>
          <w:sz w:val="24"/>
          <w:szCs w:val="24"/>
        </w:rPr>
        <w:t>3</w:t>
      </w:r>
      <w:r w:rsidR="00B911BC" w:rsidRPr="00C10CB4">
        <w:rPr>
          <w:rFonts w:ascii="Liberation Serif" w:hAnsi="Liberation Serif" w:cs="Liberation Serif"/>
          <w:sz w:val="24"/>
          <w:szCs w:val="24"/>
        </w:rPr>
        <w:t>3</w:t>
      </w:r>
      <w:r w:rsidR="004E5182" w:rsidRPr="00C10CB4">
        <w:rPr>
          <w:rFonts w:ascii="Liberation Serif" w:hAnsi="Liberation Serif" w:cs="Liberation Serif"/>
          <w:sz w:val="24"/>
          <w:szCs w:val="24"/>
        </w:rPr>
        <w:t>,</w:t>
      </w:r>
      <w:r w:rsidR="005A0ACB" w:rsidRPr="00C10CB4">
        <w:rPr>
          <w:rFonts w:ascii="Liberation Serif" w:hAnsi="Liberation Serif" w:cs="Liberation Serif"/>
          <w:sz w:val="24"/>
          <w:szCs w:val="24"/>
        </w:rPr>
        <w:t>7</w:t>
      </w:r>
      <w:r w:rsidR="004E5182"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кв. м. В 202</w:t>
      </w:r>
      <w:r w:rsidR="005A0ACB"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продолжена комплексн</w:t>
      </w:r>
      <w:r w:rsidR="005A1BE6" w:rsidRPr="00C10CB4">
        <w:rPr>
          <w:rFonts w:ascii="Liberation Serif" w:hAnsi="Liberation Serif" w:cs="Liberation Serif"/>
          <w:sz w:val="24"/>
          <w:szCs w:val="24"/>
        </w:rPr>
        <w:t xml:space="preserve">ая застройка микрорайонов </w:t>
      </w:r>
      <w:r w:rsidR="00900A1E" w:rsidRPr="00C10CB4">
        <w:rPr>
          <w:rFonts w:ascii="Liberation Serif" w:hAnsi="Liberation Serif" w:cs="Liberation Serif"/>
          <w:sz w:val="24"/>
          <w:szCs w:val="24"/>
        </w:rPr>
        <w:t>г</w:t>
      </w:r>
      <w:r w:rsidR="00286EF8" w:rsidRPr="00C10CB4">
        <w:rPr>
          <w:rFonts w:ascii="Liberation Serif" w:hAnsi="Liberation Serif" w:cs="Liberation Serif"/>
          <w:sz w:val="24"/>
          <w:szCs w:val="24"/>
        </w:rPr>
        <w:t>.</w:t>
      </w:r>
      <w:r w:rsidR="00900A1E"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Верхняя Пышма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Северный</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Центр</w:t>
      </w:r>
      <w:r w:rsidR="00DE7B9A" w:rsidRPr="00C10CB4">
        <w:rPr>
          <w:rFonts w:ascii="Liberation Serif" w:hAnsi="Liberation Serif" w:cs="Liberation Serif"/>
          <w:sz w:val="24"/>
          <w:szCs w:val="24"/>
        </w:rPr>
        <w:t xml:space="preserve"> </w:t>
      </w:r>
      <w:r w:rsidR="00AA0FEC" w:rsidRPr="00C10CB4">
        <w:rPr>
          <w:rFonts w:ascii="Liberation Serif" w:hAnsi="Liberation Serif" w:cs="Liberation Serif"/>
          <w:sz w:val="24"/>
          <w:szCs w:val="24"/>
        </w:rPr>
        <w:t>–</w:t>
      </w:r>
      <w:r w:rsidR="00DE7B9A"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Юг</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Центральный</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w:t>
      </w:r>
      <w:r w:rsidR="004E5182"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004E5182" w:rsidRPr="00C10CB4">
        <w:rPr>
          <w:rFonts w:ascii="Liberation Serif" w:hAnsi="Liberation Serif" w:cs="Liberation Serif"/>
          <w:sz w:val="24"/>
          <w:szCs w:val="24"/>
        </w:rPr>
        <w:t>Петровский</w:t>
      </w:r>
      <w:r w:rsidR="00F50D9A" w:rsidRPr="00C10CB4">
        <w:rPr>
          <w:rFonts w:ascii="Liberation Serif" w:hAnsi="Liberation Serif" w:cs="Liberation Serif"/>
          <w:sz w:val="24"/>
          <w:szCs w:val="24"/>
        </w:rPr>
        <w:t>»</w:t>
      </w:r>
      <w:r w:rsidR="004E5182"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004E5182" w:rsidRPr="00C10CB4">
        <w:rPr>
          <w:rFonts w:ascii="Liberation Serif" w:hAnsi="Liberation Serif" w:cs="Liberation Serif"/>
          <w:sz w:val="24"/>
          <w:szCs w:val="24"/>
        </w:rPr>
        <w:t>Рифей</w:t>
      </w:r>
      <w:r w:rsidR="00F50D9A" w:rsidRPr="00C10CB4">
        <w:rPr>
          <w:rFonts w:ascii="Liberation Serif" w:hAnsi="Liberation Serif" w:cs="Liberation Serif"/>
          <w:sz w:val="24"/>
          <w:szCs w:val="24"/>
        </w:rPr>
        <w:t>»</w:t>
      </w:r>
      <w:r w:rsidR="00B8089A" w:rsidRPr="00C10CB4">
        <w:rPr>
          <w:rFonts w:ascii="Liberation Serif" w:hAnsi="Liberation Serif" w:cs="Liberation Serif"/>
          <w:sz w:val="24"/>
          <w:szCs w:val="24"/>
        </w:rPr>
        <w:t>), поселков</w:t>
      </w:r>
      <w:r w:rsidR="001B71A2" w:rsidRPr="00C10CB4">
        <w:rPr>
          <w:rFonts w:ascii="Liberation Serif" w:hAnsi="Liberation Serif" w:cs="Liberation Serif"/>
          <w:sz w:val="24"/>
          <w:szCs w:val="24"/>
        </w:rPr>
        <w:t xml:space="preserve"> Кедровое</w:t>
      </w:r>
      <w:r w:rsidR="00B8089A" w:rsidRPr="00C10CB4">
        <w:rPr>
          <w:rFonts w:ascii="Liberation Serif" w:hAnsi="Liberation Serif" w:cs="Liberation Serif"/>
          <w:sz w:val="24"/>
          <w:szCs w:val="24"/>
        </w:rPr>
        <w:t xml:space="preserve"> и Ольховка</w:t>
      </w:r>
      <w:r w:rsidRPr="00C10CB4">
        <w:rPr>
          <w:rFonts w:ascii="Liberation Serif" w:hAnsi="Liberation Serif" w:cs="Liberation Serif"/>
          <w:sz w:val="24"/>
          <w:szCs w:val="24"/>
        </w:rPr>
        <w:t>.</w:t>
      </w:r>
    </w:p>
    <w:p w14:paraId="3B3CB7C7" w14:textId="77777777" w:rsidR="003F0278" w:rsidRPr="00C10CB4" w:rsidRDefault="00B70E1C" w:rsidP="009D5B13">
      <w:pPr>
        <w:shd w:val="clear" w:color="auto" w:fill="FFFFFF" w:themeFill="background1"/>
        <w:contextualSpacing/>
        <w:jc w:val="center"/>
        <w:rPr>
          <w:rFonts w:ascii="Liberation Serif" w:hAnsi="Liberation Serif" w:cs="Liberation Serif"/>
          <w:sz w:val="24"/>
          <w:szCs w:val="24"/>
        </w:rPr>
      </w:pPr>
      <w:r w:rsidRPr="00C10CB4">
        <w:rPr>
          <w:rFonts w:ascii="Liberation Serif" w:hAnsi="Liberation Serif"/>
          <w:noProof/>
          <w:sz w:val="24"/>
          <w:szCs w:val="24"/>
        </w:rPr>
        <w:drawing>
          <wp:inline distT="0" distB="0" distL="0" distR="0" wp14:anchorId="3CC0046A" wp14:editId="2D761AD8">
            <wp:extent cx="4324350" cy="2413000"/>
            <wp:effectExtent l="0" t="0" r="0" b="63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6325DC" w14:textId="77777777" w:rsidR="00243CA1" w:rsidRPr="00C10CB4" w:rsidRDefault="00883A77" w:rsidP="009D5B13">
      <w:pPr>
        <w:shd w:val="clear" w:color="auto" w:fill="FFFFFF" w:themeFill="background1"/>
        <w:contextualSpacing/>
        <w:jc w:val="center"/>
        <w:rPr>
          <w:rFonts w:ascii="Liberation Serif" w:hAnsi="Liberation Serif" w:cs="Liberation Serif"/>
          <w:i/>
          <w:sz w:val="24"/>
          <w:szCs w:val="24"/>
        </w:rPr>
      </w:pPr>
      <w:r w:rsidRPr="00C10CB4">
        <w:rPr>
          <w:rFonts w:ascii="Liberation Serif" w:hAnsi="Liberation Serif" w:cs="Liberation Serif"/>
          <w:i/>
          <w:sz w:val="24"/>
          <w:szCs w:val="24"/>
        </w:rPr>
        <w:t xml:space="preserve">Рис. </w:t>
      </w:r>
      <w:r w:rsidR="007C672F" w:rsidRPr="00C10CB4">
        <w:rPr>
          <w:rFonts w:ascii="Liberation Serif" w:hAnsi="Liberation Serif" w:cs="Liberation Serif"/>
          <w:i/>
          <w:sz w:val="24"/>
          <w:szCs w:val="24"/>
        </w:rPr>
        <w:t>3</w:t>
      </w:r>
      <w:r w:rsidR="003F0278" w:rsidRPr="00C10CB4">
        <w:rPr>
          <w:rFonts w:ascii="Liberation Serif" w:hAnsi="Liberation Serif" w:cs="Liberation Serif"/>
          <w:i/>
          <w:sz w:val="24"/>
          <w:szCs w:val="24"/>
        </w:rPr>
        <w:t>. Уровень обеспеченности жильем на 1 жителя, кв. м</w:t>
      </w:r>
    </w:p>
    <w:p w14:paraId="7D172E7B" w14:textId="77777777" w:rsidR="00E704FB" w:rsidRPr="00C10CB4" w:rsidRDefault="00E704FB" w:rsidP="00E704FB">
      <w:pPr>
        <w:shd w:val="clear" w:color="auto" w:fill="FFFFFF"/>
        <w:contextualSpacing/>
        <w:jc w:val="both"/>
        <w:rPr>
          <w:rFonts w:ascii="Liberation Serif" w:hAnsi="Liberation Serif" w:cs="Liberation Serif"/>
          <w:sz w:val="16"/>
          <w:szCs w:val="16"/>
        </w:rPr>
      </w:pPr>
    </w:p>
    <w:p w14:paraId="7A0F295D" w14:textId="020572E9" w:rsidR="005F0408" w:rsidRPr="00C10CB4" w:rsidRDefault="00DE7B9A"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городском округе в</w:t>
      </w:r>
      <w:r w:rsidR="005F0408" w:rsidRPr="00C10CB4">
        <w:rPr>
          <w:rFonts w:ascii="Liberation Serif" w:hAnsi="Liberation Serif" w:cs="Liberation Serif"/>
          <w:sz w:val="24"/>
          <w:szCs w:val="24"/>
        </w:rPr>
        <w:t>ведено в эксплуатацию восемь многоквартирных жилых домов</w:t>
      </w:r>
      <w:r w:rsidRPr="00C10CB4">
        <w:rPr>
          <w:rFonts w:ascii="Liberation Serif" w:hAnsi="Liberation Serif" w:cs="Liberation Serif"/>
          <w:sz w:val="24"/>
          <w:szCs w:val="24"/>
        </w:rPr>
        <w:t>.</w:t>
      </w:r>
    </w:p>
    <w:p w14:paraId="1CF8A429" w14:textId="31E7614E" w:rsidR="007D61F6" w:rsidRPr="00C10CB4" w:rsidRDefault="00762EA2"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1. В</w:t>
      </w:r>
      <w:r w:rsidR="005F0408" w:rsidRPr="00C10CB4">
        <w:rPr>
          <w:rFonts w:ascii="Liberation Serif" w:hAnsi="Liberation Serif" w:cs="Liberation Serif"/>
          <w:sz w:val="24"/>
          <w:szCs w:val="24"/>
        </w:rPr>
        <w:t xml:space="preserve"> городе Верхняя Пышма</w:t>
      </w:r>
      <w:r w:rsidRPr="00C10CB4">
        <w:rPr>
          <w:rFonts w:ascii="Liberation Serif" w:hAnsi="Liberation Serif" w:cs="Liberation Serif"/>
          <w:sz w:val="24"/>
          <w:szCs w:val="24"/>
        </w:rPr>
        <w:t xml:space="preserve"> введены в эксплуатацию</w:t>
      </w:r>
      <w:r w:rsidR="005F0408" w:rsidRPr="00C10CB4">
        <w:rPr>
          <w:rFonts w:ascii="Liberation Serif" w:hAnsi="Liberation Serif" w:cs="Liberation Serif"/>
          <w:sz w:val="24"/>
          <w:szCs w:val="24"/>
        </w:rPr>
        <w:t>:</w:t>
      </w:r>
    </w:p>
    <w:p w14:paraId="0FB0761C" w14:textId="05B1A93D" w:rsidR="005F0408" w:rsidRPr="00C10CB4" w:rsidRDefault="00762EA2"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1) </w:t>
      </w:r>
      <w:r w:rsidR="005F0408" w:rsidRPr="00C10CB4">
        <w:rPr>
          <w:rFonts w:ascii="Liberation Serif" w:hAnsi="Liberation Serif" w:cs="Liberation Serif"/>
          <w:sz w:val="24"/>
          <w:szCs w:val="24"/>
        </w:rPr>
        <w:t xml:space="preserve">в микрорайоне </w:t>
      </w:r>
      <w:r w:rsidR="00F50D9A" w:rsidRPr="00C10CB4">
        <w:rPr>
          <w:rFonts w:ascii="Liberation Serif" w:hAnsi="Liberation Serif" w:cs="Liberation Serif"/>
          <w:sz w:val="24"/>
          <w:szCs w:val="24"/>
        </w:rPr>
        <w:t>«</w:t>
      </w:r>
      <w:r w:rsidR="005F0408" w:rsidRPr="00C10CB4">
        <w:rPr>
          <w:rFonts w:ascii="Liberation Serif" w:hAnsi="Liberation Serif" w:cs="Liberation Serif"/>
          <w:sz w:val="24"/>
          <w:szCs w:val="24"/>
        </w:rPr>
        <w:t>Центральном</w:t>
      </w:r>
      <w:r w:rsidR="00F50D9A" w:rsidRPr="00C10CB4">
        <w:rPr>
          <w:rFonts w:ascii="Liberation Serif" w:hAnsi="Liberation Serif" w:cs="Liberation Serif"/>
          <w:sz w:val="24"/>
          <w:szCs w:val="24"/>
        </w:rPr>
        <w:t>»</w:t>
      </w:r>
      <w:r w:rsidR="005F0408" w:rsidRPr="00C10CB4">
        <w:rPr>
          <w:rFonts w:ascii="Liberation Serif" w:hAnsi="Liberation Serif" w:cs="Liberation Serif"/>
          <w:sz w:val="24"/>
          <w:szCs w:val="24"/>
        </w:rPr>
        <w:t>:</w:t>
      </w:r>
    </w:p>
    <w:p w14:paraId="7FAFC12C" w14:textId="3D415D88" w:rsidR="005F0408" w:rsidRPr="00C10CB4" w:rsidRDefault="00F6513B"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а)</w:t>
      </w:r>
      <w:r w:rsidR="00762EA2" w:rsidRPr="00C10CB4">
        <w:rPr>
          <w:rFonts w:ascii="Liberation Serif" w:hAnsi="Liberation Serif" w:cs="Liberation Serif"/>
          <w:sz w:val="24"/>
          <w:szCs w:val="24"/>
        </w:rPr>
        <w:t> </w:t>
      </w:r>
      <w:r w:rsidR="005F0408" w:rsidRPr="00C10CB4">
        <w:rPr>
          <w:rFonts w:ascii="Liberation Serif" w:hAnsi="Liberation Serif" w:cs="Liberation Serif"/>
          <w:sz w:val="24"/>
          <w:szCs w:val="24"/>
        </w:rPr>
        <w:t xml:space="preserve">ООО Специализированный застройщик </w:t>
      </w:r>
      <w:r w:rsidR="00F50D9A" w:rsidRPr="00C10CB4">
        <w:rPr>
          <w:rFonts w:ascii="Liberation Serif" w:hAnsi="Liberation Serif" w:cs="Liberation Serif"/>
          <w:sz w:val="24"/>
          <w:szCs w:val="24"/>
        </w:rPr>
        <w:t>«</w:t>
      </w:r>
      <w:r w:rsidR="005F0408" w:rsidRPr="00C10CB4">
        <w:rPr>
          <w:rFonts w:ascii="Liberation Serif" w:hAnsi="Liberation Serif" w:cs="Liberation Serif"/>
          <w:sz w:val="24"/>
          <w:szCs w:val="24"/>
        </w:rPr>
        <w:t>Центр</w:t>
      </w:r>
      <w:r w:rsidR="00F50D9A" w:rsidRPr="00C10CB4">
        <w:rPr>
          <w:rFonts w:ascii="Liberation Serif" w:hAnsi="Liberation Serif" w:cs="Liberation Serif"/>
          <w:sz w:val="24"/>
          <w:szCs w:val="24"/>
        </w:rPr>
        <w:t>»</w:t>
      </w:r>
      <w:r w:rsidR="005F0408" w:rsidRPr="00C10CB4">
        <w:rPr>
          <w:rFonts w:ascii="Liberation Serif" w:hAnsi="Liberation Serif" w:cs="Liberation Serif"/>
          <w:sz w:val="24"/>
          <w:szCs w:val="24"/>
        </w:rPr>
        <w:t>:</w:t>
      </w:r>
    </w:p>
    <w:p w14:paraId="1492AD3F" w14:textId="4F271317" w:rsidR="005F0408" w:rsidRPr="00C10CB4" w:rsidRDefault="005F0408"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762EA2"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многоэтажный жилой дом </w:t>
      </w:r>
      <w:r w:rsidR="00B06DA9" w:rsidRPr="00C10CB4">
        <w:rPr>
          <w:rFonts w:ascii="Liberation Serif" w:hAnsi="Liberation Serif" w:cs="Liberation Serif"/>
          <w:sz w:val="24"/>
          <w:szCs w:val="24"/>
        </w:rPr>
        <w:t>№ </w:t>
      </w:r>
      <w:r w:rsidRPr="00C10CB4">
        <w:rPr>
          <w:rFonts w:ascii="Liberation Serif" w:hAnsi="Liberation Serif" w:cs="Liberation Serif"/>
          <w:sz w:val="24"/>
          <w:szCs w:val="24"/>
        </w:rPr>
        <w:t>4 общей площадью 9 795,5 кв. м по адресу: ул. Щорса, д. 8, (17 этажей, 161 квартир</w:t>
      </w:r>
      <w:r w:rsidR="00683174" w:rsidRPr="00C10CB4">
        <w:rPr>
          <w:rFonts w:ascii="Liberation Serif" w:hAnsi="Liberation Serif" w:cs="Liberation Serif"/>
          <w:sz w:val="24"/>
          <w:szCs w:val="24"/>
        </w:rPr>
        <w:t>а</w:t>
      </w:r>
      <w:r w:rsidRPr="00C10CB4">
        <w:rPr>
          <w:rFonts w:ascii="Liberation Serif" w:hAnsi="Liberation Serif" w:cs="Liberation Serif"/>
          <w:sz w:val="24"/>
          <w:szCs w:val="24"/>
        </w:rPr>
        <w:t>);</w:t>
      </w:r>
    </w:p>
    <w:p w14:paraId="5A0D11E4" w14:textId="1A23FB48" w:rsidR="005F0408" w:rsidRPr="00C10CB4" w:rsidRDefault="005F0408"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lastRenderedPageBreak/>
        <w:t>–</w:t>
      </w:r>
      <w:r w:rsidR="00762EA2"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многоэтажный жилой дом </w:t>
      </w:r>
      <w:r w:rsidR="00B06DA9" w:rsidRPr="00C10CB4">
        <w:rPr>
          <w:rFonts w:ascii="Liberation Serif" w:hAnsi="Liberation Serif" w:cs="Liberation Serif"/>
          <w:sz w:val="24"/>
          <w:szCs w:val="24"/>
        </w:rPr>
        <w:t>№ </w:t>
      </w:r>
      <w:r w:rsidRPr="00C10CB4">
        <w:rPr>
          <w:rFonts w:ascii="Liberation Serif" w:hAnsi="Liberation Serif" w:cs="Liberation Serif"/>
          <w:sz w:val="24"/>
          <w:szCs w:val="24"/>
        </w:rPr>
        <w:t>3 общей площадью 21</w:t>
      </w:r>
      <w:r w:rsidR="00683174" w:rsidRPr="00C10CB4">
        <w:rPr>
          <w:rFonts w:ascii="Liberation Serif" w:hAnsi="Liberation Serif" w:cs="Liberation Serif"/>
          <w:sz w:val="24"/>
          <w:szCs w:val="24"/>
        </w:rPr>
        <w:t> </w:t>
      </w:r>
      <w:r w:rsidRPr="00C10CB4">
        <w:rPr>
          <w:rFonts w:ascii="Liberation Serif" w:hAnsi="Liberation Serif" w:cs="Liberation Serif"/>
          <w:sz w:val="24"/>
          <w:szCs w:val="24"/>
        </w:rPr>
        <w:t>163</w:t>
      </w:r>
      <w:r w:rsidR="00683174"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кв</w:t>
      </w:r>
      <w:r w:rsidR="00286EF8" w:rsidRPr="00C10CB4">
        <w:rPr>
          <w:rFonts w:ascii="Liberation Serif" w:hAnsi="Liberation Serif" w:cs="Liberation Serif"/>
          <w:sz w:val="24"/>
          <w:szCs w:val="24"/>
        </w:rPr>
        <w:t>. м по адресу: ул. Калинина, д. </w:t>
      </w:r>
      <w:r w:rsidRPr="00C10CB4">
        <w:rPr>
          <w:rFonts w:ascii="Liberation Serif" w:hAnsi="Liberation Serif" w:cs="Liberation Serif"/>
          <w:sz w:val="24"/>
          <w:szCs w:val="24"/>
        </w:rPr>
        <w:t>33 (11</w:t>
      </w:r>
      <w:r w:rsidR="00286EF8" w:rsidRPr="00C10CB4">
        <w:rPr>
          <w:rFonts w:ascii="Liberation Serif" w:hAnsi="Liberation Serif" w:cs="Liberation Serif"/>
          <w:sz w:val="24"/>
          <w:szCs w:val="24"/>
        </w:rPr>
        <w:t>–</w:t>
      </w:r>
      <w:r w:rsidRPr="00C10CB4">
        <w:rPr>
          <w:rFonts w:ascii="Liberation Serif" w:hAnsi="Liberation Serif" w:cs="Liberation Serif"/>
          <w:sz w:val="24"/>
          <w:szCs w:val="24"/>
        </w:rPr>
        <w:t>17 этажей, 265 квартир);</w:t>
      </w:r>
    </w:p>
    <w:p w14:paraId="42744706" w14:textId="28BF7599" w:rsidR="005F0408" w:rsidRPr="00C10CB4" w:rsidRDefault="00762EA2"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б) </w:t>
      </w:r>
      <w:r w:rsidR="005F0408" w:rsidRPr="00C10CB4">
        <w:rPr>
          <w:rFonts w:ascii="Liberation Serif" w:hAnsi="Liberation Serif" w:cs="Liberation Serif"/>
          <w:sz w:val="24"/>
          <w:szCs w:val="24"/>
        </w:rPr>
        <w:t xml:space="preserve">ООО Специализированный застройщик </w:t>
      </w:r>
      <w:r w:rsidR="00F50D9A" w:rsidRPr="00C10CB4">
        <w:rPr>
          <w:rFonts w:ascii="Liberation Serif" w:hAnsi="Liberation Serif" w:cs="Liberation Serif"/>
          <w:sz w:val="24"/>
          <w:szCs w:val="24"/>
        </w:rPr>
        <w:t>«</w:t>
      </w:r>
      <w:r w:rsidR="005F0408" w:rsidRPr="00C10CB4">
        <w:rPr>
          <w:rFonts w:ascii="Liberation Serif" w:hAnsi="Liberation Serif" w:cs="Liberation Serif"/>
          <w:sz w:val="24"/>
          <w:szCs w:val="24"/>
        </w:rPr>
        <w:t xml:space="preserve">Актив </w:t>
      </w:r>
      <w:proofErr w:type="spellStart"/>
      <w:r w:rsidR="005F0408" w:rsidRPr="00C10CB4">
        <w:rPr>
          <w:rFonts w:ascii="Liberation Serif" w:hAnsi="Liberation Serif" w:cs="Liberation Serif"/>
          <w:sz w:val="24"/>
          <w:szCs w:val="24"/>
        </w:rPr>
        <w:t>Девелопмент</w:t>
      </w:r>
      <w:proofErr w:type="spellEnd"/>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w:t>
      </w:r>
      <w:r w:rsidR="005F0408" w:rsidRPr="00C10CB4">
        <w:rPr>
          <w:rFonts w:ascii="Liberation Serif" w:hAnsi="Liberation Serif" w:cs="Liberation Serif"/>
          <w:sz w:val="24"/>
          <w:szCs w:val="24"/>
        </w:rPr>
        <w:t xml:space="preserve"> жилой дом </w:t>
      </w:r>
      <w:r w:rsidR="00F50D9A" w:rsidRPr="00C10CB4">
        <w:rPr>
          <w:rFonts w:ascii="Liberation Serif" w:hAnsi="Liberation Serif" w:cs="Liberation Serif"/>
          <w:sz w:val="24"/>
          <w:szCs w:val="24"/>
        </w:rPr>
        <w:t>«</w:t>
      </w:r>
      <w:r w:rsidR="005F0408" w:rsidRPr="00C10CB4">
        <w:rPr>
          <w:rFonts w:ascii="Liberation Serif" w:hAnsi="Liberation Serif" w:cs="Liberation Serif"/>
          <w:sz w:val="24"/>
          <w:szCs w:val="24"/>
        </w:rPr>
        <w:t>Успенский</w:t>
      </w:r>
      <w:r w:rsidRPr="00C10CB4">
        <w:rPr>
          <w:rFonts w:ascii="Liberation Serif" w:hAnsi="Liberation Serif" w:cs="Liberation Serif"/>
          <w:sz w:val="24"/>
          <w:szCs w:val="24"/>
        </w:rPr>
        <w:t>-</w:t>
      </w:r>
      <w:r w:rsidR="005F0408" w:rsidRPr="00C10CB4">
        <w:rPr>
          <w:rFonts w:ascii="Liberation Serif" w:hAnsi="Liberation Serif" w:cs="Liberation Serif"/>
          <w:sz w:val="24"/>
          <w:szCs w:val="24"/>
        </w:rPr>
        <w:t>смарт</w:t>
      </w:r>
      <w:r w:rsidR="00F50D9A" w:rsidRPr="00C10CB4">
        <w:rPr>
          <w:rFonts w:ascii="Liberation Serif" w:hAnsi="Liberation Serif" w:cs="Liberation Serif"/>
          <w:sz w:val="24"/>
          <w:szCs w:val="24"/>
        </w:rPr>
        <w:t>»</w:t>
      </w:r>
      <w:r w:rsidR="005F0408" w:rsidRPr="00C10CB4">
        <w:rPr>
          <w:rFonts w:ascii="Liberation Serif" w:hAnsi="Liberation Serif" w:cs="Liberation Serif"/>
          <w:sz w:val="24"/>
          <w:szCs w:val="24"/>
        </w:rPr>
        <w:t xml:space="preserve"> общей площадью 17</w:t>
      </w:r>
      <w:r w:rsidR="00683174" w:rsidRPr="00C10CB4">
        <w:rPr>
          <w:rFonts w:ascii="Liberation Serif" w:hAnsi="Liberation Serif" w:cs="Liberation Serif"/>
          <w:sz w:val="24"/>
          <w:szCs w:val="24"/>
        </w:rPr>
        <w:t> </w:t>
      </w:r>
      <w:r w:rsidR="005F0408" w:rsidRPr="00C10CB4">
        <w:rPr>
          <w:rFonts w:ascii="Liberation Serif" w:hAnsi="Liberation Serif" w:cs="Liberation Serif"/>
          <w:sz w:val="24"/>
          <w:szCs w:val="24"/>
        </w:rPr>
        <w:t>340</w:t>
      </w:r>
      <w:r w:rsidR="00683174" w:rsidRPr="00C10CB4">
        <w:rPr>
          <w:rFonts w:ascii="Liberation Serif" w:hAnsi="Liberation Serif" w:cs="Liberation Serif"/>
          <w:sz w:val="24"/>
          <w:szCs w:val="24"/>
        </w:rPr>
        <w:t>,</w:t>
      </w:r>
      <w:r w:rsidR="005F0408" w:rsidRPr="00C10CB4">
        <w:rPr>
          <w:rFonts w:ascii="Liberation Serif" w:hAnsi="Liberation Serif" w:cs="Liberation Serif"/>
          <w:sz w:val="24"/>
          <w:szCs w:val="24"/>
        </w:rPr>
        <w:t>1 кв. м по адресу: пр</w:t>
      </w:r>
      <w:r w:rsidR="00683174" w:rsidRPr="00C10CB4">
        <w:rPr>
          <w:rFonts w:ascii="Liberation Serif" w:hAnsi="Liberation Serif" w:cs="Liberation Serif"/>
          <w:sz w:val="24"/>
          <w:szCs w:val="24"/>
        </w:rPr>
        <w:t>-</w:t>
      </w:r>
      <w:r w:rsidR="005F0408" w:rsidRPr="00C10CB4">
        <w:rPr>
          <w:rFonts w:ascii="Liberation Serif" w:hAnsi="Liberation Serif" w:cs="Liberation Serif"/>
          <w:sz w:val="24"/>
          <w:szCs w:val="24"/>
        </w:rPr>
        <w:t>кт Успенский д. 113г (17 этажей, 270 квартир);</w:t>
      </w:r>
    </w:p>
    <w:p w14:paraId="01D579F0" w14:textId="78E3E39B" w:rsidR="005F0408" w:rsidRPr="00C10CB4" w:rsidRDefault="00762EA2"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2) </w:t>
      </w:r>
      <w:r w:rsidR="00065643" w:rsidRPr="00C10CB4">
        <w:rPr>
          <w:rFonts w:ascii="Liberation Serif" w:hAnsi="Liberation Serif" w:cs="Liberation Serif"/>
          <w:sz w:val="24"/>
          <w:szCs w:val="24"/>
        </w:rPr>
        <w:t xml:space="preserve">в микрорайоне </w:t>
      </w:r>
      <w:r w:rsidR="00F50D9A" w:rsidRPr="00C10CB4">
        <w:rPr>
          <w:rFonts w:ascii="Liberation Serif" w:hAnsi="Liberation Serif" w:cs="Liberation Serif"/>
          <w:sz w:val="24"/>
          <w:szCs w:val="24"/>
        </w:rPr>
        <w:t>«</w:t>
      </w:r>
      <w:r w:rsidR="00065643" w:rsidRPr="00C10CB4">
        <w:rPr>
          <w:rFonts w:ascii="Liberation Serif" w:hAnsi="Liberation Serif" w:cs="Liberation Serif"/>
          <w:sz w:val="24"/>
          <w:szCs w:val="24"/>
        </w:rPr>
        <w:t>Северный</w:t>
      </w:r>
      <w:r w:rsidR="00F50D9A" w:rsidRPr="00C10CB4">
        <w:rPr>
          <w:rFonts w:ascii="Liberation Serif" w:hAnsi="Liberation Serif" w:cs="Liberation Serif"/>
          <w:sz w:val="24"/>
          <w:szCs w:val="24"/>
        </w:rPr>
        <w:t>»</w:t>
      </w:r>
      <w:r w:rsidR="005F0408" w:rsidRPr="00C10CB4">
        <w:rPr>
          <w:rFonts w:ascii="Liberation Serif" w:hAnsi="Liberation Serif" w:cs="Liberation Serif"/>
          <w:sz w:val="24"/>
          <w:szCs w:val="24"/>
        </w:rPr>
        <w:t>:</w:t>
      </w:r>
    </w:p>
    <w:p w14:paraId="75B3ADF9" w14:textId="50DAA739" w:rsidR="005F0408" w:rsidRPr="00C10CB4" w:rsidRDefault="00762EA2"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а) </w:t>
      </w:r>
      <w:r w:rsidR="005F0408" w:rsidRPr="00C10CB4">
        <w:rPr>
          <w:rFonts w:ascii="Liberation Serif" w:hAnsi="Liberation Serif" w:cs="Liberation Serif"/>
          <w:sz w:val="24"/>
          <w:szCs w:val="24"/>
        </w:rPr>
        <w:t xml:space="preserve">ООО Специализированный застройщик </w:t>
      </w:r>
      <w:r w:rsidR="00F50D9A" w:rsidRPr="00C10CB4">
        <w:rPr>
          <w:rFonts w:ascii="Liberation Serif" w:hAnsi="Liberation Serif" w:cs="Liberation Serif"/>
          <w:sz w:val="24"/>
          <w:szCs w:val="24"/>
        </w:rPr>
        <w:t>«</w:t>
      </w:r>
      <w:r w:rsidR="005F0408" w:rsidRPr="00C10CB4">
        <w:rPr>
          <w:rFonts w:ascii="Liberation Serif" w:hAnsi="Liberation Serif" w:cs="Liberation Serif"/>
          <w:sz w:val="24"/>
          <w:szCs w:val="24"/>
        </w:rPr>
        <w:t>Вавилон</w:t>
      </w:r>
      <w:r w:rsidR="00F50D9A" w:rsidRPr="00C10CB4">
        <w:rPr>
          <w:rFonts w:ascii="Liberation Serif" w:hAnsi="Liberation Serif" w:cs="Liberation Serif"/>
          <w:sz w:val="24"/>
          <w:szCs w:val="24"/>
        </w:rPr>
        <w:t>»</w:t>
      </w:r>
      <w:r w:rsidR="005F0408" w:rsidRPr="00C10CB4">
        <w:rPr>
          <w:rFonts w:ascii="Liberation Serif" w:hAnsi="Liberation Serif" w:cs="Liberation Serif"/>
          <w:sz w:val="24"/>
          <w:szCs w:val="24"/>
        </w:rPr>
        <w:t xml:space="preserve"> – многоэтажный жилой дом общей площадью 18 612,2 кв. м по адресу: ул. </w:t>
      </w:r>
      <w:proofErr w:type="spellStart"/>
      <w:r w:rsidR="005F0408" w:rsidRPr="00C10CB4">
        <w:rPr>
          <w:rFonts w:ascii="Liberation Serif" w:hAnsi="Liberation Serif" w:cs="Liberation Serif"/>
          <w:sz w:val="24"/>
          <w:szCs w:val="24"/>
        </w:rPr>
        <w:t>Латышова</w:t>
      </w:r>
      <w:proofErr w:type="spellEnd"/>
      <w:r w:rsidR="005F0408" w:rsidRPr="00C10CB4">
        <w:rPr>
          <w:rFonts w:ascii="Liberation Serif" w:hAnsi="Liberation Serif" w:cs="Liberation Serif"/>
          <w:sz w:val="24"/>
          <w:szCs w:val="24"/>
        </w:rPr>
        <w:t>, д. 5 (17 этажей, 296 квартир);</w:t>
      </w:r>
    </w:p>
    <w:p w14:paraId="092615BC" w14:textId="6F92218E" w:rsidR="005F0408" w:rsidRPr="00C10CB4" w:rsidRDefault="00762EA2"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б) </w:t>
      </w:r>
      <w:r w:rsidR="005F0408" w:rsidRPr="00C10CB4">
        <w:rPr>
          <w:rFonts w:ascii="Liberation Serif" w:hAnsi="Liberation Serif" w:cs="Liberation Serif"/>
          <w:sz w:val="24"/>
          <w:szCs w:val="24"/>
        </w:rPr>
        <w:t xml:space="preserve">ООО Специализированный застройщик </w:t>
      </w:r>
      <w:r w:rsidR="00F50D9A" w:rsidRPr="00C10CB4">
        <w:rPr>
          <w:rFonts w:ascii="Liberation Serif" w:hAnsi="Liberation Serif" w:cs="Liberation Serif"/>
          <w:sz w:val="24"/>
          <w:szCs w:val="24"/>
        </w:rPr>
        <w:t>«</w:t>
      </w:r>
      <w:r w:rsidR="005F0408" w:rsidRPr="00C10CB4">
        <w:rPr>
          <w:rFonts w:ascii="Liberation Serif" w:hAnsi="Liberation Serif" w:cs="Liberation Serif"/>
          <w:sz w:val="24"/>
          <w:szCs w:val="24"/>
        </w:rPr>
        <w:t>ЖК Шишкин</w:t>
      </w:r>
      <w:r w:rsidR="00F50D9A" w:rsidRPr="00C10CB4">
        <w:rPr>
          <w:rFonts w:ascii="Liberation Serif" w:hAnsi="Liberation Serif" w:cs="Liberation Serif"/>
          <w:sz w:val="24"/>
          <w:szCs w:val="24"/>
        </w:rPr>
        <w:t>»</w:t>
      </w:r>
      <w:r w:rsidR="005F0408" w:rsidRPr="00C10CB4">
        <w:rPr>
          <w:rFonts w:ascii="Liberation Serif" w:hAnsi="Liberation Serif" w:cs="Liberation Serif"/>
          <w:sz w:val="24"/>
          <w:szCs w:val="24"/>
        </w:rPr>
        <w:t xml:space="preserve"> – многоэтажный жилой дом общей площадью 13</w:t>
      </w:r>
      <w:r w:rsidRPr="00C10CB4">
        <w:rPr>
          <w:rFonts w:ascii="Liberation Serif" w:hAnsi="Liberation Serif" w:cs="Liberation Serif"/>
          <w:sz w:val="24"/>
          <w:szCs w:val="24"/>
        </w:rPr>
        <w:t> </w:t>
      </w:r>
      <w:r w:rsidR="005F0408" w:rsidRPr="00C10CB4">
        <w:rPr>
          <w:rFonts w:ascii="Liberation Serif" w:hAnsi="Liberation Serif" w:cs="Liberation Serif"/>
          <w:sz w:val="24"/>
          <w:szCs w:val="24"/>
        </w:rPr>
        <w:t>179</w:t>
      </w:r>
      <w:r w:rsidRPr="00C10CB4">
        <w:rPr>
          <w:rFonts w:ascii="Liberation Serif" w:hAnsi="Liberation Serif" w:cs="Liberation Serif"/>
          <w:sz w:val="24"/>
          <w:szCs w:val="24"/>
        </w:rPr>
        <w:t>,</w:t>
      </w:r>
      <w:r w:rsidR="005F0408" w:rsidRPr="00C10CB4">
        <w:rPr>
          <w:rFonts w:ascii="Liberation Serif" w:hAnsi="Liberation Serif" w:cs="Liberation Serif"/>
          <w:sz w:val="24"/>
          <w:szCs w:val="24"/>
        </w:rPr>
        <w:t xml:space="preserve">4 </w:t>
      </w:r>
      <w:r w:rsidR="001C7BFF" w:rsidRPr="00C10CB4">
        <w:rPr>
          <w:rFonts w:ascii="Liberation Serif" w:hAnsi="Liberation Serif" w:cs="Liberation Serif"/>
          <w:sz w:val="24"/>
          <w:szCs w:val="24"/>
        </w:rPr>
        <w:t>кв. м</w:t>
      </w:r>
      <w:r w:rsidR="005F0408" w:rsidRPr="00C10CB4">
        <w:rPr>
          <w:rFonts w:ascii="Liberation Serif" w:hAnsi="Liberation Serif" w:cs="Liberation Serif"/>
          <w:sz w:val="24"/>
          <w:szCs w:val="24"/>
        </w:rPr>
        <w:t xml:space="preserve"> по адресу: ул. Сапожникова, </w:t>
      </w:r>
      <w:r w:rsidR="00683174" w:rsidRPr="00C10CB4">
        <w:rPr>
          <w:rFonts w:ascii="Liberation Serif" w:hAnsi="Liberation Serif" w:cs="Liberation Serif"/>
          <w:sz w:val="24"/>
          <w:szCs w:val="24"/>
        </w:rPr>
        <w:t xml:space="preserve">д. </w:t>
      </w:r>
      <w:r w:rsidR="005F0408" w:rsidRPr="00C10CB4">
        <w:rPr>
          <w:rFonts w:ascii="Liberation Serif" w:hAnsi="Liberation Serif" w:cs="Liberation Serif"/>
          <w:sz w:val="24"/>
          <w:szCs w:val="24"/>
        </w:rPr>
        <w:t>3б (17 этажей, 180 квартир);</w:t>
      </w:r>
    </w:p>
    <w:p w14:paraId="151C8379" w14:textId="3442E66F" w:rsidR="005F0408" w:rsidRPr="00C10CB4" w:rsidRDefault="00762EA2"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3) </w:t>
      </w:r>
      <w:r w:rsidR="005F0408" w:rsidRPr="00C10CB4">
        <w:rPr>
          <w:rFonts w:ascii="Liberation Serif" w:hAnsi="Liberation Serif" w:cs="Liberation Serif"/>
          <w:sz w:val="24"/>
          <w:szCs w:val="24"/>
        </w:rPr>
        <w:t xml:space="preserve">в микрорайоне </w:t>
      </w:r>
      <w:r w:rsidR="00F50D9A" w:rsidRPr="00C10CB4">
        <w:rPr>
          <w:rFonts w:ascii="Liberation Serif" w:hAnsi="Liberation Serif" w:cs="Liberation Serif"/>
          <w:sz w:val="24"/>
          <w:szCs w:val="24"/>
        </w:rPr>
        <w:t>«</w:t>
      </w:r>
      <w:r w:rsidR="005F0408" w:rsidRPr="00C10CB4">
        <w:rPr>
          <w:rFonts w:ascii="Liberation Serif" w:hAnsi="Liberation Serif" w:cs="Liberation Serif"/>
          <w:sz w:val="24"/>
          <w:szCs w:val="24"/>
        </w:rPr>
        <w:t>Центр–Юг</w:t>
      </w:r>
      <w:r w:rsidR="00F50D9A" w:rsidRPr="00C10CB4">
        <w:rPr>
          <w:rFonts w:ascii="Liberation Serif" w:hAnsi="Liberation Serif" w:cs="Liberation Serif"/>
          <w:sz w:val="24"/>
          <w:szCs w:val="24"/>
        </w:rPr>
        <w:t>»</w:t>
      </w:r>
      <w:r w:rsidR="005F0408" w:rsidRPr="00C10CB4">
        <w:rPr>
          <w:rFonts w:ascii="Liberation Serif" w:hAnsi="Liberation Serif" w:cs="Liberation Serif"/>
          <w:sz w:val="24"/>
          <w:szCs w:val="24"/>
        </w:rPr>
        <w:t xml:space="preserve"> два многоэтажных жилых дома общей площадью 23</w:t>
      </w:r>
      <w:r w:rsidR="00B06DA9" w:rsidRPr="00C10CB4">
        <w:rPr>
          <w:rFonts w:ascii="Liberation Serif" w:hAnsi="Liberation Serif" w:cs="Liberation Serif"/>
          <w:sz w:val="24"/>
          <w:szCs w:val="24"/>
        </w:rPr>
        <w:t> </w:t>
      </w:r>
      <w:r w:rsidR="00286EF8" w:rsidRPr="00C10CB4">
        <w:rPr>
          <w:rFonts w:ascii="Liberation Serif" w:hAnsi="Liberation Serif" w:cs="Liberation Serif"/>
          <w:sz w:val="24"/>
          <w:szCs w:val="24"/>
        </w:rPr>
        <w:t>041,5 кв. </w:t>
      </w:r>
      <w:r w:rsidR="005F0408" w:rsidRPr="00C10CB4">
        <w:rPr>
          <w:rFonts w:ascii="Liberation Serif" w:hAnsi="Liberation Serif" w:cs="Liberation Serif"/>
          <w:sz w:val="24"/>
          <w:szCs w:val="24"/>
        </w:rPr>
        <w:t>м по адресу: ул. Александра Козицына, д. 9 (11 и 17 этажей, 289 квартир)</w:t>
      </w:r>
      <w:r w:rsidRPr="00C10CB4">
        <w:rPr>
          <w:rFonts w:ascii="Liberation Serif" w:hAnsi="Liberation Serif" w:cs="Liberation Serif"/>
          <w:sz w:val="24"/>
          <w:szCs w:val="24"/>
        </w:rPr>
        <w:t>.</w:t>
      </w:r>
    </w:p>
    <w:p w14:paraId="01EC78F3" w14:textId="3D362201" w:rsidR="005F0408" w:rsidRPr="00C10CB4" w:rsidRDefault="00762EA2" w:rsidP="009D5B13">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2. В</w:t>
      </w:r>
      <w:r w:rsidR="00065643" w:rsidRPr="00C10CB4">
        <w:rPr>
          <w:rFonts w:ascii="Liberation Serif" w:hAnsi="Liberation Serif" w:cs="Liberation Serif"/>
          <w:sz w:val="24"/>
          <w:szCs w:val="24"/>
        </w:rPr>
        <w:t xml:space="preserve"> п</w:t>
      </w:r>
      <w:r w:rsidRPr="00C10CB4">
        <w:rPr>
          <w:rFonts w:ascii="Liberation Serif" w:hAnsi="Liberation Serif" w:cs="Liberation Serif"/>
          <w:sz w:val="24"/>
          <w:szCs w:val="24"/>
        </w:rPr>
        <w:t>.</w:t>
      </w:r>
      <w:r w:rsidR="00065643" w:rsidRPr="00C10CB4">
        <w:rPr>
          <w:rFonts w:ascii="Liberation Serif" w:hAnsi="Liberation Serif" w:cs="Liberation Serif"/>
          <w:sz w:val="24"/>
          <w:szCs w:val="24"/>
        </w:rPr>
        <w:t xml:space="preserve"> Кедровое</w:t>
      </w:r>
      <w:r w:rsidR="005F0408" w:rsidRPr="00C10CB4">
        <w:rPr>
          <w:rFonts w:ascii="Liberation Serif" w:hAnsi="Liberation Serif" w:cs="Liberation Serif"/>
          <w:sz w:val="24"/>
          <w:szCs w:val="24"/>
        </w:rPr>
        <w:t xml:space="preserve"> застройщиком ООО </w:t>
      </w:r>
      <w:r w:rsidR="00F50D9A" w:rsidRPr="00C10CB4">
        <w:rPr>
          <w:rFonts w:ascii="Liberation Serif" w:hAnsi="Liberation Serif" w:cs="Liberation Serif"/>
          <w:sz w:val="24"/>
          <w:szCs w:val="24"/>
        </w:rPr>
        <w:t>«</w:t>
      </w:r>
      <w:proofErr w:type="spellStart"/>
      <w:r w:rsidR="005F0408" w:rsidRPr="00C10CB4">
        <w:rPr>
          <w:rFonts w:ascii="Liberation Serif" w:hAnsi="Liberation Serif" w:cs="Liberation Serif"/>
          <w:sz w:val="24"/>
          <w:szCs w:val="24"/>
        </w:rPr>
        <w:t>УралСнабСтрой</w:t>
      </w:r>
      <w:proofErr w:type="spellEnd"/>
      <w:r w:rsidR="00F50D9A" w:rsidRPr="00C10CB4">
        <w:rPr>
          <w:rFonts w:ascii="Liberation Serif" w:hAnsi="Liberation Serif" w:cs="Liberation Serif"/>
          <w:sz w:val="24"/>
          <w:szCs w:val="24"/>
        </w:rPr>
        <w:t>»</w:t>
      </w:r>
      <w:r w:rsidR="005F0408"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введен в эксплуатацию </w:t>
      </w:r>
      <w:r w:rsidR="005F0408" w:rsidRPr="00C10CB4">
        <w:rPr>
          <w:rFonts w:ascii="Liberation Serif" w:hAnsi="Liberation Serif" w:cs="Liberation Serif"/>
          <w:sz w:val="24"/>
          <w:szCs w:val="24"/>
        </w:rPr>
        <w:t xml:space="preserve">многоквартирный жилой дом общей площадью 2 657,3 кв. м по адресу: ул. Кирова – ул. 40 лет </w:t>
      </w:r>
      <w:r w:rsidRPr="00C10CB4">
        <w:rPr>
          <w:rFonts w:ascii="Liberation Serif" w:hAnsi="Liberation Serif" w:cs="Liberation Serif"/>
          <w:sz w:val="24"/>
          <w:szCs w:val="24"/>
        </w:rPr>
        <w:t>Октября (</w:t>
      </w:r>
      <w:r w:rsidR="00286EF8" w:rsidRPr="00C10CB4">
        <w:rPr>
          <w:rFonts w:ascii="Liberation Serif" w:hAnsi="Liberation Serif" w:cs="Liberation Serif"/>
          <w:sz w:val="24"/>
          <w:szCs w:val="24"/>
        </w:rPr>
        <w:t>пять</w:t>
      </w:r>
      <w:r w:rsidRPr="00C10CB4">
        <w:rPr>
          <w:rFonts w:ascii="Liberation Serif" w:hAnsi="Liberation Serif" w:cs="Liberation Serif"/>
          <w:sz w:val="24"/>
          <w:szCs w:val="24"/>
        </w:rPr>
        <w:t xml:space="preserve"> этажей, 56 квартир).</w:t>
      </w:r>
    </w:p>
    <w:p w14:paraId="3EED40B9" w14:textId="7C3E8470" w:rsidR="00665A7E" w:rsidRPr="00C10CB4" w:rsidRDefault="00665A7E" w:rsidP="00665A7E">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3. В п. Ольховка застройщиком ООО «</w:t>
      </w:r>
      <w:proofErr w:type="spellStart"/>
      <w:r w:rsidRPr="00C10CB4">
        <w:rPr>
          <w:rFonts w:ascii="Liberation Serif" w:hAnsi="Liberation Serif" w:cs="Liberation Serif"/>
          <w:sz w:val="24"/>
          <w:szCs w:val="24"/>
        </w:rPr>
        <w:t>УралСнабСтрой</w:t>
      </w:r>
      <w:proofErr w:type="spellEnd"/>
      <w:r w:rsidRPr="00C10CB4">
        <w:rPr>
          <w:rFonts w:ascii="Liberation Serif" w:hAnsi="Liberation Serif" w:cs="Liberation Serif"/>
          <w:sz w:val="24"/>
          <w:szCs w:val="24"/>
        </w:rPr>
        <w:t>» введен в эксплуатацию одноэтажный жилой дом общей площадью 239,0 кв. м по адресу: ул. Мира, з/у №</w:t>
      </w:r>
      <w:r w:rsidR="00E31BC0" w:rsidRPr="00C10CB4">
        <w:rPr>
          <w:rFonts w:ascii="Liberation Serif" w:hAnsi="Liberation Serif" w:cs="Liberation Serif"/>
          <w:sz w:val="24"/>
          <w:szCs w:val="24"/>
        </w:rPr>
        <w:t> 8</w:t>
      </w:r>
      <w:r w:rsidRPr="00C10CB4">
        <w:rPr>
          <w:rFonts w:ascii="Liberation Serif" w:hAnsi="Liberation Serif" w:cs="Liberation Serif"/>
          <w:sz w:val="24"/>
          <w:szCs w:val="24"/>
        </w:rPr>
        <w:t xml:space="preserve"> (4 квартиры).</w:t>
      </w:r>
    </w:p>
    <w:p w14:paraId="0D60FFCA" w14:textId="77777777" w:rsidR="00AE4DCC" w:rsidRPr="00C10CB4" w:rsidRDefault="00AE4DCC" w:rsidP="00683174">
      <w:pPr>
        <w:shd w:val="clear" w:color="auto" w:fill="FFFFFF" w:themeFill="background1"/>
        <w:contextualSpacing/>
        <w:jc w:val="both"/>
        <w:rPr>
          <w:rFonts w:ascii="Liberation Serif" w:hAnsi="Liberation Serif" w:cs="Liberation Serif"/>
          <w:sz w:val="24"/>
          <w:szCs w:val="24"/>
        </w:rPr>
      </w:pPr>
    </w:p>
    <w:p w14:paraId="611B6580" w14:textId="77777777" w:rsidR="003F0278" w:rsidRPr="00C10CB4" w:rsidRDefault="003F0278" w:rsidP="009D5B13">
      <w:pPr>
        <w:shd w:val="clear" w:color="auto" w:fill="FFFFFF" w:themeFill="background1"/>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1</w:t>
      </w:r>
      <w:r w:rsidR="009F0EF3" w:rsidRPr="00C10CB4">
        <w:rPr>
          <w:rFonts w:ascii="Liberation Serif" w:hAnsi="Liberation Serif" w:cs="Liberation Serif"/>
          <w:b/>
          <w:sz w:val="24"/>
          <w:szCs w:val="24"/>
        </w:rPr>
        <w:t>7</w:t>
      </w:r>
      <w:r w:rsidRPr="00C10CB4">
        <w:rPr>
          <w:rFonts w:ascii="Liberation Serif" w:hAnsi="Liberation Serif" w:cs="Liberation Serif"/>
          <w:b/>
          <w:sz w:val="24"/>
          <w:szCs w:val="24"/>
        </w:rPr>
        <w:t xml:space="preserve">. </w:t>
      </w:r>
      <w:r w:rsidR="0011443E" w:rsidRPr="00C10CB4">
        <w:rPr>
          <w:rFonts w:ascii="Liberation Serif" w:hAnsi="Liberation Serif" w:cs="Liberation Serif"/>
          <w:b/>
          <w:sz w:val="24"/>
          <w:szCs w:val="24"/>
        </w:rPr>
        <w:t>Обеспечение проживающих в городском округе и нуждающихся в</w:t>
      </w:r>
      <w:r w:rsidR="00E258C2" w:rsidRPr="00C10CB4">
        <w:rPr>
          <w:rFonts w:ascii="Liberation Serif" w:hAnsi="Liberation Serif" w:cs="Liberation Serif"/>
          <w:b/>
          <w:sz w:val="24"/>
          <w:szCs w:val="24"/>
        </w:rPr>
        <w:t xml:space="preserve"> </w:t>
      </w:r>
      <w:r w:rsidR="0011443E" w:rsidRPr="00C10CB4">
        <w:rPr>
          <w:rFonts w:ascii="Liberation Serif" w:hAnsi="Liberation Serif" w:cs="Liberation Serif"/>
          <w:b/>
          <w:sz w:val="24"/>
          <w:szCs w:val="24"/>
        </w:rPr>
        <w:t>жилых помещениях малоимущих граждан жилыми помещениями, организация строительства и содержания муниципального жилищного фонда, создание условий для</w:t>
      </w:r>
      <w:r w:rsidR="00E258C2" w:rsidRPr="00C10CB4">
        <w:rPr>
          <w:rFonts w:ascii="Liberation Serif" w:hAnsi="Liberation Serif" w:cs="Liberation Serif"/>
          <w:b/>
          <w:sz w:val="24"/>
          <w:szCs w:val="24"/>
        </w:rPr>
        <w:t xml:space="preserve"> </w:t>
      </w:r>
      <w:r w:rsidR="0011443E" w:rsidRPr="00C10CB4">
        <w:rPr>
          <w:rFonts w:ascii="Liberation Serif" w:hAnsi="Liberation Serif" w:cs="Liberation Serif"/>
          <w:b/>
          <w:sz w:val="24"/>
          <w:szCs w:val="24"/>
        </w:rPr>
        <w:t>жилищного строительства, осуществление муниципального жилищного контроля, а</w:t>
      </w:r>
      <w:r w:rsidR="00E258C2" w:rsidRPr="00C10CB4">
        <w:rPr>
          <w:rFonts w:ascii="Liberation Serif" w:hAnsi="Liberation Serif" w:cs="Liberation Serif"/>
          <w:b/>
          <w:sz w:val="24"/>
          <w:szCs w:val="24"/>
        </w:rPr>
        <w:t xml:space="preserve"> </w:t>
      </w:r>
      <w:r w:rsidR="0011443E" w:rsidRPr="00C10CB4">
        <w:rPr>
          <w:rFonts w:ascii="Liberation Serif" w:hAnsi="Liberation Serif" w:cs="Liberation Serif"/>
          <w:b/>
          <w:sz w:val="24"/>
          <w:szCs w:val="24"/>
        </w:rPr>
        <w:t>также иных полномочий органов местного самоуправления в соответствии с жилищным законодательством</w:t>
      </w:r>
    </w:p>
    <w:p w14:paraId="0D24EC12" w14:textId="64725861" w:rsidR="00A565F0" w:rsidRPr="00C10CB4" w:rsidRDefault="00A565F0" w:rsidP="009D5B13">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В 202</w:t>
      </w:r>
      <w:r w:rsidR="00AE4DCC" w:rsidRPr="00C10CB4">
        <w:rPr>
          <w:rFonts w:ascii="Liberation Serif" w:eastAsia="Calibri" w:hAnsi="Liberation Serif" w:cs="Calibri"/>
          <w:sz w:val="24"/>
          <w:szCs w:val="24"/>
        </w:rPr>
        <w:t>4</w:t>
      </w:r>
      <w:r w:rsidRPr="00C10CB4">
        <w:rPr>
          <w:rFonts w:ascii="Liberation Serif" w:eastAsia="Calibri" w:hAnsi="Liberation Serif" w:cs="Calibri"/>
          <w:sz w:val="24"/>
          <w:szCs w:val="24"/>
        </w:rPr>
        <w:t xml:space="preserve"> году </w:t>
      </w:r>
      <w:r w:rsidR="00BE4D30" w:rsidRPr="00C10CB4">
        <w:rPr>
          <w:rFonts w:ascii="Liberation Serif" w:eastAsia="Calibri" w:hAnsi="Liberation Serif" w:cs="Calibri"/>
          <w:sz w:val="24"/>
          <w:szCs w:val="24"/>
        </w:rPr>
        <w:t>продолжалась</w:t>
      </w:r>
      <w:r w:rsidRPr="00C10CB4">
        <w:rPr>
          <w:rFonts w:ascii="Liberation Serif" w:eastAsia="Calibri" w:hAnsi="Liberation Serif" w:cs="Calibri"/>
          <w:sz w:val="24"/>
          <w:szCs w:val="24"/>
        </w:rPr>
        <w:t xml:space="preserve"> работа, направленная на обеспечение жилыми помещениями по</w:t>
      </w:r>
      <w:r w:rsidR="00286EF8" w:rsidRPr="00C10CB4">
        <w:rPr>
          <w:rFonts w:ascii="Liberation Serif" w:hAnsi="Liberation Serif" w:cs="Liberation Serif"/>
          <w:sz w:val="24"/>
          <w:szCs w:val="24"/>
        </w:rPr>
        <w:t> </w:t>
      </w:r>
      <w:r w:rsidRPr="00C10CB4">
        <w:rPr>
          <w:rFonts w:ascii="Liberation Serif" w:eastAsia="Calibri" w:hAnsi="Liberation Serif" w:cs="Calibri"/>
          <w:sz w:val="24"/>
          <w:szCs w:val="24"/>
        </w:rPr>
        <w:t>договорам социального найма граждан, признанных в установленном законом порядке нуждающимися в жилых помещениях.</w:t>
      </w:r>
    </w:p>
    <w:p w14:paraId="26C3F795" w14:textId="554998AA" w:rsidR="000909B9" w:rsidRPr="00C10CB4" w:rsidRDefault="00A529E7" w:rsidP="009D5B13">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 xml:space="preserve">По состоянию на 31.12.2024 в списке малоимущих граждан, принятых на учет в качестве нуждающихся в получении жилого помещения по договорам социального найма, состоит 199 семей, из них </w:t>
      </w:r>
      <w:r w:rsidR="00286EF8" w:rsidRPr="00C10CB4">
        <w:rPr>
          <w:rFonts w:ascii="Liberation Serif" w:eastAsia="Calibri" w:hAnsi="Liberation Serif" w:cs="Calibri"/>
          <w:sz w:val="24"/>
          <w:szCs w:val="24"/>
        </w:rPr>
        <w:t>пять</w:t>
      </w:r>
      <w:r w:rsidRPr="00C10CB4">
        <w:rPr>
          <w:rFonts w:ascii="Liberation Serif" w:eastAsia="Calibri" w:hAnsi="Liberation Serif" w:cs="Calibri"/>
          <w:sz w:val="24"/>
          <w:szCs w:val="24"/>
        </w:rPr>
        <w:t xml:space="preserve"> семей, или 11 чел</w:t>
      </w:r>
      <w:r w:rsidR="000909B9" w:rsidRPr="00C10CB4">
        <w:rPr>
          <w:rFonts w:ascii="Liberation Serif" w:eastAsia="Calibri" w:hAnsi="Liberation Serif" w:cs="Calibri"/>
          <w:sz w:val="24"/>
          <w:szCs w:val="24"/>
        </w:rPr>
        <w:t>овек встали на учет в 2024 году, в том числе:</w:t>
      </w:r>
    </w:p>
    <w:p w14:paraId="46FDCB12" w14:textId="37DC431D" w:rsidR="000909B9" w:rsidRPr="00C10CB4" w:rsidRDefault="00C43AE2" w:rsidP="009D5B13">
      <w:pPr>
        <w:ind w:firstLine="567"/>
        <w:contextualSpacing/>
        <w:jc w:val="both"/>
        <w:rPr>
          <w:rFonts w:ascii="Liberation Serif" w:eastAsia="Calibri" w:hAnsi="Liberation Serif" w:cs="Calibri"/>
          <w:sz w:val="24"/>
          <w:szCs w:val="24"/>
        </w:rPr>
      </w:pPr>
      <w:r w:rsidRPr="00C10CB4">
        <w:rPr>
          <w:rFonts w:ascii="Liberation Serif" w:hAnsi="Liberation Serif" w:cs="Liberation Serif"/>
          <w:sz w:val="24"/>
          <w:szCs w:val="24"/>
        </w:rPr>
        <w:t>– </w:t>
      </w:r>
      <w:r w:rsidR="000909B9" w:rsidRPr="00C10CB4">
        <w:rPr>
          <w:rFonts w:ascii="Liberation Serif" w:eastAsia="Calibri" w:hAnsi="Liberation Serif" w:cs="Calibri"/>
          <w:sz w:val="24"/>
          <w:szCs w:val="24"/>
        </w:rPr>
        <w:t>многодетные семьи, вставшие на учет до 01.01.2014,</w:t>
      </w:r>
    </w:p>
    <w:p w14:paraId="6913ECE6" w14:textId="77777777" w:rsidR="007D61F6" w:rsidRPr="00C10CB4" w:rsidRDefault="00C43AE2" w:rsidP="009D5B13">
      <w:pPr>
        <w:ind w:firstLine="567"/>
        <w:jc w:val="both"/>
        <w:rPr>
          <w:rFonts w:ascii="Liberation Serif" w:eastAsia="Calibri" w:hAnsi="Liberation Serif" w:cs="Calibri"/>
          <w:sz w:val="24"/>
          <w:szCs w:val="24"/>
        </w:rPr>
      </w:pPr>
      <w:r w:rsidRPr="00C10CB4">
        <w:rPr>
          <w:rFonts w:ascii="Liberation Serif" w:hAnsi="Liberation Serif" w:cs="Liberation Serif"/>
          <w:sz w:val="24"/>
          <w:szCs w:val="24"/>
        </w:rPr>
        <w:t>– </w:t>
      </w:r>
      <w:r w:rsidR="000909B9" w:rsidRPr="00C10CB4">
        <w:rPr>
          <w:rFonts w:ascii="Liberation Serif" w:eastAsia="Calibri" w:hAnsi="Liberation Serif" w:cs="Calibri"/>
          <w:sz w:val="24"/>
          <w:szCs w:val="24"/>
        </w:rPr>
        <w:t>ветераны и участники боевых действий, вставшие на учет до 01.01.2005,</w:t>
      </w:r>
    </w:p>
    <w:p w14:paraId="51788538" w14:textId="09BE6ACD" w:rsidR="000909B9" w:rsidRPr="00C10CB4" w:rsidRDefault="00C43AE2" w:rsidP="009D5B13">
      <w:pPr>
        <w:ind w:firstLine="567"/>
        <w:jc w:val="both"/>
        <w:rPr>
          <w:rFonts w:ascii="Liberation Serif" w:eastAsia="Calibri" w:hAnsi="Liberation Serif" w:cs="Calibri"/>
          <w:sz w:val="24"/>
          <w:szCs w:val="24"/>
        </w:rPr>
      </w:pPr>
      <w:r w:rsidRPr="00C10CB4">
        <w:rPr>
          <w:rFonts w:ascii="Liberation Serif" w:hAnsi="Liberation Serif" w:cs="Liberation Serif"/>
          <w:sz w:val="24"/>
          <w:szCs w:val="24"/>
        </w:rPr>
        <w:t>– </w:t>
      </w:r>
      <w:r w:rsidR="000909B9" w:rsidRPr="00C10CB4">
        <w:rPr>
          <w:rFonts w:ascii="Liberation Serif" w:eastAsia="Calibri" w:hAnsi="Liberation Serif" w:cs="Calibri"/>
          <w:sz w:val="24"/>
          <w:szCs w:val="24"/>
        </w:rPr>
        <w:t>инвалиды по заболеванию, вставшие на учет до 01.01.2005.</w:t>
      </w:r>
    </w:p>
    <w:p w14:paraId="749423F1" w14:textId="11B20481" w:rsidR="000909B9" w:rsidRPr="00C10CB4" w:rsidRDefault="000909B9" w:rsidP="009D5B13">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Указанным категориям семей социальные выплаты на улучшение жилищных условий предоставляются за счет средств областного бюджета. Также отдел по учету и распределению жилья ведет отдельный список молодых семей, нуждающихся в улучшении жилищных условий.</w:t>
      </w:r>
    </w:p>
    <w:p w14:paraId="49E1BE36" w14:textId="666C69AD" w:rsidR="00CF7859" w:rsidRPr="00C10CB4" w:rsidRDefault="00A529E7" w:rsidP="009D5B13">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В рамках исполнения решений Верхнепышминского городского суда одной семье, имеющей в составе ребенка</w:t>
      </w:r>
      <w:r w:rsidR="00F6513B"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инвалида, состоящей во внеочередном списке граждан, нуждающихся в улучшении жилищный условий</w:t>
      </w:r>
      <w:r w:rsidR="00CF7859" w:rsidRPr="00C10CB4">
        <w:rPr>
          <w:rFonts w:ascii="Liberation Serif" w:eastAsia="Calibri" w:hAnsi="Liberation Serif" w:cs="Calibri"/>
          <w:sz w:val="24"/>
          <w:szCs w:val="24"/>
        </w:rPr>
        <w:t>, предоставлена</w:t>
      </w:r>
      <w:r w:rsidRPr="00C10CB4">
        <w:rPr>
          <w:rFonts w:ascii="Liberation Serif" w:eastAsia="Calibri" w:hAnsi="Liberation Serif" w:cs="Calibri"/>
          <w:sz w:val="24"/>
          <w:szCs w:val="24"/>
        </w:rPr>
        <w:t xml:space="preserve"> </w:t>
      </w:r>
      <w:r w:rsidR="00036CFD" w:rsidRPr="00C10CB4">
        <w:rPr>
          <w:rFonts w:ascii="Liberation Serif" w:eastAsia="Calibri" w:hAnsi="Liberation Serif" w:cs="Calibri"/>
          <w:sz w:val="24"/>
          <w:szCs w:val="24"/>
        </w:rPr>
        <w:t xml:space="preserve">трехкомнатная </w:t>
      </w:r>
      <w:r w:rsidR="00CF7859" w:rsidRPr="00C10CB4">
        <w:rPr>
          <w:rFonts w:ascii="Liberation Serif" w:eastAsia="Calibri" w:hAnsi="Liberation Serif" w:cs="Calibri"/>
          <w:sz w:val="24"/>
          <w:szCs w:val="24"/>
        </w:rPr>
        <w:t>квартира</w:t>
      </w:r>
      <w:r w:rsidRPr="00C10CB4">
        <w:rPr>
          <w:rFonts w:ascii="Liberation Serif" w:eastAsia="Calibri" w:hAnsi="Liberation Serif" w:cs="Calibri"/>
          <w:sz w:val="24"/>
          <w:szCs w:val="24"/>
        </w:rPr>
        <w:t xml:space="preserve"> площадью 50,8 </w:t>
      </w:r>
      <w:r w:rsidR="001C7BFF" w:rsidRPr="00C10CB4">
        <w:rPr>
          <w:rFonts w:ascii="Liberation Serif" w:eastAsia="Calibri" w:hAnsi="Liberation Serif" w:cs="Calibri"/>
          <w:sz w:val="24"/>
          <w:szCs w:val="24"/>
        </w:rPr>
        <w:t>кв. м.</w:t>
      </w:r>
    </w:p>
    <w:p w14:paraId="24AAA1F0" w14:textId="0D2B104B" w:rsidR="00A529E7" w:rsidRPr="00C10CB4" w:rsidRDefault="00A529E7" w:rsidP="009D5B13">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 xml:space="preserve">Дополнительно еще одной семье, имеющей в составе </w:t>
      </w:r>
      <w:r w:rsidR="00B26174" w:rsidRPr="00C10CB4">
        <w:rPr>
          <w:rFonts w:ascii="Liberation Serif" w:eastAsia="Calibri" w:hAnsi="Liberation Serif" w:cs="Calibri"/>
          <w:sz w:val="24"/>
          <w:szCs w:val="24"/>
        </w:rPr>
        <w:t>ребенка-инвалида</w:t>
      </w:r>
      <w:r w:rsidR="00FC7736" w:rsidRPr="00C10CB4">
        <w:rPr>
          <w:rFonts w:ascii="Liberation Serif" w:eastAsia="Calibri" w:hAnsi="Liberation Serif" w:cs="Calibri"/>
          <w:sz w:val="24"/>
          <w:szCs w:val="24"/>
        </w:rPr>
        <w:t xml:space="preserve"> и</w:t>
      </w:r>
      <w:r w:rsidR="00B26174" w:rsidRPr="00C10CB4">
        <w:rPr>
          <w:rFonts w:ascii="Liberation Serif" w:eastAsia="Calibri" w:hAnsi="Liberation Serif" w:cs="Calibri"/>
          <w:sz w:val="24"/>
          <w:szCs w:val="24"/>
        </w:rPr>
        <w:t xml:space="preserve"> </w:t>
      </w:r>
      <w:r w:rsidRPr="00C10CB4">
        <w:rPr>
          <w:rFonts w:ascii="Liberation Serif" w:eastAsia="Calibri" w:hAnsi="Liberation Serif" w:cs="Calibri"/>
          <w:sz w:val="24"/>
          <w:szCs w:val="24"/>
        </w:rPr>
        <w:t>состоящей во внеочередном списке граждан, нуждающихся в улучшении жилищны</w:t>
      </w:r>
      <w:r w:rsidR="00D25608" w:rsidRPr="00C10CB4">
        <w:rPr>
          <w:rFonts w:ascii="Liberation Serif" w:eastAsia="Calibri" w:hAnsi="Liberation Serif" w:cs="Calibri"/>
          <w:sz w:val="24"/>
          <w:szCs w:val="24"/>
        </w:rPr>
        <w:t>х</w:t>
      </w:r>
      <w:r w:rsidRPr="00C10CB4">
        <w:rPr>
          <w:rFonts w:ascii="Liberation Serif" w:eastAsia="Calibri" w:hAnsi="Liberation Serif" w:cs="Calibri"/>
          <w:sz w:val="24"/>
          <w:szCs w:val="24"/>
        </w:rPr>
        <w:t xml:space="preserve"> условий</w:t>
      </w:r>
      <w:r w:rsidR="00B76599"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 xml:space="preserve"> предоставлен</w:t>
      </w:r>
      <w:r w:rsidR="00CF7859" w:rsidRPr="00C10CB4">
        <w:rPr>
          <w:rFonts w:ascii="Liberation Serif" w:eastAsia="Calibri" w:hAnsi="Liberation Serif" w:cs="Calibri"/>
          <w:sz w:val="24"/>
          <w:szCs w:val="24"/>
        </w:rPr>
        <w:t>а</w:t>
      </w:r>
      <w:r w:rsidRPr="00C10CB4">
        <w:rPr>
          <w:rFonts w:ascii="Liberation Serif" w:eastAsia="Calibri" w:hAnsi="Liberation Serif" w:cs="Calibri"/>
          <w:sz w:val="24"/>
          <w:szCs w:val="24"/>
        </w:rPr>
        <w:t xml:space="preserve"> </w:t>
      </w:r>
      <w:r w:rsidR="00036CFD" w:rsidRPr="00C10CB4">
        <w:rPr>
          <w:rFonts w:ascii="Liberation Serif" w:eastAsia="Calibri" w:hAnsi="Liberation Serif" w:cs="Calibri"/>
          <w:sz w:val="24"/>
          <w:szCs w:val="24"/>
        </w:rPr>
        <w:t xml:space="preserve">двухкомнатная </w:t>
      </w:r>
      <w:r w:rsidR="00CF7859" w:rsidRPr="00C10CB4">
        <w:rPr>
          <w:rFonts w:ascii="Liberation Serif" w:eastAsia="Calibri" w:hAnsi="Liberation Serif" w:cs="Calibri"/>
          <w:sz w:val="24"/>
          <w:szCs w:val="24"/>
        </w:rPr>
        <w:t>квартира</w:t>
      </w:r>
      <w:r w:rsidRPr="00C10CB4">
        <w:rPr>
          <w:rFonts w:ascii="Liberation Serif" w:eastAsia="Calibri" w:hAnsi="Liberation Serif" w:cs="Calibri"/>
          <w:sz w:val="24"/>
          <w:szCs w:val="24"/>
        </w:rPr>
        <w:t xml:space="preserve"> площадью 47,5 </w:t>
      </w:r>
      <w:r w:rsidR="001C7BFF" w:rsidRPr="00C10CB4">
        <w:rPr>
          <w:rFonts w:ascii="Liberation Serif" w:eastAsia="Calibri" w:hAnsi="Liberation Serif" w:cs="Calibri"/>
          <w:sz w:val="24"/>
          <w:szCs w:val="24"/>
        </w:rPr>
        <w:t>кв. м.</w:t>
      </w:r>
    </w:p>
    <w:p w14:paraId="43825E35" w14:textId="0D4D82B7" w:rsidR="00665A7E" w:rsidRPr="00C10CB4" w:rsidRDefault="00665A7E" w:rsidP="00665A7E">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 xml:space="preserve">Семи молодым семьям различных категорий предоставлены социальные выплаты либо сертификаты на общую сумму 16,4 миллиона рублей за счет средств федерального (1 миллион рублей), областного (4 миллиона рублей) и местного (11,4 миллиона рублей) </w:t>
      </w:r>
      <w:r w:rsidR="00E31BC0" w:rsidRPr="00C10CB4">
        <w:rPr>
          <w:rFonts w:ascii="Liberation Serif" w:eastAsia="Calibri" w:hAnsi="Liberation Serif" w:cs="Calibri"/>
          <w:sz w:val="24"/>
          <w:szCs w:val="24"/>
        </w:rPr>
        <w:t>бюджетов для приобретения жилья.</w:t>
      </w:r>
    </w:p>
    <w:p w14:paraId="09557B1F" w14:textId="53D97607" w:rsidR="00733FE8" w:rsidRPr="00C10CB4" w:rsidRDefault="009E5087" w:rsidP="009D5B13">
      <w:pPr>
        <w:shd w:val="clear" w:color="auto" w:fill="FFFFFF" w:themeFill="background1"/>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П</w:t>
      </w:r>
      <w:r w:rsidR="00733FE8" w:rsidRPr="00C10CB4">
        <w:rPr>
          <w:rFonts w:ascii="Liberation Serif" w:eastAsia="Calibri" w:hAnsi="Liberation Serif" w:cs="Calibri"/>
          <w:sz w:val="24"/>
          <w:szCs w:val="24"/>
        </w:rPr>
        <w:t>о состоянию на 31.12.202</w:t>
      </w:r>
      <w:r w:rsidRPr="00C10CB4">
        <w:rPr>
          <w:rFonts w:ascii="Liberation Serif" w:eastAsia="Calibri" w:hAnsi="Liberation Serif" w:cs="Calibri"/>
          <w:sz w:val="24"/>
          <w:szCs w:val="24"/>
        </w:rPr>
        <w:t>4</w:t>
      </w:r>
      <w:r w:rsidR="00733FE8" w:rsidRPr="00C10CB4">
        <w:rPr>
          <w:rFonts w:ascii="Liberation Serif" w:eastAsia="Calibri" w:hAnsi="Liberation Serif" w:cs="Calibri"/>
          <w:sz w:val="24"/>
          <w:szCs w:val="24"/>
        </w:rPr>
        <w:t xml:space="preserve"> в списке граждан, относящихся к катего</w:t>
      </w:r>
      <w:r w:rsidR="00D3033B" w:rsidRPr="00C10CB4">
        <w:rPr>
          <w:rFonts w:ascii="Liberation Serif" w:eastAsia="Calibri" w:hAnsi="Liberation Serif" w:cs="Calibri"/>
          <w:sz w:val="24"/>
          <w:szCs w:val="24"/>
        </w:rPr>
        <w:t xml:space="preserve">рии </w:t>
      </w:r>
      <w:r w:rsidR="00F50D9A" w:rsidRPr="00C10CB4">
        <w:rPr>
          <w:rFonts w:ascii="Liberation Serif" w:eastAsia="Calibri" w:hAnsi="Liberation Serif" w:cs="Calibri"/>
          <w:sz w:val="24"/>
          <w:szCs w:val="24"/>
        </w:rPr>
        <w:t>«</w:t>
      </w:r>
      <w:r w:rsidR="00D3033B" w:rsidRPr="00C10CB4">
        <w:rPr>
          <w:rFonts w:ascii="Liberation Serif" w:eastAsia="Calibri" w:hAnsi="Liberation Serif" w:cs="Calibri"/>
          <w:sz w:val="24"/>
          <w:szCs w:val="24"/>
        </w:rPr>
        <w:t>многодетная семья</w:t>
      </w:r>
      <w:r w:rsidR="00F50D9A" w:rsidRPr="00C10CB4">
        <w:rPr>
          <w:rFonts w:ascii="Liberation Serif" w:eastAsia="Calibri" w:hAnsi="Liberation Serif" w:cs="Calibri"/>
          <w:sz w:val="24"/>
          <w:szCs w:val="24"/>
        </w:rPr>
        <w:t>»</w:t>
      </w:r>
      <w:r w:rsidR="00B76599" w:rsidRPr="00C10CB4">
        <w:rPr>
          <w:rFonts w:ascii="Liberation Serif" w:eastAsia="Calibri" w:hAnsi="Liberation Serif" w:cs="Calibri"/>
          <w:sz w:val="24"/>
          <w:szCs w:val="24"/>
        </w:rPr>
        <w:t>,</w:t>
      </w:r>
      <w:r w:rsidR="00D3033B" w:rsidRPr="00C10CB4">
        <w:rPr>
          <w:rFonts w:ascii="Liberation Serif" w:eastAsia="Calibri" w:hAnsi="Liberation Serif" w:cs="Calibri"/>
          <w:sz w:val="24"/>
          <w:szCs w:val="24"/>
        </w:rPr>
        <w:t xml:space="preserve"> состоит</w:t>
      </w:r>
      <w:r w:rsidRPr="00C10CB4">
        <w:rPr>
          <w:rFonts w:ascii="Liberation Serif" w:eastAsia="Calibri" w:hAnsi="Liberation Serif" w:cs="Calibri"/>
          <w:sz w:val="24"/>
          <w:szCs w:val="24"/>
        </w:rPr>
        <w:t xml:space="preserve"> 16</w:t>
      </w:r>
      <w:r w:rsidR="00733FE8" w:rsidRPr="00C10CB4">
        <w:rPr>
          <w:rFonts w:ascii="Liberation Serif" w:eastAsia="Calibri" w:hAnsi="Liberation Serif" w:cs="Calibri"/>
          <w:sz w:val="24"/>
          <w:szCs w:val="24"/>
        </w:rPr>
        <w:t xml:space="preserve"> семей. </w:t>
      </w:r>
      <w:r w:rsidR="003D765F" w:rsidRPr="00C10CB4">
        <w:rPr>
          <w:rFonts w:ascii="Liberation Serif" w:eastAsia="Calibri" w:hAnsi="Liberation Serif" w:cs="Calibri"/>
          <w:sz w:val="24"/>
          <w:szCs w:val="24"/>
        </w:rPr>
        <w:t>О</w:t>
      </w:r>
      <w:r w:rsidR="00DE00EB" w:rsidRPr="00C10CB4">
        <w:rPr>
          <w:rFonts w:ascii="Liberation Serif" w:eastAsia="Calibri" w:hAnsi="Liberation Serif" w:cs="Calibri"/>
          <w:sz w:val="24"/>
          <w:szCs w:val="24"/>
        </w:rPr>
        <w:t>дной многодетной семье, вставшей на учет до 01.01.2014</w:t>
      </w:r>
      <w:r w:rsidR="00B76599" w:rsidRPr="00C10CB4">
        <w:rPr>
          <w:rFonts w:ascii="Liberation Serif" w:eastAsia="Calibri" w:hAnsi="Liberation Serif" w:cs="Calibri"/>
          <w:sz w:val="24"/>
          <w:szCs w:val="24"/>
        </w:rPr>
        <w:t>,</w:t>
      </w:r>
      <w:r w:rsidR="00DE00EB" w:rsidRPr="00C10CB4">
        <w:rPr>
          <w:rFonts w:ascii="Liberation Serif" w:eastAsia="Calibri" w:hAnsi="Liberation Serif" w:cs="Calibri"/>
          <w:sz w:val="24"/>
          <w:szCs w:val="24"/>
        </w:rPr>
        <w:t xml:space="preserve"> предоставлена социальная выплата за счет областного бюджета на общую сумму 2,3 миллиона рублей.</w:t>
      </w:r>
    </w:p>
    <w:p w14:paraId="32908F73" w14:textId="136E957C" w:rsidR="00E31BC0" w:rsidRPr="00C10CB4" w:rsidRDefault="00E31BC0" w:rsidP="00E31BC0">
      <w:pPr>
        <w:shd w:val="clear" w:color="auto" w:fill="FFFFFF" w:themeFill="background1"/>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Во исполнение Указа Президента Российской Федерации от 07.05.2008 №</w:t>
      </w:r>
      <w:r w:rsidRPr="00C10CB4">
        <w:rPr>
          <w:rFonts w:ascii="Liberation Serif" w:hAnsi="Liberation Serif" w:cs="Liberation Serif"/>
          <w:sz w:val="24"/>
          <w:szCs w:val="24"/>
        </w:rPr>
        <w:t> </w:t>
      </w:r>
      <w:r w:rsidRPr="00C10CB4">
        <w:rPr>
          <w:rFonts w:ascii="Liberation Serif" w:eastAsia="Calibri" w:hAnsi="Liberation Serif" w:cs="Calibri"/>
          <w:sz w:val="24"/>
          <w:szCs w:val="24"/>
        </w:rPr>
        <w:t>714 «Об обеспечении жильем ветеранов Великой Отечественной войны 1941–1945 годов» все ветераны Великой Отечественной войны, состоявшие на учете в качестве нуждающихся в получении жилья, по состоянию на 31.12.2020 обеспечены жилыми помещениями. В 2024 году социальные выплаты не</w:t>
      </w:r>
      <w:r w:rsidR="00286EF8" w:rsidRPr="00C10CB4">
        <w:rPr>
          <w:rFonts w:ascii="Liberation Serif" w:hAnsi="Liberation Serif" w:cs="Liberation Serif"/>
          <w:sz w:val="24"/>
          <w:szCs w:val="24"/>
        </w:rPr>
        <w:t> </w:t>
      </w:r>
      <w:r w:rsidRPr="00C10CB4">
        <w:rPr>
          <w:rFonts w:ascii="Liberation Serif" w:eastAsia="Calibri" w:hAnsi="Liberation Serif" w:cs="Calibri"/>
          <w:sz w:val="24"/>
          <w:szCs w:val="24"/>
        </w:rPr>
        <w:t>предоставлялись.</w:t>
      </w:r>
    </w:p>
    <w:p w14:paraId="38C32BB6" w14:textId="5D0F5183" w:rsidR="008E3921" w:rsidRPr="00C10CB4" w:rsidRDefault="00466DAD" w:rsidP="009D5B13">
      <w:pPr>
        <w:shd w:val="clear" w:color="auto" w:fill="FFFFFF" w:themeFill="background1"/>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 xml:space="preserve">Список </w:t>
      </w:r>
      <w:r w:rsidR="00036CFD" w:rsidRPr="00C10CB4">
        <w:rPr>
          <w:rFonts w:ascii="Liberation Serif" w:eastAsia="Calibri" w:hAnsi="Liberation Serif" w:cs="Calibri"/>
          <w:sz w:val="24"/>
          <w:szCs w:val="24"/>
        </w:rPr>
        <w:t>ветеранов боевых действий, вставших на учет до 01.01.2005, изъявивших желание на</w:t>
      </w:r>
      <w:r w:rsidR="00286EF8" w:rsidRPr="00C10CB4">
        <w:rPr>
          <w:rFonts w:ascii="Liberation Serif" w:hAnsi="Liberation Serif" w:cs="Liberation Serif"/>
          <w:sz w:val="24"/>
          <w:szCs w:val="24"/>
        </w:rPr>
        <w:t> </w:t>
      </w:r>
      <w:r w:rsidR="00036CFD" w:rsidRPr="00C10CB4">
        <w:rPr>
          <w:rFonts w:ascii="Liberation Serif" w:eastAsia="Calibri" w:hAnsi="Liberation Serif" w:cs="Calibri"/>
          <w:sz w:val="24"/>
          <w:szCs w:val="24"/>
        </w:rPr>
        <w:t>получение единовременной денежной выплаты, по состоянию на 31.12.2024 полностью закрыт</w:t>
      </w:r>
      <w:r w:rsidRPr="00C10CB4">
        <w:rPr>
          <w:rFonts w:ascii="Liberation Serif" w:eastAsia="Calibri" w:hAnsi="Liberation Serif" w:cs="Calibri"/>
          <w:sz w:val="24"/>
          <w:szCs w:val="24"/>
        </w:rPr>
        <w:t>. В 2024 году социальные выплаты не предоставлялись.</w:t>
      </w:r>
    </w:p>
    <w:p w14:paraId="3270BE35" w14:textId="58B1B798" w:rsidR="00A565F0" w:rsidRPr="00C10CB4" w:rsidRDefault="00466DAD" w:rsidP="009D5B13">
      <w:pPr>
        <w:shd w:val="clear" w:color="auto" w:fill="FFFFFF" w:themeFill="background1"/>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lastRenderedPageBreak/>
        <w:t>В списке граждан, имеющих право на меры социальной поддержки по обеспечению жильем в соответствии с Ф</w:t>
      </w:r>
      <w:r w:rsidR="003963F7" w:rsidRPr="00C10CB4">
        <w:rPr>
          <w:rFonts w:ascii="Liberation Serif" w:eastAsia="Calibri" w:hAnsi="Liberation Serif" w:cs="Calibri"/>
          <w:sz w:val="24"/>
          <w:szCs w:val="24"/>
        </w:rPr>
        <w:t>едеральным законом от 12</w:t>
      </w:r>
      <w:r w:rsidR="00B06DA9" w:rsidRPr="00C10CB4">
        <w:rPr>
          <w:rFonts w:ascii="Liberation Serif" w:eastAsia="Calibri" w:hAnsi="Liberation Serif" w:cs="Calibri"/>
          <w:sz w:val="24"/>
          <w:szCs w:val="24"/>
        </w:rPr>
        <w:t xml:space="preserve"> января </w:t>
      </w:r>
      <w:r w:rsidRPr="00C10CB4">
        <w:rPr>
          <w:rFonts w:ascii="Liberation Serif" w:eastAsia="Calibri" w:hAnsi="Liberation Serif" w:cs="Calibri"/>
          <w:sz w:val="24"/>
          <w:szCs w:val="24"/>
        </w:rPr>
        <w:t xml:space="preserve">1995 </w:t>
      </w:r>
      <w:r w:rsidR="00B06DA9" w:rsidRPr="00C10CB4">
        <w:rPr>
          <w:rFonts w:ascii="Liberation Serif" w:eastAsia="Calibri" w:hAnsi="Liberation Serif" w:cs="Calibri"/>
          <w:sz w:val="24"/>
          <w:szCs w:val="24"/>
        </w:rPr>
        <w:t xml:space="preserve">года </w:t>
      </w:r>
      <w:r w:rsidR="00B06DA9" w:rsidRPr="00C10CB4">
        <w:rPr>
          <w:rFonts w:ascii="Liberation Serif" w:hAnsi="Liberation Serif"/>
          <w:sz w:val="24"/>
          <w:szCs w:val="24"/>
        </w:rPr>
        <w:t>№</w:t>
      </w:r>
      <w:r w:rsidR="00B06DA9" w:rsidRPr="00C10CB4">
        <w:rPr>
          <w:rFonts w:ascii="Liberation Serif" w:hAnsi="Liberation Serif" w:cs="Liberation Serif"/>
          <w:sz w:val="24"/>
          <w:szCs w:val="24"/>
        </w:rPr>
        <w:t> </w:t>
      </w:r>
      <w:r w:rsidRPr="00C10CB4">
        <w:rPr>
          <w:rFonts w:ascii="Liberation Serif" w:eastAsia="Calibri" w:hAnsi="Liberation Serif" w:cs="Calibri"/>
          <w:sz w:val="24"/>
          <w:szCs w:val="24"/>
        </w:rPr>
        <w:t xml:space="preserve">5-ФЗ </w:t>
      </w:r>
      <w:r w:rsidR="00F50D9A"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О ветеранах</w:t>
      </w:r>
      <w:r w:rsidR="00F50D9A"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 xml:space="preserve"> и Федеральным законом от 24 ноября 1995 года </w:t>
      </w:r>
      <w:r w:rsidR="00B06DA9" w:rsidRPr="00C10CB4">
        <w:rPr>
          <w:rFonts w:ascii="Liberation Serif" w:hAnsi="Liberation Serif"/>
          <w:sz w:val="24"/>
          <w:szCs w:val="24"/>
        </w:rPr>
        <w:t>№</w:t>
      </w:r>
      <w:r w:rsidR="00B06DA9" w:rsidRPr="00C10CB4">
        <w:rPr>
          <w:rFonts w:ascii="Liberation Serif" w:hAnsi="Liberation Serif" w:cs="Liberation Serif"/>
          <w:sz w:val="24"/>
          <w:szCs w:val="24"/>
        </w:rPr>
        <w:t> </w:t>
      </w:r>
      <w:r w:rsidRPr="00C10CB4">
        <w:rPr>
          <w:rFonts w:ascii="Liberation Serif" w:eastAsia="Calibri" w:hAnsi="Liberation Serif" w:cs="Calibri"/>
          <w:sz w:val="24"/>
          <w:szCs w:val="24"/>
        </w:rPr>
        <w:t xml:space="preserve">181-ФЗ </w:t>
      </w:r>
      <w:r w:rsidR="00F50D9A"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О социальной защите инвалидов в Российской Федерации</w:t>
      </w:r>
      <w:r w:rsidR="00F50D9A"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 xml:space="preserve">, вставших на учет до 1 января 2005 года, по состоянию на 31.12.2024 состоит один участник боевых действий и два инвалида по заболеванию. В соответствии с Федеральным законом от 24 ноября 1995 года </w:t>
      </w:r>
      <w:r w:rsidR="00B06DA9" w:rsidRPr="00C10CB4">
        <w:rPr>
          <w:rFonts w:ascii="Liberation Serif" w:hAnsi="Liberation Serif"/>
          <w:sz w:val="24"/>
          <w:szCs w:val="24"/>
        </w:rPr>
        <w:t>№</w:t>
      </w:r>
      <w:r w:rsidR="00B06DA9" w:rsidRPr="00C10CB4">
        <w:rPr>
          <w:rFonts w:ascii="Liberation Serif" w:hAnsi="Liberation Serif" w:cs="Liberation Serif"/>
          <w:sz w:val="24"/>
          <w:szCs w:val="24"/>
        </w:rPr>
        <w:t> </w:t>
      </w:r>
      <w:r w:rsidRPr="00C10CB4">
        <w:rPr>
          <w:rFonts w:ascii="Liberation Serif" w:eastAsia="Calibri" w:hAnsi="Liberation Serif" w:cs="Calibri"/>
          <w:sz w:val="24"/>
          <w:szCs w:val="24"/>
        </w:rPr>
        <w:t>181</w:t>
      </w:r>
      <w:r w:rsidR="00B06DA9"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 xml:space="preserve">ФЗ </w:t>
      </w:r>
      <w:r w:rsidR="00F50D9A"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О социальной защите инвалидов в Российской Федерации</w:t>
      </w:r>
      <w:r w:rsidR="00F50D9A"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 xml:space="preserve"> в 2024 году социальные выплаты инвалидам, вставшим на учет до 01.01.2005, не предоставлялись.</w:t>
      </w:r>
    </w:p>
    <w:p w14:paraId="3A0C5E07" w14:textId="1C8D78CD" w:rsidR="002F457B" w:rsidRPr="00C10CB4" w:rsidRDefault="00C759D0" w:rsidP="009D5B13">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74 семьи п</w:t>
      </w:r>
      <w:r w:rsidR="00A565F0" w:rsidRPr="00C10CB4">
        <w:rPr>
          <w:rFonts w:ascii="Liberation Serif" w:eastAsia="Calibri" w:hAnsi="Liberation Serif" w:cs="Calibri"/>
          <w:sz w:val="24"/>
          <w:szCs w:val="24"/>
        </w:rPr>
        <w:t>о состоянию на 31</w:t>
      </w:r>
      <w:r w:rsidR="00466DAD" w:rsidRPr="00C10CB4">
        <w:rPr>
          <w:rFonts w:ascii="Liberation Serif" w:eastAsia="Calibri" w:hAnsi="Liberation Serif" w:cs="Calibri"/>
          <w:sz w:val="24"/>
          <w:szCs w:val="24"/>
        </w:rPr>
        <w:t>.12.</w:t>
      </w:r>
      <w:r w:rsidR="00A565F0" w:rsidRPr="00C10CB4">
        <w:rPr>
          <w:rFonts w:ascii="Liberation Serif" w:eastAsia="Calibri" w:hAnsi="Liberation Serif" w:cs="Calibri"/>
          <w:sz w:val="24"/>
          <w:szCs w:val="24"/>
        </w:rPr>
        <w:t>202</w:t>
      </w:r>
      <w:r w:rsidR="009E5087" w:rsidRPr="00C10CB4">
        <w:rPr>
          <w:rFonts w:ascii="Liberation Serif" w:eastAsia="Calibri" w:hAnsi="Liberation Serif" w:cs="Calibri"/>
          <w:sz w:val="24"/>
          <w:szCs w:val="24"/>
        </w:rPr>
        <w:t>4</w:t>
      </w:r>
      <w:r w:rsidR="006141E5" w:rsidRPr="00C10CB4">
        <w:rPr>
          <w:rFonts w:ascii="Liberation Serif" w:eastAsia="Calibri" w:hAnsi="Liberation Serif" w:cs="Calibri"/>
          <w:sz w:val="24"/>
          <w:szCs w:val="24"/>
        </w:rPr>
        <w:t xml:space="preserve"> </w:t>
      </w:r>
      <w:r w:rsidR="00A565F0" w:rsidRPr="00C10CB4">
        <w:rPr>
          <w:rFonts w:ascii="Liberation Serif" w:eastAsia="Calibri" w:hAnsi="Liberation Serif" w:cs="Calibri"/>
          <w:sz w:val="24"/>
          <w:szCs w:val="24"/>
        </w:rPr>
        <w:t>имеют право на получение выплат или сертификатов для приобретения и строительства жилья за счет бюджетов различных уровней,</w:t>
      </w:r>
      <w:r w:rsidR="00E704FB" w:rsidRPr="00C10CB4">
        <w:rPr>
          <w:rFonts w:ascii="Liberation Serif" w:eastAsia="Calibri" w:hAnsi="Liberation Serif" w:cs="Calibri"/>
          <w:sz w:val="24"/>
          <w:szCs w:val="24"/>
        </w:rPr>
        <w:t xml:space="preserve"> в том числе </w:t>
      </w:r>
      <w:r w:rsidR="00466DAD" w:rsidRPr="00C10CB4">
        <w:rPr>
          <w:rFonts w:ascii="Liberation Serif" w:eastAsia="Calibri" w:hAnsi="Liberation Serif" w:cs="Calibri"/>
          <w:sz w:val="24"/>
          <w:szCs w:val="24"/>
        </w:rPr>
        <w:t>58</w:t>
      </w:r>
      <w:r w:rsidR="00E704FB" w:rsidRPr="00C10CB4">
        <w:rPr>
          <w:rFonts w:ascii="Liberation Serif" w:hAnsi="Liberation Serif" w:cs="Liberation Serif"/>
          <w:sz w:val="24"/>
          <w:szCs w:val="24"/>
        </w:rPr>
        <w:t> </w:t>
      </w:r>
      <w:r w:rsidR="00466DAD" w:rsidRPr="00C10CB4">
        <w:rPr>
          <w:rFonts w:ascii="Liberation Serif" w:eastAsia="Calibri" w:hAnsi="Liberation Serif" w:cs="Calibri"/>
          <w:sz w:val="24"/>
          <w:szCs w:val="24"/>
        </w:rPr>
        <w:t>молодых семей</w:t>
      </w:r>
      <w:r w:rsidR="00E704FB" w:rsidRPr="00C10CB4">
        <w:rPr>
          <w:rFonts w:ascii="Liberation Serif" w:eastAsia="Calibri" w:hAnsi="Liberation Serif" w:cs="Calibri"/>
          <w:sz w:val="24"/>
          <w:szCs w:val="24"/>
        </w:rPr>
        <w:t xml:space="preserve"> и </w:t>
      </w:r>
      <w:r w:rsidR="00E03570" w:rsidRPr="00C10CB4">
        <w:rPr>
          <w:rFonts w:ascii="Liberation Serif" w:eastAsia="Calibri" w:hAnsi="Liberation Serif" w:cs="Calibri"/>
          <w:sz w:val="24"/>
          <w:szCs w:val="24"/>
        </w:rPr>
        <w:t>16 многодетных семей.</w:t>
      </w:r>
    </w:p>
    <w:p w14:paraId="040490BC" w14:textId="59B00F33" w:rsidR="00F9149F" w:rsidRPr="00C10CB4" w:rsidRDefault="00F9149F" w:rsidP="00F9149F">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В целях привлечения в городской округ педагогов и обеспечения жильем работников образовательных учреждений в 2023 году</w:t>
      </w:r>
      <w:r w:rsidR="00C759D0" w:rsidRPr="00C10CB4">
        <w:rPr>
          <w:rFonts w:ascii="Liberation Serif" w:eastAsia="Calibri" w:hAnsi="Liberation Serif" w:cs="Calibri"/>
          <w:sz w:val="24"/>
          <w:szCs w:val="24"/>
        </w:rPr>
        <w:t xml:space="preserve"> </w:t>
      </w:r>
      <w:r w:rsidRPr="00C10CB4">
        <w:rPr>
          <w:rFonts w:ascii="Liberation Serif" w:eastAsia="Calibri" w:hAnsi="Liberation Serif" w:cs="Calibri"/>
          <w:sz w:val="24"/>
          <w:szCs w:val="24"/>
        </w:rPr>
        <w:t xml:space="preserve">в рамках подпрограммы </w:t>
      </w:r>
      <w:r w:rsidR="00F50D9A"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Обеспечение жильем педагогических работников муниципальных учреждений на территории городского округа Верхняя Пышма на период до 2027 года</w:t>
      </w:r>
      <w:r w:rsidR="00F50D9A"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 xml:space="preserve"> Программы совершенствования социально-экономической политики за</w:t>
      </w:r>
      <w:r w:rsidR="00F62479" w:rsidRPr="00C10CB4">
        <w:rPr>
          <w:rFonts w:ascii="Liberation Serif" w:hAnsi="Liberation Serif" w:cs="Liberation Serif"/>
          <w:sz w:val="24"/>
          <w:szCs w:val="24"/>
        </w:rPr>
        <w:t> </w:t>
      </w:r>
      <w:r w:rsidRPr="00C10CB4">
        <w:rPr>
          <w:rFonts w:ascii="Liberation Serif" w:eastAsia="Calibri" w:hAnsi="Liberation Serif" w:cs="Calibri"/>
          <w:sz w:val="24"/>
          <w:szCs w:val="24"/>
        </w:rPr>
        <w:t xml:space="preserve">счет средств местного бюджета приобретено 6 жилых помещений </w:t>
      </w:r>
      <w:r w:rsidR="00C759D0" w:rsidRPr="00C10CB4">
        <w:rPr>
          <w:rFonts w:ascii="Liberation Serif" w:eastAsia="Calibri" w:hAnsi="Liberation Serif" w:cs="Calibri"/>
          <w:sz w:val="24"/>
          <w:szCs w:val="24"/>
        </w:rPr>
        <w:t xml:space="preserve">в г. Верхняя Пышма </w:t>
      </w:r>
      <w:r w:rsidRPr="00C10CB4">
        <w:rPr>
          <w:rFonts w:ascii="Liberation Serif" w:eastAsia="Calibri" w:hAnsi="Liberation Serif" w:cs="Calibri"/>
          <w:sz w:val="24"/>
          <w:szCs w:val="24"/>
        </w:rPr>
        <w:t>общей площадью 244,6 кв. м (по три однокомнатных и двухкомнатных квартиры) общей стоимостью 27,3</w:t>
      </w:r>
      <w:r w:rsidR="00F62479" w:rsidRPr="00C10CB4">
        <w:rPr>
          <w:rFonts w:ascii="Liberation Serif" w:hAnsi="Liberation Serif" w:cs="Liberation Serif"/>
          <w:sz w:val="24"/>
          <w:szCs w:val="24"/>
        </w:rPr>
        <w:t> </w:t>
      </w:r>
      <w:r w:rsidRPr="00C10CB4">
        <w:rPr>
          <w:rFonts w:ascii="Liberation Serif" w:eastAsia="Calibri" w:hAnsi="Liberation Serif" w:cs="Calibri"/>
          <w:sz w:val="24"/>
          <w:szCs w:val="24"/>
        </w:rPr>
        <w:t>миллиона рублей. Жилые помещения предоставлены педагогическим работникам в</w:t>
      </w:r>
      <w:r w:rsidR="00F62479" w:rsidRPr="00C10CB4">
        <w:rPr>
          <w:rFonts w:ascii="Liberation Serif" w:hAnsi="Liberation Serif" w:cs="Liberation Serif"/>
          <w:sz w:val="24"/>
          <w:szCs w:val="24"/>
        </w:rPr>
        <w:t> </w:t>
      </w:r>
      <w:r w:rsidRPr="00C10CB4">
        <w:rPr>
          <w:rFonts w:ascii="Liberation Serif" w:eastAsia="Calibri" w:hAnsi="Liberation Serif" w:cs="Calibri"/>
          <w:sz w:val="24"/>
          <w:szCs w:val="24"/>
        </w:rPr>
        <w:t>2024</w:t>
      </w:r>
      <w:r w:rsidR="00F62479" w:rsidRPr="00C10CB4">
        <w:rPr>
          <w:rFonts w:ascii="Liberation Serif" w:hAnsi="Liberation Serif" w:cs="Liberation Serif"/>
          <w:sz w:val="24"/>
          <w:szCs w:val="24"/>
        </w:rPr>
        <w:t> </w:t>
      </w:r>
      <w:r w:rsidRPr="00C10CB4">
        <w:rPr>
          <w:rFonts w:ascii="Liberation Serif" w:eastAsia="Calibri" w:hAnsi="Liberation Serif" w:cs="Calibri"/>
          <w:sz w:val="24"/>
          <w:szCs w:val="24"/>
        </w:rPr>
        <w:t>году. В 2024 году за счет средств местного бюджета приобретено шесть жилых помещений в г. Верхняя Пышма общей площадью 246,48 кв. м (четыре однокомнатных и две двухкомнатных квартиры) общей стоимостью 28,8 миллиона рублей и два жилых помещения в п. Кедровое общей площадью 86,8 кв. м (однокомнатная и двухкомнатная квартиры) общей стоимостью 6 миллионов рублей, предоставление которых запланировано в 2025 году.</w:t>
      </w:r>
    </w:p>
    <w:p w14:paraId="56763CA0" w14:textId="2B6A2DCA" w:rsidR="00A565F0" w:rsidRPr="00C10CB4" w:rsidRDefault="00A565F0" w:rsidP="009D5B13">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Одно из приоритетных направлений деятельности Администрации – ликвидация ветхого и</w:t>
      </w:r>
      <w:r w:rsidR="00F62479" w:rsidRPr="00C10CB4">
        <w:rPr>
          <w:rFonts w:ascii="Liberation Serif" w:hAnsi="Liberation Serif" w:cs="Liberation Serif"/>
          <w:sz w:val="24"/>
          <w:szCs w:val="24"/>
        </w:rPr>
        <w:t> </w:t>
      </w:r>
      <w:r w:rsidRPr="00C10CB4">
        <w:rPr>
          <w:rFonts w:ascii="Liberation Serif" w:eastAsia="Calibri" w:hAnsi="Liberation Serif" w:cs="Calibri"/>
          <w:sz w:val="24"/>
          <w:szCs w:val="24"/>
        </w:rPr>
        <w:t>аварийного жилья и переселение граждан</w:t>
      </w:r>
      <w:r w:rsidR="00345858" w:rsidRPr="00C10CB4">
        <w:rPr>
          <w:rFonts w:ascii="Liberation Serif" w:eastAsia="Calibri" w:hAnsi="Liberation Serif" w:cs="Calibri"/>
          <w:sz w:val="24"/>
          <w:szCs w:val="24"/>
        </w:rPr>
        <w:t xml:space="preserve"> из такого жилья</w:t>
      </w:r>
      <w:r w:rsidRPr="00C10CB4">
        <w:rPr>
          <w:rFonts w:ascii="Liberation Serif" w:eastAsia="Calibri" w:hAnsi="Liberation Serif" w:cs="Calibri"/>
          <w:sz w:val="24"/>
          <w:szCs w:val="24"/>
        </w:rPr>
        <w:t>.</w:t>
      </w:r>
    </w:p>
    <w:p w14:paraId="1100B147" w14:textId="394DC47E" w:rsidR="00F5563B" w:rsidRPr="00C10CB4" w:rsidRDefault="00F5563B" w:rsidP="009D5B13">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 xml:space="preserve">По состоянию на 31.12.2023 на территории городского округа находится </w:t>
      </w:r>
      <w:r w:rsidR="00E03570" w:rsidRPr="00C10CB4">
        <w:rPr>
          <w:rFonts w:ascii="Liberation Serif" w:eastAsia="Calibri" w:hAnsi="Liberation Serif" w:cs="Calibri"/>
          <w:sz w:val="24"/>
          <w:szCs w:val="24"/>
        </w:rPr>
        <w:t>60</w:t>
      </w:r>
      <w:r w:rsidRPr="00C10CB4">
        <w:rPr>
          <w:rFonts w:ascii="Liberation Serif" w:eastAsia="Calibri" w:hAnsi="Liberation Serif" w:cs="Calibri"/>
          <w:sz w:val="24"/>
          <w:szCs w:val="24"/>
        </w:rPr>
        <w:t xml:space="preserve"> многоквартирных </w:t>
      </w:r>
      <w:r w:rsidR="00B76599" w:rsidRPr="00C10CB4">
        <w:rPr>
          <w:rFonts w:ascii="Liberation Serif" w:eastAsia="Calibri" w:hAnsi="Liberation Serif" w:cs="Calibri"/>
          <w:sz w:val="24"/>
          <w:szCs w:val="24"/>
        </w:rPr>
        <w:t>домов</w:t>
      </w:r>
      <w:r w:rsidRPr="00C10CB4">
        <w:rPr>
          <w:rFonts w:ascii="Liberation Serif" w:eastAsia="Calibri" w:hAnsi="Liberation Serif" w:cs="Calibri"/>
          <w:sz w:val="24"/>
          <w:szCs w:val="24"/>
        </w:rPr>
        <w:t>, признанных аварийными, в том числе:</w:t>
      </w:r>
    </w:p>
    <w:p w14:paraId="629D9A87" w14:textId="5FC86002" w:rsidR="00F5563B" w:rsidRPr="00C10CB4" w:rsidRDefault="00E03570" w:rsidP="009D5B13">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 до 2017 года признан аварийным</w:t>
      </w:r>
      <w:r w:rsidR="00F5563B" w:rsidRPr="00C10CB4">
        <w:rPr>
          <w:rFonts w:ascii="Liberation Serif" w:eastAsia="Calibri" w:hAnsi="Liberation Serif" w:cs="Calibri"/>
          <w:sz w:val="24"/>
          <w:szCs w:val="24"/>
        </w:rPr>
        <w:t xml:space="preserve"> </w:t>
      </w:r>
      <w:r w:rsidR="00C759D0" w:rsidRPr="00C10CB4">
        <w:rPr>
          <w:rFonts w:ascii="Liberation Serif" w:eastAsia="Calibri" w:hAnsi="Liberation Serif" w:cs="Calibri"/>
          <w:sz w:val="24"/>
          <w:szCs w:val="24"/>
        </w:rPr>
        <w:t>один</w:t>
      </w:r>
      <w:r w:rsidR="00F5563B" w:rsidRPr="00C10CB4">
        <w:rPr>
          <w:rFonts w:ascii="Liberation Serif" w:eastAsia="Calibri" w:hAnsi="Liberation Serif" w:cs="Calibri"/>
          <w:sz w:val="24"/>
          <w:szCs w:val="24"/>
        </w:rPr>
        <w:t xml:space="preserve"> дом</w:t>
      </w:r>
      <w:r w:rsidRPr="00C10CB4">
        <w:rPr>
          <w:rFonts w:ascii="Liberation Serif" w:eastAsia="Calibri" w:hAnsi="Liberation Serif" w:cs="Calibri"/>
          <w:sz w:val="24"/>
          <w:szCs w:val="24"/>
        </w:rPr>
        <w:t xml:space="preserve"> общей площадью 6</w:t>
      </w:r>
      <w:r w:rsidR="006A78C3" w:rsidRPr="00C10CB4">
        <w:rPr>
          <w:rFonts w:ascii="Liberation Serif" w:eastAsia="Calibri" w:hAnsi="Liberation Serif" w:cs="Calibri"/>
          <w:sz w:val="24"/>
          <w:szCs w:val="24"/>
        </w:rPr>
        <w:t>00</w:t>
      </w:r>
      <w:r w:rsidR="00F5563B" w:rsidRPr="00C10CB4">
        <w:rPr>
          <w:rFonts w:ascii="Liberation Serif" w:eastAsia="Calibri" w:hAnsi="Liberation Serif" w:cs="Calibri"/>
          <w:sz w:val="24"/>
          <w:szCs w:val="24"/>
        </w:rPr>
        <w:t xml:space="preserve"> кв. м, в котор</w:t>
      </w:r>
      <w:r w:rsidR="00B76599" w:rsidRPr="00C10CB4">
        <w:rPr>
          <w:rFonts w:ascii="Liberation Serif" w:eastAsia="Calibri" w:hAnsi="Liberation Serif" w:cs="Calibri"/>
          <w:sz w:val="24"/>
          <w:szCs w:val="24"/>
        </w:rPr>
        <w:t>ом</w:t>
      </w:r>
      <w:r w:rsidR="00F5563B" w:rsidRPr="00C10CB4">
        <w:rPr>
          <w:rFonts w:ascii="Liberation Serif" w:eastAsia="Calibri" w:hAnsi="Liberation Serif" w:cs="Calibri"/>
          <w:sz w:val="24"/>
          <w:szCs w:val="24"/>
        </w:rPr>
        <w:t xml:space="preserve"> проживают </w:t>
      </w:r>
      <w:r w:rsidR="00BA0C56" w:rsidRPr="00C10CB4">
        <w:rPr>
          <w:rFonts w:ascii="Liberation Serif" w:eastAsia="Calibri" w:hAnsi="Liberation Serif" w:cs="Calibri"/>
          <w:sz w:val="24"/>
          <w:szCs w:val="24"/>
        </w:rPr>
        <w:t>двенадцать</w:t>
      </w:r>
      <w:r w:rsidR="00F5563B" w:rsidRPr="00C10CB4">
        <w:rPr>
          <w:rFonts w:ascii="Liberation Serif" w:eastAsia="Calibri" w:hAnsi="Liberation Serif" w:cs="Calibri"/>
          <w:sz w:val="24"/>
          <w:szCs w:val="24"/>
        </w:rPr>
        <w:t xml:space="preserve"> семей (</w:t>
      </w:r>
      <w:r w:rsidRPr="00C10CB4">
        <w:rPr>
          <w:rFonts w:ascii="Liberation Serif" w:eastAsia="Calibri" w:hAnsi="Liberation Serif" w:cs="Calibri"/>
          <w:sz w:val="24"/>
          <w:szCs w:val="24"/>
        </w:rPr>
        <w:t>51</w:t>
      </w:r>
      <w:r w:rsidR="00F5563B" w:rsidRPr="00C10CB4">
        <w:rPr>
          <w:rFonts w:ascii="Liberation Serif" w:eastAsia="Calibri" w:hAnsi="Liberation Serif" w:cs="Calibri"/>
          <w:sz w:val="24"/>
          <w:szCs w:val="24"/>
        </w:rPr>
        <w:t xml:space="preserve"> человек);</w:t>
      </w:r>
    </w:p>
    <w:p w14:paraId="673C40B2" w14:textId="48CC6ABB" w:rsidR="00665A7E" w:rsidRPr="00C10CB4" w:rsidRDefault="00665A7E" w:rsidP="00665A7E">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 xml:space="preserve">– с 01.01.2017 признаны аварийными 59 домов общей площадью 24,9 тысячи </w:t>
      </w:r>
      <w:r w:rsidRPr="00C10CB4">
        <w:rPr>
          <w:rFonts w:ascii="Liberation Serif" w:hAnsi="Liberation Serif" w:cs="Liberation Serif"/>
          <w:sz w:val="24"/>
          <w:szCs w:val="24"/>
        </w:rPr>
        <w:t>кв. м</w:t>
      </w:r>
      <w:r w:rsidRPr="00C10CB4">
        <w:rPr>
          <w:rFonts w:ascii="Liberation Serif" w:eastAsia="Calibri" w:hAnsi="Liberation Serif" w:cs="Calibri"/>
          <w:sz w:val="24"/>
          <w:szCs w:val="24"/>
        </w:rPr>
        <w:t xml:space="preserve">, в которых проживают 583 семьи (1 313 человек). </w:t>
      </w:r>
      <w:r w:rsidR="00E31BC0" w:rsidRPr="00C10CB4">
        <w:rPr>
          <w:rFonts w:ascii="Liberation Serif" w:eastAsia="Calibri" w:hAnsi="Liberation Serif" w:cs="Calibri"/>
          <w:sz w:val="24"/>
          <w:szCs w:val="24"/>
        </w:rPr>
        <w:t>В соответствии с</w:t>
      </w:r>
      <w:r w:rsidR="00E31BC0" w:rsidRPr="00C10CB4">
        <w:rPr>
          <w:rFonts w:ascii="Liberation Serif" w:hAnsi="Liberation Serif" w:cs="Liberation Serif"/>
          <w:sz w:val="24"/>
          <w:szCs w:val="24"/>
        </w:rPr>
        <w:t xml:space="preserve"> договорами о развитии застроенных территорий </w:t>
      </w:r>
      <w:r w:rsidR="00E31BC0" w:rsidRPr="00C10CB4">
        <w:rPr>
          <w:rFonts w:ascii="Liberation Serif" w:eastAsia="Calibri" w:hAnsi="Liberation Serif" w:cs="Calibri"/>
          <w:sz w:val="24"/>
          <w:szCs w:val="24"/>
        </w:rPr>
        <w:t xml:space="preserve">до 2030 года </w:t>
      </w:r>
      <w:r w:rsidRPr="00C10CB4">
        <w:rPr>
          <w:rFonts w:ascii="Liberation Serif" w:eastAsia="Calibri" w:hAnsi="Liberation Serif" w:cs="Calibri"/>
          <w:sz w:val="24"/>
          <w:szCs w:val="24"/>
        </w:rPr>
        <w:t xml:space="preserve">планируется расселить 16 домов общей площадью 8,6 тысячи </w:t>
      </w:r>
      <w:r w:rsidRPr="00C10CB4">
        <w:rPr>
          <w:rFonts w:ascii="Liberation Serif" w:hAnsi="Liberation Serif" w:cs="Liberation Serif"/>
          <w:sz w:val="24"/>
          <w:szCs w:val="24"/>
        </w:rPr>
        <w:t>кв. м</w:t>
      </w:r>
      <w:r w:rsidRPr="00C10CB4">
        <w:rPr>
          <w:rFonts w:ascii="Liberation Serif" w:eastAsia="Calibri" w:hAnsi="Liberation Serif" w:cs="Calibri"/>
          <w:sz w:val="24"/>
          <w:szCs w:val="24"/>
        </w:rPr>
        <w:t>, в</w:t>
      </w:r>
      <w:r w:rsidR="00F62479" w:rsidRPr="00C10CB4">
        <w:rPr>
          <w:rFonts w:ascii="Liberation Serif" w:hAnsi="Liberation Serif" w:cs="Liberation Serif"/>
          <w:sz w:val="24"/>
          <w:szCs w:val="24"/>
        </w:rPr>
        <w:t> </w:t>
      </w:r>
      <w:r w:rsidRPr="00C10CB4">
        <w:rPr>
          <w:rFonts w:ascii="Liberation Serif" w:eastAsia="Calibri" w:hAnsi="Liberation Serif" w:cs="Calibri"/>
          <w:sz w:val="24"/>
          <w:szCs w:val="24"/>
        </w:rPr>
        <w:t>которых проживают 214 семей (444 человека).</w:t>
      </w:r>
    </w:p>
    <w:p w14:paraId="116A8FEC" w14:textId="3B94101D" w:rsidR="007D61F6" w:rsidRPr="00C10CB4" w:rsidRDefault="006862BC" w:rsidP="009D5B13">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 xml:space="preserve">На переселение граждан из аварийных жилых домов в 2024 году в рамках реализации подпрограммы </w:t>
      </w:r>
      <w:r w:rsidR="00F50D9A"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Улучшение жилищных условий граждан, проживающих на территории городского округа Верхняя Пышма до 2027 года</w:t>
      </w:r>
      <w:r w:rsidR="00F50D9A"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 xml:space="preserve"> муниципальной программы </w:t>
      </w:r>
      <w:r w:rsidR="00F50D9A"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F50D9A"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 xml:space="preserve">, утвержденной постановлением </w:t>
      </w:r>
      <w:r w:rsidR="00B06DA9" w:rsidRPr="00C10CB4">
        <w:rPr>
          <w:rFonts w:ascii="Liberation Serif" w:eastAsia="Calibri" w:hAnsi="Liberation Serif" w:cs="Calibri"/>
          <w:sz w:val="24"/>
          <w:szCs w:val="24"/>
        </w:rPr>
        <w:t xml:space="preserve">Администрации </w:t>
      </w:r>
      <w:r w:rsidRPr="00C10CB4">
        <w:rPr>
          <w:rFonts w:ascii="Liberation Serif" w:eastAsia="Calibri" w:hAnsi="Liberation Serif" w:cs="Calibri"/>
          <w:sz w:val="24"/>
          <w:szCs w:val="24"/>
        </w:rPr>
        <w:t xml:space="preserve">от </w:t>
      </w:r>
      <w:r w:rsidR="00801E76" w:rsidRPr="00C10CB4">
        <w:rPr>
          <w:rFonts w:ascii="Liberation Serif" w:eastAsia="Calibri" w:hAnsi="Liberation Serif" w:cs="Calibri"/>
          <w:sz w:val="24"/>
          <w:szCs w:val="24"/>
        </w:rPr>
        <w:t>30.09.2014</w:t>
      </w:r>
      <w:r w:rsidRPr="00C10CB4">
        <w:rPr>
          <w:rFonts w:ascii="Liberation Serif" w:eastAsia="Calibri" w:hAnsi="Liberation Serif" w:cs="Calibri"/>
          <w:sz w:val="24"/>
          <w:szCs w:val="24"/>
        </w:rPr>
        <w:t xml:space="preserve"> </w:t>
      </w:r>
      <w:r w:rsidR="00B06DA9" w:rsidRPr="00C10CB4">
        <w:rPr>
          <w:rFonts w:ascii="Liberation Serif" w:eastAsia="Calibri" w:hAnsi="Liberation Serif" w:cs="Calibri"/>
          <w:sz w:val="24"/>
          <w:szCs w:val="24"/>
        </w:rPr>
        <w:t>№ </w:t>
      </w:r>
      <w:r w:rsidRPr="00C10CB4">
        <w:rPr>
          <w:rFonts w:ascii="Liberation Serif" w:eastAsia="Calibri" w:hAnsi="Liberation Serif" w:cs="Calibri"/>
          <w:sz w:val="24"/>
          <w:szCs w:val="24"/>
        </w:rPr>
        <w:t>1708</w:t>
      </w:r>
      <w:r w:rsidR="00C759D0" w:rsidRPr="00C10CB4">
        <w:rPr>
          <w:rFonts w:ascii="Liberation Serif" w:eastAsia="Calibri" w:hAnsi="Liberation Serif" w:cs="Calibri"/>
          <w:sz w:val="24"/>
          <w:szCs w:val="24"/>
        </w:rPr>
        <w:t xml:space="preserve"> (далее – Программа муниципальной политики в строительном комплексе)</w:t>
      </w:r>
      <w:r w:rsidR="00466DAD"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 xml:space="preserve"> израсходовано 121,3 миллиона рублей средств местного бюджета. Расселено </w:t>
      </w:r>
      <w:r w:rsidR="00E704FB" w:rsidRPr="00C10CB4">
        <w:rPr>
          <w:rFonts w:ascii="Liberation Serif" w:eastAsia="Calibri" w:hAnsi="Liberation Serif" w:cs="Calibri"/>
          <w:sz w:val="24"/>
          <w:szCs w:val="24"/>
        </w:rPr>
        <w:t>девять</w:t>
      </w:r>
      <w:r w:rsidRPr="00C10CB4">
        <w:rPr>
          <w:rFonts w:ascii="Liberation Serif" w:eastAsia="Calibri" w:hAnsi="Liberation Serif" w:cs="Calibri"/>
          <w:sz w:val="24"/>
          <w:szCs w:val="24"/>
        </w:rPr>
        <w:t xml:space="preserve"> аварийных домов общей площадью 1</w:t>
      </w:r>
      <w:r w:rsidR="002F16D2" w:rsidRPr="00C10CB4">
        <w:rPr>
          <w:rFonts w:ascii="Liberation Serif" w:eastAsia="Calibri" w:hAnsi="Liberation Serif" w:cs="Calibri"/>
          <w:sz w:val="24"/>
          <w:szCs w:val="24"/>
        </w:rPr>
        <w:t> </w:t>
      </w:r>
      <w:r w:rsidRPr="00C10CB4">
        <w:rPr>
          <w:rFonts w:ascii="Liberation Serif" w:eastAsia="Calibri" w:hAnsi="Liberation Serif" w:cs="Calibri"/>
          <w:sz w:val="24"/>
          <w:szCs w:val="24"/>
        </w:rPr>
        <w:t>670</w:t>
      </w:r>
      <w:r w:rsidR="002F16D2"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 xml:space="preserve">65 </w:t>
      </w:r>
      <w:r w:rsidR="00173B18" w:rsidRPr="00C10CB4">
        <w:rPr>
          <w:rFonts w:ascii="Liberation Serif" w:eastAsia="Calibri" w:hAnsi="Liberation Serif" w:cs="Calibri"/>
          <w:sz w:val="24"/>
          <w:szCs w:val="24"/>
        </w:rPr>
        <w:t>кв. м</w:t>
      </w:r>
      <w:r w:rsidRPr="00C10CB4">
        <w:rPr>
          <w:rFonts w:ascii="Liberation Serif" w:eastAsia="Calibri" w:hAnsi="Liberation Serif" w:cs="Calibri"/>
          <w:sz w:val="24"/>
          <w:szCs w:val="24"/>
        </w:rPr>
        <w:t>, в которых проживало 38 семей (96 человек), в том числе:</w:t>
      </w:r>
    </w:p>
    <w:p w14:paraId="386CFBAA" w14:textId="0F49D813" w:rsidR="006862BC" w:rsidRPr="00C10CB4" w:rsidRDefault="006862BC" w:rsidP="009D5B13">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w:t>
      </w:r>
      <w:r w:rsidR="00762EA2" w:rsidRPr="00C10CB4">
        <w:rPr>
          <w:rFonts w:ascii="Liberation Serif" w:eastAsia="Calibri" w:hAnsi="Liberation Serif" w:cs="Calibri"/>
          <w:sz w:val="24"/>
          <w:szCs w:val="24"/>
        </w:rPr>
        <w:t> </w:t>
      </w:r>
      <w:r w:rsidR="00036CFD" w:rsidRPr="00C10CB4">
        <w:rPr>
          <w:rFonts w:ascii="Liberation Serif" w:eastAsia="Calibri" w:hAnsi="Liberation Serif" w:cs="Calibri"/>
          <w:sz w:val="24"/>
          <w:szCs w:val="24"/>
        </w:rPr>
        <w:t>собственникам выплачена выкупная стоимость за 32 изъятых жилых помещени</w:t>
      </w:r>
      <w:r w:rsidR="002F16D2" w:rsidRPr="00C10CB4">
        <w:rPr>
          <w:rFonts w:ascii="Liberation Serif" w:eastAsia="Calibri" w:hAnsi="Liberation Serif" w:cs="Calibri"/>
          <w:sz w:val="24"/>
          <w:szCs w:val="24"/>
        </w:rPr>
        <w:t>я</w:t>
      </w:r>
      <w:r w:rsidR="00036CFD" w:rsidRPr="00C10CB4">
        <w:rPr>
          <w:rFonts w:ascii="Liberation Serif" w:eastAsia="Calibri" w:hAnsi="Liberation Serif" w:cs="Calibri"/>
          <w:sz w:val="24"/>
          <w:szCs w:val="24"/>
        </w:rPr>
        <w:t xml:space="preserve"> общей площадью 1</w:t>
      </w:r>
      <w:r w:rsidR="002F16D2" w:rsidRPr="00C10CB4">
        <w:rPr>
          <w:rFonts w:ascii="Liberation Serif" w:eastAsia="Calibri" w:hAnsi="Liberation Serif" w:cs="Calibri"/>
          <w:sz w:val="24"/>
          <w:szCs w:val="24"/>
        </w:rPr>
        <w:t> </w:t>
      </w:r>
      <w:r w:rsidR="00036CFD" w:rsidRPr="00C10CB4">
        <w:rPr>
          <w:rFonts w:ascii="Liberation Serif" w:eastAsia="Calibri" w:hAnsi="Liberation Serif" w:cs="Calibri"/>
          <w:sz w:val="24"/>
          <w:szCs w:val="24"/>
        </w:rPr>
        <w:t>421</w:t>
      </w:r>
      <w:r w:rsidR="002F16D2" w:rsidRPr="00C10CB4">
        <w:rPr>
          <w:rFonts w:ascii="Liberation Serif" w:eastAsia="Calibri" w:hAnsi="Liberation Serif" w:cs="Calibri"/>
          <w:sz w:val="24"/>
          <w:szCs w:val="24"/>
        </w:rPr>
        <w:t>,</w:t>
      </w:r>
      <w:r w:rsidR="00036CFD" w:rsidRPr="00C10CB4">
        <w:rPr>
          <w:rFonts w:ascii="Liberation Serif" w:eastAsia="Calibri" w:hAnsi="Liberation Serif" w:cs="Calibri"/>
          <w:sz w:val="24"/>
          <w:szCs w:val="24"/>
        </w:rPr>
        <w:t xml:space="preserve">55 </w:t>
      </w:r>
      <w:r w:rsidR="00173B18" w:rsidRPr="00C10CB4">
        <w:rPr>
          <w:rFonts w:ascii="Liberation Serif" w:eastAsia="Calibri" w:hAnsi="Liberation Serif" w:cs="Calibri"/>
          <w:sz w:val="24"/>
          <w:szCs w:val="24"/>
        </w:rPr>
        <w:t xml:space="preserve">кв. м </w:t>
      </w:r>
      <w:r w:rsidR="00036CFD" w:rsidRPr="00C10CB4">
        <w:rPr>
          <w:rFonts w:ascii="Liberation Serif" w:eastAsia="Calibri" w:hAnsi="Liberation Serif" w:cs="Calibri"/>
          <w:sz w:val="24"/>
          <w:szCs w:val="24"/>
        </w:rPr>
        <w:t xml:space="preserve">по адресам: </w:t>
      </w:r>
      <w:r w:rsidR="00286D12" w:rsidRPr="00C10CB4">
        <w:rPr>
          <w:rFonts w:ascii="Liberation Serif" w:eastAsia="Calibri" w:hAnsi="Liberation Serif" w:cs="Calibri"/>
          <w:sz w:val="24"/>
          <w:szCs w:val="24"/>
        </w:rPr>
        <w:t>п. Ольховка, ул. Мира, д.</w:t>
      </w:r>
      <w:r w:rsidRPr="00C10CB4">
        <w:rPr>
          <w:rFonts w:ascii="Liberation Serif" w:eastAsia="Calibri" w:hAnsi="Liberation Serif" w:cs="Calibri"/>
          <w:sz w:val="24"/>
          <w:szCs w:val="24"/>
        </w:rPr>
        <w:t xml:space="preserve"> 10</w:t>
      </w:r>
      <w:r w:rsidR="00E704FB" w:rsidRPr="00C10CB4">
        <w:rPr>
          <w:rFonts w:ascii="Liberation Serif" w:eastAsia="Calibri" w:hAnsi="Liberation Serif" w:cs="Calibri"/>
          <w:sz w:val="24"/>
          <w:szCs w:val="24"/>
        </w:rPr>
        <w:t>, п. Исеть, ул. Мира, д. 29, п.</w:t>
      </w:r>
      <w:r w:rsidR="00E704FB" w:rsidRPr="00C10CB4">
        <w:rPr>
          <w:rFonts w:ascii="Liberation Serif" w:eastAsia="Calibri" w:hAnsi="Liberation Serif" w:cs="Calibri"/>
          <w:sz w:val="24"/>
          <w:szCs w:val="24"/>
        </w:rPr>
        <w:t> </w:t>
      </w:r>
      <w:r w:rsidRPr="00C10CB4">
        <w:rPr>
          <w:rFonts w:ascii="Liberation Serif" w:eastAsia="Calibri" w:hAnsi="Liberation Serif" w:cs="Calibri"/>
          <w:sz w:val="24"/>
          <w:szCs w:val="24"/>
        </w:rPr>
        <w:t>Кедровое, ул. 40 лет Октября, д. 9, г. Верхняя Пышма, ул. Челюскинцев, д. 10, ул. Щорса, д</w:t>
      </w:r>
      <w:r w:rsidR="002F16D2" w:rsidRPr="00C10CB4">
        <w:rPr>
          <w:rFonts w:ascii="Liberation Serif" w:eastAsia="Calibri" w:hAnsi="Liberation Serif" w:cs="Calibri"/>
          <w:sz w:val="24"/>
          <w:szCs w:val="24"/>
        </w:rPr>
        <w:t>ома</w:t>
      </w:r>
      <w:r w:rsidR="00E704FB" w:rsidRPr="00C10CB4">
        <w:rPr>
          <w:rFonts w:ascii="Liberation Serif" w:eastAsia="Calibri" w:hAnsi="Liberation Serif" w:cs="Calibri"/>
          <w:sz w:val="24"/>
          <w:szCs w:val="24"/>
        </w:rPr>
        <w:t> </w:t>
      </w:r>
      <w:r w:rsidRPr="00C10CB4">
        <w:rPr>
          <w:rFonts w:ascii="Liberation Serif" w:eastAsia="Calibri" w:hAnsi="Liberation Serif" w:cs="Calibri"/>
          <w:sz w:val="24"/>
          <w:szCs w:val="24"/>
        </w:rPr>
        <w:t>1,</w:t>
      </w:r>
      <w:r w:rsidR="00E704FB" w:rsidRPr="00C10CB4">
        <w:rPr>
          <w:rFonts w:ascii="Liberation Serif" w:eastAsia="Calibri" w:hAnsi="Liberation Serif" w:cs="Calibri"/>
          <w:sz w:val="24"/>
          <w:szCs w:val="24"/>
        </w:rPr>
        <w:t> </w:t>
      </w:r>
      <w:r w:rsidRPr="00C10CB4">
        <w:rPr>
          <w:rFonts w:ascii="Liberation Serif" w:eastAsia="Calibri" w:hAnsi="Liberation Serif" w:cs="Calibri"/>
          <w:sz w:val="24"/>
          <w:szCs w:val="24"/>
        </w:rPr>
        <w:t>2,</w:t>
      </w:r>
      <w:r w:rsidR="00E704FB" w:rsidRPr="00C10CB4">
        <w:rPr>
          <w:rFonts w:ascii="Liberation Serif" w:eastAsia="Calibri" w:hAnsi="Liberation Serif" w:cs="Calibri"/>
          <w:sz w:val="24"/>
          <w:szCs w:val="24"/>
        </w:rPr>
        <w:t> </w:t>
      </w:r>
      <w:r w:rsidRPr="00C10CB4">
        <w:rPr>
          <w:rFonts w:ascii="Liberation Serif" w:eastAsia="Calibri" w:hAnsi="Liberation Serif" w:cs="Calibri"/>
          <w:sz w:val="24"/>
          <w:szCs w:val="24"/>
        </w:rPr>
        <w:t>4,</w:t>
      </w:r>
      <w:r w:rsidR="00E704FB" w:rsidRPr="00C10CB4">
        <w:rPr>
          <w:rFonts w:ascii="Liberation Serif" w:eastAsia="Calibri" w:hAnsi="Liberation Serif" w:cs="Calibri"/>
          <w:sz w:val="24"/>
          <w:szCs w:val="24"/>
        </w:rPr>
        <w:t> </w:t>
      </w:r>
      <w:r w:rsidR="00036CFD" w:rsidRPr="00C10CB4">
        <w:rPr>
          <w:rFonts w:ascii="Liberation Serif" w:eastAsia="Calibri" w:hAnsi="Liberation Serif" w:cs="Calibri"/>
          <w:sz w:val="24"/>
          <w:szCs w:val="24"/>
        </w:rPr>
        <w:t xml:space="preserve">6, ул. Красноармейская д. 20. Переселено 32 семьи </w:t>
      </w:r>
      <w:r w:rsidR="002F16D2" w:rsidRPr="00C10CB4">
        <w:rPr>
          <w:rFonts w:ascii="Liberation Serif" w:eastAsia="Calibri" w:hAnsi="Liberation Serif" w:cs="Calibri"/>
          <w:sz w:val="24"/>
          <w:szCs w:val="24"/>
        </w:rPr>
        <w:t>(</w:t>
      </w:r>
      <w:r w:rsidR="00036CFD" w:rsidRPr="00C10CB4">
        <w:rPr>
          <w:rFonts w:ascii="Liberation Serif" w:eastAsia="Calibri" w:hAnsi="Liberation Serif" w:cs="Calibri"/>
          <w:sz w:val="24"/>
          <w:szCs w:val="24"/>
        </w:rPr>
        <w:t>75 человек</w:t>
      </w:r>
      <w:r w:rsidR="002F16D2" w:rsidRPr="00C10CB4">
        <w:rPr>
          <w:rFonts w:ascii="Liberation Serif" w:eastAsia="Calibri" w:hAnsi="Liberation Serif" w:cs="Calibri"/>
          <w:sz w:val="24"/>
          <w:szCs w:val="24"/>
        </w:rPr>
        <w:t>)</w:t>
      </w:r>
      <w:r w:rsidR="00036CFD" w:rsidRPr="00C10CB4">
        <w:rPr>
          <w:rFonts w:ascii="Liberation Serif" w:eastAsia="Calibri" w:hAnsi="Liberation Serif" w:cs="Calibri"/>
          <w:sz w:val="24"/>
          <w:szCs w:val="24"/>
        </w:rPr>
        <w:t>. Общая сумма выделенных денежных средств составила 100,7 миллиона рублей;</w:t>
      </w:r>
    </w:p>
    <w:p w14:paraId="40F9716F" w14:textId="5CC47E00" w:rsidR="00665A7E" w:rsidRPr="00C10CB4" w:rsidRDefault="00665A7E" w:rsidP="00665A7E">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 для нанимателей шести жилых помещений общей площ</w:t>
      </w:r>
      <w:r w:rsidR="00E704FB" w:rsidRPr="00C10CB4">
        <w:rPr>
          <w:rFonts w:ascii="Liberation Serif" w:eastAsia="Calibri" w:hAnsi="Liberation Serif" w:cs="Calibri"/>
          <w:sz w:val="24"/>
          <w:szCs w:val="24"/>
        </w:rPr>
        <w:t>адью 156,3 кв. м по адресам:</w:t>
      </w:r>
      <w:r w:rsidR="00E704FB" w:rsidRPr="00C10CB4">
        <w:rPr>
          <w:rFonts w:ascii="Liberation Serif" w:eastAsia="Calibri" w:hAnsi="Liberation Serif" w:cs="Calibri"/>
          <w:sz w:val="24"/>
          <w:szCs w:val="24"/>
        </w:rPr>
        <w:br/>
        <w:t>п.</w:t>
      </w:r>
      <w:r w:rsidR="00E704FB" w:rsidRPr="00C10CB4">
        <w:rPr>
          <w:rFonts w:ascii="Liberation Serif" w:eastAsia="Calibri" w:hAnsi="Liberation Serif" w:cs="Calibri"/>
          <w:sz w:val="24"/>
          <w:szCs w:val="24"/>
        </w:rPr>
        <w:t> </w:t>
      </w:r>
      <w:r w:rsidRPr="00C10CB4">
        <w:rPr>
          <w:rFonts w:ascii="Liberation Serif" w:eastAsia="Calibri" w:hAnsi="Liberation Serif" w:cs="Calibri"/>
          <w:sz w:val="24"/>
          <w:szCs w:val="24"/>
        </w:rPr>
        <w:t xml:space="preserve">Исеть, ул. Мира, д. 29, г. Верхняя Пышма, ул. Челюскинцев, д. 10, ул. Щорса, дома 4, 6, приобретено шесть квартир </w:t>
      </w:r>
      <w:r w:rsidR="00E31BC0" w:rsidRPr="00C10CB4">
        <w:rPr>
          <w:rFonts w:ascii="Liberation Serif" w:eastAsia="Calibri" w:hAnsi="Liberation Serif" w:cs="Calibri"/>
          <w:sz w:val="24"/>
          <w:szCs w:val="24"/>
        </w:rPr>
        <w:t>для обеспечения жильем граждан с дальнейшим заключением договоров социального найма.</w:t>
      </w:r>
      <w:r w:rsidRPr="00C10CB4">
        <w:rPr>
          <w:rFonts w:ascii="Liberation Serif" w:hAnsi="Liberation Serif"/>
          <w:sz w:val="24"/>
          <w:szCs w:val="24"/>
        </w:rPr>
        <w:t xml:space="preserve"> </w:t>
      </w:r>
      <w:r w:rsidRPr="00C10CB4">
        <w:rPr>
          <w:rFonts w:ascii="Liberation Serif" w:eastAsia="Calibri" w:hAnsi="Liberation Serif" w:cs="Calibri"/>
          <w:sz w:val="24"/>
          <w:szCs w:val="24"/>
        </w:rPr>
        <w:t>Переселено шесть семей (21 человек). Общая сумма выделенных денежных средств составила 20,6 миллиона рублей.</w:t>
      </w:r>
    </w:p>
    <w:p w14:paraId="283732D1" w14:textId="598A5505" w:rsidR="007D61F6" w:rsidRPr="00C10CB4" w:rsidRDefault="000325CA" w:rsidP="009D5B13">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 xml:space="preserve">На переселение граждан из аварийных жилых домов в 2024 году в рамках региональной адресной программы </w:t>
      </w:r>
      <w:r w:rsidR="00F50D9A"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Переселение граждан на территории Свердловской области из аварийного жилищного фонда в 2019 – 2025 годах</w:t>
      </w:r>
      <w:r w:rsidR="00F50D9A"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 xml:space="preserve">, утвержденной постановлением Правительства Свердловской области от 01.04.2019 </w:t>
      </w:r>
      <w:r w:rsidR="00B06DA9" w:rsidRPr="00C10CB4">
        <w:rPr>
          <w:rFonts w:ascii="Liberation Serif" w:hAnsi="Liberation Serif"/>
          <w:sz w:val="24"/>
          <w:szCs w:val="24"/>
        </w:rPr>
        <w:t>№</w:t>
      </w:r>
      <w:r w:rsidR="00B06DA9" w:rsidRPr="00C10CB4">
        <w:rPr>
          <w:rFonts w:ascii="Liberation Serif" w:hAnsi="Liberation Serif" w:cs="Liberation Serif"/>
          <w:sz w:val="24"/>
          <w:szCs w:val="24"/>
        </w:rPr>
        <w:t> </w:t>
      </w:r>
      <w:r w:rsidRPr="00C10CB4">
        <w:rPr>
          <w:rFonts w:ascii="Liberation Serif" w:eastAsia="Calibri" w:hAnsi="Liberation Serif" w:cs="Calibri"/>
          <w:sz w:val="24"/>
          <w:szCs w:val="24"/>
        </w:rPr>
        <w:t>208</w:t>
      </w:r>
      <w:r w:rsidR="00B06DA9"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 xml:space="preserve">ПП (далее – региональная адресная программа) израсходовано 18,7 миллиона рублей, в том числе 16,1 миллиона рублей – средства, поступившие от </w:t>
      </w:r>
      <w:r w:rsidR="00A2167F" w:rsidRPr="00C10CB4">
        <w:rPr>
          <w:rFonts w:ascii="Liberation Serif" w:eastAsia="Calibri" w:hAnsi="Liberation Serif" w:cs="Calibri"/>
          <w:sz w:val="24"/>
          <w:szCs w:val="24"/>
        </w:rPr>
        <w:t xml:space="preserve">публично-правовой компании </w:t>
      </w:r>
      <w:r w:rsidR="00F50D9A" w:rsidRPr="00C10CB4">
        <w:rPr>
          <w:rFonts w:ascii="Liberation Serif" w:eastAsia="Calibri" w:hAnsi="Liberation Serif" w:cs="Calibri"/>
          <w:sz w:val="24"/>
          <w:szCs w:val="24"/>
        </w:rPr>
        <w:t>«</w:t>
      </w:r>
      <w:r w:rsidR="00A2167F" w:rsidRPr="00C10CB4">
        <w:rPr>
          <w:rFonts w:ascii="Liberation Serif" w:eastAsia="Calibri" w:hAnsi="Liberation Serif" w:cs="Calibri"/>
          <w:sz w:val="24"/>
          <w:szCs w:val="24"/>
        </w:rPr>
        <w:t>Фонд развития территорий</w:t>
      </w:r>
      <w:r w:rsidR="00F50D9A"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 1 миллион рублей – средства областного бюд</w:t>
      </w:r>
      <w:r w:rsidRPr="00C10CB4">
        <w:rPr>
          <w:rFonts w:ascii="Liberation Serif" w:eastAsia="Calibri" w:hAnsi="Liberation Serif" w:cs="Calibri"/>
          <w:sz w:val="24"/>
          <w:szCs w:val="24"/>
        </w:rPr>
        <w:lastRenderedPageBreak/>
        <w:t xml:space="preserve">жета, 1,6 миллиона рублей – средства местного бюджета. В рамках региональной адресной программы расселено </w:t>
      </w:r>
      <w:r w:rsidR="00762EA2" w:rsidRPr="00C10CB4">
        <w:rPr>
          <w:rFonts w:ascii="Liberation Serif" w:eastAsia="Calibri" w:hAnsi="Liberation Serif" w:cs="Calibri"/>
          <w:sz w:val="24"/>
          <w:szCs w:val="24"/>
        </w:rPr>
        <w:t>два</w:t>
      </w:r>
      <w:r w:rsidRPr="00C10CB4">
        <w:rPr>
          <w:rFonts w:ascii="Liberation Serif" w:eastAsia="Calibri" w:hAnsi="Liberation Serif" w:cs="Calibri"/>
          <w:sz w:val="24"/>
          <w:szCs w:val="24"/>
        </w:rPr>
        <w:t xml:space="preserve"> аварийных дома общей площадью 263,5 </w:t>
      </w:r>
      <w:r w:rsidR="00173B18" w:rsidRPr="00C10CB4">
        <w:rPr>
          <w:rFonts w:ascii="Liberation Serif" w:hAnsi="Liberation Serif" w:cs="Liberation Serif"/>
          <w:sz w:val="24"/>
          <w:szCs w:val="24"/>
        </w:rPr>
        <w:t>кв. м</w:t>
      </w:r>
      <w:r w:rsidRPr="00C10CB4">
        <w:rPr>
          <w:rFonts w:ascii="Liberation Serif" w:eastAsia="Calibri" w:hAnsi="Liberation Serif" w:cs="Calibri"/>
          <w:sz w:val="24"/>
          <w:szCs w:val="24"/>
        </w:rPr>
        <w:t xml:space="preserve">, в которых проживало </w:t>
      </w:r>
      <w:r w:rsidR="00762EA2" w:rsidRPr="00C10CB4">
        <w:rPr>
          <w:rFonts w:ascii="Liberation Serif" w:eastAsia="Calibri" w:hAnsi="Liberation Serif" w:cs="Calibri"/>
          <w:sz w:val="24"/>
          <w:szCs w:val="24"/>
        </w:rPr>
        <w:t>шесть</w:t>
      </w:r>
      <w:r w:rsidRPr="00C10CB4">
        <w:rPr>
          <w:rFonts w:ascii="Liberation Serif" w:eastAsia="Calibri" w:hAnsi="Liberation Serif" w:cs="Calibri"/>
          <w:sz w:val="24"/>
          <w:szCs w:val="24"/>
        </w:rPr>
        <w:t xml:space="preserve"> семей (22 человека), в том числе:</w:t>
      </w:r>
    </w:p>
    <w:p w14:paraId="29F7A6EE" w14:textId="16949BAA" w:rsidR="005B520C" w:rsidRPr="00C10CB4" w:rsidRDefault="005B520C" w:rsidP="009D5B13">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w:t>
      </w:r>
      <w:r w:rsidR="00762EA2" w:rsidRPr="00C10CB4">
        <w:rPr>
          <w:rFonts w:ascii="Liberation Serif" w:hAnsi="Liberation Serif" w:cs="Liberation Serif"/>
          <w:sz w:val="24"/>
          <w:szCs w:val="24"/>
        </w:rPr>
        <w:t> </w:t>
      </w:r>
      <w:r w:rsidR="00006CC3" w:rsidRPr="00C10CB4">
        <w:rPr>
          <w:rFonts w:ascii="Liberation Serif" w:eastAsia="Calibri" w:hAnsi="Liberation Serif" w:cs="Calibri"/>
          <w:sz w:val="24"/>
          <w:szCs w:val="24"/>
        </w:rPr>
        <w:t>собственникам выплачен</w:t>
      </w:r>
      <w:r w:rsidR="001C7BFF" w:rsidRPr="00C10CB4">
        <w:rPr>
          <w:rFonts w:ascii="Liberation Serif" w:eastAsia="Calibri" w:hAnsi="Liberation Serif" w:cs="Calibri"/>
          <w:sz w:val="24"/>
          <w:szCs w:val="24"/>
        </w:rPr>
        <w:t>о</w:t>
      </w:r>
      <w:r w:rsidR="00006CC3" w:rsidRPr="00C10CB4">
        <w:rPr>
          <w:rFonts w:ascii="Liberation Serif" w:eastAsia="Calibri" w:hAnsi="Liberation Serif" w:cs="Calibri"/>
          <w:sz w:val="24"/>
          <w:szCs w:val="24"/>
        </w:rPr>
        <w:t xml:space="preserve"> </w:t>
      </w:r>
      <w:r w:rsidR="001C7BFF" w:rsidRPr="00C10CB4">
        <w:rPr>
          <w:rFonts w:ascii="Liberation Serif" w:eastAsia="Calibri" w:hAnsi="Liberation Serif" w:cs="Calibri"/>
          <w:sz w:val="24"/>
          <w:szCs w:val="24"/>
        </w:rPr>
        <w:t xml:space="preserve">4,5 миллиона рублей </w:t>
      </w:r>
      <w:r w:rsidR="00006CC3" w:rsidRPr="00C10CB4">
        <w:rPr>
          <w:rFonts w:ascii="Liberation Serif" w:eastAsia="Calibri" w:hAnsi="Liberation Serif" w:cs="Calibri"/>
          <w:sz w:val="24"/>
          <w:szCs w:val="24"/>
        </w:rPr>
        <w:t>выкупн</w:t>
      </w:r>
      <w:r w:rsidR="001C7BFF" w:rsidRPr="00C10CB4">
        <w:rPr>
          <w:rFonts w:ascii="Liberation Serif" w:eastAsia="Calibri" w:hAnsi="Liberation Serif" w:cs="Calibri"/>
          <w:sz w:val="24"/>
          <w:szCs w:val="24"/>
        </w:rPr>
        <w:t>ой</w:t>
      </w:r>
      <w:r w:rsidR="00006CC3" w:rsidRPr="00C10CB4">
        <w:rPr>
          <w:rFonts w:ascii="Liberation Serif" w:eastAsia="Calibri" w:hAnsi="Liberation Serif" w:cs="Calibri"/>
          <w:sz w:val="24"/>
          <w:szCs w:val="24"/>
        </w:rPr>
        <w:t xml:space="preserve"> стоимост</w:t>
      </w:r>
      <w:r w:rsidR="001C7BFF" w:rsidRPr="00C10CB4">
        <w:rPr>
          <w:rFonts w:ascii="Liberation Serif" w:eastAsia="Calibri" w:hAnsi="Liberation Serif" w:cs="Calibri"/>
          <w:sz w:val="24"/>
          <w:szCs w:val="24"/>
        </w:rPr>
        <w:t>и</w:t>
      </w:r>
      <w:r w:rsidR="00006CC3" w:rsidRPr="00C10CB4">
        <w:rPr>
          <w:rFonts w:ascii="Liberation Serif" w:eastAsia="Calibri" w:hAnsi="Liberation Serif" w:cs="Calibri"/>
          <w:sz w:val="24"/>
          <w:szCs w:val="24"/>
        </w:rPr>
        <w:t xml:space="preserve"> за </w:t>
      </w:r>
      <w:r w:rsidR="001C7BFF" w:rsidRPr="00C10CB4">
        <w:rPr>
          <w:rFonts w:ascii="Liberation Serif" w:eastAsia="Calibri" w:hAnsi="Liberation Serif" w:cs="Calibri"/>
          <w:sz w:val="24"/>
          <w:szCs w:val="24"/>
        </w:rPr>
        <w:t>два</w:t>
      </w:r>
      <w:r w:rsidR="00006CC3" w:rsidRPr="00C10CB4">
        <w:rPr>
          <w:rFonts w:ascii="Liberation Serif" w:eastAsia="Calibri" w:hAnsi="Liberation Serif" w:cs="Calibri"/>
          <w:sz w:val="24"/>
          <w:szCs w:val="24"/>
        </w:rPr>
        <w:t xml:space="preserve"> изъятых жилых помещения общей площадью 107,2 кв. м по адресам:</w:t>
      </w:r>
      <w:r w:rsidRPr="00C10CB4">
        <w:rPr>
          <w:rFonts w:ascii="Liberation Serif" w:eastAsia="Calibri" w:hAnsi="Liberation Serif" w:cs="Calibri"/>
          <w:sz w:val="24"/>
          <w:szCs w:val="24"/>
        </w:rPr>
        <w:t xml:space="preserve"> п. Ольховка, ул. Мира, д</w:t>
      </w:r>
      <w:r w:rsidR="001C7BFF"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 xml:space="preserve"> 11</w:t>
      </w:r>
      <w:r w:rsidR="002F16D2"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 xml:space="preserve"> п. Соколовка, ул. Загорная, д. 7;</w:t>
      </w:r>
    </w:p>
    <w:p w14:paraId="64EC3E65" w14:textId="4D5AD000" w:rsidR="00665A7E" w:rsidRPr="00C10CB4" w:rsidRDefault="00665A7E" w:rsidP="00665A7E">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w:t>
      </w:r>
      <w:r w:rsidRPr="00C10CB4">
        <w:rPr>
          <w:rFonts w:ascii="Liberation Serif" w:hAnsi="Liberation Serif" w:cs="Liberation Serif"/>
          <w:sz w:val="24"/>
          <w:szCs w:val="24"/>
        </w:rPr>
        <w:t> </w:t>
      </w:r>
      <w:r w:rsidRPr="00C10CB4">
        <w:rPr>
          <w:rFonts w:ascii="Liberation Serif" w:eastAsia="Calibri" w:hAnsi="Liberation Serif" w:cs="Calibri"/>
          <w:sz w:val="24"/>
          <w:szCs w:val="24"/>
        </w:rPr>
        <w:t>для нанимателей четырех жилых помещений общей площ</w:t>
      </w:r>
      <w:r w:rsidR="00E704FB" w:rsidRPr="00C10CB4">
        <w:rPr>
          <w:rFonts w:ascii="Liberation Serif" w:eastAsia="Calibri" w:hAnsi="Liberation Serif" w:cs="Calibri"/>
          <w:sz w:val="24"/>
          <w:szCs w:val="24"/>
        </w:rPr>
        <w:t>адью 156,3 кв. м по адресам: п.</w:t>
      </w:r>
      <w:r w:rsidR="00E704FB" w:rsidRPr="00C10CB4">
        <w:rPr>
          <w:rFonts w:ascii="Liberation Serif" w:eastAsia="Calibri" w:hAnsi="Liberation Serif" w:cs="Calibri"/>
          <w:sz w:val="24"/>
          <w:szCs w:val="24"/>
        </w:rPr>
        <w:t> </w:t>
      </w:r>
      <w:r w:rsidRPr="00C10CB4">
        <w:rPr>
          <w:rFonts w:ascii="Liberation Serif" w:eastAsia="Calibri" w:hAnsi="Liberation Serif" w:cs="Calibri"/>
          <w:sz w:val="24"/>
          <w:szCs w:val="24"/>
        </w:rPr>
        <w:t>Ольховка, ул. Мира, д. 11, п. Соколовка, ул. Загорная, д. 7, приобретены четыре квартиры на</w:t>
      </w:r>
      <w:r w:rsidR="00E704FB" w:rsidRPr="00C10CB4">
        <w:rPr>
          <w:rFonts w:ascii="Liberation Serif" w:eastAsia="Calibri" w:hAnsi="Liberation Serif" w:cs="Calibri"/>
          <w:sz w:val="24"/>
          <w:szCs w:val="24"/>
        </w:rPr>
        <w:t> </w:t>
      </w:r>
      <w:r w:rsidRPr="00C10CB4">
        <w:rPr>
          <w:rFonts w:ascii="Liberation Serif" w:eastAsia="Calibri" w:hAnsi="Liberation Serif" w:cs="Calibri"/>
          <w:sz w:val="24"/>
          <w:szCs w:val="24"/>
        </w:rPr>
        <w:t xml:space="preserve">сумму 14,2 миллиона рублей </w:t>
      </w:r>
      <w:r w:rsidR="00E31BC0" w:rsidRPr="00C10CB4">
        <w:rPr>
          <w:rFonts w:ascii="Liberation Serif" w:eastAsia="Calibri" w:hAnsi="Liberation Serif" w:cs="Calibri"/>
          <w:sz w:val="24"/>
          <w:szCs w:val="24"/>
        </w:rPr>
        <w:t>для обеспечения жильем граждан с дальнейшим заключением договоров социального найма</w:t>
      </w:r>
      <w:r w:rsidRPr="00C10CB4">
        <w:rPr>
          <w:rFonts w:ascii="Liberation Serif" w:eastAsia="Calibri" w:hAnsi="Liberation Serif" w:cs="Calibri"/>
          <w:sz w:val="24"/>
          <w:szCs w:val="24"/>
        </w:rPr>
        <w:t>.</w:t>
      </w:r>
    </w:p>
    <w:p w14:paraId="19DFC1C2" w14:textId="306B500C" w:rsidR="00EE56D2" w:rsidRPr="00C10CB4" w:rsidRDefault="00EE56D2" w:rsidP="009D5B13">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 xml:space="preserve">В 2025 году </w:t>
      </w:r>
      <w:r w:rsidR="00F520AC" w:rsidRPr="00C10CB4">
        <w:rPr>
          <w:rFonts w:ascii="Liberation Serif" w:eastAsia="Calibri" w:hAnsi="Liberation Serif" w:cs="Calibri"/>
          <w:sz w:val="24"/>
          <w:szCs w:val="24"/>
        </w:rPr>
        <w:t>необходимо</w:t>
      </w:r>
      <w:r w:rsidRPr="00C10CB4">
        <w:rPr>
          <w:rFonts w:ascii="Liberation Serif" w:eastAsia="Calibri" w:hAnsi="Liberation Serif" w:cs="Calibri"/>
          <w:sz w:val="24"/>
          <w:szCs w:val="24"/>
        </w:rPr>
        <w:t>:</w:t>
      </w:r>
    </w:p>
    <w:p w14:paraId="3818EE1E" w14:textId="5E13B5ED" w:rsidR="00EE56D2" w:rsidRPr="00C10CB4" w:rsidRDefault="00762EA2" w:rsidP="009D5B13">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1</w:t>
      </w:r>
      <w:r w:rsidR="00603EE4"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 </w:t>
      </w:r>
      <w:r w:rsidR="00603EE4" w:rsidRPr="00C10CB4">
        <w:rPr>
          <w:rFonts w:ascii="Liberation Serif" w:eastAsia="Calibri" w:hAnsi="Liberation Serif" w:cs="Calibri"/>
          <w:sz w:val="24"/>
          <w:szCs w:val="24"/>
        </w:rPr>
        <w:t>в</w:t>
      </w:r>
      <w:r w:rsidR="00EE56D2" w:rsidRPr="00C10CB4">
        <w:rPr>
          <w:rFonts w:ascii="Liberation Serif" w:eastAsia="Calibri" w:hAnsi="Liberation Serif" w:cs="Calibri"/>
          <w:sz w:val="24"/>
          <w:szCs w:val="24"/>
        </w:rPr>
        <w:t xml:space="preserve"> рамках адресной программы завершить расселение граждан из аварийного жилищного фонда, признанного таковым до 01.01.2017, путем переселения одной семьи, проживающей в многоквартирном жилом доме по адресу: п</w:t>
      </w:r>
      <w:r w:rsidR="005D348A" w:rsidRPr="00C10CB4">
        <w:rPr>
          <w:rFonts w:ascii="Liberation Serif" w:eastAsia="Calibri" w:hAnsi="Liberation Serif" w:cs="Calibri"/>
          <w:sz w:val="24"/>
          <w:szCs w:val="24"/>
        </w:rPr>
        <w:t>. Соколовка, ул. Загорная, д. 7</w:t>
      </w:r>
      <w:r w:rsidR="001C7BFF" w:rsidRPr="00C10CB4">
        <w:rPr>
          <w:rFonts w:ascii="Liberation Serif" w:eastAsia="Calibri" w:hAnsi="Liberation Serif" w:cs="Calibri"/>
          <w:sz w:val="24"/>
          <w:szCs w:val="24"/>
        </w:rPr>
        <w:t>;</w:t>
      </w:r>
    </w:p>
    <w:p w14:paraId="23ABD914" w14:textId="228064EC" w:rsidR="005D348A" w:rsidRPr="00C10CB4" w:rsidRDefault="00762EA2" w:rsidP="009D5B13">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2</w:t>
      </w:r>
      <w:r w:rsidR="00603EE4"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 </w:t>
      </w:r>
      <w:r w:rsidR="00603EE4" w:rsidRPr="00C10CB4">
        <w:rPr>
          <w:rFonts w:ascii="Liberation Serif" w:eastAsia="Calibri" w:hAnsi="Liberation Serif" w:cs="Calibri"/>
          <w:sz w:val="24"/>
          <w:szCs w:val="24"/>
        </w:rPr>
        <w:t>в</w:t>
      </w:r>
      <w:r w:rsidR="00EE56D2" w:rsidRPr="00C10CB4">
        <w:rPr>
          <w:rFonts w:ascii="Liberation Serif" w:eastAsia="Calibri" w:hAnsi="Liberation Serif" w:cs="Calibri"/>
          <w:sz w:val="24"/>
          <w:szCs w:val="24"/>
        </w:rPr>
        <w:t xml:space="preserve"> рамках реализации подпрограммы </w:t>
      </w:r>
      <w:r w:rsidR="00F50D9A" w:rsidRPr="00C10CB4">
        <w:rPr>
          <w:rFonts w:ascii="Liberation Serif" w:eastAsia="Calibri" w:hAnsi="Liberation Serif" w:cs="Calibri"/>
          <w:sz w:val="24"/>
          <w:szCs w:val="24"/>
        </w:rPr>
        <w:t>«</w:t>
      </w:r>
      <w:r w:rsidR="00EE56D2" w:rsidRPr="00C10CB4">
        <w:rPr>
          <w:rFonts w:ascii="Liberation Serif" w:eastAsia="Calibri" w:hAnsi="Liberation Serif" w:cs="Calibri"/>
          <w:sz w:val="24"/>
          <w:szCs w:val="24"/>
        </w:rPr>
        <w:t>Улучшение жилищных условий граждан, проживающих на территории городского округа Верхняя Пышма до 2027 года</w:t>
      </w:r>
      <w:r w:rsidR="00F50D9A" w:rsidRPr="00C10CB4">
        <w:rPr>
          <w:rFonts w:ascii="Liberation Serif" w:eastAsia="Calibri" w:hAnsi="Liberation Serif" w:cs="Calibri"/>
          <w:sz w:val="24"/>
          <w:szCs w:val="24"/>
        </w:rPr>
        <w:t>»</w:t>
      </w:r>
      <w:r w:rsidR="00EE56D2" w:rsidRPr="00C10CB4">
        <w:rPr>
          <w:rFonts w:ascii="Liberation Serif" w:eastAsia="Calibri" w:hAnsi="Liberation Serif" w:cs="Calibri"/>
          <w:sz w:val="24"/>
          <w:szCs w:val="24"/>
        </w:rPr>
        <w:t xml:space="preserve"> </w:t>
      </w:r>
      <w:r w:rsidR="00C759D0" w:rsidRPr="00C10CB4">
        <w:rPr>
          <w:rFonts w:ascii="Liberation Serif" w:eastAsia="Calibri" w:hAnsi="Liberation Serif" w:cs="Calibri"/>
          <w:sz w:val="24"/>
          <w:szCs w:val="24"/>
        </w:rPr>
        <w:t>Программы муниципальной политики в строительном комплексе</w:t>
      </w:r>
      <w:r w:rsidR="00EE56D2" w:rsidRPr="00C10CB4">
        <w:rPr>
          <w:rFonts w:ascii="Liberation Serif" w:eastAsia="Calibri" w:hAnsi="Liberation Serif" w:cs="Calibri"/>
          <w:sz w:val="24"/>
          <w:szCs w:val="24"/>
        </w:rPr>
        <w:t>:</w:t>
      </w:r>
    </w:p>
    <w:p w14:paraId="27311E46" w14:textId="6E0F1A8A" w:rsidR="005D348A" w:rsidRPr="00C10CB4" w:rsidRDefault="00603EE4" w:rsidP="009D5B13">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а</w:t>
      </w:r>
      <w:r w:rsidR="00762EA2" w:rsidRPr="00C10CB4">
        <w:rPr>
          <w:rFonts w:ascii="Liberation Serif" w:eastAsia="Calibri" w:hAnsi="Liberation Serif" w:cs="Calibri"/>
          <w:sz w:val="24"/>
          <w:szCs w:val="24"/>
        </w:rPr>
        <w:t>) </w:t>
      </w:r>
      <w:r w:rsidR="00EE56D2" w:rsidRPr="00C10CB4">
        <w:rPr>
          <w:rFonts w:ascii="Liberation Serif" w:eastAsia="Calibri" w:hAnsi="Liberation Serif" w:cs="Calibri"/>
          <w:sz w:val="24"/>
          <w:szCs w:val="24"/>
        </w:rPr>
        <w:t>завершить расселение аварийных жилых домов, расположенных по адрес</w:t>
      </w:r>
      <w:r w:rsidRPr="00C10CB4">
        <w:rPr>
          <w:rFonts w:ascii="Liberation Serif" w:eastAsia="Calibri" w:hAnsi="Liberation Serif" w:cs="Calibri"/>
          <w:sz w:val="24"/>
          <w:szCs w:val="24"/>
        </w:rPr>
        <w:t>ам</w:t>
      </w:r>
      <w:r w:rsidR="00EE56D2" w:rsidRPr="00C10CB4">
        <w:rPr>
          <w:rFonts w:ascii="Liberation Serif" w:eastAsia="Calibri" w:hAnsi="Liberation Serif" w:cs="Calibri"/>
          <w:sz w:val="24"/>
          <w:szCs w:val="24"/>
        </w:rPr>
        <w:t>: г. Верхняя Пышма, ул. Щорса, д. 1, ул. Красноармейская, д. 20, п. Кедровое, ул. 40 лет Октября, д. 9, п. Исеть, ул. Мира, д. 29</w:t>
      </w:r>
      <w:r w:rsidRPr="00C10CB4">
        <w:rPr>
          <w:rFonts w:ascii="Liberation Serif" w:eastAsia="Calibri" w:hAnsi="Liberation Serif" w:cs="Calibri"/>
          <w:sz w:val="24"/>
          <w:szCs w:val="24"/>
        </w:rPr>
        <w:t>,</w:t>
      </w:r>
      <w:r w:rsidR="00EE56D2" w:rsidRPr="00C10CB4">
        <w:rPr>
          <w:rFonts w:ascii="Liberation Serif" w:eastAsia="Calibri" w:hAnsi="Liberation Serif" w:cs="Calibri"/>
          <w:sz w:val="24"/>
          <w:szCs w:val="24"/>
        </w:rPr>
        <w:t xml:space="preserve"> общей площадью 699,2 </w:t>
      </w:r>
      <w:r w:rsidR="001C7BFF" w:rsidRPr="00C10CB4">
        <w:rPr>
          <w:rFonts w:ascii="Liberation Serif" w:eastAsia="Calibri" w:hAnsi="Liberation Serif" w:cs="Calibri"/>
          <w:sz w:val="24"/>
          <w:szCs w:val="24"/>
        </w:rPr>
        <w:t>кв. м</w:t>
      </w:r>
      <w:r w:rsidR="00EE56D2" w:rsidRPr="00C10CB4">
        <w:rPr>
          <w:rFonts w:ascii="Liberation Serif" w:eastAsia="Calibri" w:hAnsi="Liberation Serif" w:cs="Calibri"/>
          <w:sz w:val="24"/>
          <w:szCs w:val="24"/>
        </w:rPr>
        <w:t>;</w:t>
      </w:r>
    </w:p>
    <w:p w14:paraId="4A7EF894" w14:textId="6C9867F4" w:rsidR="00EE56D2" w:rsidRPr="00C10CB4" w:rsidRDefault="00603EE4" w:rsidP="009D5B13">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б</w:t>
      </w:r>
      <w:r w:rsidR="00762EA2" w:rsidRPr="00C10CB4">
        <w:rPr>
          <w:rFonts w:ascii="Liberation Serif" w:eastAsia="Calibri" w:hAnsi="Liberation Serif" w:cs="Calibri"/>
          <w:sz w:val="24"/>
          <w:szCs w:val="24"/>
        </w:rPr>
        <w:t>) </w:t>
      </w:r>
      <w:r w:rsidR="00EE56D2" w:rsidRPr="00C10CB4">
        <w:rPr>
          <w:rFonts w:ascii="Liberation Serif" w:eastAsia="Calibri" w:hAnsi="Liberation Serif" w:cs="Calibri"/>
          <w:sz w:val="24"/>
          <w:szCs w:val="24"/>
        </w:rPr>
        <w:t>начать расселение многоквартирного жилого дома</w:t>
      </w:r>
      <w:r w:rsidRPr="00C10CB4">
        <w:rPr>
          <w:rFonts w:ascii="Liberation Serif" w:eastAsia="Calibri" w:hAnsi="Liberation Serif" w:cs="Calibri"/>
          <w:sz w:val="24"/>
          <w:szCs w:val="24"/>
        </w:rPr>
        <w:t xml:space="preserve"> общей площадью 413 кв. м</w:t>
      </w:r>
      <w:r w:rsidR="00EE56D2" w:rsidRPr="00C10CB4">
        <w:rPr>
          <w:rFonts w:ascii="Liberation Serif" w:eastAsia="Calibri" w:hAnsi="Liberation Serif" w:cs="Calibri"/>
          <w:sz w:val="24"/>
          <w:szCs w:val="24"/>
        </w:rPr>
        <w:t>, расположенного по адресу: г. Верхняя Пышма, ул. Крив</w:t>
      </w:r>
      <w:r w:rsidR="00095FEE" w:rsidRPr="00C10CB4">
        <w:rPr>
          <w:rFonts w:ascii="Liberation Serif" w:eastAsia="Calibri" w:hAnsi="Liberation Serif" w:cs="Calibri"/>
          <w:sz w:val="24"/>
          <w:szCs w:val="24"/>
        </w:rPr>
        <w:t>о</w:t>
      </w:r>
      <w:r w:rsidR="00EE56D2" w:rsidRPr="00C10CB4">
        <w:rPr>
          <w:rFonts w:ascii="Liberation Serif" w:eastAsia="Calibri" w:hAnsi="Liberation Serif" w:cs="Calibri"/>
          <w:sz w:val="24"/>
          <w:szCs w:val="24"/>
        </w:rPr>
        <w:t>у</w:t>
      </w:r>
      <w:r w:rsidR="00095FEE" w:rsidRPr="00C10CB4">
        <w:rPr>
          <w:rFonts w:ascii="Liberation Serif" w:eastAsia="Calibri" w:hAnsi="Liberation Serif" w:cs="Calibri"/>
          <w:sz w:val="24"/>
          <w:szCs w:val="24"/>
        </w:rPr>
        <w:t>с</w:t>
      </w:r>
      <w:r w:rsidR="00EE56D2" w:rsidRPr="00C10CB4">
        <w:rPr>
          <w:rFonts w:ascii="Liberation Serif" w:eastAsia="Calibri" w:hAnsi="Liberation Serif" w:cs="Calibri"/>
          <w:sz w:val="24"/>
          <w:szCs w:val="24"/>
        </w:rPr>
        <w:t xml:space="preserve">ова, </w:t>
      </w:r>
      <w:r w:rsidR="005D348A" w:rsidRPr="00C10CB4">
        <w:rPr>
          <w:rFonts w:ascii="Liberation Serif" w:eastAsia="Calibri" w:hAnsi="Liberation Serif" w:cs="Calibri"/>
          <w:sz w:val="24"/>
          <w:szCs w:val="24"/>
        </w:rPr>
        <w:t>д. 31</w:t>
      </w:r>
      <w:r w:rsidRPr="00C10CB4">
        <w:rPr>
          <w:rFonts w:ascii="Liberation Serif" w:eastAsia="Calibri" w:hAnsi="Liberation Serif" w:cs="Calibri"/>
          <w:sz w:val="24"/>
          <w:szCs w:val="24"/>
        </w:rPr>
        <w:t>;</w:t>
      </w:r>
    </w:p>
    <w:p w14:paraId="04131DE3" w14:textId="2EC75CEB" w:rsidR="00EE56D2" w:rsidRPr="00C10CB4" w:rsidRDefault="00762EA2" w:rsidP="009D5B13">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3</w:t>
      </w:r>
      <w:r w:rsidR="00603EE4"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 </w:t>
      </w:r>
      <w:r w:rsidR="00603EE4" w:rsidRPr="00C10CB4">
        <w:rPr>
          <w:rFonts w:ascii="Liberation Serif" w:eastAsia="Calibri" w:hAnsi="Liberation Serif" w:cs="Calibri"/>
          <w:sz w:val="24"/>
          <w:szCs w:val="24"/>
        </w:rPr>
        <w:t>в</w:t>
      </w:r>
      <w:r w:rsidR="00EE56D2" w:rsidRPr="00C10CB4">
        <w:rPr>
          <w:rFonts w:ascii="Liberation Serif" w:eastAsia="Calibri" w:hAnsi="Liberation Serif" w:cs="Calibri"/>
          <w:sz w:val="24"/>
          <w:szCs w:val="24"/>
        </w:rPr>
        <w:t xml:space="preserve"> рамках реализации государственной программы Российской Федерации </w:t>
      </w:r>
      <w:r w:rsidR="00F50D9A" w:rsidRPr="00C10CB4">
        <w:rPr>
          <w:rFonts w:ascii="Liberation Serif" w:eastAsia="Calibri" w:hAnsi="Liberation Serif" w:cs="Calibri"/>
          <w:sz w:val="24"/>
          <w:szCs w:val="24"/>
        </w:rPr>
        <w:t>«</w:t>
      </w:r>
      <w:r w:rsidR="00EE56D2" w:rsidRPr="00C10CB4">
        <w:rPr>
          <w:rFonts w:ascii="Liberation Serif" w:eastAsia="Calibri" w:hAnsi="Liberation Serif" w:cs="Calibri"/>
          <w:sz w:val="24"/>
          <w:szCs w:val="24"/>
        </w:rPr>
        <w:t>Обеспечение доступным и комфортным жильем и коммунальными услугами граждан Российской Федерации</w:t>
      </w:r>
      <w:r w:rsidR="00F50D9A" w:rsidRPr="00C10CB4">
        <w:rPr>
          <w:rFonts w:ascii="Liberation Serif" w:eastAsia="Calibri" w:hAnsi="Liberation Serif" w:cs="Calibri"/>
          <w:sz w:val="24"/>
          <w:szCs w:val="24"/>
        </w:rPr>
        <w:t>»</w:t>
      </w:r>
      <w:r w:rsidR="00EE56D2" w:rsidRPr="00C10CB4">
        <w:rPr>
          <w:rFonts w:ascii="Liberation Serif" w:eastAsia="Calibri" w:hAnsi="Liberation Serif" w:cs="Calibri"/>
          <w:sz w:val="24"/>
          <w:szCs w:val="24"/>
        </w:rPr>
        <w:t xml:space="preserve"> пяти молодым семьям</w:t>
      </w:r>
      <w:r w:rsidR="00E704FB" w:rsidRPr="00C10CB4">
        <w:rPr>
          <w:rFonts w:ascii="Liberation Serif" w:eastAsia="Calibri" w:hAnsi="Liberation Serif" w:cs="Calibri"/>
          <w:sz w:val="24"/>
          <w:szCs w:val="24"/>
        </w:rPr>
        <w:t xml:space="preserve"> (</w:t>
      </w:r>
      <w:r w:rsidR="00E704FB" w:rsidRPr="00C10CB4">
        <w:rPr>
          <w:rFonts w:ascii="Liberation Serif" w:eastAsia="Calibri" w:hAnsi="Liberation Serif" w:cs="Calibri"/>
          <w:sz w:val="24"/>
          <w:szCs w:val="24"/>
        </w:rPr>
        <w:t>из которых четыре многодетные семьи и одна семья из двух человек</w:t>
      </w:r>
      <w:r w:rsidR="00E704FB" w:rsidRPr="00C10CB4">
        <w:rPr>
          <w:rFonts w:ascii="Liberation Serif" w:eastAsia="Calibri" w:hAnsi="Liberation Serif" w:cs="Calibri"/>
          <w:sz w:val="24"/>
          <w:szCs w:val="24"/>
        </w:rPr>
        <w:t>)</w:t>
      </w:r>
      <w:r w:rsidR="00EE56D2" w:rsidRPr="00C10CB4">
        <w:rPr>
          <w:rFonts w:ascii="Liberation Serif" w:eastAsia="Calibri" w:hAnsi="Liberation Serif" w:cs="Calibri"/>
          <w:sz w:val="24"/>
          <w:szCs w:val="24"/>
        </w:rPr>
        <w:t>, нуждающимся в улучшении жилищных условий, предоставить социальные выплаты на приобретение жилых помещений</w:t>
      </w:r>
      <w:r w:rsidR="00603EE4" w:rsidRPr="00C10CB4">
        <w:rPr>
          <w:rFonts w:ascii="Liberation Serif" w:eastAsia="Calibri" w:hAnsi="Liberation Serif" w:cs="Calibri"/>
          <w:sz w:val="24"/>
          <w:szCs w:val="24"/>
        </w:rPr>
        <w:t>;</w:t>
      </w:r>
    </w:p>
    <w:p w14:paraId="6C6E31F4" w14:textId="318B25FD" w:rsidR="00EE56D2" w:rsidRPr="00C10CB4" w:rsidRDefault="00762EA2" w:rsidP="009D5B13">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4</w:t>
      </w:r>
      <w:r w:rsidR="00603EE4" w:rsidRPr="00C10CB4">
        <w:rPr>
          <w:rFonts w:ascii="Liberation Serif" w:eastAsia="Calibri" w:hAnsi="Liberation Serif" w:cs="Calibri"/>
          <w:sz w:val="24"/>
          <w:szCs w:val="24"/>
        </w:rPr>
        <w:t>)</w:t>
      </w:r>
      <w:r w:rsidRPr="00C10CB4">
        <w:rPr>
          <w:rFonts w:ascii="Liberation Serif" w:eastAsia="Calibri" w:hAnsi="Liberation Serif" w:cs="Calibri"/>
          <w:sz w:val="24"/>
          <w:szCs w:val="24"/>
        </w:rPr>
        <w:t> </w:t>
      </w:r>
      <w:r w:rsidR="00603EE4" w:rsidRPr="00C10CB4">
        <w:rPr>
          <w:rFonts w:ascii="Liberation Serif" w:eastAsia="Calibri" w:hAnsi="Liberation Serif" w:cs="Calibri"/>
          <w:sz w:val="24"/>
          <w:szCs w:val="24"/>
        </w:rPr>
        <w:t>п</w:t>
      </w:r>
      <w:r w:rsidR="00EE56D2" w:rsidRPr="00C10CB4">
        <w:rPr>
          <w:rFonts w:ascii="Liberation Serif" w:eastAsia="Calibri" w:hAnsi="Liberation Serif" w:cs="Calibri"/>
          <w:sz w:val="24"/>
          <w:szCs w:val="24"/>
        </w:rPr>
        <w:t>риобрести</w:t>
      </w:r>
      <w:r w:rsidR="00F520AC" w:rsidRPr="00C10CB4">
        <w:rPr>
          <w:rFonts w:ascii="Liberation Serif" w:eastAsia="Calibri" w:hAnsi="Liberation Serif" w:cs="Calibri"/>
          <w:sz w:val="24"/>
          <w:szCs w:val="24"/>
        </w:rPr>
        <w:t xml:space="preserve"> при наличии достаточных средств местного бюджета</w:t>
      </w:r>
      <w:r w:rsidR="00EE56D2" w:rsidRPr="00C10CB4">
        <w:rPr>
          <w:rFonts w:ascii="Liberation Serif" w:eastAsia="Calibri" w:hAnsi="Liberation Serif" w:cs="Calibri"/>
          <w:sz w:val="24"/>
          <w:szCs w:val="24"/>
        </w:rPr>
        <w:t>:</w:t>
      </w:r>
    </w:p>
    <w:p w14:paraId="5A7F4916" w14:textId="2F82FD8A" w:rsidR="00EE56D2" w:rsidRPr="00C10CB4" w:rsidRDefault="00603EE4" w:rsidP="009D5B13">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а</w:t>
      </w:r>
      <w:r w:rsidR="00762EA2" w:rsidRPr="00C10CB4">
        <w:rPr>
          <w:rFonts w:ascii="Liberation Serif" w:eastAsia="Calibri" w:hAnsi="Liberation Serif" w:cs="Calibri"/>
          <w:sz w:val="24"/>
          <w:szCs w:val="24"/>
        </w:rPr>
        <w:t>) </w:t>
      </w:r>
      <w:r w:rsidR="00EE56D2" w:rsidRPr="00C10CB4">
        <w:rPr>
          <w:rFonts w:ascii="Liberation Serif" w:eastAsia="Calibri" w:hAnsi="Liberation Serif" w:cs="Calibri"/>
          <w:sz w:val="24"/>
          <w:szCs w:val="24"/>
        </w:rPr>
        <w:t>два жилых помещения для семей, имеющих в составе инвалида;</w:t>
      </w:r>
    </w:p>
    <w:p w14:paraId="4A4D6A0C" w14:textId="09975BF5" w:rsidR="000B4AF9" w:rsidRPr="00C10CB4" w:rsidRDefault="00603EE4" w:rsidP="009D5B13">
      <w:pPr>
        <w:ind w:firstLine="567"/>
        <w:jc w:val="both"/>
        <w:rPr>
          <w:rFonts w:ascii="Liberation Serif" w:eastAsia="Calibri" w:hAnsi="Liberation Serif" w:cs="Calibri"/>
          <w:sz w:val="24"/>
          <w:szCs w:val="24"/>
        </w:rPr>
      </w:pPr>
      <w:r w:rsidRPr="00C10CB4">
        <w:rPr>
          <w:rFonts w:ascii="Liberation Serif" w:eastAsia="Calibri" w:hAnsi="Liberation Serif" w:cs="Calibri"/>
          <w:sz w:val="24"/>
          <w:szCs w:val="24"/>
        </w:rPr>
        <w:t>б</w:t>
      </w:r>
      <w:r w:rsidR="00762EA2" w:rsidRPr="00C10CB4">
        <w:rPr>
          <w:rFonts w:ascii="Liberation Serif" w:eastAsia="Calibri" w:hAnsi="Liberation Serif" w:cs="Calibri"/>
          <w:sz w:val="24"/>
          <w:szCs w:val="24"/>
        </w:rPr>
        <w:t>) </w:t>
      </w:r>
      <w:r w:rsidR="00EE56D2" w:rsidRPr="00C10CB4">
        <w:rPr>
          <w:rFonts w:ascii="Liberation Serif" w:eastAsia="Calibri" w:hAnsi="Liberation Serif" w:cs="Calibri"/>
          <w:sz w:val="24"/>
          <w:szCs w:val="24"/>
        </w:rPr>
        <w:t>два жилых помещения для предоставления</w:t>
      </w:r>
      <w:r w:rsidR="00E704FB" w:rsidRPr="00C10CB4">
        <w:rPr>
          <w:rFonts w:ascii="Liberation Serif" w:eastAsia="Calibri" w:hAnsi="Liberation Serif" w:cs="Calibri"/>
          <w:sz w:val="24"/>
          <w:szCs w:val="24"/>
        </w:rPr>
        <w:t xml:space="preserve"> их</w:t>
      </w:r>
      <w:r w:rsidR="00EE56D2" w:rsidRPr="00C10CB4">
        <w:rPr>
          <w:rFonts w:ascii="Liberation Serif" w:eastAsia="Calibri" w:hAnsi="Liberation Serif" w:cs="Calibri"/>
          <w:sz w:val="24"/>
          <w:szCs w:val="24"/>
        </w:rPr>
        <w:t xml:space="preserve"> гражданам, состоящим на учете в качестве нуждающихся в получении жилого помещения</w:t>
      </w:r>
      <w:r w:rsidR="00E704FB" w:rsidRPr="00C10CB4">
        <w:rPr>
          <w:rFonts w:ascii="Liberation Serif" w:eastAsia="Calibri" w:hAnsi="Liberation Serif" w:cs="Calibri"/>
          <w:sz w:val="24"/>
          <w:szCs w:val="24"/>
        </w:rPr>
        <w:t>,</w:t>
      </w:r>
      <w:r w:rsidR="00EE56D2" w:rsidRPr="00C10CB4">
        <w:rPr>
          <w:rFonts w:ascii="Liberation Serif" w:eastAsia="Calibri" w:hAnsi="Liberation Serif" w:cs="Calibri"/>
          <w:sz w:val="24"/>
          <w:szCs w:val="24"/>
        </w:rPr>
        <w:t xml:space="preserve"> по договору социального найма.</w:t>
      </w:r>
    </w:p>
    <w:p w14:paraId="16EA3A7C" w14:textId="77777777" w:rsidR="003F2D14" w:rsidRPr="00C10CB4" w:rsidRDefault="003F2D14" w:rsidP="009D5B13">
      <w:pPr>
        <w:jc w:val="both"/>
        <w:rPr>
          <w:rFonts w:ascii="Liberation Serif" w:hAnsi="Liberation Serif" w:cs="Liberation Serif"/>
          <w:sz w:val="24"/>
          <w:szCs w:val="24"/>
        </w:rPr>
      </w:pPr>
    </w:p>
    <w:p w14:paraId="32D25EA5" w14:textId="56F0AC1B" w:rsidR="003A6EBC" w:rsidRPr="00C10CB4" w:rsidRDefault="003A6EBC" w:rsidP="009D5B13">
      <w:pPr>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1</w:t>
      </w:r>
      <w:r w:rsidR="009F0EF3" w:rsidRPr="00C10CB4">
        <w:rPr>
          <w:rFonts w:ascii="Liberation Serif" w:hAnsi="Liberation Serif" w:cs="Liberation Serif"/>
          <w:b/>
          <w:sz w:val="24"/>
          <w:szCs w:val="24"/>
        </w:rPr>
        <w:t>8</w:t>
      </w:r>
      <w:r w:rsidRPr="00C10CB4">
        <w:rPr>
          <w:rFonts w:ascii="Liberation Serif" w:hAnsi="Liberation Serif" w:cs="Liberation Serif"/>
          <w:b/>
          <w:sz w:val="24"/>
          <w:szCs w:val="24"/>
        </w:rPr>
        <w:t>. Реализация деятельности в области жилищно</w:t>
      </w:r>
      <w:r w:rsidR="000F6F95" w:rsidRPr="00C10CB4">
        <w:rPr>
          <w:rFonts w:ascii="Liberation Serif" w:hAnsi="Liberation Serif" w:cs="Liberation Serif"/>
          <w:b/>
          <w:sz w:val="24"/>
          <w:szCs w:val="24"/>
        </w:rPr>
        <w:t>-</w:t>
      </w:r>
      <w:r w:rsidRPr="00C10CB4">
        <w:rPr>
          <w:rFonts w:ascii="Liberation Serif" w:hAnsi="Liberation Serif" w:cs="Liberation Serif"/>
          <w:b/>
          <w:sz w:val="24"/>
          <w:szCs w:val="24"/>
        </w:rPr>
        <w:t>коммунального хозяйства городского округа</w:t>
      </w:r>
    </w:p>
    <w:p w14:paraId="4FAA7313" w14:textId="4423FAEF" w:rsidR="00FB30F4" w:rsidRPr="00C10CB4" w:rsidRDefault="00FB30F4" w:rsidP="00BA0C56">
      <w:pPr>
        <w:widowControl w:val="0"/>
        <w:autoSpaceDE w:val="0"/>
        <w:autoSpaceDN w:val="0"/>
        <w:adjustRightInd w:val="0"/>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Одним из приоритетных направлений деятельности Администрации является устойчивая работа системы жилищно-коммунального комплекса городского округа. Функцию обеспечения организации деятельности в сфере жилищно-коммунального хозяйства осуществляет МКУ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Управление капитального строительства и жилищно-коммунального хозяйства городского округа Верхняя Пышма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(далее – МКУ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УКС и ЖКХ</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36057241" w14:textId="759D38AD" w:rsidR="00665A7E" w:rsidRPr="00C10CB4" w:rsidRDefault="00665A7E" w:rsidP="00665A7E">
      <w:pPr>
        <w:widowControl w:val="0"/>
        <w:autoSpaceDE w:val="0"/>
        <w:autoSpaceDN w:val="0"/>
        <w:adjustRightInd w:val="0"/>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На жилищно-коммунальное хозяйство направлено 1</w:t>
      </w:r>
      <w:r w:rsidR="00C874B3" w:rsidRPr="00C10CB4">
        <w:rPr>
          <w:rFonts w:ascii="Liberation Serif" w:hAnsi="Liberation Serif" w:cs="Liberation Serif"/>
          <w:sz w:val="24"/>
          <w:szCs w:val="24"/>
        </w:rPr>
        <w:t> </w:t>
      </w:r>
      <w:r w:rsidRPr="00C10CB4">
        <w:rPr>
          <w:rFonts w:ascii="Liberation Serif" w:hAnsi="Liberation Serif" w:cs="Liberation Serif"/>
          <w:sz w:val="24"/>
          <w:szCs w:val="24"/>
        </w:rPr>
        <w:t>167,4 миллиона рублей, в том числе 123,7 миллиона рублей средств областного бюджета, 1</w:t>
      </w:r>
      <w:r w:rsidR="00C874B3" w:rsidRPr="00C10CB4">
        <w:rPr>
          <w:rFonts w:ascii="Liberation Serif" w:hAnsi="Liberation Serif" w:cs="Liberation Serif"/>
          <w:sz w:val="24"/>
          <w:szCs w:val="24"/>
        </w:rPr>
        <w:t> </w:t>
      </w:r>
      <w:r w:rsidRPr="00C10CB4">
        <w:rPr>
          <w:rFonts w:ascii="Liberation Serif" w:hAnsi="Liberation Serif" w:cs="Liberation Serif"/>
          <w:sz w:val="24"/>
          <w:szCs w:val="24"/>
        </w:rPr>
        <w:t>043,7 миллиона рублей местного бюджета</w:t>
      </w:r>
      <w:r w:rsidR="00E31BC0" w:rsidRPr="00C10CB4">
        <w:rPr>
          <w:rFonts w:ascii="Liberation Serif" w:hAnsi="Liberation Serif" w:cs="Liberation Serif"/>
          <w:sz w:val="24"/>
          <w:szCs w:val="24"/>
        </w:rPr>
        <w:t>, в том числе в рамках</w:t>
      </w:r>
      <w:r w:rsidRPr="00C10CB4">
        <w:rPr>
          <w:rFonts w:ascii="Liberation Serif" w:hAnsi="Liberation Serif" w:cs="Liberation Serif"/>
          <w:sz w:val="24"/>
          <w:szCs w:val="24"/>
        </w:rPr>
        <w:t>:</w:t>
      </w:r>
    </w:p>
    <w:p w14:paraId="09FD0581" w14:textId="7549446B" w:rsidR="00665A7E" w:rsidRPr="00C10CB4" w:rsidRDefault="00C874B3" w:rsidP="00665A7E">
      <w:pPr>
        <w:widowControl w:val="0"/>
        <w:autoSpaceDE w:val="0"/>
        <w:autoSpaceDN w:val="0"/>
        <w:adjustRightInd w:val="0"/>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1) </w:t>
      </w:r>
      <w:r w:rsidR="00665A7E" w:rsidRPr="00C10CB4">
        <w:rPr>
          <w:rFonts w:ascii="Liberation Serif" w:hAnsi="Liberation Serif" w:cs="Liberation Serif"/>
          <w:sz w:val="24"/>
          <w:szCs w:val="24"/>
        </w:rPr>
        <w:t>муниципальных программ:</w:t>
      </w:r>
    </w:p>
    <w:p w14:paraId="4AC8C9D4" w14:textId="40E8A2C9" w:rsidR="00665A7E" w:rsidRPr="00C10CB4" w:rsidRDefault="00665A7E" w:rsidP="00665A7E">
      <w:pPr>
        <w:widowControl w:val="0"/>
        <w:autoSpaceDE w:val="0"/>
        <w:autoSpaceDN w:val="0"/>
        <w:adjustRightInd w:val="0"/>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C874B3" w:rsidRPr="00C10CB4">
        <w:rPr>
          <w:rFonts w:ascii="Liberation Serif" w:hAnsi="Liberation Serif" w:cs="Liberation Serif"/>
          <w:sz w:val="24"/>
          <w:szCs w:val="24"/>
        </w:rPr>
        <w:t> </w:t>
      </w:r>
      <w:r w:rsidRPr="00C10CB4">
        <w:rPr>
          <w:rFonts w:ascii="Liberation Serif" w:hAnsi="Liberation Serif" w:cs="Liberation Serif"/>
          <w:sz w:val="24"/>
          <w:szCs w:val="24"/>
        </w:rPr>
        <w:t>Программ</w:t>
      </w:r>
      <w:r w:rsidR="00C874B3" w:rsidRPr="00C10CB4">
        <w:rPr>
          <w:rFonts w:ascii="Liberation Serif" w:hAnsi="Liberation Serif" w:cs="Liberation Serif"/>
          <w:sz w:val="24"/>
          <w:szCs w:val="24"/>
        </w:rPr>
        <w:t>ы</w:t>
      </w:r>
      <w:r w:rsidRPr="00C10CB4">
        <w:rPr>
          <w:rFonts w:ascii="Liberation Serif" w:hAnsi="Liberation Serif" w:cs="Liberation Serif"/>
          <w:sz w:val="24"/>
          <w:szCs w:val="24"/>
        </w:rPr>
        <w:t xml:space="preserve"> совершенствования социально-экономической политики – 96,1 миллиона рублей;</w:t>
      </w:r>
    </w:p>
    <w:p w14:paraId="13F3AB0D" w14:textId="28B62C91" w:rsidR="00665A7E" w:rsidRPr="00C10CB4" w:rsidRDefault="00C874B3" w:rsidP="00665A7E">
      <w:pPr>
        <w:widowControl w:val="0"/>
        <w:autoSpaceDE w:val="0"/>
        <w:autoSpaceDN w:val="0"/>
        <w:adjustRightInd w:val="0"/>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м</w:t>
      </w:r>
      <w:r w:rsidR="00665A7E" w:rsidRPr="00C10CB4">
        <w:rPr>
          <w:rFonts w:ascii="Liberation Serif" w:hAnsi="Liberation Serif" w:cs="Liberation Serif"/>
          <w:sz w:val="24"/>
          <w:szCs w:val="24"/>
        </w:rPr>
        <w:t>униципальн</w:t>
      </w:r>
      <w:r w:rsidRPr="00C10CB4">
        <w:rPr>
          <w:rFonts w:ascii="Liberation Serif" w:hAnsi="Liberation Serif" w:cs="Liberation Serif"/>
          <w:sz w:val="24"/>
          <w:szCs w:val="24"/>
        </w:rPr>
        <w:t>ой</w:t>
      </w:r>
      <w:r w:rsidR="00665A7E" w:rsidRPr="00C10CB4">
        <w:rPr>
          <w:rFonts w:ascii="Liberation Serif" w:hAnsi="Liberation Serif" w:cs="Liberation Serif"/>
          <w:sz w:val="24"/>
          <w:szCs w:val="24"/>
        </w:rPr>
        <w:t xml:space="preserve"> программ</w:t>
      </w:r>
      <w:r w:rsidRPr="00C10CB4">
        <w:rPr>
          <w:rFonts w:ascii="Liberation Serif" w:hAnsi="Liberation Serif" w:cs="Liberation Serif"/>
          <w:sz w:val="24"/>
          <w:szCs w:val="24"/>
        </w:rPr>
        <w:t>ы</w:t>
      </w:r>
      <w:r w:rsidR="00665A7E" w:rsidRPr="00C10CB4">
        <w:rPr>
          <w:rFonts w:ascii="Liberation Serif" w:hAnsi="Liberation Serif" w:cs="Liberation Serif"/>
          <w:sz w:val="24"/>
          <w:szCs w:val="24"/>
        </w:rPr>
        <w:t xml:space="preserve">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до 2027 года», утвержденн</w:t>
      </w:r>
      <w:r w:rsidRPr="00C10CB4">
        <w:rPr>
          <w:rFonts w:ascii="Liberation Serif" w:hAnsi="Liberation Serif" w:cs="Liberation Serif"/>
          <w:sz w:val="24"/>
          <w:szCs w:val="24"/>
        </w:rPr>
        <w:t>ой</w:t>
      </w:r>
      <w:r w:rsidR="00665A7E" w:rsidRPr="00C10CB4">
        <w:rPr>
          <w:rFonts w:ascii="Liberation Serif" w:hAnsi="Liberation Serif" w:cs="Liberation Serif"/>
          <w:sz w:val="24"/>
          <w:szCs w:val="24"/>
        </w:rPr>
        <w:t xml:space="preserve"> постановлением Администрации от</w:t>
      </w:r>
      <w:r w:rsidR="00E704FB" w:rsidRPr="00C10CB4">
        <w:rPr>
          <w:rFonts w:ascii="Liberation Serif" w:eastAsia="Calibri" w:hAnsi="Liberation Serif" w:cs="Calibri"/>
          <w:sz w:val="24"/>
          <w:szCs w:val="24"/>
        </w:rPr>
        <w:t> </w:t>
      </w:r>
      <w:r w:rsidR="00665A7E" w:rsidRPr="00C10CB4">
        <w:rPr>
          <w:rFonts w:ascii="Liberation Serif" w:hAnsi="Liberation Serif" w:cs="Liberation Serif"/>
          <w:sz w:val="24"/>
          <w:szCs w:val="24"/>
        </w:rPr>
        <w:t>30.09.2014 №</w:t>
      </w:r>
      <w:r w:rsidRPr="00C10CB4">
        <w:rPr>
          <w:rFonts w:ascii="Liberation Serif" w:hAnsi="Liberation Serif" w:cs="Liberation Serif"/>
          <w:sz w:val="24"/>
          <w:szCs w:val="24"/>
        </w:rPr>
        <w:t> </w:t>
      </w:r>
      <w:r w:rsidR="00665A7E" w:rsidRPr="00C10CB4">
        <w:rPr>
          <w:rFonts w:ascii="Liberation Serif" w:hAnsi="Liberation Serif" w:cs="Liberation Serif"/>
          <w:sz w:val="24"/>
          <w:szCs w:val="24"/>
        </w:rPr>
        <w:t>1707 (далее – Программа развития ЖКХ), – 429,6 миллиона рублей;</w:t>
      </w:r>
    </w:p>
    <w:p w14:paraId="05F5CDD2" w14:textId="2674AF01" w:rsidR="00665A7E" w:rsidRPr="00C10CB4" w:rsidRDefault="00C874B3" w:rsidP="00665A7E">
      <w:pPr>
        <w:widowControl w:val="0"/>
        <w:autoSpaceDE w:val="0"/>
        <w:autoSpaceDN w:val="0"/>
        <w:adjustRightInd w:val="0"/>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665A7E" w:rsidRPr="00C10CB4">
        <w:rPr>
          <w:rFonts w:ascii="Liberation Serif" w:hAnsi="Liberation Serif" w:cs="Liberation Serif"/>
          <w:sz w:val="24"/>
          <w:szCs w:val="24"/>
        </w:rPr>
        <w:t>Программ</w:t>
      </w:r>
      <w:r w:rsidRPr="00C10CB4">
        <w:rPr>
          <w:rFonts w:ascii="Liberation Serif" w:hAnsi="Liberation Serif" w:cs="Liberation Serif"/>
          <w:sz w:val="24"/>
          <w:szCs w:val="24"/>
        </w:rPr>
        <w:t>ы</w:t>
      </w:r>
      <w:r w:rsidR="00665A7E" w:rsidRPr="00C10CB4">
        <w:rPr>
          <w:rFonts w:ascii="Liberation Serif" w:hAnsi="Liberation Serif" w:cs="Liberation Serif"/>
          <w:sz w:val="24"/>
          <w:szCs w:val="24"/>
        </w:rPr>
        <w:t xml:space="preserve"> муниципальной политики в строительном комплексе – 262,7 миллиона рублей;</w:t>
      </w:r>
    </w:p>
    <w:p w14:paraId="41E59854" w14:textId="1455618E" w:rsidR="00665A7E" w:rsidRPr="00C10CB4" w:rsidRDefault="00C874B3" w:rsidP="00665A7E">
      <w:pPr>
        <w:widowControl w:val="0"/>
        <w:autoSpaceDE w:val="0"/>
        <w:autoSpaceDN w:val="0"/>
        <w:adjustRightInd w:val="0"/>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665A7E" w:rsidRPr="00C10CB4">
        <w:rPr>
          <w:rFonts w:ascii="Liberation Serif" w:hAnsi="Liberation Serif" w:cs="Liberation Serif"/>
          <w:sz w:val="24"/>
          <w:szCs w:val="24"/>
        </w:rPr>
        <w:t>Программ</w:t>
      </w:r>
      <w:r w:rsidRPr="00C10CB4">
        <w:rPr>
          <w:rFonts w:ascii="Liberation Serif" w:hAnsi="Liberation Serif" w:cs="Liberation Serif"/>
          <w:sz w:val="24"/>
          <w:szCs w:val="24"/>
        </w:rPr>
        <w:t>ы</w:t>
      </w:r>
      <w:r w:rsidR="00665A7E" w:rsidRPr="00C10CB4">
        <w:rPr>
          <w:rFonts w:ascii="Liberation Serif" w:hAnsi="Liberation Serif" w:cs="Liberation Serif"/>
          <w:sz w:val="24"/>
          <w:szCs w:val="24"/>
        </w:rPr>
        <w:t xml:space="preserve"> реализации основных направлений социальной политики – 4 миллиона рублей;</w:t>
      </w:r>
    </w:p>
    <w:p w14:paraId="20119A58" w14:textId="262745EE" w:rsidR="00665A7E" w:rsidRPr="00C10CB4" w:rsidRDefault="00C874B3" w:rsidP="00665A7E">
      <w:pPr>
        <w:widowControl w:val="0"/>
        <w:autoSpaceDE w:val="0"/>
        <w:autoSpaceDN w:val="0"/>
        <w:adjustRightInd w:val="0"/>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м</w:t>
      </w:r>
      <w:r w:rsidR="00665A7E" w:rsidRPr="00C10CB4">
        <w:rPr>
          <w:rFonts w:ascii="Liberation Serif" w:hAnsi="Liberation Serif" w:cs="Liberation Serif"/>
          <w:sz w:val="24"/>
          <w:szCs w:val="24"/>
        </w:rPr>
        <w:t>униципальн</w:t>
      </w:r>
      <w:r w:rsidRPr="00C10CB4">
        <w:rPr>
          <w:rFonts w:ascii="Liberation Serif" w:hAnsi="Liberation Serif" w:cs="Liberation Serif"/>
          <w:sz w:val="24"/>
          <w:szCs w:val="24"/>
        </w:rPr>
        <w:t>ой</w:t>
      </w:r>
      <w:r w:rsidR="00665A7E" w:rsidRPr="00C10CB4">
        <w:rPr>
          <w:rFonts w:ascii="Liberation Serif" w:hAnsi="Liberation Serif" w:cs="Liberation Serif"/>
          <w:sz w:val="24"/>
          <w:szCs w:val="24"/>
        </w:rPr>
        <w:t xml:space="preserve"> программ</w:t>
      </w:r>
      <w:r w:rsidRPr="00C10CB4">
        <w:rPr>
          <w:rFonts w:ascii="Liberation Serif" w:hAnsi="Liberation Serif" w:cs="Liberation Serif"/>
          <w:sz w:val="24"/>
          <w:szCs w:val="24"/>
        </w:rPr>
        <w:t>ы</w:t>
      </w:r>
      <w:r w:rsidR="00665A7E" w:rsidRPr="00C10CB4">
        <w:rPr>
          <w:rFonts w:ascii="Liberation Serif" w:hAnsi="Liberation Serif" w:cs="Liberation Serif"/>
          <w:sz w:val="24"/>
          <w:szCs w:val="24"/>
        </w:rPr>
        <w:t xml:space="preserve"> «Формирование современной городской среды на территории городского округа Верхняя Пышма до 2030 года», утвержденн</w:t>
      </w:r>
      <w:r w:rsidRPr="00C10CB4">
        <w:rPr>
          <w:rFonts w:ascii="Liberation Serif" w:hAnsi="Liberation Serif" w:cs="Liberation Serif"/>
          <w:sz w:val="24"/>
          <w:szCs w:val="24"/>
        </w:rPr>
        <w:t>ой</w:t>
      </w:r>
      <w:r w:rsidR="00665A7E" w:rsidRPr="00C10CB4">
        <w:rPr>
          <w:rFonts w:ascii="Liberation Serif" w:hAnsi="Liberation Serif" w:cs="Liberation Serif"/>
          <w:sz w:val="24"/>
          <w:szCs w:val="24"/>
        </w:rPr>
        <w:t xml:space="preserve"> постановлением Администрации от 08.05.2024 №</w:t>
      </w:r>
      <w:r w:rsidRPr="00C10CB4">
        <w:rPr>
          <w:rFonts w:ascii="Liberation Serif" w:hAnsi="Liberation Serif" w:cs="Liberation Serif"/>
          <w:sz w:val="24"/>
          <w:szCs w:val="24"/>
        </w:rPr>
        <w:t> </w:t>
      </w:r>
      <w:r w:rsidR="00665A7E" w:rsidRPr="00C10CB4">
        <w:rPr>
          <w:rFonts w:ascii="Liberation Serif" w:hAnsi="Liberation Serif" w:cs="Liberation Serif"/>
          <w:sz w:val="24"/>
          <w:szCs w:val="24"/>
        </w:rPr>
        <w:t>588 (далее – Программа формирования современной городской среды), – 372</w:t>
      </w:r>
      <w:r w:rsidR="00E704FB" w:rsidRPr="00C10CB4">
        <w:rPr>
          <w:rFonts w:ascii="Liberation Serif" w:eastAsia="Calibri" w:hAnsi="Liberation Serif" w:cs="Calibri"/>
          <w:sz w:val="24"/>
          <w:szCs w:val="24"/>
        </w:rPr>
        <w:t xml:space="preserve"> м</w:t>
      </w:r>
      <w:r w:rsidR="00665A7E" w:rsidRPr="00C10CB4">
        <w:rPr>
          <w:rFonts w:ascii="Liberation Serif" w:hAnsi="Liberation Serif" w:cs="Liberation Serif"/>
          <w:sz w:val="24"/>
          <w:szCs w:val="24"/>
        </w:rPr>
        <w:t>иллиона рублей.</w:t>
      </w:r>
    </w:p>
    <w:p w14:paraId="5E5AF4EA" w14:textId="6558DA2C" w:rsidR="00665A7E" w:rsidRPr="00C10CB4" w:rsidRDefault="00C874B3" w:rsidP="00665A7E">
      <w:pPr>
        <w:widowControl w:val="0"/>
        <w:autoSpaceDE w:val="0"/>
        <w:autoSpaceDN w:val="0"/>
        <w:adjustRightInd w:val="0"/>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2) </w:t>
      </w:r>
      <w:r w:rsidR="00665A7E" w:rsidRPr="00C10CB4">
        <w:rPr>
          <w:rFonts w:ascii="Liberation Serif" w:hAnsi="Liberation Serif" w:cs="Liberation Serif"/>
          <w:sz w:val="24"/>
          <w:szCs w:val="24"/>
        </w:rPr>
        <w:t xml:space="preserve">непрограммных направлений </w:t>
      </w:r>
      <w:r w:rsidRPr="00C10CB4">
        <w:rPr>
          <w:rFonts w:ascii="Liberation Serif" w:hAnsi="Liberation Serif" w:cs="Liberation Serif"/>
          <w:sz w:val="24"/>
          <w:szCs w:val="24"/>
        </w:rPr>
        <w:t xml:space="preserve">– </w:t>
      </w:r>
      <w:r w:rsidR="00665A7E" w:rsidRPr="00C10CB4">
        <w:rPr>
          <w:rFonts w:ascii="Liberation Serif" w:hAnsi="Liberation Serif" w:cs="Liberation Serif"/>
          <w:sz w:val="24"/>
          <w:szCs w:val="24"/>
        </w:rPr>
        <w:t>3 миллиона рублей.</w:t>
      </w:r>
    </w:p>
    <w:p w14:paraId="22BEB8C5" w14:textId="77777777" w:rsidR="005B6BF9" w:rsidRPr="00C10CB4" w:rsidRDefault="005B6BF9" w:rsidP="005B6BF9">
      <w:pPr>
        <w:contextualSpacing/>
        <w:jc w:val="both"/>
        <w:rPr>
          <w:rFonts w:ascii="Liberation Serif" w:hAnsi="Liberation Serif" w:cs="Liberation Serif"/>
          <w:sz w:val="16"/>
          <w:szCs w:val="16"/>
        </w:rPr>
      </w:pPr>
    </w:p>
    <w:p w14:paraId="566FBD22" w14:textId="46DD109E" w:rsidR="003172F0" w:rsidRPr="00C10CB4" w:rsidRDefault="008B2E18" w:rsidP="009D5B13">
      <w:pPr>
        <w:contextualSpacing/>
        <w:jc w:val="center"/>
        <w:rPr>
          <w:rFonts w:ascii="Liberation Serif" w:hAnsi="Liberation Serif" w:cs="Liberation Serif"/>
          <w:b/>
          <w:i/>
          <w:sz w:val="24"/>
          <w:szCs w:val="24"/>
        </w:rPr>
      </w:pPr>
      <w:r w:rsidRPr="00C10CB4">
        <w:rPr>
          <w:rFonts w:ascii="Liberation Serif" w:hAnsi="Liberation Serif" w:cs="Liberation Serif"/>
          <w:b/>
          <w:i/>
          <w:sz w:val="24"/>
          <w:szCs w:val="24"/>
        </w:rPr>
        <w:lastRenderedPageBreak/>
        <w:t xml:space="preserve">18.1. </w:t>
      </w:r>
      <w:r w:rsidR="003172F0" w:rsidRPr="00C10CB4">
        <w:rPr>
          <w:rFonts w:ascii="Liberation Serif" w:hAnsi="Liberation Serif" w:cs="Liberation Serif"/>
          <w:b/>
          <w:i/>
          <w:sz w:val="24"/>
          <w:szCs w:val="24"/>
        </w:rPr>
        <w:t>Организация в границах городского округа элект</w:t>
      </w:r>
      <w:r w:rsidR="002C2B92" w:rsidRPr="00C10CB4">
        <w:rPr>
          <w:rFonts w:ascii="Liberation Serif" w:hAnsi="Liberation Serif" w:cs="Liberation Serif"/>
          <w:b/>
          <w:i/>
          <w:sz w:val="24"/>
          <w:szCs w:val="24"/>
        </w:rPr>
        <w:t>ро-, тепло-, газо-</w:t>
      </w:r>
      <w:r w:rsidR="003172F0" w:rsidRPr="00C10CB4">
        <w:rPr>
          <w:rFonts w:ascii="Liberation Serif" w:hAnsi="Liberation Serif" w:cs="Liberation Serif"/>
          <w:b/>
          <w:i/>
          <w:sz w:val="24"/>
          <w:szCs w:val="24"/>
        </w:rPr>
        <w:t xml:space="preserve"> и водоснабжения населения, водоотведения, снабжения населения топливом</w:t>
      </w:r>
    </w:p>
    <w:p w14:paraId="7D614F16" w14:textId="4787D143" w:rsidR="003172F0" w:rsidRPr="00C10CB4" w:rsidRDefault="003172F0" w:rsidP="00BA0C56">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202</w:t>
      </w:r>
      <w:r w:rsidR="00702DDD"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w:t>
      </w:r>
      <w:r w:rsidR="00E704FB" w:rsidRPr="00C10CB4">
        <w:rPr>
          <w:rFonts w:ascii="Liberation Serif" w:hAnsi="Liberation Serif" w:cs="Liberation Serif"/>
          <w:sz w:val="24"/>
          <w:szCs w:val="24"/>
        </w:rPr>
        <w:t>в рамках</w:t>
      </w:r>
      <w:r w:rsidRPr="00C10CB4">
        <w:rPr>
          <w:rFonts w:ascii="Liberation Serif" w:hAnsi="Liberation Serif" w:cs="Liberation Serif"/>
          <w:sz w:val="24"/>
          <w:szCs w:val="24"/>
        </w:rPr>
        <w:t xml:space="preserve"> </w:t>
      </w:r>
      <w:r w:rsidR="00E704FB" w:rsidRPr="00C10CB4">
        <w:rPr>
          <w:rFonts w:ascii="Liberation Serif" w:hAnsi="Liberation Serif" w:cs="Liberation Serif"/>
          <w:sz w:val="24"/>
          <w:szCs w:val="24"/>
        </w:rPr>
        <w:t xml:space="preserve">реализации </w:t>
      </w:r>
      <w:r w:rsidRPr="00C10CB4">
        <w:rPr>
          <w:rFonts w:ascii="Liberation Serif" w:hAnsi="Liberation Serif" w:cs="Liberation Serif"/>
          <w:sz w:val="24"/>
          <w:szCs w:val="24"/>
        </w:rPr>
        <w:t>подпрограмм</w:t>
      </w:r>
      <w:r w:rsidR="00E704FB" w:rsidRPr="00C10CB4">
        <w:rPr>
          <w:rFonts w:ascii="Liberation Serif" w:hAnsi="Liberation Serif" w:cs="Liberation Serif"/>
          <w:sz w:val="24"/>
          <w:szCs w:val="24"/>
        </w:rPr>
        <w:t>ы</w:t>
      </w:r>
      <w:r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w:t>
      </w:r>
      <w:r w:rsidR="00FE03E5" w:rsidRPr="00C10CB4">
        <w:rPr>
          <w:rFonts w:ascii="Liberation Serif" w:hAnsi="Liberation Serif" w:cs="Liberation Serif"/>
          <w:sz w:val="24"/>
          <w:szCs w:val="24"/>
        </w:rPr>
        <w:t>2027</w:t>
      </w:r>
      <w:r w:rsidRPr="00C10CB4">
        <w:rPr>
          <w:rFonts w:ascii="Liberation Serif" w:hAnsi="Liberation Serif" w:cs="Liberation Serif"/>
          <w:sz w:val="24"/>
          <w:szCs w:val="24"/>
        </w:rPr>
        <w:t xml:space="preserve"> года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603EE4" w:rsidRPr="00C10CB4">
        <w:rPr>
          <w:rFonts w:ascii="Liberation Serif" w:hAnsi="Liberation Serif" w:cs="Liberation Serif"/>
          <w:sz w:val="24"/>
          <w:szCs w:val="24"/>
        </w:rPr>
        <w:t xml:space="preserve">Программы развития ЖКХ </w:t>
      </w:r>
      <w:r w:rsidRPr="00C10CB4">
        <w:rPr>
          <w:rFonts w:ascii="Liberation Serif" w:hAnsi="Liberation Serif" w:cs="Liberation Serif"/>
          <w:sz w:val="24"/>
          <w:szCs w:val="24"/>
        </w:rPr>
        <w:t>выполнены</w:t>
      </w:r>
      <w:r w:rsidR="00603EE4" w:rsidRPr="00C10CB4">
        <w:rPr>
          <w:rFonts w:ascii="Liberation Serif" w:hAnsi="Liberation Serif" w:cs="Liberation Serif"/>
          <w:sz w:val="24"/>
          <w:szCs w:val="24"/>
        </w:rPr>
        <w:t xml:space="preserve"> следующие</w:t>
      </w:r>
      <w:r w:rsidRPr="00C10CB4">
        <w:rPr>
          <w:rFonts w:ascii="Liberation Serif" w:hAnsi="Liberation Serif" w:cs="Liberation Serif"/>
          <w:sz w:val="24"/>
          <w:szCs w:val="24"/>
        </w:rPr>
        <w:t xml:space="preserve"> мероприятия, направленные сохранение стабильной работы инженерной инфраструктуры городского округа.</w:t>
      </w:r>
    </w:p>
    <w:p w14:paraId="664D2B96" w14:textId="77777777" w:rsidR="005B6BF9" w:rsidRPr="00C10CB4" w:rsidRDefault="005B6BF9" w:rsidP="005B6BF9">
      <w:pPr>
        <w:contextualSpacing/>
        <w:jc w:val="both"/>
        <w:rPr>
          <w:rFonts w:ascii="Liberation Serif" w:hAnsi="Liberation Serif" w:cs="Liberation Serif"/>
          <w:sz w:val="16"/>
          <w:szCs w:val="16"/>
        </w:rPr>
      </w:pPr>
    </w:p>
    <w:p w14:paraId="12C8CC85" w14:textId="7EADF133" w:rsidR="003172F0" w:rsidRPr="00C10CB4" w:rsidRDefault="008B2E18" w:rsidP="00BA0C56">
      <w:pPr>
        <w:shd w:val="clear" w:color="auto" w:fill="FFFFFF"/>
        <w:ind w:firstLine="567"/>
        <w:contextualSpacing/>
        <w:rPr>
          <w:rFonts w:ascii="Liberation Serif" w:hAnsi="Liberation Serif" w:cs="Liberation Serif"/>
          <w:i/>
          <w:sz w:val="24"/>
          <w:szCs w:val="24"/>
        </w:rPr>
      </w:pPr>
      <w:r w:rsidRPr="00C10CB4">
        <w:rPr>
          <w:rFonts w:ascii="Liberation Serif" w:hAnsi="Liberation Serif" w:cs="Liberation Serif"/>
          <w:i/>
          <w:sz w:val="24"/>
          <w:szCs w:val="24"/>
        </w:rPr>
        <w:t>1. </w:t>
      </w:r>
      <w:r w:rsidR="003172F0" w:rsidRPr="00C10CB4">
        <w:rPr>
          <w:rFonts w:ascii="Liberation Serif" w:hAnsi="Liberation Serif" w:cs="Liberation Serif"/>
          <w:i/>
          <w:sz w:val="24"/>
          <w:szCs w:val="24"/>
        </w:rPr>
        <w:t>Развитие газификации</w:t>
      </w:r>
    </w:p>
    <w:p w14:paraId="3C5ACEA7" w14:textId="5AB35FF6" w:rsidR="003172F0" w:rsidRPr="00C10CB4" w:rsidRDefault="003172F0" w:rsidP="00BA0C56">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настоящее время газоснабжение городского округа природным газом осуществляется по</w:t>
      </w:r>
      <w:r w:rsidR="00E704FB" w:rsidRPr="00C10CB4">
        <w:rPr>
          <w:rFonts w:ascii="Liberation Serif" w:eastAsia="Calibri" w:hAnsi="Liberation Serif" w:cs="Calibri"/>
          <w:sz w:val="24"/>
          <w:szCs w:val="24"/>
        </w:rPr>
        <w:t> </w:t>
      </w:r>
      <w:r w:rsidRPr="00C10CB4">
        <w:rPr>
          <w:rFonts w:ascii="Liberation Serif" w:hAnsi="Liberation Serif" w:cs="Liberation Serif"/>
          <w:sz w:val="24"/>
          <w:szCs w:val="24"/>
        </w:rPr>
        <w:t xml:space="preserve">магистральному газопроводу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Свердловск – Нижний Тагил (Бухара</w:t>
      </w:r>
      <w:r w:rsidR="00C5033B"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Урал I)</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через следующие газораспределительные станции: ГРС г. Верхняя Пышма, ГРС г. Среднеуральск, ГРС п. Садовый (Балтым), ГРС пансионата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Селен</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ГРС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АО Уралэлектромедь</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Газораспределительная организация на территории городского округа</w:t>
      </w:r>
      <w:r w:rsidR="00BA0C56"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 АО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Газпром газораспределение Екатеринбург</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76D6CD7B" w14:textId="77777777" w:rsidR="00702DDD" w:rsidRPr="00C10CB4" w:rsidRDefault="00702DDD" w:rsidP="00BA0C56">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целях улучшения газоснабжения населения в 2024 году:</w:t>
      </w:r>
    </w:p>
    <w:p w14:paraId="2995EB56" w14:textId="5B439E83" w:rsidR="00702DDD" w:rsidRPr="00C10CB4" w:rsidRDefault="00702DDD" w:rsidP="00BA0C56">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 разработан проект </w:t>
      </w:r>
      <w:r w:rsidR="0028453C" w:rsidRPr="00C10CB4">
        <w:rPr>
          <w:rFonts w:ascii="Liberation Serif" w:hAnsi="Liberation Serif" w:cs="Liberation Serif"/>
          <w:sz w:val="24"/>
          <w:szCs w:val="24"/>
        </w:rPr>
        <w:t>строительств</w:t>
      </w:r>
      <w:r w:rsidR="008B2E18" w:rsidRPr="00C10CB4">
        <w:rPr>
          <w:rFonts w:ascii="Liberation Serif" w:hAnsi="Liberation Serif" w:cs="Liberation Serif"/>
          <w:sz w:val="24"/>
          <w:szCs w:val="24"/>
        </w:rPr>
        <w:t>а</w:t>
      </w:r>
      <w:r w:rsidR="0028453C" w:rsidRPr="00C10CB4">
        <w:rPr>
          <w:rFonts w:ascii="Liberation Serif" w:hAnsi="Liberation Serif" w:cs="Liberation Serif"/>
          <w:sz w:val="24"/>
          <w:szCs w:val="24"/>
        </w:rPr>
        <w:t xml:space="preserve"> распределительных газовых сетей по ул. Ленина</w:t>
      </w:r>
      <w:r w:rsidR="00E704FB" w:rsidRPr="00C10CB4">
        <w:rPr>
          <w:rFonts w:ascii="Liberation Serif" w:hAnsi="Liberation Serif" w:cs="Liberation Serif"/>
          <w:sz w:val="24"/>
          <w:szCs w:val="24"/>
        </w:rPr>
        <w:br/>
      </w:r>
      <w:r w:rsidR="0028453C" w:rsidRPr="00C10CB4">
        <w:rPr>
          <w:rFonts w:ascii="Liberation Serif" w:hAnsi="Liberation Serif" w:cs="Liberation Serif"/>
          <w:sz w:val="24"/>
          <w:szCs w:val="24"/>
        </w:rPr>
        <w:t>в п. Исеть</w:t>
      </w:r>
      <w:r w:rsidR="00C15561" w:rsidRPr="00C10CB4">
        <w:rPr>
          <w:rFonts w:ascii="Liberation Serif" w:hAnsi="Liberation Serif" w:cs="Liberation Serif"/>
          <w:sz w:val="24"/>
          <w:szCs w:val="24"/>
        </w:rPr>
        <w:t>.</w:t>
      </w:r>
      <w:r w:rsidR="00887173" w:rsidRPr="00C10CB4">
        <w:rPr>
          <w:rFonts w:ascii="Liberation Serif" w:hAnsi="Liberation Serif" w:cs="Liberation Serif"/>
          <w:sz w:val="24"/>
          <w:szCs w:val="24"/>
        </w:rPr>
        <w:t xml:space="preserve"> </w:t>
      </w:r>
      <w:r w:rsidR="00C15561" w:rsidRPr="00C10CB4">
        <w:rPr>
          <w:rFonts w:ascii="Liberation Serif" w:hAnsi="Liberation Serif" w:cs="Liberation Serif"/>
          <w:sz w:val="24"/>
          <w:szCs w:val="24"/>
        </w:rPr>
        <w:t>В</w:t>
      </w:r>
      <w:r w:rsidR="00887173" w:rsidRPr="00C10CB4">
        <w:rPr>
          <w:rFonts w:ascii="Liberation Serif" w:hAnsi="Liberation Serif" w:cs="Liberation Serif"/>
          <w:sz w:val="24"/>
          <w:szCs w:val="24"/>
        </w:rPr>
        <w:t xml:space="preserve"> связи с изменением законодательства </w:t>
      </w:r>
      <w:r w:rsidR="008B2E18" w:rsidRPr="00C10CB4">
        <w:rPr>
          <w:rFonts w:ascii="Liberation Serif" w:hAnsi="Liberation Serif" w:cs="Liberation Serif"/>
          <w:sz w:val="24"/>
          <w:szCs w:val="24"/>
        </w:rPr>
        <w:t xml:space="preserve">проект </w:t>
      </w:r>
      <w:r w:rsidR="00887173" w:rsidRPr="00C10CB4">
        <w:rPr>
          <w:rFonts w:ascii="Liberation Serif" w:hAnsi="Liberation Serif" w:cs="Liberation Serif"/>
          <w:sz w:val="24"/>
          <w:szCs w:val="24"/>
        </w:rPr>
        <w:t xml:space="preserve">передан для реализации газораспределительной организации АО </w:t>
      </w:r>
      <w:r w:rsidR="00F50D9A" w:rsidRPr="00C10CB4">
        <w:rPr>
          <w:rFonts w:ascii="Liberation Serif" w:hAnsi="Liberation Serif" w:cs="Liberation Serif"/>
          <w:sz w:val="24"/>
          <w:szCs w:val="24"/>
        </w:rPr>
        <w:t>«</w:t>
      </w:r>
      <w:r w:rsidR="00887173" w:rsidRPr="00C10CB4">
        <w:rPr>
          <w:rFonts w:ascii="Liberation Serif" w:hAnsi="Liberation Serif" w:cs="Liberation Serif"/>
          <w:sz w:val="24"/>
          <w:szCs w:val="24"/>
        </w:rPr>
        <w:t>Газпром газораспределение Екатеринбург</w:t>
      </w:r>
      <w:r w:rsidR="00F50D9A" w:rsidRPr="00C10CB4">
        <w:rPr>
          <w:rFonts w:ascii="Liberation Serif" w:hAnsi="Liberation Serif" w:cs="Liberation Serif"/>
          <w:sz w:val="24"/>
          <w:szCs w:val="24"/>
        </w:rPr>
        <w:t>»</w:t>
      </w:r>
      <w:r w:rsidR="00887173" w:rsidRPr="00C10CB4">
        <w:rPr>
          <w:rFonts w:ascii="Liberation Serif" w:hAnsi="Liberation Serif" w:cs="Liberation Serif"/>
          <w:sz w:val="24"/>
          <w:szCs w:val="24"/>
        </w:rPr>
        <w:t>;</w:t>
      </w:r>
    </w:p>
    <w:p w14:paraId="37011E52" w14:textId="1FB7E584" w:rsidR="00FD62BF" w:rsidRPr="00C10CB4" w:rsidRDefault="00FD62BF" w:rsidP="00BA0C56">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C15561" w:rsidRPr="00C10CB4">
        <w:rPr>
          <w:rFonts w:ascii="Liberation Serif" w:hAnsi="Liberation Serif" w:cs="Liberation Serif"/>
          <w:sz w:val="24"/>
          <w:szCs w:val="24"/>
        </w:rPr>
        <w:t>разработана</w:t>
      </w:r>
      <w:r w:rsidRPr="00C10CB4">
        <w:rPr>
          <w:rFonts w:ascii="Liberation Serif" w:hAnsi="Liberation Serif" w:cs="Liberation Serif"/>
          <w:sz w:val="24"/>
          <w:szCs w:val="24"/>
        </w:rPr>
        <w:t xml:space="preserve"> ПСД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Строительство газовой блочной котельной, расположенной в с. Мостовское, ул. Лесная 2а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40F4F8C5" w14:textId="70BF5A43" w:rsidR="00FD62BF" w:rsidRPr="00C10CB4" w:rsidRDefault="00762EA2" w:rsidP="00BA0C56">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FD62BF" w:rsidRPr="00C10CB4">
        <w:rPr>
          <w:rFonts w:ascii="Liberation Serif" w:hAnsi="Liberation Serif" w:cs="Liberation Serif"/>
          <w:sz w:val="24"/>
          <w:szCs w:val="24"/>
        </w:rPr>
        <w:t>осуществлен строительный контроль, выполнены кадастровые работы, государственная экспертиза, авторский надзор на объектах газораспределительных сетей;</w:t>
      </w:r>
    </w:p>
    <w:p w14:paraId="10F87443" w14:textId="77777777" w:rsidR="00FD62BF" w:rsidRPr="00C10CB4" w:rsidRDefault="00FD62BF" w:rsidP="00BA0C56">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проведено техническое и аварийное обслуживание газовых сетей.</w:t>
      </w:r>
    </w:p>
    <w:p w14:paraId="0258C7D2" w14:textId="77777777" w:rsidR="005B6BF9" w:rsidRPr="00C10CB4" w:rsidRDefault="005B6BF9" w:rsidP="005B6BF9">
      <w:pPr>
        <w:contextualSpacing/>
        <w:jc w:val="both"/>
        <w:rPr>
          <w:rFonts w:ascii="Liberation Serif" w:hAnsi="Liberation Serif" w:cs="Liberation Serif"/>
          <w:sz w:val="16"/>
          <w:szCs w:val="16"/>
        </w:rPr>
      </w:pPr>
    </w:p>
    <w:p w14:paraId="23BE8E02" w14:textId="38183E6C" w:rsidR="003172F0" w:rsidRPr="00C10CB4" w:rsidRDefault="008B2E18" w:rsidP="00BA0C56">
      <w:pPr>
        <w:shd w:val="clear" w:color="auto" w:fill="FFFFFF"/>
        <w:ind w:firstLine="567"/>
        <w:contextualSpacing/>
        <w:rPr>
          <w:rFonts w:ascii="Liberation Serif" w:hAnsi="Liberation Serif" w:cs="Liberation Serif"/>
          <w:i/>
          <w:sz w:val="24"/>
          <w:szCs w:val="24"/>
        </w:rPr>
      </w:pPr>
      <w:r w:rsidRPr="00C10CB4">
        <w:rPr>
          <w:rFonts w:ascii="Liberation Serif" w:hAnsi="Liberation Serif" w:cs="Liberation Serif"/>
          <w:i/>
          <w:sz w:val="24"/>
          <w:szCs w:val="24"/>
        </w:rPr>
        <w:t>2. </w:t>
      </w:r>
      <w:r w:rsidR="003172F0" w:rsidRPr="00C10CB4">
        <w:rPr>
          <w:rFonts w:ascii="Liberation Serif" w:hAnsi="Liberation Serif" w:cs="Liberation Serif"/>
          <w:i/>
          <w:sz w:val="24"/>
          <w:szCs w:val="24"/>
        </w:rPr>
        <w:t>Развитие и модернизация систем водоснабжения и водоотведения</w:t>
      </w:r>
    </w:p>
    <w:p w14:paraId="4569FD3F" w14:textId="1CCB58A5" w:rsidR="00E45A25" w:rsidRPr="00C10CB4" w:rsidRDefault="00E45A25" w:rsidP="00BA0C56">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По обращениям граждан</w:t>
      </w:r>
      <w:r w:rsidR="007A1AE9"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началось строительство сетей водоотведения индивидуальной жилой застройки в районе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старая </w:t>
      </w:r>
      <w:proofErr w:type="spellStart"/>
      <w:r w:rsidRPr="00C10CB4">
        <w:rPr>
          <w:rFonts w:ascii="Liberation Serif" w:hAnsi="Liberation Serif" w:cs="Liberation Serif"/>
          <w:sz w:val="24"/>
          <w:szCs w:val="24"/>
        </w:rPr>
        <w:t>Молебка</w:t>
      </w:r>
      <w:proofErr w:type="spellEnd"/>
      <w:r w:rsidR="00F50D9A" w:rsidRPr="00C10CB4">
        <w:rPr>
          <w:rFonts w:ascii="Liberation Serif" w:hAnsi="Liberation Serif" w:cs="Liberation Serif"/>
          <w:sz w:val="24"/>
          <w:szCs w:val="24"/>
        </w:rPr>
        <w:t>»</w:t>
      </w:r>
      <w:r w:rsidR="00C31FA1" w:rsidRPr="00C10CB4">
        <w:rPr>
          <w:rFonts w:ascii="Liberation Serif" w:hAnsi="Liberation Serif" w:cs="Liberation Serif"/>
          <w:sz w:val="24"/>
          <w:szCs w:val="24"/>
        </w:rPr>
        <w:t xml:space="preserve"> г. Верхняя</w:t>
      </w:r>
      <w:r w:rsidR="00BA0C56" w:rsidRPr="00C10CB4">
        <w:rPr>
          <w:rFonts w:ascii="Liberation Serif" w:hAnsi="Liberation Serif" w:cs="Liberation Serif"/>
          <w:sz w:val="24"/>
          <w:szCs w:val="24"/>
        </w:rPr>
        <w:t xml:space="preserve"> </w:t>
      </w:r>
      <w:r w:rsidR="00C31FA1" w:rsidRPr="00C10CB4">
        <w:rPr>
          <w:rFonts w:ascii="Liberation Serif" w:hAnsi="Liberation Serif" w:cs="Liberation Serif"/>
          <w:sz w:val="24"/>
          <w:szCs w:val="24"/>
        </w:rPr>
        <w:t>Пышма</w:t>
      </w:r>
      <w:r w:rsidRPr="00C10CB4">
        <w:rPr>
          <w:rFonts w:ascii="Liberation Serif" w:hAnsi="Liberation Serif" w:cs="Liberation Serif"/>
          <w:sz w:val="24"/>
          <w:szCs w:val="24"/>
        </w:rPr>
        <w:t>.</w:t>
      </w:r>
    </w:p>
    <w:p w14:paraId="70E62099" w14:textId="77777777" w:rsidR="007D61F6" w:rsidRPr="00C10CB4" w:rsidRDefault="00E45A25" w:rsidP="00BA0C56">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Также:</w:t>
      </w:r>
    </w:p>
    <w:p w14:paraId="4585E980" w14:textId="4C54E0A5" w:rsidR="00E45A25" w:rsidRPr="00C10CB4" w:rsidRDefault="00E45A25" w:rsidP="00BA0C56">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разработана ПСД объект</w:t>
      </w:r>
      <w:r w:rsidR="00C31FA1" w:rsidRPr="00C10CB4">
        <w:rPr>
          <w:rFonts w:ascii="Liberation Serif" w:hAnsi="Liberation Serif" w:cs="Liberation Serif"/>
          <w:sz w:val="24"/>
          <w:szCs w:val="24"/>
        </w:rPr>
        <w:t xml:space="preserve">а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Реконструкция насосной станции IV подъема, расположенной по адресу: г. Верхняя Пышма, ул. Петрова, 35</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3D5BA373" w14:textId="6A6B9694" w:rsidR="00E45A25" w:rsidRPr="00C10CB4" w:rsidRDefault="00E45A25" w:rsidP="00BA0C56">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3B6D12" w:rsidRPr="00C10CB4">
        <w:rPr>
          <w:rFonts w:ascii="Liberation Serif" w:hAnsi="Liberation Serif" w:cs="Liberation Serif"/>
          <w:sz w:val="24"/>
          <w:szCs w:val="24"/>
        </w:rPr>
        <w:t xml:space="preserve">проведен </w:t>
      </w:r>
      <w:r w:rsidRPr="00C10CB4">
        <w:rPr>
          <w:rFonts w:ascii="Liberation Serif" w:hAnsi="Liberation Serif" w:cs="Liberation Serif"/>
          <w:sz w:val="24"/>
          <w:szCs w:val="24"/>
        </w:rPr>
        <w:t>капитальн</w:t>
      </w:r>
      <w:r w:rsidR="00C31FA1" w:rsidRPr="00C10CB4">
        <w:rPr>
          <w:rFonts w:ascii="Liberation Serif" w:hAnsi="Liberation Serif" w:cs="Liberation Serif"/>
          <w:sz w:val="24"/>
          <w:szCs w:val="24"/>
        </w:rPr>
        <w:t>ый</w:t>
      </w:r>
      <w:r w:rsidRPr="00C10CB4">
        <w:rPr>
          <w:rFonts w:ascii="Liberation Serif" w:hAnsi="Liberation Serif" w:cs="Liberation Serif"/>
          <w:sz w:val="24"/>
          <w:szCs w:val="24"/>
        </w:rPr>
        <w:t xml:space="preserve"> ремонт водовода от скважин Шумского водозабора до камеры переключения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Водоподготовка</w:t>
      </w:r>
      <w:r w:rsidR="00F50D9A" w:rsidRPr="00C10CB4">
        <w:rPr>
          <w:rFonts w:ascii="Liberation Serif" w:hAnsi="Liberation Serif" w:cs="Liberation Serif"/>
          <w:sz w:val="24"/>
          <w:szCs w:val="24"/>
        </w:rPr>
        <w:t>»</w:t>
      </w:r>
      <w:r w:rsidR="00C31FA1" w:rsidRPr="00C10CB4">
        <w:rPr>
          <w:rFonts w:ascii="Liberation Serif" w:hAnsi="Liberation Serif" w:cs="Liberation Serif"/>
          <w:sz w:val="24"/>
          <w:szCs w:val="24"/>
        </w:rPr>
        <w:t xml:space="preserve"> по адресу:</w:t>
      </w:r>
      <w:r w:rsidRPr="00C10CB4">
        <w:rPr>
          <w:rFonts w:ascii="Liberation Serif" w:hAnsi="Liberation Serif" w:cs="Liberation Serif"/>
          <w:sz w:val="24"/>
          <w:szCs w:val="24"/>
        </w:rPr>
        <w:t xml:space="preserve"> г. Верхняя Пышма ул. Балтымская, д. 2а</w:t>
      </w:r>
      <w:r w:rsidR="003B6D12" w:rsidRPr="00C10CB4">
        <w:rPr>
          <w:rFonts w:ascii="Liberation Serif" w:hAnsi="Liberation Serif" w:cs="Liberation Serif"/>
          <w:sz w:val="24"/>
          <w:szCs w:val="24"/>
        </w:rPr>
        <w:t>, завершение планируется в 2025 году</w:t>
      </w:r>
      <w:r w:rsidRPr="00C10CB4">
        <w:rPr>
          <w:rFonts w:ascii="Liberation Serif" w:hAnsi="Liberation Serif" w:cs="Liberation Serif"/>
          <w:sz w:val="24"/>
          <w:szCs w:val="24"/>
        </w:rPr>
        <w:t>;</w:t>
      </w:r>
    </w:p>
    <w:p w14:paraId="7F9A4558" w14:textId="6D771808" w:rsidR="00E45A25" w:rsidRPr="00C10CB4" w:rsidRDefault="00E45A25" w:rsidP="00BA0C56">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выполнено строительство водопровода по адресу: г. Верхняя Пышма, ул. 40 лет Октября</w:t>
      </w:r>
      <w:r w:rsidR="00C31FA1"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д</w:t>
      </w:r>
      <w:r w:rsidR="00762EA2" w:rsidRPr="00C10CB4">
        <w:rPr>
          <w:rFonts w:ascii="Liberation Serif" w:hAnsi="Liberation Serif" w:cs="Liberation Serif"/>
          <w:sz w:val="24"/>
          <w:szCs w:val="24"/>
        </w:rPr>
        <w:t>ома</w:t>
      </w:r>
      <w:r w:rsidRPr="00C10CB4">
        <w:rPr>
          <w:rFonts w:ascii="Liberation Serif" w:hAnsi="Liberation Serif" w:cs="Liberation Serif"/>
          <w:sz w:val="24"/>
          <w:szCs w:val="24"/>
        </w:rPr>
        <w:t xml:space="preserve"> 38,</w:t>
      </w:r>
      <w:r w:rsidR="00762EA2"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48,</w:t>
      </w:r>
      <w:r w:rsidR="00762EA2"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42,</w:t>
      </w:r>
      <w:r w:rsidR="00762EA2"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44,</w:t>
      </w:r>
      <w:r w:rsidR="00762EA2"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46,</w:t>
      </w:r>
      <w:r w:rsidR="00762EA2"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47,</w:t>
      </w:r>
      <w:r w:rsidR="00762EA2"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49,</w:t>
      </w:r>
      <w:r w:rsidR="00762EA2"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49а,</w:t>
      </w:r>
      <w:r w:rsidR="00762EA2"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51;</w:t>
      </w:r>
    </w:p>
    <w:p w14:paraId="5C63479D" w14:textId="6DEE5C54" w:rsidR="00E45A25" w:rsidRPr="00C10CB4" w:rsidRDefault="00E45A25" w:rsidP="00BA0C56">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 завершен </w:t>
      </w:r>
      <w:r w:rsidR="00E704FB" w:rsidRPr="00C10CB4">
        <w:rPr>
          <w:rFonts w:ascii="Liberation Serif" w:hAnsi="Liberation Serif" w:cs="Liberation Serif"/>
          <w:sz w:val="24"/>
          <w:szCs w:val="24"/>
        </w:rPr>
        <w:t>первы</w:t>
      </w:r>
      <w:r w:rsidR="00C31FA1" w:rsidRPr="00C10CB4">
        <w:rPr>
          <w:rFonts w:ascii="Liberation Serif" w:hAnsi="Liberation Serif" w:cs="Liberation Serif"/>
          <w:sz w:val="24"/>
          <w:szCs w:val="24"/>
        </w:rPr>
        <w:t>й</w:t>
      </w:r>
      <w:r w:rsidRPr="00C10CB4">
        <w:rPr>
          <w:rFonts w:ascii="Liberation Serif" w:hAnsi="Liberation Serif" w:cs="Liberation Serif"/>
          <w:sz w:val="24"/>
          <w:szCs w:val="24"/>
        </w:rPr>
        <w:t xml:space="preserve"> этап строительства сетей водоотведения в район</w:t>
      </w:r>
      <w:r w:rsidR="007225C8" w:rsidRPr="00C10CB4">
        <w:rPr>
          <w:rFonts w:ascii="Liberation Serif" w:hAnsi="Liberation Serif" w:cs="Liberation Serif"/>
          <w:sz w:val="24"/>
          <w:szCs w:val="24"/>
        </w:rPr>
        <w:t>е ул</w:t>
      </w:r>
      <w:r w:rsidR="0001551D" w:rsidRPr="00C10CB4">
        <w:rPr>
          <w:rFonts w:ascii="Liberation Serif" w:hAnsi="Liberation Serif" w:cs="Liberation Serif"/>
          <w:sz w:val="24"/>
          <w:szCs w:val="24"/>
        </w:rPr>
        <w:t>иц</w:t>
      </w:r>
      <w:r w:rsidR="007225C8" w:rsidRPr="00C10CB4">
        <w:rPr>
          <w:rFonts w:ascii="Liberation Serif" w:hAnsi="Liberation Serif" w:cs="Liberation Serif"/>
          <w:sz w:val="24"/>
          <w:szCs w:val="24"/>
        </w:rPr>
        <w:t xml:space="preserve"> Железнодорожников</w:t>
      </w:r>
      <w:r w:rsidR="00B76599" w:rsidRPr="00C10CB4">
        <w:rPr>
          <w:rFonts w:ascii="Liberation Serif" w:hAnsi="Liberation Serif" w:cs="Liberation Serif"/>
          <w:sz w:val="24"/>
          <w:szCs w:val="24"/>
        </w:rPr>
        <w:t xml:space="preserve"> </w:t>
      </w:r>
      <w:r w:rsidR="00645573" w:rsidRPr="00C10CB4">
        <w:rPr>
          <w:rFonts w:ascii="Liberation Serif" w:hAnsi="Liberation Serif" w:cs="Liberation Serif"/>
          <w:sz w:val="24"/>
          <w:szCs w:val="24"/>
        </w:rPr>
        <w:t>–</w:t>
      </w:r>
      <w:r w:rsidR="00BA0C56"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8 </w:t>
      </w:r>
      <w:r w:rsidR="0001551D" w:rsidRPr="00C10CB4">
        <w:rPr>
          <w:rFonts w:ascii="Liberation Serif" w:hAnsi="Liberation Serif" w:cs="Liberation Serif"/>
          <w:sz w:val="24"/>
          <w:szCs w:val="24"/>
        </w:rPr>
        <w:t>М</w:t>
      </w:r>
      <w:r w:rsidRPr="00C10CB4">
        <w:rPr>
          <w:rFonts w:ascii="Liberation Serif" w:hAnsi="Liberation Serif" w:cs="Liberation Serif"/>
          <w:sz w:val="24"/>
          <w:szCs w:val="24"/>
        </w:rPr>
        <w:t>арта в п. Красный.</w:t>
      </w:r>
    </w:p>
    <w:p w14:paraId="67BF3B9B" w14:textId="714A3608" w:rsidR="00E45A25" w:rsidRPr="00C10CB4" w:rsidRDefault="00E45A25" w:rsidP="00BA0C56">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МУП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Водоканал</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предоставлены субсидии на содержание, обслуживание и ремонт сетей дождевой (ливневой) канализации городского округа на сумму </w:t>
      </w:r>
      <w:r w:rsidR="00E8481B" w:rsidRPr="00C10CB4">
        <w:rPr>
          <w:rFonts w:ascii="Liberation Serif" w:hAnsi="Liberation Serif" w:cs="Liberation Serif"/>
          <w:sz w:val="24"/>
          <w:szCs w:val="24"/>
        </w:rPr>
        <w:t>7,3</w:t>
      </w:r>
      <w:r w:rsidRPr="00C10CB4">
        <w:rPr>
          <w:rFonts w:ascii="Liberation Serif" w:hAnsi="Liberation Serif" w:cs="Liberation Serif"/>
          <w:sz w:val="24"/>
          <w:szCs w:val="24"/>
        </w:rPr>
        <w:t xml:space="preserve"> миллиона рублей.</w:t>
      </w:r>
    </w:p>
    <w:p w14:paraId="11960223" w14:textId="25AD6A72" w:rsidR="00CB2607" w:rsidRPr="00C10CB4" w:rsidRDefault="00E45A25" w:rsidP="00BA0C56">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Кроме того, в рамках реализации подпрограммы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Строительство и реконструкция объектов муниципальной собственности на территории городского округа Верхняя Пышма до 2027 года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C759D0" w:rsidRPr="00C10CB4">
        <w:rPr>
          <w:rFonts w:ascii="Liberation Serif" w:hAnsi="Liberation Serif" w:cs="Liberation Serif"/>
          <w:sz w:val="24"/>
          <w:szCs w:val="24"/>
        </w:rPr>
        <w:t>Программы муниципальной политики в строительном комплексе</w:t>
      </w:r>
      <w:r w:rsidR="009D47F5"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завершился </w:t>
      </w:r>
      <w:r w:rsidR="00E704FB" w:rsidRPr="00C10CB4">
        <w:rPr>
          <w:rFonts w:ascii="Liberation Serif" w:hAnsi="Liberation Serif" w:cs="Liberation Serif"/>
          <w:sz w:val="24"/>
          <w:szCs w:val="24"/>
        </w:rPr>
        <w:t>первый</w:t>
      </w:r>
      <w:r w:rsidRPr="00C10CB4">
        <w:rPr>
          <w:rFonts w:ascii="Liberation Serif" w:hAnsi="Liberation Serif" w:cs="Liberation Serif"/>
          <w:sz w:val="24"/>
          <w:szCs w:val="24"/>
        </w:rPr>
        <w:t xml:space="preserve"> этап договора по разработке ПСД на строительство дождевой канализации застройки территории г</w:t>
      </w:r>
      <w:r w:rsidR="0001551D"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Верхняя Пышма в районе ул</w:t>
      </w:r>
      <w:r w:rsidR="0001551D" w:rsidRPr="00C10CB4">
        <w:rPr>
          <w:rFonts w:ascii="Liberation Serif" w:hAnsi="Liberation Serif" w:cs="Liberation Serif"/>
          <w:sz w:val="24"/>
          <w:szCs w:val="24"/>
        </w:rPr>
        <w:t>иц</w:t>
      </w:r>
      <w:r w:rsidRPr="00C10CB4">
        <w:rPr>
          <w:rFonts w:ascii="Liberation Serif" w:hAnsi="Liberation Serif" w:cs="Liberation Serif"/>
          <w:sz w:val="24"/>
          <w:szCs w:val="24"/>
        </w:rPr>
        <w:t xml:space="preserve"> Александра Козицына, Октябрьск</w:t>
      </w:r>
      <w:r w:rsidR="0001551D" w:rsidRPr="00C10CB4">
        <w:rPr>
          <w:rFonts w:ascii="Liberation Serif" w:hAnsi="Liberation Serif" w:cs="Liberation Serif"/>
          <w:sz w:val="24"/>
          <w:szCs w:val="24"/>
        </w:rPr>
        <w:t>ой</w:t>
      </w:r>
      <w:r w:rsidRPr="00C10CB4">
        <w:rPr>
          <w:rFonts w:ascii="Liberation Serif" w:hAnsi="Liberation Serif" w:cs="Liberation Serif"/>
          <w:sz w:val="24"/>
          <w:szCs w:val="24"/>
        </w:rPr>
        <w:t>, Орджоникидзе</w:t>
      </w:r>
      <w:r w:rsidR="00BA0C56" w:rsidRPr="00C10CB4">
        <w:rPr>
          <w:rFonts w:ascii="Liberation Serif" w:hAnsi="Liberation Serif" w:cs="Liberation Serif"/>
          <w:sz w:val="24"/>
          <w:szCs w:val="24"/>
        </w:rPr>
        <w:t xml:space="preserve">, </w:t>
      </w:r>
      <w:r w:rsidR="0001551D" w:rsidRPr="00C10CB4">
        <w:rPr>
          <w:rFonts w:ascii="Liberation Serif" w:hAnsi="Liberation Serif" w:cs="Liberation Serif"/>
          <w:sz w:val="24"/>
          <w:szCs w:val="24"/>
        </w:rPr>
        <w:t xml:space="preserve">пр-кта </w:t>
      </w:r>
      <w:r w:rsidRPr="00C10CB4">
        <w:rPr>
          <w:rFonts w:ascii="Liberation Serif" w:hAnsi="Liberation Serif" w:cs="Liberation Serif"/>
          <w:sz w:val="24"/>
          <w:szCs w:val="24"/>
        </w:rPr>
        <w:t>Успенск</w:t>
      </w:r>
      <w:r w:rsidR="0001551D" w:rsidRPr="00C10CB4">
        <w:rPr>
          <w:rFonts w:ascii="Liberation Serif" w:hAnsi="Liberation Serif" w:cs="Liberation Serif"/>
          <w:sz w:val="24"/>
          <w:szCs w:val="24"/>
        </w:rPr>
        <w:t>ого</w:t>
      </w:r>
      <w:r w:rsidRPr="00C10CB4">
        <w:rPr>
          <w:rFonts w:ascii="Liberation Serif" w:hAnsi="Liberation Serif" w:cs="Liberation Serif"/>
          <w:sz w:val="24"/>
          <w:szCs w:val="24"/>
        </w:rPr>
        <w:t xml:space="preserve"> с устройством очистных сооружений (разработана ПСД строительств</w:t>
      </w:r>
      <w:r w:rsidR="00E704FB" w:rsidRPr="00C10CB4">
        <w:rPr>
          <w:rFonts w:ascii="Liberation Serif" w:hAnsi="Liberation Serif" w:cs="Liberation Serif"/>
          <w:sz w:val="24"/>
          <w:szCs w:val="24"/>
        </w:rPr>
        <w:t>а</w:t>
      </w:r>
      <w:r w:rsidRPr="00C10CB4">
        <w:rPr>
          <w:rFonts w:ascii="Liberation Serif" w:hAnsi="Liberation Serif" w:cs="Liberation Serif"/>
          <w:sz w:val="24"/>
          <w:szCs w:val="24"/>
        </w:rPr>
        <w:t xml:space="preserve"> дождевой канализации). Оплачены часть проектных работ, а также проведение государственной экспертизы проектной документации и результатов инженерных </w:t>
      </w:r>
      <w:r w:rsidR="009D47F5" w:rsidRPr="00C10CB4">
        <w:rPr>
          <w:rFonts w:ascii="Liberation Serif" w:hAnsi="Liberation Serif" w:cs="Liberation Serif"/>
          <w:sz w:val="24"/>
          <w:szCs w:val="24"/>
        </w:rPr>
        <w:t>изысканий – 2,3 миллиона рублей.</w:t>
      </w:r>
    </w:p>
    <w:p w14:paraId="25BEE115" w14:textId="267632C4" w:rsidR="007D61F6" w:rsidRPr="00C10CB4" w:rsidRDefault="00896642" w:rsidP="00BA0C56">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МБУ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ЦПР</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 соответствии с муниципальным заданием выполнены инженерно-геодезические изыскания для тр</w:t>
      </w:r>
      <w:r w:rsidR="0001551D" w:rsidRPr="00C10CB4">
        <w:rPr>
          <w:rFonts w:ascii="Liberation Serif" w:hAnsi="Liberation Serif" w:cs="Liberation Serif"/>
          <w:sz w:val="24"/>
          <w:szCs w:val="24"/>
        </w:rPr>
        <w:t>е</w:t>
      </w:r>
      <w:r w:rsidRPr="00C10CB4">
        <w:rPr>
          <w:rFonts w:ascii="Liberation Serif" w:hAnsi="Liberation Serif" w:cs="Liberation Serif"/>
          <w:sz w:val="24"/>
          <w:szCs w:val="24"/>
        </w:rPr>
        <w:t xml:space="preserve">х водозаборных скважин МУП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Водоканал</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74223AAD" w14:textId="77777777" w:rsidR="005B6BF9" w:rsidRPr="00C10CB4" w:rsidRDefault="005B6BF9" w:rsidP="005B6BF9">
      <w:pPr>
        <w:contextualSpacing/>
        <w:jc w:val="both"/>
        <w:rPr>
          <w:rFonts w:ascii="Liberation Serif" w:hAnsi="Liberation Serif" w:cs="Liberation Serif"/>
          <w:sz w:val="16"/>
          <w:szCs w:val="16"/>
        </w:rPr>
      </w:pPr>
    </w:p>
    <w:p w14:paraId="332196AD" w14:textId="1C6D6DB3" w:rsidR="003172F0" w:rsidRPr="00C10CB4" w:rsidRDefault="008B2E18" w:rsidP="00BA0C56">
      <w:pPr>
        <w:shd w:val="clear" w:color="auto" w:fill="FFFFFF"/>
        <w:ind w:firstLine="567"/>
        <w:contextualSpacing/>
        <w:rPr>
          <w:rFonts w:ascii="Liberation Serif" w:hAnsi="Liberation Serif" w:cs="Liberation Serif"/>
          <w:i/>
          <w:sz w:val="24"/>
          <w:szCs w:val="24"/>
        </w:rPr>
      </w:pPr>
      <w:r w:rsidRPr="00C10CB4">
        <w:rPr>
          <w:rFonts w:ascii="Liberation Serif" w:hAnsi="Liberation Serif" w:cs="Liberation Serif"/>
          <w:i/>
          <w:sz w:val="24"/>
          <w:szCs w:val="24"/>
        </w:rPr>
        <w:t>3. </w:t>
      </w:r>
      <w:r w:rsidR="003172F0" w:rsidRPr="00C10CB4">
        <w:rPr>
          <w:rFonts w:ascii="Liberation Serif" w:hAnsi="Liberation Serif" w:cs="Liberation Serif"/>
          <w:i/>
          <w:sz w:val="24"/>
          <w:szCs w:val="24"/>
        </w:rPr>
        <w:t>Развитие и модернизация системы электроснабжения</w:t>
      </w:r>
    </w:p>
    <w:p w14:paraId="2A9E3301" w14:textId="2156FB88" w:rsidR="003172F0" w:rsidRPr="00C10CB4" w:rsidRDefault="003172F0" w:rsidP="00BA0C56">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АО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Облкоммунэнерго</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оказывает услуги по транспортировке электрической энергии и обслуживанию электрических сетей большей части районов городского округа. Северную часть территории обслуживает ПО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Западные электрические сети</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филиала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Свердловэнерго</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ОАО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МРСК Урала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12178422" w14:textId="62612255" w:rsidR="003172F0" w:rsidRPr="00C10CB4" w:rsidRDefault="003172F0" w:rsidP="00BA0C56">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МКУ </w:t>
      </w:r>
      <w:r w:rsidR="00F50D9A" w:rsidRPr="00C10CB4">
        <w:rPr>
          <w:rFonts w:ascii="Liberation Serif" w:hAnsi="Liberation Serif" w:cs="Liberation Serif"/>
          <w:sz w:val="24"/>
          <w:szCs w:val="24"/>
        </w:rPr>
        <w:t>«</w:t>
      </w:r>
      <w:r w:rsidR="00BF44E1" w:rsidRPr="00C10CB4">
        <w:rPr>
          <w:rFonts w:ascii="Liberation Serif" w:hAnsi="Liberation Serif" w:cs="Liberation Serif"/>
          <w:sz w:val="24"/>
          <w:szCs w:val="24"/>
        </w:rPr>
        <w:t>УКС и ЖКХ</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реализованы следующие мероприятия:</w:t>
      </w:r>
    </w:p>
    <w:p w14:paraId="60530C51" w14:textId="4C939FBA" w:rsidR="00BF44E1" w:rsidRPr="00C10CB4" w:rsidRDefault="00762EA2" w:rsidP="00BA0C56">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BF44E1" w:rsidRPr="00C10CB4">
        <w:rPr>
          <w:rFonts w:ascii="Liberation Serif" w:hAnsi="Liberation Serif" w:cs="Liberation Serif"/>
          <w:sz w:val="24"/>
          <w:szCs w:val="24"/>
        </w:rPr>
        <w:t xml:space="preserve">выполнено устройство линии уличного освещения по ул. Уральских </w:t>
      </w:r>
      <w:r w:rsidR="009A4F39" w:rsidRPr="00C10CB4">
        <w:rPr>
          <w:rFonts w:ascii="Liberation Serif" w:hAnsi="Liberation Serif" w:cs="Liberation Serif"/>
          <w:sz w:val="24"/>
          <w:szCs w:val="24"/>
        </w:rPr>
        <w:t>рабочих г</w:t>
      </w:r>
      <w:r w:rsidR="009A4F39" w:rsidRPr="00C10CB4">
        <w:rPr>
          <w:rFonts w:ascii="Liberation Serif" w:hAnsi="Liberation Serif" w:cs="Liberation Serif"/>
          <w:sz w:val="24"/>
          <w:szCs w:val="24"/>
        </w:rPr>
        <w:t>. Верхняя Пышма</w:t>
      </w:r>
      <w:r w:rsidR="00BF44E1" w:rsidRPr="00C10CB4">
        <w:rPr>
          <w:rFonts w:ascii="Liberation Serif" w:hAnsi="Liberation Serif" w:cs="Liberation Serif"/>
          <w:sz w:val="24"/>
          <w:szCs w:val="24"/>
        </w:rPr>
        <w:t>;</w:t>
      </w:r>
    </w:p>
    <w:p w14:paraId="6D0C6D6B" w14:textId="4863B17E" w:rsidR="00BF44E1" w:rsidRPr="00C10CB4" w:rsidRDefault="00762EA2" w:rsidP="00BA0C56">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lastRenderedPageBreak/>
        <w:t>– </w:t>
      </w:r>
      <w:r w:rsidR="00BF44E1" w:rsidRPr="00C10CB4">
        <w:rPr>
          <w:rFonts w:ascii="Liberation Serif" w:hAnsi="Liberation Serif" w:cs="Liberation Serif"/>
          <w:sz w:val="24"/>
          <w:szCs w:val="24"/>
        </w:rPr>
        <w:t xml:space="preserve">разработан проект </w:t>
      </w:r>
      <w:r w:rsidR="006B0A10" w:rsidRPr="00C10CB4">
        <w:rPr>
          <w:rFonts w:ascii="Liberation Serif" w:hAnsi="Liberation Serif" w:cs="Liberation Serif"/>
          <w:sz w:val="24"/>
          <w:szCs w:val="24"/>
        </w:rPr>
        <w:t xml:space="preserve">(стадия </w:t>
      </w:r>
      <w:r w:rsidR="00F50D9A" w:rsidRPr="00C10CB4">
        <w:rPr>
          <w:rFonts w:ascii="Liberation Serif" w:hAnsi="Liberation Serif" w:cs="Liberation Serif"/>
          <w:sz w:val="24"/>
          <w:szCs w:val="24"/>
        </w:rPr>
        <w:t>«</w:t>
      </w:r>
      <w:r w:rsidR="006B0A10" w:rsidRPr="00C10CB4">
        <w:rPr>
          <w:rFonts w:ascii="Liberation Serif" w:hAnsi="Liberation Serif" w:cs="Liberation Serif"/>
          <w:sz w:val="24"/>
          <w:szCs w:val="24"/>
        </w:rPr>
        <w:t>Рабочая документация</w:t>
      </w:r>
      <w:r w:rsidR="00F50D9A" w:rsidRPr="00C10CB4">
        <w:rPr>
          <w:rFonts w:ascii="Liberation Serif" w:hAnsi="Liberation Serif" w:cs="Liberation Serif"/>
          <w:sz w:val="24"/>
          <w:szCs w:val="24"/>
        </w:rPr>
        <w:t>»</w:t>
      </w:r>
      <w:r w:rsidR="006B0A10" w:rsidRPr="00C10CB4">
        <w:rPr>
          <w:rFonts w:ascii="Liberation Serif" w:hAnsi="Liberation Serif" w:cs="Liberation Serif"/>
          <w:sz w:val="24"/>
          <w:szCs w:val="24"/>
        </w:rPr>
        <w:t xml:space="preserve">) </w:t>
      </w:r>
      <w:r w:rsidR="0089380F" w:rsidRPr="00C10CB4">
        <w:rPr>
          <w:rFonts w:ascii="Liberation Serif" w:hAnsi="Liberation Serif" w:cs="Liberation Serif"/>
          <w:sz w:val="24"/>
          <w:szCs w:val="24"/>
        </w:rPr>
        <w:t xml:space="preserve">по объекту </w:t>
      </w:r>
      <w:r w:rsidR="00F50D9A" w:rsidRPr="00C10CB4">
        <w:rPr>
          <w:rFonts w:ascii="Liberation Serif" w:hAnsi="Liberation Serif" w:cs="Liberation Serif"/>
          <w:sz w:val="24"/>
          <w:szCs w:val="24"/>
        </w:rPr>
        <w:t>«</w:t>
      </w:r>
      <w:r w:rsidR="00BF44E1" w:rsidRPr="00C10CB4">
        <w:rPr>
          <w:rFonts w:ascii="Liberation Serif" w:hAnsi="Liberation Serif" w:cs="Liberation Serif"/>
          <w:sz w:val="24"/>
          <w:szCs w:val="24"/>
        </w:rPr>
        <w:t>Переуст</w:t>
      </w:r>
      <w:r w:rsidR="00FF3E85" w:rsidRPr="00C10CB4">
        <w:rPr>
          <w:rFonts w:ascii="Liberation Serif" w:hAnsi="Liberation Serif" w:cs="Liberation Serif"/>
          <w:sz w:val="24"/>
          <w:szCs w:val="24"/>
        </w:rPr>
        <w:t xml:space="preserve">ройство электрических сетей АО </w:t>
      </w:r>
      <w:r w:rsidR="00F50D9A" w:rsidRPr="00C10CB4">
        <w:rPr>
          <w:rFonts w:ascii="Liberation Serif" w:hAnsi="Liberation Serif" w:cs="Liberation Serif"/>
          <w:sz w:val="24"/>
          <w:szCs w:val="24"/>
        </w:rPr>
        <w:t>«</w:t>
      </w:r>
      <w:r w:rsidR="00FF3E85" w:rsidRPr="00C10CB4">
        <w:rPr>
          <w:rFonts w:ascii="Liberation Serif" w:hAnsi="Liberation Serif" w:cs="Liberation Serif"/>
          <w:sz w:val="24"/>
          <w:szCs w:val="24"/>
        </w:rPr>
        <w:t>Облкоммунэнерго</w:t>
      </w:r>
      <w:r w:rsidR="00F50D9A" w:rsidRPr="00C10CB4">
        <w:rPr>
          <w:rFonts w:ascii="Liberation Serif" w:hAnsi="Liberation Serif" w:cs="Liberation Serif"/>
          <w:sz w:val="24"/>
          <w:szCs w:val="24"/>
        </w:rPr>
        <w:t>»</w:t>
      </w:r>
      <w:r w:rsidR="00BF44E1" w:rsidRPr="00C10CB4">
        <w:rPr>
          <w:rFonts w:ascii="Liberation Serif" w:hAnsi="Liberation Serif" w:cs="Liberation Serif"/>
          <w:sz w:val="24"/>
          <w:szCs w:val="24"/>
        </w:rPr>
        <w:t xml:space="preserve"> в п. Красный Свердловской обл</w:t>
      </w:r>
      <w:r w:rsidR="00FF3E85" w:rsidRPr="00C10CB4">
        <w:rPr>
          <w:rFonts w:ascii="Liberation Serif" w:hAnsi="Liberation Serif" w:cs="Liberation Serif"/>
          <w:sz w:val="24"/>
          <w:szCs w:val="24"/>
        </w:rPr>
        <w:t xml:space="preserve">асти в районе ул. 8 Марта, ФОК </w:t>
      </w:r>
      <w:r w:rsidR="00F50D9A" w:rsidRPr="00C10CB4">
        <w:rPr>
          <w:rFonts w:ascii="Liberation Serif" w:hAnsi="Liberation Serif" w:cs="Liberation Serif"/>
          <w:sz w:val="24"/>
          <w:szCs w:val="24"/>
        </w:rPr>
        <w:t>«</w:t>
      </w:r>
      <w:r w:rsidR="00BF44E1" w:rsidRPr="00C10CB4">
        <w:rPr>
          <w:rFonts w:ascii="Liberation Serif" w:hAnsi="Liberation Serif" w:cs="Liberation Serif"/>
          <w:sz w:val="24"/>
          <w:szCs w:val="24"/>
        </w:rPr>
        <w:t>Красный</w:t>
      </w:r>
      <w:r w:rsidR="00F50D9A" w:rsidRPr="00C10CB4">
        <w:rPr>
          <w:rFonts w:ascii="Liberation Serif" w:hAnsi="Liberation Serif" w:cs="Liberation Serif"/>
          <w:sz w:val="24"/>
          <w:szCs w:val="24"/>
        </w:rPr>
        <w:t>»</w:t>
      </w:r>
      <w:r w:rsidR="00BF44E1" w:rsidRPr="00C10CB4">
        <w:rPr>
          <w:rFonts w:ascii="Liberation Serif" w:hAnsi="Liberation Serif" w:cs="Liberation Serif"/>
          <w:sz w:val="24"/>
          <w:szCs w:val="24"/>
        </w:rPr>
        <w:t>;</w:t>
      </w:r>
    </w:p>
    <w:p w14:paraId="2DAD1E06" w14:textId="437266F5" w:rsidR="003172F0" w:rsidRPr="00C10CB4" w:rsidRDefault="00762EA2" w:rsidP="00BA0C56">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BF44E1" w:rsidRPr="00C10CB4">
        <w:rPr>
          <w:rFonts w:ascii="Liberation Serif" w:hAnsi="Liberation Serif" w:cs="Liberation Serif"/>
          <w:sz w:val="24"/>
          <w:szCs w:val="24"/>
        </w:rPr>
        <w:t xml:space="preserve">выполнен монтаж уличного освещения </w:t>
      </w:r>
      <w:r w:rsidR="007D61F6" w:rsidRPr="00C10CB4">
        <w:rPr>
          <w:rFonts w:ascii="Liberation Serif" w:hAnsi="Liberation Serif" w:cs="Liberation Serif"/>
          <w:sz w:val="24"/>
          <w:szCs w:val="24"/>
        </w:rPr>
        <w:t xml:space="preserve">по улицам Железнодорожников, Первомайской, Нагорной </w:t>
      </w:r>
      <w:r w:rsidR="0031781C" w:rsidRPr="00C10CB4">
        <w:rPr>
          <w:rFonts w:ascii="Liberation Serif" w:hAnsi="Liberation Serif" w:cs="Liberation Serif"/>
          <w:sz w:val="24"/>
          <w:szCs w:val="24"/>
        </w:rPr>
        <w:t xml:space="preserve">в </w:t>
      </w:r>
      <w:r w:rsidR="00BF44E1" w:rsidRPr="00C10CB4">
        <w:rPr>
          <w:rFonts w:ascii="Liberation Serif" w:hAnsi="Liberation Serif" w:cs="Liberation Serif"/>
          <w:sz w:val="24"/>
          <w:szCs w:val="24"/>
        </w:rPr>
        <w:t>п. Исеть</w:t>
      </w:r>
      <w:r w:rsidR="003172F0" w:rsidRPr="00C10CB4">
        <w:rPr>
          <w:rFonts w:ascii="Liberation Serif" w:hAnsi="Liberation Serif" w:cs="Liberation Serif"/>
          <w:sz w:val="24"/>
          <w:szCs w:val="24"/>
        </w:rPr>
        <w:t>.</w:t>
      </w:r>
    </w:p>
    <w:p w14:paraId="5491E2D5" w14:textId="77777777" w:rsidR="005B6BF9" w:rsidRPr="00C10CB4" w:rsidRDefault="005B6BF9" w:rsidP="005B6BF9">
      <w:pPr>
        <w:contextualSpacing/>
        <w:jc w:val="both"/>
        <w:rPr>
          <w:rFonts w:ascii="Liberation Serif" w:hAnsi="Liberation Serif" w:cs="Liberation Serif"/>
          <w:sz w:val="16"/>
          <w:szCs w:val="16"/>
        </w:rPr>
      </w:pPr>
    </w:p>
    <w:p w14:paraId="05B075BC" w14:textId="178E6B2A" w:rsidR="003172F0" w:rsidRPr="00C10CB4" w:rsidRDefault="008B2E18" w:rsidP="00BA0C56">
      <w:pPr>
        <w:shd w:val="clear" w:color="auto" w:fill="FFFFFF"/>
        <w:ind w:firstLine="567"/>
        <w:contextualSpacing/>
        <w:rPr>
          <w:rFonts w:ascii="Liberation Serif" w:hAnsi="Liberation Serif" w:cs="Liberation Serif"/>
          <w:i/>
          <w:sz w:val="24"/>
          <w:szCs w:val="24"/>
        </w:rPr>
      </w:pPr>
      <w:r w:rsidRPr="00C10CB4">
        <w:rPr>
          <w:rFonts w:ascii="Liberation Serif" w:hAnsi="Liberation Serif" w:cs="Liberation Serif"/>
          <w:i/>
          <w:sz w:val="24"/>
          <w:szCs w:val="24"/>
        </w:rPr>
        <w:t>4. </w:t>
      </w:r>
      <w:r w:rsidR="003172F0" w:rsidRPr="00C10CB4">
        <w:rPr>
          <w:rFonts w:ascii="Liberation Serif" w:hAnsi="Liberation Serif" w:cs="Liberation Serif"/>
          <w:i/>
          <w:sz w:val="24"/>
          <w:szCs w:val="24"/>
        </w:rPr>
        <w:t>Энергосбережение и повышение энергетической эффективности</w:t>
      </w:r>
    </w:p>
    <w:p w14:paraId="1380C2AE" w14:textId="77777777" w:rsidR="00BF44E1" w:rsidRPr="00C10CB4" w:rsidRDefault="00BF44E1" w:rsidP="00BA0C56">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Продолжилась реализация мероприятий по энергосбережению и повышению энергетической эффективности:</w:t>
      </w:r>
    </w:p>
    <w:p w14:paraId="4DB9561E" w14:textId="55E66494" w:rsidR="00BF44E1" w:rsidRPr="00C10CB4" w:rsidRDefault="00762EA2" w:rsidP="00BA0C56">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BF44E1" w:rsidRPr="00C10CB4">
        <w:rPr>
          <w:rFonts w:ascii="Liberation Serif" w:hAnsi="Liberation Serif" w:cs="Liberation Serif"/>
          <w:sz w:val="24"/>
          <w:szCs w:val="24"/>
        </w:rPr>
        <w:t>проведены работы по актуализации схемы теплоснабжения на 2024 год;</w:t>
      </w:r>
    </w:p>
    <w:p w14:paraId="344C342B" w14:textId="4ECB4387" w:rsidR="003172F0" w:rsidRPr="00C10CB4" w:rsidRDefault="00762EA2" w:rsidP="00BA0C56">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BF44E1" w:rsidRPr="00C10CB4">
        <w:rPr>
          <w:rFonts w:ascii="Liberation Serif" w:hAnsi="Liberation Serif" w:cs="Liberation Serif"/>
          <w:sz w:val="24"/>
          <w:szCs w:val="24"/>
        </w:rPr>
        <w:t>разработан топливно-энергетический баланс городского округа за 2023 год</w:t>
      </w:r>
      <w:r w:rsidR="003172F0" w:rsidRPr="00C10CB4">
        <w:rPr>
          <w:rFonts w:ascii="Liberation Serif" w:hAnsi="Liberation Serif" w:cs="Liberation Serif"/>
          <w:sz w:val="24"/>
          <w:szCs w:val="24"/>
        </w:rPr>
        <w:t>.</w:t>
      </w:r>
    </w:p>
    <w:p w14:paraId="221EF9B7" w14:textId="12AA7063" w:rsidR="004C73BD" w:rsidRPr="00C10CB4" w:rsidRDefault="004C73BD" w:rsidP="00BA0C56">
      <w:pPr>
        <w:ind w:firstLine="567"/>
        <w:jc w:val="both"/>
        <w:rPr>
          <w:rFonts w:ascii="Liberation Serif" w:hAnsi="Liberation Serif"/>
          <w:sz w:val="24"/>
          <w:szCs w:val="24"/>
        </w:rPr>
      </w:pPr>
      <w:r w:rsidRPr="00C10CB4">
        <w:rPr>
          <w:rFonts w:ascii="Liberation Serif" w:hAnsi="Liberation Serif"/>
          <w:sz w:val="24"/>
          <w:szCs w:val="24"/>
        </w:rPr>
        <w:t>В 2024 году заключен энергосервисный контракт на оказание услуг по энергосбережению и</w:t>
      </w:r>
      <w:r w:rsidR="009A4F39" w:rsidRPr="00C10CB4">
        <w:rPr>
          <w:rFonts w:ascii="Liberation Serif" w:hAnsi="Liberation Serif" w:cs="Liberation Serif"/>
          <w:sz w:val="24"/>
          <w:szCs w:val="24"/>
        </w:rPr>
        <w:t> </w:t>
      </w:r>
      <w:r w:rsidRPr="00C10CB4">
        <w:rPr>
          <w:rFonts w:ascii="Liberation Serif" w:hAnsi="Liberation Serif"/>
          <w:sz w:val="24"/>
          <w:szCs w:val="24"/>
        </w:rPr>
        <w:t>повышению энергетической эффективности использования электрической энергии при эксплуатации системы наружного освещения городского округа на период до 2032 года</w:t>
      </w:r>
      <w:r w:rsidR="007A1AE9" w:rsidRPr="00C10CB4">
        <w:rPr>
          <w:rFonts w:ascii="Liberation Serif" w:hAnsi="Liberation Serif"/>
          <w:sz w:val="24"/>
          <w:szCs w:val="24"/>
        </w:rPr>
        <w:t>.</w:t>
      </w:r>
      <w:r w:rsidRPr="00C10CB4">
        <w:rPr>
          <w:rFonts w:ascii="Liberation Serif" w:hAnsi="Liberation Serif"/>
          <w:sz w:val="24"/>
          <w:szCs w:val="24"/>
        </w:rPr>
        <w:t xml:space="preserve"> Согласно контракту в 2024 году выполнены: обследование (инвентаризация) комплекса электроустановок наружного освещения, расположенных на территории городского округа, в отношении которых выполняются энергосберегающие мероприятия, разработка светотехнического проекта замены светильников, замена 4</w:t>
      </w:r>
      <w:r w:rsidR="007A1AE9" w:rsidRPr="00C10CB4">
        <w:rPr>
          <w:rFonts w:ascii="Liberation Serif" w:hAnsi="Liberation Serif"/>
          <w:sz w:val="24"/>
          <w:szCs w:val="24"/>
        </w:rPr>
        <w:t> </w:t>
      </w:r>
      <w:r w:rsidRPr="00C10CB4">
        <w:rPr>
          <w:rFonts w:ascii="Liberation Serif" w:hAnsi="Liberation Serif"/>
          <w:sz w:val="24"/>
          <w:szCs w:val="24"/>
        </w:rPr>
        <w:t>180</w:t>
      </w:r>
      <w:r w:rsidR="007A1AE9" w:rsidRPr="00C10CB4">
        <w:rPr>
          <w:rFonts w:ascii="Liberation Serif" w:hAnsi="Liberation Serif"/>
          <w:sz w:val="24"/>
          <w:szCs w:val="24"/>
        </w:rPr>
        <w:t xml:space="preserve"> </w:t>
      </w:r>
      <w:r w:rsidRPr="00C10CB4">
        <w:rPr>
          <w:rFonts w:ascii="Liberation Serif" w:hAnsi="Liberation Serif"/>
          <w:sz w:val="24"/>
          <w:szCs w:val="24"/>
        </w:rPr>
        <w:t xml:space="preserve">существующих светильников на новые светодиодные энергоэффективные, модернизация 120 шкафов управления наружным освещением, прокладка 10 километров самонесущего изолированного провода СИП-4 4×25, организация автоматизированной системы управления наружным освещением с функцией учета электроэнергии. Стоимость заключенного контракта </w:t>
      </w:r>
      <w:r w:rsidR="007A1AE9" w:rsidRPr="00C10CB4">
        <w:rPr>
          <w:rFonts w:ascii="Liberation Serif" w:hAnsi="Liberation Serif"/>
          <w:sz w:val="24"/>
          <w:szCs w:val="24"/>
        </w:rPr>
        <w:t xml:space="preserve">– </w:t>
      </w:r>
      <w:r w:rsidRPr="00C10CB4">
        <w:rPr>
          <w:rFonts w:ascii="Liberation Serif" w:hAnsi="Liberation Serif"/>
          <w:sz w:val="24"/>
          <w:szCs w:val="24"/>
        </w:rPr>
        <w:t>202,5 миллиона рублей. Оплату планируется произвести в 2025 году по мере реализации всех необходимых мероприятий.</w:t>
      </w:r>
    </w:p>
    <w:p w14:paraId="48B1888F" w14:textId="77777777" w:rsidR="005B6BF9" w:rsidRPr="00C10CB4" w:rsidRDefault="005B6BF9" w:rsidP="005B6BF9">
      <w:pPr>
        <w:contextualSpacing/>
        <w:jc w:val="both"/>
        <w:rPr>
          <w:rFonts w:ascii="Liberation Serif" w:hAnsi="Liberation Serif" w:cs="Liberation Serif"/>
          <w:sz w:val="16"/>
          <w:szCs w:val="16"/>
        </w:rPr>
      </w:pPr>
    </w:p>
    <w:p w14:paraId="662DF2F3" w14:textId="58E154A4" w:rsidR="00BF44E1" w:rsidRPr="00C10CB4" w:rsidRDefault="008B2E18" w:rsidP="00BA0C56">
      <w:pPr>
        <w:shd w:val="clear" w:color="auto" w:fill="FFFFFF"/>
        <w:ind w:firstLine="567"/>
        <w:contextualSpacing/>
        <w:rPr>
          <w:rFonts w:ascii="Liberation Serif" w:hAnsi="Liberation Serif" w:cs="Liberation Serif"/>
          <w:i/>
          <w:sz w:val="24"/>
          <w:szCs w:val="24"/>
        </w:rPr>
      </w:pPr>
      <w:r w:rsidRPr="00C10CB4">
        <w:rPr>
          <w:rFonts w:ascii="Liberation Serif" w:hAnsi="Liberation Serif" w:cs="Liberation Serif"/>
          <w:i/>
          <w:sz w:val="24"/>
          <w:szCs w:val="24"/>
        </w:rPr>
        <w:t>5. </w:t>
      </w:r>
      <w:r w:rsidR="00BF44E1" w:rsidRPr="00C10CB4">
        <w:rPr>
          <w:rFonts w:ascii="Liberation Serif" w:hAnsi="Liberation Serif" w:cs="Liberation Serif"/>
          <w:i/>
          <w:sz w:val="24"/>
          <w:szCs w:val="24"/>
        </w:rPr>
        <w:t>Развитие и модернизация системы теплоснабжения</w:t>
      </w:r>
    </w:p>
    <w:p w14:paraId="331AE069" w14:textId="03ADD9F1" w:rsidR="003A76F3" w:rsidRPr="00C10CB4" w:rsidRDefault="003A76F3" w:rsidP="00BA0C56">
      <w:pPr>
        <w:ind w:firstLine="567"/>
        <w:jc w:val="both"/>
        <w:rPr>
          <w:rFonts w:ascii="Liberation Serif" w:hAnsi="Liberation Serif" w:cs="Liberation Serif"/>
          <w:i/>
          <w:sz w:val="24"/>
          <w:szCs w:val="24"/>
        </w:rPr>
      </w:pPr>
      <w:r w:rsidRPr="00C10CB4">
        <w:rPr>
          <w:rFonts w:ascii="Liberation Serif" w:hAnsi="Liberation Serif" w:cs="Liberation Serif"/>
          <w:sz w:val="24"/>
          <w:szCs w:val="24"/>
        </w:rPr>
        <w:t>Теплоснабжение на территории городского округа осуществляется различными способами: в основном централизованными, а также индивидуальными и автономными источниками тепла. Теплоснабжение индивидуального жилищного сектора осуществляется за сч</w:t>
      </w:r>
      <w:r w:rsidR="007A1AE9" w:rsidRPr="00C10CB4">
        <w:rPr>
          <w:rFonts w:ascii="Liberation Serif" w:hAnsi="Liberation Serif" w:cs="Liberation Serif"/>
          <w:sz w:val="24"/>
          <w:szCs w:val="24"/>
        </w:rPr>
        <w:t>е</w:t>
      </w:r>
      <w:r w:rsidRPr="00C10CB4">
        <w:rPr>
          <w:rFonts w:ascii="Liberation Serif" w:hAnsi="Liberation Serif" w:cs="Liberation Serif"/>
          <w:sz w:val="24"/>
          <w:szCs w:val="24"/>
        </w:rPr>
        <w:t>т печного отопления (дрова, уголь) либо индивидуального газового оборудования.</w:t>
      </w:r>
    </w:p>
    <w:p w14:paraId="291FFC94" w14:textId="15BBAD59" w:rsidR="003A76F3" w:rsidRPr="00C10CB4" w:rsidRDefault="003A76F3" w:rsidP="00BA0C56">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ПАО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Т Плюс</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 рамках договоров теплоснабжения обеспечивает потребителей г. Верхняя Пышма тепловой энергией из зоны </w:t>
      </w:r>
      <w:r w:rsidR="009A4F39" w:rsidRPr="00C10CB4">
        <w:rPr>
          <w:rFonts w:ascii="Liberation Serif" w:hAnsi="Liberation Serif" w:cs="Liberation Serif"/>
          <w:sz w:val="24"/>
          <w:szCs w:val="24"/>
        </w:rPr>
        <w:t>Объединенн</w:t>
      </w:r>
      <w:r w:rsidR="009A4F39" w:rsidRPr="00C10CB4">
        <w:rPr>
          <w:rFonts w:ascii="Liberation Serif" w:hAnsi="Liberation Serif" w:cs="Liberation Serif"/>
          <w:sz w:val="24"/>
          <w:szCs w:val="24"/>
        </w:rPr>
        <w:t>ой</w:t>
      </w:r>
      <w:r w:rsidR="009A4F39" w:rsidRPr="00C10CB4">
        <w:rPr>
          <w:rFonts w:ascii="Liberation Serif" w:hAnsi="Liberation Serif" w:cs="Liberation Serif"/>
          <w:sz w:val="24"/>
          <w:szCs w:val="24"/>
        </w:rPr>
        <w:t xml:space="preserve"> систем</w:t>
      </w:r>
      <w:r w:rsidR="009A4F39" w:rsidRPr="00C10CB4">
        <w:rPr>
          <w:rFonts w:ascii="Liberation Serif" w:hAnsi="Liberation Serif" w:cs="Liberation Serif"/>
          <w:sz w:val="24"/>
          <w:szCs w:val="24"/>
        </w:rPr>
        <w:t>ы</w:t>
      </w:r>
      <w:r w:rsidR="009A4F39" w:rsidRPr="00C10CB4">
        <w:rPr>
          <w:rFonts w:ascii="Liberation Serif" w:hAnsi="Liberation Serif" w:cs="Liberation Serif"/>
          <w:sz w:val="24"/>
          <w:szCs w:val="24"/>
        </w:rPr>
        <w:t xml:space="preserve"> централизованного теплоснабжения </w:t>
      </w:r>
      <w:r w:rsidR="009A4F39" w:rsidRPr="00C10CB4">
        <w:rPr>
          <w:rFonts w:ascii="Liberation Serif" w:hAnsi="Liberation Serif" w:cs="Liberation Serif"/>
          <w:sz w:val="24"/>
          <w:szCs w:val="24"/>
        </w:rPr>
        <w:t>г.</w:t>
      </w:r>
      <w:r w:rsidR="009A4F39" w:rsidRPr="00C10CB4">
        <w:rPr>
          <w:rFonts w:ascii="Liberation Serif" w:hAnsi="Liberation Serif" w:cs="Liberation Serif"/>
          <w:sz w:val="24"/>
          <w:szCs w:val="24"/>
        </w:rPr>
        <w:t> Екатеринбург</w:t>
      </w:r>
      <w:r w:rsidR="009A4F39" w:rsidRPr="00C10CB4">
        <w:rPr>
          <w:rFonts w:ascii="Liberation Serif" w:hAnsi="Liberation Serif" w:cs="Liberation Serif"/>
          <w:sz w:val="24"/>
          <w:szCs w:val="24"/>
        </w:rPr>
        <w:t>а</w:t>
      </w:r>
      <w:r w:rsidR="009A4F39"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ОСЦТ г. Екатеринбург</w:t>
      </w:r>
      <w:r w:rsidR="00F50D9A" w:rsidRPr="00C10CB4">
        <w:rPr>
          <w:rFonts w:ascii="Liberation Serif" w:hAnsi="Liberation Serif" w:cs="Liberation Serif"/>
          <w:sz w:val="24"/>
          <w:szCs w:val="24"/>
        </w:rPr>
        <w:t>»</w:t>
      </w:r>
      <w:r w:rsidR="009A4F39" w:rsidRPr="00C10CB4">
        <w:rPr>
          <w:rFonts w:ascii="Liberation Serif" w:hAnsi="Liberation Serif" w:cs="Liberation Serif"/>
          <w:sz w:val="24"/>
          <w:szCs w:val="24"/>
        </w:rPr>
        <w:t xml:space="preserve">, в которую </w:t>
      </w:r>
      <w:r w:rsidR="009A4F39" w:rsidRPr="00C10CB4">
        <w:rPr>
          <w:rFonts w:ascii="Liberation Serif" w:hAnsi="Liberation Serif" w:cs="Liberation Serif"/>
          <w:sz w:val="24"/>
          <w:szCs w:val="24"/>
        </w:rPr>
        <w:t>входит</w:t>
      </w:r>
      <w:r w:rsidR="009A4F39" w:rsidRPr="00C10CB4">
        <w:rPr>
          <w:rFonts w:ascii="Liberation Serif" w:hAnsi="Liberation Serif" w:cs="Liberation Serif"/>
          <w:sz w:val="24"/>
          <w:szCs w:val="24"/>
        </w:rPr>
        <w:t xml:space="preserve"> и </w:t>
      </w:r>
      <w:r w:rsidR="009A4F39" w:rsidRPr="00C10CB4">
        <w:rPr>
          <w:rFonts w:ascii="Liberation Serif" w:hAnsi="Liberation Serif" w:cs="Liberation Serif"/>
          <w:sz w:val="24"/>
          <w:szCs w:val="24"/>
        </w:rPr>
        <w:t>Среднеуральская ГРЭС</w:t>
      </w:r>
      <w:r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Транспортировку тепла осуществляют </w:t>
      </w:r>
      <w:proofErr w:type="spellStart"/>
      <w:r w:rsidRPr="00C10CB4">
        <w:rPr>
          <w:rFonts w:ascii="Liberation Serif" w:hAnsi="Liberation Serif" w:cs="Liberation Serif"/>
          <w:sz w:val="24"/>
          <w:szCs w:val="24"/>
        </w:rPr>
        <w:t>теплосетевые</w:t>
      </w:r>
      <w:proofErr w:type="spellEnd"/>
      <w:r w:rsidRPr="00C10CB4">
        <w:rPr>
          <w:rFonts w:ascii="Liberation Serif" w:hAnsi="Liberation Serif" w:cs="Liberation Serif"/>
          <w:sz w:val="24"/>
          <w:szCs w:val="24"/>
        </w:rPr>
        <w:t xml:space="preserve"> организации АО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ЕТК</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и АО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УТС</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по магистральным и распределительным, а также квартальным тепловым сетям, согласно условиям договоров оказания услуг по передаче тепловой энергии, заключенных с ПАО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Т Плюс</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1F63307C" w14:textId="696EB581" w:rsidR="00553C7A" w:rsidRPr="00C10CB4" w:rsidRDefault="003A76F3" w:rsidP="00BA0C56">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МКУ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УКС и ЖКХ</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762EA2" w:rsidRPr="00C10CB4">
        <w:rPr>
          <w:rFonts w:ascii="Liberation Serif" w:hAnsi="Liberation Serif" w:cs="Liberation Serif"/>
          <w:sz w:val="24"/>
          <w:szCs w:val="24"/>
        </w:rPr>
        <w:t>выполнен</w:t>
      </w:r>
      <w:r w:rsidR="00BA0C56" w:rsidRPr="00C10CB4">
        <w:rPr>
          <w:rFonts w:ascii="Liberation Serif" w:hAnsi="Liberation Serif" w:cs="Liberation Serif"/>
          <w:sz w:val="24"/>
          <w:szCs w:val="24"/>
        </w:rPr>
        <w:t>ы</w:t>
      </w:r>
      <w:r w:rsidRPr="00C10CB4">
        <w:rPr>
          <w:rFonts w:ascii="Liberation Serif" w:hAnsi="Liberation Serif" w:cs="Liberation Serif"/>
          <w:sz w:val="24"/>
          <w:szCs w:val="24"/>
        </w:rPr>
        <w:t xml:space="preserve"> капитальны</w:t>
      </w:r>
      <w:r w:rsidR="00BA0C56" w:rsidRPr="00C10CB4">
        <w:rPr>
          <w:rFonts w:ascii="Liberation Serif" w:hAnsi="Liberation Serif" w:cs="Liberation Serif"/>
          <w:sz w:val="24"/>
          <w:szCs w:val="24"/>
        </w:rPr>
        <w:t>е</w:t>
      </w:r>
      <w:r w:rsidRPr="00C10CB4">
        <w:rPr>
          <w:rFonts w:ascii="Liberation Serif" w:hAnsi="Liberation Serif" w:cs="Liberation Serif"/>
          <w:sz w:val="24"/>
          <w:szCs w:val="24"/>
        </w:rPr>
        <w:t xml:space="preserve"> ремонт</w:t>
      </w:r>
      <w:r w:rsidR="00BA0C56" w:rsidRPr="00C10CB4">
        <w:rPr>
          <w:rFonts w:ascii="Liberation Serif" w:hAnsi="Liberation Serif" w:cs="Liberation Serif"/>
          <w:sz w:val="24"/>
          <w:szCs w:val="24"/>
        </w:rPr>
        <w:t>ы</w:t>
      </w:r>
      <w:r w:rsidRPr="00C10CB4">
        <w:rPr>
          <w:rFonts w:ascii="Liberation Serif" w:hAnsi="Liberation Serif" w:cs="Liberation Serif"/>
          <w:sz w:val="24"/>
          <w:szCs w:val="24"/>
        </w:rPr>
        <w:t xml:space="preserve"> теплосетей от ТК-13 до </w:t>
      </w:r>
      <w:r w:rsidR="00BA0C56" w:rsidRPr="00C10CB4">
        <w:rPr>
          <w:rFonts w:ascii="Liberation Serif" w:hAnsi="Liberation Serif" w:cs="Liberation Serif"/>
          <w:sz w:val="24"/>
          <w:szCs w:val="24"/>
        </w:rPr>
        <w:t>д. 2а по</w:t>
      </w:r>
      <w:r w:rsidR="00743537" w:rsidRPr="00C10CB4">
        <w:rPr>
          <w:rFonts w:ascii="Liberation Serif" w:hAnsi="Liberation Serif" w:cs="Liberation Serif"/>
          <w:sz w:val="24"/>
          <w:szCs w:val="24"/>
        </w:rPr>
        <w:t> </w:t>
      </w:r>
      <w:r w:rsidR="00743537" w:rsidRPr="00C10CB4">
        <w:rPr>
          <w:rFonts w:ascii="Liberation Serif" w:hAnsi="Liberation Serif" w:cs="Liberation Serif"/>
          <w:sz w:val="24"/>
          <w:szCs w:val="24"/>
        </w:rPr>
        <w:t>ул.</w:t>
      </w:r>
      <w:r w:rsidR="00743537"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Чапаева в п. Кедровое (КН: 66:36:0000000:13343); </w:t>
      </w:r>
      <w:r w:rsidR="00BA0C56" w:rsidRPr="00C10CB4">
        <w:rPr>
          <w:rFonts w:ascii="Liberation Serif" w:hAnsi="Liberation Serif" w:cs="Liberation Serif"/>
          <w:sz w:val="24"/>
          <w:szCs w:val="24"/>
        </w:rPr>
        <w:t>в г. Верхняя Пышма (</w:t>
      </w:r>
      <w:r w:rsidRPr="00C10CB4">
        <w:rPr>
          <w:rFonts w:ascii="Liberation Serif" w:hAnsi="Liberation Serif" w:cs="Liberation Serif"/>
          <w:sz w:val="24"/>
          <w:szCs w:val="24"/>
        </w:rPr>
        <w:t>пр-кт Успенскому, д. 111</w:t>
      </w:r>
      <w:r w:rsidR="00BA0C5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 сторону ЦТП </w:t>
      </w:r>
      <w:r w:rsidR="00B06DA9" w:rsidRPr="00C10CB4">
        <w:rPr>
          <w:rFonts w:ascii="Liberation Serif" w:hAnsi="Liberation Serif" w:cs="Liberation Serif"/>
          <w:sz w:val="24"/>
          <w:szCs w:val="24"/>
        </w:rPr>
        <w:t>№ </w:t>
      </w:r>
      <w:r w:rsidRPr="00C10CB4">
        <w:rPr>
          <w:rFonts w:ascii="Liberation Serif" w:hAnsi="Liberation Serif" w:cs="Liberation Serif"/>
          <w:sz w:val="24"/>
          <w:szCs w:val="24"/>
        </w:rPr>
        <w:t>1 (2ДУ400 – 20,71</w:t>
      </w:r>
      <w:r w:rsidR="00762EA2"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м), в сторону ЦТП </w:t>
      </w:r>
      <w:r w:rsidR="00B06DA9" w:rsidRPr="00C10CB4">
        <w:rPr>
          <w:rFonts w:ascii="Liberation Serif" w:hAnsi="Liberation Serif" w:cs="Liberation Serif"/>
          <w:sz w:val="24"/>
          <w:szCs w:val="24"/>
        </w:rPr>
        <w:t>№ </w:t>
      </w:r>
      <w:r w:rsidRPr="00C10CB4">
        <w:rPr>
          <w:rFonts w:ascii="Liberation Serif" w:hAnsi="Liberation Serif" w:cs="Liberation Serif"/>
          <w:sz w:val="24"/>
          <w:szCs w:val="24"/>
        </w:rPr>
        <w:t>1 (2ДУ400 – 16</w:t>
      </w:r>
      <w:r w:rsidR="00762EA2"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м), от ТК64 (2ДУ400 </w:t>
      </w:r>
      <w:r w:rsidR="007A1AE9"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18</w:t>
      </w:r>
      <w:r w:rsidR="007A1AE9"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м)</w:t>
      </w:r>
      <w:r w:rsidR="00FF3E85" w:rsidRPr="00C10CB4">
        <w:rPr>
          <w:rFonts w:ascii="Liberation Serif" w:hAnsi="Liberation Serif" w:cs="Liberation Serif"/>
          <w:sz w:val="24"/>
          <w:szCs w:val="24"/>
        </w:rPr>
        <w:t>.</w:t>
      </w:r>
    </w:p>
    <w:p w14:paraId="7857AA82" w14:textId="13DC70FB" w:rsidR="00275468" w:rsidRPr="00C10CB4" w:rsidRDefault="00825C85" w:rsidP="00BA0C56">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Кроме того, МБУ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ЦПР</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 соответствии с муниципальным заданием проведены </w:t>
      </w:r>
      <w:r w:rsidR="00417DDA" w:rsidRPr="00C10CB4">
        <w:rPr>
          <w:rFonts w:ascii="Liberation Serif" w:hAnsi="Liberation Serif" w:cs="Liberation Serif"/>
          <w:sz w:val="24"/>
          <w:szCs w:val="24"/>
        </w:rPr>
        <w:t>инженерно</w:t>
      </w:r>
      <w:r w:rsidRPr="00C10CB4">
        <w:rPr>
          <w:rFonts w:ascii="Liberation Serif" w:hAnsi="Liberation Serif" w:cs="Liberation Serif"/>
          <w:sz w:val="24"/>
          <w:szCs w:val="24"/>
        </w:rPr>
        <w:t xml:space="preserve">-геодезические изыскания, необходимые для разработки документации по планировке территории: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Строительство блочной газовой котельной в кадастровом квартале 66:36:0103005 и </w:t>
      </w:r>
      <w:r w:rsidR="00417DDA" w:rsidRPr="00C10CB4">
        <w:rPr>
          <w:rFonts w:ascii="Liberation Serif" w:hAnsi="Liberation Serif" w:cs="Liberation Serif"/>
          <w:sz w:val="24"/>
          <w:szCs w:val="24"/>
        </w:rPr>
        <w:t>тепловой</w:t>
      </w:r>
      <w:r w:rsidRPr="00C10CB4">
        <w:rPr>
          <w:rFonts w:ascii="Liberation Serif" w:hAnsi="Liberation Serif" w:cs="Liberation Serif"/>
          <w:sz w:val="24"/>
          <w:szCs w:val="24"/>
        </w:rPr>
        <w:t xml:space="preserve"> сети вдоль ул. Сварщиков до ЦТП </w:t>
      </w:r>
      <w:r w:rsidR="00B06DA9" w:rsidRPr="00C10CB4">
        <w:rPr>
          <w:rFonts w:ascii="Liberation Serif" w:hAnsi="Liberation Serif"/>
          <w:sz w:val="24"/>
          <w:szCs w:val="24"/>
        </w:rPr>
        <w:t>№</w:t>
      </w:r>
      <w:r w:rsidR="00B06DA9"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7, ул. Гальянова до ЦТП </w:t>
      </w:r>
      <w:r w:rsidR="00B06DA9" w:rsidRPr="00C10CB4">
        <w:rPr>
          <w:rFonts w:ascii="Liberation Serif" w:hAnsi="Liberation Serif"/>
          <w:sz w:val="24"/>
          <w:szCs w:val="24"/>
        </w:rPr>
        <w:t>№</w:t>
      </w:r>
      <w:r w:rsidR="00B06DA9" w:rsidRPr="00C10CB4">
        <w:rPr>
          <w:rFonts w:ascii="Liberation Serif" w:hAnsi="Liberation Serif" w:cs="Liberation Serif"/>
          <w:sz w:val="24"/>
          <w:szCs w:val="24"/>
        </w:rPr>
        <w:t> </w:t>
      </w:r>
      <w:r w:rsidRPr="00C10CB4">
        <w:rPr>
          <w:rFonts w:ascii="Liberation Serif" w:hAnsi="Liberation Serif" w:cs="Liberation Serif"/>
          <w:sz w:val="24"/>
          <w:szCs w:val="24"/>
        </w:rPr>
        <w:t>2 в г. Верхняя Пышма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0FF6936E" w14:textId="77777777" w:rsidR="005B6BF9" w:rsidRPr="00C10CB4" w:rsidRDefault="005B6BF9" w:rsidP="005B6BF9">
      <w:pPr>
        <w:contextualSpacing/>
        <w:jc w:val="both"/>
        <w:rPr>
          <w:rFonts w:ascii="Liberation Serif" w:hAnsi="Liberation Serif" w:cs="Liberation Serif"/>
          <w:sz w:val="16"/>
          <w:szCs w:val="16"/>
        </w:rPr>
      </w:pPr>
    </w:p>
    <w:p w14:paraId="6B5F0057" w14:textId="05BA650C" w:rsidR="003172F0" w:rsidRPr="00C10CB4" w:rsidRDefault="008B2E18" w:rsidP="009D5B13">
      <w:pPr>
        <w:shd w:val="clear" w:color="auto" w:fill="FFFFFF"/>
        <w:contextualSpacing/>
        <w:jc w:val="center"/>
        <w:rPr>
          <w:rFonts w:ascii="Liberation Serif" w:hAnsi="Liberation Serif" w:cs="Liberation Serif"/>
          <w:b/>
          <w:i/>
          <w:sz w:val="24"/>
          <w:szCs w:val="24"/>
        </w:rPr>
      </w:pPr>
      <w:r w:rsidRPr="00C10CB4">
        <w:rPr>
          <w:rFonts w:ascii="Liberation Serif" w:hAnsi="Liberation Serif" w:cs="Liberation Serif"/>
          <w:b/>
          <w:i/>
          <w:sz w:val="24"/>
          <w:szCs w:val="24"/>
        </w:rPr>
        <w:t xml:space="preserve">18.2. </w:t>
      </w:r>
      <w:r w:rsidR="003172F0" w:rsidRPr="00C10CB4">
        <w:rPr>
          <w:rFonts w:ascii="Liberation Serif" w:hAnsi="Liberation Serif" w:cs="Liberation Serif"/>
          <w:b/>
          <w:i/>
          <w:sz w:val="24"/>
          <w:szCs w:val="24"/>
        </w:rPr>
        <w:t>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F6354FB" w14:textId="708917C7" w:rsidR="003172F0" w:rsidRPr="00C10CB4" w:rsidRDefault="003172F0"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соответствии с Перечнем автомобильных дорог общего пользования местного значения общая протяженность дорог в городском округе составляет </w:t>
      </w:r>
      <w:r w:rsidR="00702DDD" w:rsidRPr="00C10CB4">
        <w:rPr>
          <w:rFonts w:ascii="Liberation Serif" w:hAnsi="Liberation Serif" w:cs="Liberation Serif"/>
          <w:sz w:val="24"/>
          <w:szCs w:val="24"/>
        </w:rPr>
        <w:t>301,16</w:t>
      </w:r>
      <w:r w:rsidRPr="00C10CB4">
        <w:rPr>
          <w:rFonts w:ascii="Liberation Serif" w:hAnsi="Liberation Serif" w:cs="Liberation Serif"/>
          <w:sz w:val="24"/>
          <w:szCs w:val="24"/>
        </w:rPr>
        <w:t xml:space="preserve"> км.</w:t>
      </w:r>
    </w:p>
    <w:p w14:paraId="45F11B29" w14:textId="59762023" w:rsidR="007D61F6" w:rsidRPr="00C10CB4" w:rsidRDefault="005F6D23"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Строитель</w:t>
      </w:r>
      <w:r w:rsidR="00C12F8B" w:rsidRPr="00C10CB4">
        <w:rPr>
          <w:rFonts w:ascii="Liberation Serif" w:hAnsi="Liberation Serif" w:cs="Liberation Serif"/>
          <w:sz w:val="24"/>
          <w:szCs w:val="24"/>
        </w:rPr>
        <w:t>с</w:t>
      </w:r>
      <w:r w:rsidRPr="00C10CB4">
        <w:rPr>
          <w:rFonts w:ascii="Liberation Serif" w:hAnsi="Liberation Serif" w:cs="Liberation Serif"/>
          <w:sz w:val="24"/>
          <w:szCs w:val="24"/>
        </w:rPr>
        <w:t xml:space="preserve">тво, </w:t>
      </w:r>
      <w:r w:rsidR="00C12F8B" w:rsidRPr="00C10CB4">
        <w:rPr>
          <w:rFonts w:ascii="Liberation Serif" w:hAnsi="Liberation Serif" w:cs="Liberation Serif"/>
          <w:sz w:val="24"/>
          <w:szCs w:val="24"/>
        </w:rPr>
        <w:t>р</w:t>
      </w:r>
      <w:r w:rsidR="003172F0" w:rsidRPr="00C10CB4">
        <w:rPr>
          <w:rFonts w:ascii="Liberation Serif" w:hAnsi="Liberation Serif" w:cs="Liberation Serif"/>
          <w:sz w:val="24"/>
          <w:szCs w:val="24"/>
        </w:rPr>
        <w:t xml:space="preserve">емонт и содержание автомобильных дорог осуществлялись в рамках реализации подпрограммы </w:t>
      </w:r>
      <w:r w:rsidR="00F50D9A" w:rsidRPr="00C10CB4">
        <w:rPr>
          <w:rFonts w:ascii="Liberation Serif" w:hAnsi="Liberation Serif" w:cs="Liberation Serif"/>
          <w:sz w:val="24"/>
          <w:szCs w:val="24"/>
        </w:rPr>
        <w:t>«</w:t>
      </w:r>
      <w:r w:rsidR="003172F0" w:rsidRPr="00C10CB4">
        <w:rPr>
          <w:rFonts w:ascii="Liberation Serif" w:hAnsi="Liberation Serif" w:cs="Liberation Serif"/>
          <w:sz w:val="24"/>
          <w:szCs w:val="24"/>
        </w:rPr>
        <w:t>Дорожное хозяйство на территории городского округа Верхняя Пышма до </w:t>
      </w:r>
      <w:r w:rsidR="00FE03E5" w:rsidRPr="00C10CB4">
        <w:rPr>
          <w:rFonts w:ascii="Liberation Serif" w:hAnsi="Liberation Serif" w:cs="Liberation Serif"/>
          <w:sz w:val="24"/>
          <w:szCs w:val="24"/>
        </w:rPr>
        <w:t>2027</w:t>
      </w:r>
      <w:r w:rsidR="003172F0" w:rsidRPr="00C10CB4">
        <w:rPr>
          <w:rFonts w:ascii="Liberation Serif" w:hAnsi="Liberation Serif" w:cs="Liberation Serif"/>
          <w:sz w:val="24"/>
          <w:szCs w:val="24"/>
        </w:rPr>
        <w:t xml:space="preserve"> года</w:t>
      </w:r>
      <w:r w:rsidR="00F50D9A" w:rsidRPr="00C10CB4">
        <w:rPr>
          <w:rFonts w:ascii="Liberation Serif" w:hAnsi="Liberation Serif" w:cs="Liberation Serif"/>
          <w:sz w:val="24"/>
          <w:szCs w:val="24"/>
        </w:rPr>
        <w:t>»</w:t>
      </w:r>
      <w:r w:rsidR="003172F0" w:rsidRPr="00C10CB4">
        <w:rPr>
          <w:rFonts w:ascii="Liberation Serif" w:hAnsi="Liberation Serif" w:cs="Liberation Serif"/>
          <w:sz w:val="24"/>
          <w:szCs w:val="24"/>
        </w:rPr>
        <w:t xml:space="preserve"> </w:t>
      </w:r>
      <w:r w:rsidR="00603EE4" w:rsidRPr="00C10CB4">
        <w:rPr>
          <w:rFonts w:ascii="Liberation Serif" w:hAnsi="Liberation Serif" w:cs="Liberation Serif"/>
          <w:sz w:val="24"/>
          <w:szCs w:val="24"/>
        </w:rPr>
        <w:t>Программы развития ЖКХ</w:t>
      </w:r>
      <w:r w:rsidRPr="00C10CB4">
        <w:rPr>
          <w:rFonts w:ascii="Liberation Serif" w:hAnsi="Liberation Serif" w:cs="Liberation Serif"/>
          <w:sz w:val="24"/>
          <w:szCs w:val="24"/>
        </w:rPr>
        <w:t xml:space="preserve">, </w:t>
      </w:r>
      <w:r w:rsidR="00C12F8B" w:rsidRPr="00C10CB4">
        <w:rPr>
          <w:rFonts w:ascii="Liberation Serif" w:hAnsi="Liberation Serif" w:cs="Liberation Serif"/>
          <w:sz w:val="24"/>
          <w:szCs w:val="24"/>
        </w:rPr>
        <w:t xml:space="preserve">а также в рамках </w:t>
      </w:r>
      <w:r w:rsidR="00C759D0" w:rsidRPr="00C10CB4">
        <w:rPr>
          <w:rFonts w:ascii="Liberation Serif" w:hAnsi="Liberation Serif" w:cs="Liberation Serif"/>
          <w:sz w:val="24"/>
          <w:szCs w:val="24"/>
        </w:rPr>
        <w:t>Программы муниципальной политики в строительном комплексе</w:t>
      </w:r>
      <w:r w:rsidR="003172F0" w:rsidRPr="00C10CB4">
        <w:rPr>
          <w:rFonts w:ascii="Liberation Serif" w:hAnsi="Liberation Serif" w:cs="Liberation Serif"/>
          <w:sz w:val="24"/>
          <w:szCs w:val="24"/>
        </w:rPr>
        <w:t>. В 202</w:t>
      </w:r>
      <w:r w:rsidR="00A5713B" w:rsidRPr="00C10CB4">
        <w:rPr>
          <w:rFonts w:ascii="Liberation Serif" w:hAnsi="Liberation Serif" w:cs="Liberation Serif"/>
          <w:sz w:val="24"/>
          <w:szCs w:val="24"/>
        </w:rPr>
        <w:t>4</w:t>
      </w:r>
      <w:r w:rsidR="003172F0" w:rsidRPr="00C10CB4">
        <w:rPr>
          <w:rFonts w:ascii="Liberation Serif" w:hAnsi="Liberation Serif" w:cs="Liberation Serif"/>
          <w:sz w:val="24"/>
          <w:szCs w:val="24"/>
        </w:rPr>
        <w:t xml:space="preserve"> году на </w:t>
      </w:r>
      <w:r w:rsidR="00743537" w:rsidRPr="00C10CB4">
        <w:rPr>
          <w:rFonts w:ascii="Liberation Serif" w:hAnsi="Liberation Serif" w:cs="Liberation Serif"/>
          <w:sz w:val="24"/>
          <w:szCs w:val="24"/>
        </w:rPr>
        <w:t>эти цели</w:t>
      </w:r>
      <w:r w:rsidR="00A5713B" w:rsidRPr="00C10CB4">
        <w:rPr>
          <w:rFonts w:ascii="Liberation Serif" w:hAnsi="Liberation Serif" w:cs="Liberation Serif"/>
          <w:sz w:val="24"/>
          <w:szCs w:val="24"/>
        </w:rPr>
        <w:t xml:space="preserve"> направлено </w:t>
      </w:r>
      <w:r w:rsidR="00D2559B" w:rsidRPr="00C10CB4">
        <w:rPr>
          <w:rFonts w:ascii="Liberation Serif" w:hAnsi="Liberation Serif" w:cs="Liberation Serif"/>
          <w:sz w:val="24"/>
          <w:szCs w:val="24"/>
        </w:rPr>
        <w:t>342,2</w:t>
      </w:r>
      <w:r w:rsidR="00743537" w:rsidRPr="00C10CB4">
        <w:rPr>
          <w:rFonts w:ascii="Liberation Serif" w:hAnsi="Liberation Serif" w:cs="Liberation Serif"/>
          <w:sz w:val="24"/>
          <w:szCs w:val="24"/>
        </w:rPr>
        <w:t> </w:t>
      </w:r>
      <w:r w:rsidR="003172F0" w:rsidRPr="00C10CB4">
        <w:rPr>
          <w:rFonts w:ascii="Liberation Serif" w:hAnsi="Liberation Serif" w:cs="Liberation Serif"/>
          <w:sz w:val="24"/>
          <w:szCs w:val="24"/>
        </w:rPr>
        <w:t xml:space="preserve">миллиона рублей </w:t>
      </w:r>
      <w:r w:rsidR="00093CEA" w:rsidRPr="00C10CB4">
        <w:rPr>
          <w:rFonts w:ascii="Liberation Serif" w:hAnsi="Liberation Serif" w:cs="Liberation Serif"/>
          <w:sz w:val="24"/>
          <w:szCs w:val="24"/>
        </w:rPr>
        <w:t>средств местного бюджета,</w:t>
      </w:r>
      <w:r w:rsidR="003172F0" w:rsidRPr="00C10CB4">
        <w:rPr>
          <w:rFonts w:ascii="Liberation Serif" w:hAnsi="Liberation Serif" w:cs="Liberation Serif"/>
          <w:sz w:val="24"/>
          <w:szCs w:val="24"/>
        </w:rPr>
        <w:t xml:space="preserve"> освоено </w:t>
      </w:r>
      <w:r w:rsidR="00D2559B" w:rsidRPr="00C10CB4">
        <w:rPr>
          <w:rFonts w:ascii="Liberation Serif" w:hAnsi="Liberation Serif" w:cs="Liberation Serif"/>
          <w:sz w:val="24"/>
          <w:szCs w:val="24"/>
        </w:rPr>
        <w:t>302,5</w:t>
      </w:r>
      <w:r w:rsidR="003172F0" w:rsidRPr="00C10CB4">
        <w:rPr>
          <w:rFonts w:ascii="Liberation Serif" w:hAnsi="Liberation Serif" w:cs="Liberation Serif"/>
          <w:sz w:val="24"/>
          <w:szCs w:val="24"/>
        </w:rPr>
        <w:t xml:space="preserve"> миллиона рублей.</w:t>
      </w:r>
    </w:p>
    <w:p w14:paraId="7631DBE1" w14:textId="78A0A544" w:rsidR="003172F0" w:rsidRPr="00C10CB4" w:rsidRDefault="003172F0"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202</w:t>
      </w:r>
      <w:r w:rsidR="00DE484A"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w:t>
      </w:r>
    </w:p>
    <w:p w14:paraId="71CD4B6F" w14:textId="70E5FC33" w:rsidR="003172F0" w:rsidRPr="00C10CB4" w:rsidRDefault="00762EA2"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lastRenderedPageBreak/>
        <w:t>– </w:t>
      </w:r>
      <w:r w:rsidR="00393CB9" w:rsidRPr="00C10CB4">
        <w:rPr>
          <w:rFonts w:ascii="Liberation Serif" w:hAnsi="Liberation Serif" w:cs="Liberation Serif"/>
          <w:sz w:val="24"/>
          <w:szCs w:val="24"/>
        </w:rPr>
        <w:t xml:space="preserve">завершено </w:t>
      </w:r>
      <w:r w:rsidR="003172F0" w:rsidRPr="00C10CB4">
        <w:rPr>
          <w:rFonts w:ascii="Liberation Serif" w:hAnsi="Liberation Serif" w:cs="Liberation Serif"/>
          <w:sz w:val="24"/>
          <w:szCs w:val="24"/>
        </w:rPr>
        <w:t>строительство автомобильной дороги по ул. Машиностроителей</w:t>
      </w:r>
      <w:r w:rsidR="00743537" w:rsidRPr="00C10CB4">
        <w:rPr>
          <w:rFonts w:ascii="Liberation Serif" w:hAnsi="Liberation Serif" w:cs="Liberation Serif"/>
          <w:sz w:val="24"/>
          <w:szCs w:val="24"/>
        </w:rPr>
        <w:t xml:space="preserve"> </w:t>
      </w:r>
      <w:r w:rsidR="00743537" w:rsidRPr="00C10CB4">
        <w:rPr>
          <w:rFonts w:ascii="Liberation Serif" w:hAnsi="Liberation Serif" w:cs="Liberation Serif"/>
          <w:sz w:val="24"/>
          <w:szCs w:val="24"/>
        </w:rPr>
        <w:t>в г. Верхняя Пышма</w:t>
      </w:r>
      <w:r w:rsidR="003172F0" w:rsidRPr="00C10CB4">
        <w:rPr>
          <w:rFonts w:ascii="Liberation Serif" w:hAnsi="Liberation Serif" w:cs="Liberation Serif"/>
          <w:sz w:val="24"/>
          <w:szCs w:val="24"/>
        </w:rPr>
        <w:t xml:space="preserve">, включая археологическую разведку и </w:t>
      </w:r>
      <w:r w:rsidR="002C2B92" w:rsidRPr="00C10CB4">
        <w:rPr>
          <w:rFonts w:ascii="Liberation Serif" w:hAnsi="Liberation Serif" w:cs="Liberation Serif"/>
          <w:sz w:val="24"/>
          <w:szCs w:val="24"/>
        </w:rPr>
        <w:t>историко-</w:t>
      </w:r>
      <w:r w:rsidR="003172F0" w:rsidRPr="00C10CB4">
        <w:rPr>
          <w:rFonts w:ascii="Liberation Serif" w:hAnsi="Liberation Serif" w:cs="Liberation Serif"/>
          <w:sz w:val="24"/>
          <w:szCs w:val="24"/>
        </w:rPr>
        <w:t xml:space="preserve">культурологическую экспертизу на территории </w:t>
      </w:r>
      <w:r w:rsidR="006929DE" w:rsidRPr="00C10CB4">
        <w:rPr>
          <w:rFonts w:ascii="Liberation Serif" w:hAnsi="Liberation Serif" w:cs="Liberation Serif"/>
          <w:sz w:val="24"/>
          <w:szCs w:val="24"/>
        </w:rPr>
        <w:t>строительства</w:t>
      </w:r>
      <w:r w:rsidR="00743537" w:rsidRPr="00C10CB4">
        <w:rPr>
          <w:rFonts w:ascii="Liberation Serif" w:hAnsi="Liberation Serif" w:cs="Liberation Serif"/>
          <w:sz w:val="24"/>
          <w:szCs w:val="24"/>
        </w:rPr>
        <w:t xml:space="preserve"> (затраты</w:t>
      </w:r>
      <w:r w:rsidR="006929DE" w:rsidRPr="00C10CB4">
        <w:rPr>
          <w:rFonts w:ascii="Liberation Serif" w:hAnsi="Liberation Serif" w:cs="Liberation Serif"/>
          <w:sz w:val="24"/>
          <w:szCs w:val="24"/>
        </w:rPr>
        <w:t xml:space="preserve"> –</w:t>
      </w:r>
      <w:r w:rsidR="003172F0" w:rsidRPr="00C10CB4">
        <w:rPr>
          <w:rFonts w:ascii="Liberation Serif" w:hAnsi="Liberation Serif" w:cs="Liberation Serif"/>
          <w:sz w:val="24"/>
          <w:szCs w:val="24"/>
        </w:rPr>
        <w:t xml:space="preserve"> 1</w:t>
      </w:r>
      <w:r w:rsidR="00557509" w:rsidRPr="00C10CB4">
        <w:rPr>
          <w:rFonts w:ascii="Liberation Serif" w:hAnsi="Liberation Serif" w:cs="Liberation Serif"/>
          <w:sz w:val="24"/>
          <w:szCs w:val="24"/>
        </w:rPr>
        <w:t>28</w:t>
      </w:r>
      <w:r w:rsidR="00737685" w:rsidRPr="00C10CB4">
        <w:rPr>
          <w:rFonts w:ascii="Liberation Serif" w:hAnsi="Liberation Serif" w:cs="Liberation Serif"/>
          <w:sz w:val="24"/>
          <w:szCs w:val="24"/>
        </w:rPr>
        <w:t>,</w:t>
      </w:r>
      <w:r w:rsidR="004A5418" w:rsidRPr="00C10CB4">
        <w:rPr>
          <w:rFonts w:ascii="Liberation Serif" w:hAnsi="Liberation Serif" w:cs="Liberation Serif"/>
          <w:sz w:val="24"/>
          <w:szCs w:val="24"/>
        </w:rPr>
        <w:t>5</w:t>
      </w:r>
      <w:r w:rsidR="003172F0" w:rsidRPr="00C10CB4">
        <w:rPr>
          <w:rFonts w:ascii="Liberation Serif" w:hAnsi="Liberation Serif" w:cs="Liberation Serif"/>
          <w:sz w:val="24"/>
          <w:szCs w:val="24"/>
        </w:rPr>
        <w:t xml:space="preserve"> миллиона рублей, из них </w:t>
      </w:r>
      <w:r w:rsidR="004A5418" w:rsidRPr="00C10CB4">
        <w:rPr>
          <w:rFonts w:ascii="Liberation Serif" w:hAnsi="Liberation Serif" w:cs="Liberation Serif"/>
          <w:sz w:val="24"/>
          <w:szCs w:val="24"/>
        </w:rPr>
        <w:t>109,9</w:t>
      </w:r>
      <w:r w:rsidR="003172F0" w:rsidRPr="00C10CB4">
        <w:rPr>
          <w:rFonts w:ascii="Liberation Serif" w:hAnsi="Liberation Serif" w:cs="Liberation Serif"/>
          <w:sz w:val="24"/>
          <w:szCs w:val="24"/>
        </w:rPr>
        <w:t xml:space="preserve"> миллиона рублей </w:t>
      </w:r>
      <w:r w:rsidR="007A1AE9" w:rsidRPr="00C10CB4">
        <w:rPr>
          <w:rFonts w:ascii="Liberation Serif" w:hAnsi="Liberation Serif" w:cs="Liberation Serif"/>
          <w:sz w:val="24"/>
          <w:szCs w:val="24"/>
        </w:rPr>
        <w:t>–</w:t>
      </w:r>
      <w:r w:rsidR="00BA0C56" w:rsidRPr="00C10CB4">
        <w:rPr>
          <w:rFonts w:ascii="Liberation Serif" w:hAnsi="Liberation Serif" w:cs="Liberation Serif"/>
          <w:sz w:val="24"/>
          <w:szCs w:val="24"/>
        </w:rPr>
        <w:t xml:space="preserve"> </w:t>
      </w:r>
      <w:r w:rsidR="003172F0" w:rsidRPr="00C10CB4">
        <w:rPr>
          <w:rFonts w:ascii="Liberation Serif" w:hAnsi="Liberation Serif" w:cs="Liberation Serif"/>
          <w:sz w:val="24"/>
          <w:szCs w:val="24"/>
        </w:rPr>
        <w:t>средств</w:t>
      </w:r>
      <w:r w:rsidR="007A1AE9" w:rsidRPr="00C10CB4">
        <w:rPr>
          <w:rFonts w:ascii="Liberation Serif" w:hAnsi="Liberation Serif" w:cs="Liberation Serif"/>
          <w:sz w:val="24"/>
          <w:szCs w:val="24"/>
        </w:rPr>
        <w:t>а</w:t>
      </w:r>
      <w:r w:rsidR="003172F0" w:rsidRPr="00C10CB4">
        <w:rPr>
          <w:rFonts w:ascii="Liberation Serif" w:hAnsi="Liberation Serif" w:cs="Liberation Serif"/>
          <w:sz w:val="24"/>
          <w:szCs w:val="24"/>
        </w:rPr>
        <w:t xml:space="preserve"> областного бюджета</w:t>
      </w:r>
      <w:r w:rsidR="00743537" w:rsidRPr="00C10CB4">
        <w:rPr>
          <w:rFonts w:ascii="Liberation Serif" w:hAnsi="Liberation Serif" w:cs="Liberation Serif"/>
          <w:sz w:val="24"/>
          <w:szCs w:val="24"/>
        </w:rPr>
        <w:t>)</w:t>
      </w:r>
      <w:r w:rsidR="003172F0" w:rsidRPr="00C10CB4">
        <w:rPr>
          <w:rFonts w:ascii="Liberation Serif" w:hAnsi="Liberation Serif" w:cs="Liberation Serif"/>
          <w:sz w:val="24"/>
          <w:szCs w:val="24"/>
        </w:rPr>
        <w:t>;</w:t>
      </w:r>
    </w:p>
    <w:p w14:paraId="6BD3D589" w14:textId="6FE066B7" w:rsidR="003172F0" w:rsidRPr="00C10CB4" w:rsidRDefault="00762EA2"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557509" w:rsidRPr="00C10CB4">
        <w:rPr>
          <w:rFonts w:ascii="Liberation Serif" w:hAnsi="Liberation Serif" w:cs="Liberation Serif"/>
          <w:sz w:val="24"/>
          <w:szCs w:val="24"/>
        </w:rPr>
        <w:t xml:space="preserve">завершена </w:t>
      </w:r>
      <w:r w:rsidR="003172F0" w:rsidRPr="00C10CB4">
        <w:rPr>
          <w:rFonts w:ascii="Liberation Serif" w:hAnsi="Liberation Serif" w:cs="Liberation Serif"/>
          <w:sz w:val="24"/>
          <w:szCs w:val="24"/>
        </w:rPr>
        <w:t xml:space="preserve">реконструкция автомобильной дороги по ул. 40 лет Октября в г. Верхняя Пышма, включая археологическую разведку и </w:t>
      </w:r>
      <w:r w:rsidR="002C2B92" w:rsidRPr="00C10CB4">
        <w:rPr>
          <w:rFonts w:ascii="Liberation Serif" w:hAnsi="Liberation Serif" w:cs="Liberation Serif"/>
          <w:sz w:val="24"/>
          <w:szCs w:val="24"/>
        </w:rPr>
        <w:t>историко-</w:t>
      </w:r>
      <w:r w:rsidR="003172F0" w:rsidRPr="00C10CB4">
        <w:rPr>
          <w:rFonts w:ascii="Liberation Serif" w:hAnsi="Liberation Serif" w:cs="Liberation Serif"/>
          <w:sz w:val="24"/>
          <w:szCs w:val="24"/>
        </w:rPr>
        <w:t>культурологическую экспертизу на территории производства работ, тех</w:t>
      </w:r>
      <w:r w:rsidR="00BA0C56" w:rsidRPr="00C10CB4">
        <w:rPr>
          <w:rFonts w:ascii="Liberation Serif" w:hAnsi="Liberation Serif" w:cs="Liberation Serif"/>
          <w:sz w:val="24"/>
          <w:szCs w:val="24"/>
        </w:rPr>
        <w:t xml:space="preserve">нологическое </w:t>
      </w:r>
      <w:r w:rsidR="003172F0" w:rsidRPr="00C10CB4">
        <w:rPr>
          <w:rFonts w:ascii="Liberation Serif" w:hAnsi="Liberation Serif" w:cs="Liberation Serif"/>
          <w:sz w:val="24"/>
          <w:szCs w:val="24"/>
        </w:rPr>
        <w:t>присоединение к электрическим сетям, реконструкцию объекта</w:t>
      </w:r>
      <w:r w:rsidR="00743537" w:rsidRPr="00C10CB4">
        <w:rPr>
          <w:rFonts w:ascii="Liberation Serif" w:hAnsi="Liberation Serif" w:cs="Liberation Serif"/>
          <w:sz w:val="24"/>
          <w:szCs w:val="24"/>
        </w:rPr>
        <w:t xml:space="preserve"> </w:t>
      </w:r>
      <w:r w:rsidR="00743537" w:rsidRPr="00C10CB4">
        <w:rPr>
          <w:rFonts w:ascii="Liberation Serif" w:hAnsi="Liberation Serif" w:cs="Liberation Serif"/>
          <w:sz w:val="24"/>
          <w:szCs w:val="24"/>
        </w:rPr>
        <w:t>(затраты</w:t>
      </w:r>
      <w:r w:rsidR="003172F0" w:rsidRPr="00C10CB4">
        <w:rPr>
          <w:rFonts w:ascii="Liberation Serif" w:hAnsi="Liberation Serif" w:cs="Liberation Serif"/>
          <w:sz w:val="24"/>
          <w:szCs w:val="24"/>
        </w:rPr>
        <w:t xml:space="preserve"> </w:t>
      </w:r>
      <w:r w:rsidR="003172F0" w:rsidRPr="00C10CB4">
        <w:rPr>
          <w:rFonts w:ascii="Liberation Serif" w:hAnsi="Liberation Serif" w:cs="Liberation Serif"/>
          <w:sz w:val="24"/>
          <w:szCs w:val="24"/>
        </w:rPr>
        <w:t xml:space="preserve">– </w:t>
      </w:r>
      <w:r w:rsidR="00557509" w:rsidRPr="00C10CB4">
        <w:rPr>
          <w:rFonts w:ascii="Liberation Serif" w:hAnsi="Liberation Serif" w:cs="Liberation Serif"/>
          <w:sz w:val="24"/>
          <w:szCs w:val="24"/>
        </w:rPr>
        <w:t>227,4</w:t>
      </w:r>
      <w:r w:rsidR="003172F0" w:rsidRPr="00C10CB4">
        <w:rPr>
          <w:rFonts w:ascii="Liberation Serif" w:hAnsi="Liberation Serif" w:cs="Liberation Serif"/>
          <w:sz w:val="24"/>
          <w:szCs w:val="24"/>
        </w:rPr>
        <w:t xml:space="preserve"> миллиона рублей, из них </w:t>
      </w:r>
      <w:r w:rsidR="00557509" w:rsidRPr="00C10CB4">
        <w:rPr>
          <w:rFonts w:ascii="Liberation Serif" w:hAnsi="Liberation Serif" w:cs="Liberation Serif"/>
          <w:sz w:val="24"/>
          <w:szCs w:val="24"/>
        </w:rPr>
        <w:t>137,1</w:t>
      </w:r>
      <w:r w:rsidR="003172F0" w:rsidRPr="00C10CB4">
        <w:rPr>
          <w:rFonts w:ascii="Liberation Serif" w:hAnsi="Liberation Serif" w:cs="Liberation Serif"/>
          <w:sz w:val="24"/>
          <w:szCs w:val="24"/>
        </w:rPr>
        <w:t xml:space="preserve"> миллиона рублей </w:t>
      </w:r>
      <w:r w:rsidR="007A1AE9" w:rsidRPr="00C10CB4">
        <w:rPr>
          <w:rFonts w:ascii="Liberation Serif" w:hAnsi="Liberation Serif" w:cs="Liberation Serif"/>
          <w:sz w:val="24"/>
          <w:szCs w:val="24"/>
        </w:rPr>
        <w:t>–</w:t>
      </w:r>
      <w:r w:rsidR="00BA0C56" w:rsidRPr="00C10CB4">
        <w:rPr>
          <w:rFonts w:ascii="Liberation Serif" w:hAnsi="Liberation Serif" w:cs="Liberation Serif"/>
          <w:sz w:val="24"/>
          <w:szCs w:val="24"/>
        </w:rPr>
        <w:t xml:space="preserve"> </w:t>
      </w:r>
      <w:r w:rsidR="007A1AE9" w:rsidRPr="00C10CB4">
        <w:rPr>
          <w:rFonts w:ascii="Liberation Serif" w:hAnsi="Liberation Serif" w:cs="Liberation Serif"/>
          <w:sz w:val="24"/>
          <w:szCs w:val="24"/>
        </w:rPr>
        <w:t xml:space="preserve">средства </w:t>
      </w:r>
      <w:r w:rsidR="00935E14" w:rsidRPr="00C10CB4">
        <w:rPr>
          <w:rFonts w:ascii="Liberation Serif" w:hAnsi="Liberation Serif" w:cs="Liberation Serif"/>
          <w:sz w:val="24"/>
          <w:szCs w:val="24"/>
        </w:rPr>
        <w:t>областного бюджета</w:t>
      </w:r>
      <w:r w:rsidR="00743537" w:rsidRPr="00C10CB4">
        <w:rPr>
          <w:rFonts w:ascii="Liberation Serif" w:hAnsi="Liberation Serif" w:cs="Liberation Serif"/>
          <w:sz w:val="24"/>
          <w:szCs w:val="24"/>
        </w:rPr>
        <w:t>)</w:t>
      </w:r>
      <w:r w:rsidR="00935E14" w:rsidRPr="00C10CB4">
        <w:rPr>
          <w:rFonts w:ascii="Liberation Serif" w:hAnsi="Liberation Serif" w:cs="Liberation Serif"/>
          <w:sz w:val="24"/>
          <w:szCs w:val="24"/>
        </w:rPr>
        <w:t>;</w:t>
      </w:r>
    </w:p>
    <w:p w14:paraId="4BF87592" w14:textId="2C9BF173" w:rsidR="007C29BC" w:rsidRPr="00C10CB4" w:rsidRDefault="00762EA2"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935E14" w:rsidRPr="00C10CB4">
        <w:rPr>
          <w:rFonts w:ascii="Liberation Serif" w:hAnsi="Liberation Serif" w:cs="Liberation Serif"/>
          <w:sz w:val="24"/>
          <w:szCs w:val="24"/>
        </w:rPr>
        <w:t>начата реконструкция автомобильной дороги по ул. Александра Козицына в г</w:t>
      </w:r>
      <w:r w:rsidR="007A1AE9" w:rsidRPr="00C10CB4">
        <w:rPr>
          <w:rFonts w:ascii="Liberation Serif" w:hAnsi="Liberation Serif" w:cs="Liberation Serif"/>
          <w:sz w:val="24"/>
          <w:szCs w:val="24"/>
        </w:rPr>
        <w:t>.</w:t>
      </w:r>
      <w:r w:rsidR="00935E14" w:rsidRPr="00C10CB4">
        <w:rPr>
          <w:rFonts w:ascii="Liberation Serif" w:hAnsi="Liberation Serif" w:cs="Liberation Serif"/>
          <w:sz w:val="24"/>
          <w:szCs w:val="24"/>
        </w:rPr>
        <w:t xml:space="preserve"> Верхняя Пышма</w:t>
      </w:r>
      <w:r w:rsidR="00743537" w:rsidRPr="00C10CB4">
        <w:rPr>
          <w:rFonts w:ascii="Liberation Serif" w:hAnsi="Liberation Serif" w:cs="Liberation Serif"/>
          <w:sz w:val="24"/>
          <w:szCs w:val="24"/>
        </w:rPr>
        <w:t>:</w:t>
      </w:r>
      <w:r w:rsidR="00935E14" w:rsidRPr="00C10CB4">
        <w:rPr>
          <w:rFonts w:ascii="Liberation Serif" w:hAnsi="Liberation Serif" w:cs="Liberation Serif"/>
          <w:sz w:val="24"/>
          <w:szCs w:val="24"/>
        </w:rPr>
        <w:t xml:space="preserve"> археологическая разведка и проведение историко-культурной экспертизы; устройство дождевой канализации; реконструкция объекта</w:t>
      </w:r>
      <w:r w:rsidR="00743537" w:rsidRPr="00C10CB4">
        <w:rPr>
          <w:rFonts w:ascii="Liberation Serif" w:hAnsi="Liberation Serif" w:cs="Liberation Serif"/>
          <w:sz w:val="24"/>
          <w:szCs w:val="24"/>
        </w:rPr>
        <w:t xml:space="preserve"> </w:t>
      </w:r>
      <w:r w:rsidR="00743537" w:rsidRPr="00C10CB4">
        <w:rPr>
          <w:rFonts w:ascii="Liberation Serif" w:hAnsi="Liberation Serif" w:cs="Liberation Serif"/>
          <w:sz w:val="24"/>
          <w:szCs w:val="24"/>
        </w:rPr>
        <w:t>(затраты</w:t>
      </w:r>
      <w:r w:rsidR="00935E14" w:rsidRPr="00C10CB4">
        <w:rPr>
          <w:rFonts w:ascii="Liberation Serif" w:hAnsi="Liberation Serif" w:cs="Liberation Serif"/>
          <w:sz w:val="24"/>
          <w:szCs w:val="24"/>
        </w:rPr>
        <w:t xml:space="preserve"> </w:t>
      </w:r>
      <w:r w:rsidR="00935E14" w:rsidRPr="00C10CB4">
        <w:rPr>
          <w:rFonts w:ascii="Liberation Serif" w:hAnsi="Liberation Serif" w:cs="Liberation Serif"/>
          <w:sz w:val="24"/>
          <w:szCs w:val="24"/>
        </w:rPr>
        <w:t>– 90,8 миллиона рублей</w:t>
      </w:r>
      <w:r w:rsidR="002A4155" w:rsidRPr="00C10CB4">
        <w:rPr>
          <w:rFonts w:ascii="Liberation Serif" w:hAnsi="Liberation Serif" w:cs="Liberation Serif"/>
          <w:sz w:val="24"/>
          <w:szCs w:val="24"/>
        </w:rPr>
        <w:t xml:space="preserve">, из них 78,1 миллиона рублей </w:t>
      </w:r>
      <w:r w:rsidR="007A1AE9" w:rsidRPr="00C10CB4">
        <w:rPr>
          <w:rFonts w:ascii="Liberation Serif" w:hAnsi="Liberation Serif" w:cs="Liberation Serif"/>
          <w:sz w:val="24"/>
          <w:szCs w:val="24"/>
        </w:rPr>
        <w:t>–</w:t>
      </w:r>
      <w:r w:rsidR="00BA0C56" w:rsidRPr="00C10CB4">
        <w:rPr>
          <w:rFonts w:ascii="Liberation Serif" w:hAnsi="Liberation Serif" w:cs="Liberation Serif"/>
          <w:sz w:val="24"/>
          <w:szCs w:val="24"/>
        </w:rPr>
        <w:t xml:space="preserve"> </w:t>
      </w:r>
      <w:r w:rsidR="007A1AE9" w:rsidRPr="00C10CB4">
        <w:rPr>
          <w:rFonts w:ascii="Liberation Serif" w:hAnsi="Liberation Serif" w:cs="Liberation Serif"/>
          <w:sz w:val="24"/>
          <w:szCs w:val="24"/>
        </w:rPr>
        <w:t xml:space="preserve">средства </w:t>
      </w:r>
      <w:r w:rsidR="00A04426" w:rsidRPr="00C10CB4">
        <w:rPr>
          <w:rFonts w:ascii="Liberation Serif" w:hAnsi="Liberation Serif" w:cs="Liberation Serif"/>
          <w:sz w:val="24"/>
          <w:szCs w:val="24"/>
        </w:rPr>
        <w:t>областного бюджета</w:t>
      </w:r>
      <w:r w:rsidR="00743537" w:rsidRPr="00C10CB4">
        <w:rPr>
          <w:rFonts w:ascii="Liberation Serif" w:hAnsi="Liberation Serif" w:cs="Liberation Serif"/>
          <w:sz w:val="24"/>
          <w:szCs w:val="24"/>
        </w:rPr>
        <w:t>)</w:t>
      </w:r>
      <w:r w:rsidR="00A04426" w:rsidRPr="00C10CB4">
        <w:rPr>
          <w:rFonts w:ascii="Liberation Serif" w:hAnsi="Liberation Serif" w:cs="Liberation Serif"/>
          <w:sz w:val="24"/>
          <w:szCs w:val="24"/>
        </w:rPr>
        <w:t>.</w:t>
      </w:r>
    </w:p>
    <w:p w14:paraId="0391F50E" w14:textId="43C5765F" w:rsidR="003A76F3" w:rsidRPr="00C10CB4" w:rsidRDefault="003A76F3"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Велась разработка ПСД, обеспечивалось проведение государственной экспертизы проектной документации для реализации проектов в последующие годы, а также выполнялись различные виды подготов</w:t>
      </w:r>
      <w:r w:rsidR="00093CEA" w:rsidRPr="00C10CB4">
        <w:rPr>
          <w:rFonts w:ascii="Liberation Serif" w:hAnsi="Liberation Serif" w:cs="Liberation Serif"/>
          <w:sz w:val="24"/>
          <w:szCs w:val="24"/>
        </w:rPr>
        <w:t>ительных и прочих работ. В том числе</w:t>
      </w:r>
      <w:r w:rsidRPr="00C10CB4">
        <w:rPr>
          <w:rFonts w:ascii="Liberation Serif" w:hAnsi="Liberation Serif" w:cs="Liberation Serif"/>
          <w:sz w:val="24"/>
          <w:szCs w:val="24"/>
        </w:rPr>
        <w:t>:</w:t>
      </w:r>
    </w:p>
    <w:p w14:paraId="1172C76C" w14:textId="22116BDE" w:rsidR="003A76F3" w:rsidRPr="00C10CB4" w:rsidRDefault="00762EA2"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3A76F3" w:rsidRPr="00C10CB4">
        <w:rPr>
          <w:rFonts w:ascii="Liberation Serif" w:hAnsi="Liberation Serif" w:cs="Liberation Serif"/>
          <w:sz w:val="24"/>
          <w:szCs w:val="24"/>
        </w:rPr>
        <w:t>разработана ПСД реконструкции автомобильной дороги по ул. Юбилейн</w:t>
      </w:r>
      <w:r w:rsidR="00743537" w:rsidRPr="00C10CB4">
        <w:rPr>
          <w:rFonts w:ascii="Liberation Serif" w:hAnsi="Liberation Serif" w:cs="Liberation Serif"/>
          <w:sz w:val="24"/>
          <w:szCs w:val="24"/>
        </w:rPr>
        <w:t>ой</w:t>
      </w:r>
      <w:r w:rsidR="003A76F3" w:rsidRPr="00C10CB4">
        <w:rPr>
          <w:rFonts w:ascii="Liberation Serif" w:hAnsi="Liberation Serif" w:cs="Liberation Serif"/>
          <w:sz w:val="24"/>
          <w:szCs w:val="24"/>
        </w:rPr>
        <w:t xml:space="preserve"> от пр-кта Успенского до ул. Гальянова</w:t>
      </w:r>
      <w:r w:rsidR="00743537" w:rsidRPr="00C10CB4">
        <w:rPr>
          <w:rFonts w:ascii="Liberation Serif" w:hAnsi="Liberation Serif" w:cs="Liberation Serif"/>
          <w:sz w:val="24"/>
          <w:szCs w:val="24"/>
        </w:rPr>
        <w:t xml:space="preserve"> </w:t>
      </w:r>
      <w:r w:rsidR="00743537" w:rsidRPr="00C10CB4">
        <w:rPr>
          <w:rFonts w:ascii="Liberation Serif" w:hAnsi="Liberation Serif" w:cs="Liberation Serif"/>
          <w:sz w:val="24"/>
          <w:szCs w:val="24"/>
        </w:rPr>
        <w:t>в г. Верхняя Пышма</w:t>
      </w:r>
      <w:r w:rsidR="003A76F3" w:rsidRPr="00C10CB4">
        <w:rPr>
          <w:rFonts w:ascii="Liberation Serif" w:hAnsi="Liberation Serif" w:cs="Liberation Serif"/>
          <w:sz w:val="24"/>
          <w:szCs w:val="24"/>
        </w:rPr>
        <w:t xml:space="preserve">, получено положительное заключение государственной экспертизы проектной документации и результатов инженерных изысканий </w:t>
      </w:r>
      <w:r w:rsidR="00743537" w:rsidRPr="00C10CB4">
        <w:rPr>
          <w:rFonts w:ascii="Liberation Serif" w:hAnsi="Liberation Serif" w:cs="Liberation Serif"/>
          <w:sz w:val="24"/>
          <w:szCs w:val="24"/>
        </w:rPr>
        <w:t xml:space="preserve">(затраты </w:t>
      </w:r>
      <w:r w:rsidR="003A76F3" w:rsidRPr="00C10CB4">
        <w:rPr>
          <w:rFonts w:ascii="Liberation Serif" w:hAnsi="Liberation Serif" w:cs="Liberation Serif"/>
          <w:sz w:val="24"/>
          <w:szCs w:val="24"/>
        </w:rPr>
        <w:t>– 2,7 миллиона рублей</w:t>
      </w:r>
      <w:r w:rsidR="00743537" w:rsidRPr="00C10CB4">
        <w:rPr>
          <w:rFonts w:ascii="Liberation Serif" w:hAnsi="Liberation Serif" w:cs="Liberation Serif"/>
          <w:sz w:val="24"/>
          <w:szCs w:val="24"/>
        </w:rPr>
        <w:t>)</w:t>
      </w:r>
      <w:r w:rsidR="003A76F3" w:rsidRPr="00C10CB4">
        <w:rPr>
          <w:rFonts w:ascii="Liberation Serif" w:hAnsi="Liberation Serif" w:cs="Liberation Serif"/>
          <w:sz w:val="24"/>
          <w:szCs w:val="24"/>
        </w:rPr>
        <w:t>;</w:t>
      </w:r>
    </w:p>
    <w:p w14:paraId="558A19BD" w14:textId="1E35E46C" w:rsidR="007D61F6" w:rsidRPr="00C10CB4" w:rsidRDefault="00762EA2"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3A76F3" w:rsidRPr="00C10CB4">
        <w:rPr>
          <w:rFonts w:ascii="Liberation Serif" w:hAnsi="Liberation Serif" w:cs="Liberation Serif"/>
          <w:sz w:val="24"/>
          <w:szCs w:val="24"/>
        </w:rPr>
        <w:t>направлена на государственную экспертизу проектной документации и результатов инженерных изысканий ПСД строительств</w:t>
      </w:r>
      <w:r w:rsidR="00743537" w:rsidRPr="00C10CB4">
        <w:rPr>
          <w:rFonts w:ascii="Liberation Serif" w:hAnsi="Liberation Serif" w:cs="Liberation Serif"/>
          <w:sz w:val="24"/>
          <w:szCs w:val="24"/>
        </w:rPr>
        <w:t>а</w:t>
      </w:r>
      <w:r w:rsidR="003A76F3" w:rsidRPr="00C10CB4">
        <w:rPr>
          <w:rFonts w:ascii="Liberation Serif" w:hAnsi="Liberation Serif" w:cs="Liberation Serif"/>
          <w:sz w:val="24"/>
          <w:szCs w:val="24"/>
        </w:rPr>
        <w:t xml:space="preserve"> дороги по ул. Тыжнова </w:t>
      </w:r>
      <w:r w:rsidR="00743537" w:rsidRPr="00C10CB4">
        <w:rPr>
          <w:rFonts w:ascii="Liberation Serif" w:hAnsi="Liberation Serif" w:cs="Liberation Serif"/>
          <w:sz w:val="24"/>
          <w:szCs w:val="24"/>
        </w:rPr>
        <w:t>от ул. Машиностроителей до</w:t>
      </w:r>
      <w:r w:rsidR="00743537" w:rsidRPr="00C10CB4">
        <w:rPr>
          <w:rFonts w:ascii="Liberation Serif" w:hAnsi="Liberation Serif" w:cs="Liberation Serif"/>
          <w:sz w:val="24"/>
          <w:szCs w:val="24"/>
        </w:rPr>
        <w:t> </w:t>
      </w:r>
      <w:r w:rsidR="00743537" w:rsidRPr="00C10CB4">
        <w:rPr>
          <w:rFonts w:ascii="Liberation Serif" w:hAnsi="Liberation Serif" w:cs="Liberation Serif"/>
          <w:sz w:val="24"/>
          <w:szCs w:val="24"/>
        </w:rPr>
        <w:t>ул.</w:t>
      </w:r>
      <w:r w:rsidR="00743537" w:rsidRPr="00C10CB4">
        <w:rPr>
          <w:rFonts w:ascii="Liberation Serif" w:hAnsi="Liberation Serif" w:cs="Liberation Serif"/>
          <w:sz w:val="24"/>
          <w:szCs w:val="24"/>
        </w:rPr>
        <w:t> </w:t>
      </w:r>
      <w:r w:rsidR="003A76F3" w:rsidRPr="00C10CB4">
        <w:rPr>
          <w:rFonts w:ascii="Liberation Serif" w:hAnsi="Liberation Serif" w:cs="Liberation Serif"/>
          <w:sz w:val="24"/>
          <w:szCs w:val="24"/>
        </w:rPr>
        <w:t>Мальцева</w:t>
      </w:r>
      <w:r w:rsidR="00743537" w:rsidRPr="00C10CB4">
        <w:rPr>
          <w:rFonts w:ascii="Liberation Serif" w:hAnsi="Liberation Serif" w:cs="Liberation Serif"/>
          <w:sz w:val="24"/>
          <w:szCs w:val="24"/>
        </w:rPr>
        <w:t xml:space="preserve"> </w:t>
      </w:r>
      <w:r w:rsidR="00743537" w:rsidRPr="00C10CB4">
        <w:rPr>
          <w:rFonts w:ascii="Liberation Serif" w:hAnsi="Liberation Serif" w:cs="Liberation Serif"/>
          <w:sz w:val="24"/>
          <w:szCs w:val="24"/>
        </w:rPr>
        <w:t>в г. Верхняя Пышма</w:t>
      </w:r>
      <w:r w:rsidR="00743537" w:rsidRPr="00C10CB4">
        <w:rPr>
          <w:rFonts w:ascii="Liberation Serif" w:hAnsi="Liberation Serif" w:cs="Liberation Serif"/>
          <w:sz w:val="24"/>
          <w:szCs w:val="24"/>
        </w:rPr>
        <w:t xml:space="preserve"> </w:t>
      </w:r>
      <w:r w:rsidR="00743537" w:rsidRPr="00C10CB4">
        <w:rPr>
          <w:rFonts w:ascii="Liberation Serif" w:hAnsi="Liberation Serif" w:cs="Liberation Serif"/>
          <w:sz w:val="24"/>
          <w:szCs w:val="24"/>
        </w:rPr>
        <w:t>(затраты</w:t>
      </w:r>
      <w:r w:rsidR="000C3FA1" w:rsidRPr="00C10CB4">
        <w:rPr>
          <w:rFonts w:ascii="Liberation Serif" w:hAnsi="Liberation Serif" w:cs="Liberation Serif"/>
          <w:sz w:val="24"/>
          <w:szCs w:val="24"/>
        </w:rPr>
        <w:t xml:space="preserve"> </w:t>
      </w:r>
      <w:r w:rsidR="003A76F3" w:rsidRPr="00C10CB4">
        <w:rPr>
          <w:rFonts w:ascii="Liberation Serif" w:hAnsi="Liberation Serif" w:cs="Liberation Serif"/>
          <w:sz w:val="24"/>
          <w:szCs w:val="24"/>
        </w:rPr>
        <w:t>– 92</w:t>
      </w:r>
      <w:r w:rsidR="00251F36" w:rsidRPr="00C10CB4">
        <w:rPr>
          <w:rFonts w:ascii="Liberation Serif" w:hAnsi="Liberation Serif" w:cs="Liberation Serif"/>
          <w:sz w:val="24"/>
          <w:szCs w:val="24"/>
        </w:rPr>
        <w:t xml:space="preserve">0 тысяч </w:t>
      </w:r>
      <w:r w:rsidR="003A76F3" w:rsidRPr="00C10CB4">
        <w:rPr>
          <w:rFonts w:ascii="Liberation Serif" w:hAnsi="Liberation Serif" w:cs="Liberation Serif"/>
          <w:sz w:val="24"/>
          <w:szCs w:val="24"/>
        </w:rPr>
        <w:t>рублей</w:t>
      </w:r>
      <w:r w:rsidR="00743537" w:rsidRPr="00C10CB4">
        <w:rPr>
          <w:rFonts w:ascii="Liberation Serif" w:hAnsi="Liberation Serif" w:cs="Liberation Serif"/>
          <w:sz w:val="24"/>
          <w:szCs w:val="24"/>
        </w:rPr>
        <w:t>)</w:t>
      </w:r>
      <w:r w:rsidR="003A76F3" w:rsidRPr="00C10CB4">
        <w:rPr>
          <w:rFonts w:ascii="Liberation Serif" w:hAnsi="Liberation Serif" w:cs="Liberation Serif"/>
          <w:sz w:val="24"/>
          <w:szCs w:val="24"/>
        </w:rPr>
        <w:t>;</w:t>
      </w:r>
    </w:p>
    <w:p w14:paraId="269D57E7" w14:textId="621D5F79" w:rsidR="003A76F3" w:rsidRPr="00C10CB4" w:rsidRDefault="00762EA2"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3A76F3" w:rsidRPr="00C10CB4">
        <w:rPr>
          <w:rFonts w:ascii="Liberation Serif" w:hAnsi="Liberation Serif" w:cs="Liberation Serif"/>
          <w:sz w:val="24"/>
          <w:szCs w:val="24"/>
        </w:rPr>
        <w:t>направлена на государственную экспертизу проектной документации и результатов инженерных изысканий ПСД строительств</w:t>
      </w:r>
      <w:r w:rsidR="00743537" w:rsidRPr="00C10CB4">
        <w:rPr>
          <w:rFonts w:ascii="Liberation Serif" w:hAnsi="Liberation Serif" w:cs="Liberation Serif"/>
          <w:sz w:val="24"/>
          <w:szCs w:val="24"/>
        </w:rPr>
        <w:t>а</w:t>
      </w:r>
      <w:r w:rsidR="003A76F3" w:rsidRPr="00C10CB4">
        <w:rPr>
          <w:rFonts w:ascii="Liberation Serif" w:hAnsi="Liberation Serif" w:cs="Liberation Serif"/>
          <w:sz w:val="24"/>
          <w:szCs w:val="24"/>
        </w:rPr>
        <w:t xml:space="preserve"> дороги по ул. 8 Марта в п. Красный, также проведено переустройство участка газопровода на данн</w:t>
      </w:r>
      <w:r w:rsidR="00E13834" w:rsidRPr="00C10CB4">
        <w:rPr>
          <w:rFonts w:ascii="Liberation Serif" w:hAnsi="Liberation Serif" w:cs="Liberation Serif"/>
          <w:sz w:val="24"/>
          <w:szCs w:val="24"/>
        </w:rPr>
        <w:t xml:space="preserve">ой дороге </w:t>
      </w:r>
      <w:r w:rsidR="00743537" w:rsidRPr="00C10CB4">
        <w:rPr>
          <w:rFonts w:ascii="Liberation Serif" w:hAnsi="Liberation Serif" w:cs="Liberation Serif"/>
          <w:sz w:val="24"/>
          <w:szCs w:val="24"/>
        </w:rPr>
        <w:t xml:space="preserve">(затраты </w:t>
      </w:r>
      <w:r w:rsidR="00E13834" w:rsidRPr="00C10CB4">
        <w:rPr>
          <w:rFonts w:ascii="Liberation Serif" w:hAnsi="Liberation Serif" w:cs="Liberation Serif"/>
          <w:sz w:val="24"/>
          <w:szCs w:val="24"/>
        </w:rPr>
        <w:t>– 1,7 миллиона рублей</w:t>
      </w:r>
      <w:r w:rsidR="00743537" w:rsidRPr="00C10CB4">
        <w:rPr>
          <w:rFonts w:ascii="Liberation Serif" w:hAnsi="Liberation Serif" w:cs="Liberation Serif"/>
          <w:sz w:val="24"/>
          <w:szCs w:val="24"/>
        </w:rPr>
        <w:t>)</w:t>
      </w:r>
      <w:r w:rsidR="00E13834" w:rsidRPr="00C10CB4">
        <w:rPr>
          <w:rFonts w:ascii="Liberation Serif" w:hAnsi="Liberation Serif" w:cs="Liberation Serif"/>
          <w:sz w:val="24"/>
          <w:szCs w:val="24"/>
        </w:rPr>
        <w:t>.</w:t>
      </w:r>
    </w:p>
    <w:p w14:paraId="38D81424" w14:textId="77777777" w:rsidR="009516DF" w:rsidRPr="00C10CB4" w:rsidRDefault="009516DF" w:rsidP="009516DF">
      <w:pPr>
        <w:ind w:firstLine="567"/>
        <w:jc w:val="both"/>
        <w:rPr>
          <w:rFonts w:ascii="Liberation Serif" w:eastAsia="Calibri" w:hAnsi="Liberation Serif" w:cs="Calibri"/>
          <w:sz w:val="24"/>
          <w:szCs w:val="24"/>
          <w:lang w:eastAsia="en-US"/>
        </w:rPr>
      </w:pPr>
      <w:r w:rsidRPr="00C10CB4">
        <w:rPr>
          <w:rFonts w:ascii="Liberation Serif" w:eastAsia="Calibri" w:hAnsi="Liberation Serif" w:cs="Calibri"/>
          <w:sz w:val="24"/>
          <w:szCs w:val="24"/>
          <w:lang w:eastAsia="en-US"/>
        </w:rPr>
        <w:t>Произведены текущие и аварийно-восстановительные ремонты автомобильных дорог и тротуаров на общую сумму 153,9 миллиона рублей, из них:</w:t>
      </w:r>
    </w:p>
    <w:p w14:paraId="5489683E" w14:textId="69B13037" w:rsidR="009516DF" w:rsidRPr="00C10CB4" w:rsidRDefault="009516DF" w:rsidP="009516DF">
      <w:pPr>
        <w:ind w:firstLine="567"/>
        <w:jc w:val="both"/>
        <w:rPr>
          <w:rFonts w:ascii="Liberation Serif" w:eastAsia="Calibri" w:hAnsi="Liberation Serif" w:cs="Calibri"/>
          <w:sz w:val="24"/>
          <w:szCs w:val="24"/>
          <w:lang w:eastAsia="en-US"/>
        </w:rPr>
      </w:pPr>
      <w:r w:rsidRPr="00C10CB4">
        <w:rPr>
          <w:rFonts w:ascii="Liberation Serif" w:eastAsia="Calibri" w:hAnsi="Liberation Serif" w:cs="Calibri"/>
          <w:sz w:val="24"/>
          <w:szCs w:val="24"/>
          <w:lang w:eastAsia="en-US"/>
        </w:rPr>
        <w:t>1) выполнен ремонт 16,419 км дорог с асфальтированием на сумму 131 миллионов рублей, в</w:t>
      </w:r>
      <w:r w:rsidR="0020098F" w:rsidRPr="00C10CB4">
        <w:rPr>
          <w:rFonts w:ascii="Liberation Serif" w:hAnsi="Liberation Serif" w:cs="Liberation Serif"/>
          <w:sz w:val="24"/>
          <w:szCs w:val="24"/>
        </w:rPr>
        <w:t> </w:t>
      </w:r>
      <w:r w:rsidRPr="00C10CB4">
        <w:rPr>
          <w:rFonts w:ascii="Liberation Serif" w:eastAsia="Calibri" w:hAnsi="Liberation Serif" w:cs="Calibri"/>
          <w:sz w:val="24"/>
          <w:szCs w:val="24"/>
          <w:lang w:eastAsia="en-US"/>
        </w:rPr>
        <w:t>том числе:</w:t>
      </w:r>
    </w:p>
    <w:p w14:paraId="3670F115" w14:textId="77777777" w:rsidR="009516DF" w:rsidRPr="00C10CB4" w:rsidRDefault="009516DF" w:rsidP="009516DF">
      <w:pPr>
        <w:ind w:firstLine="567"/>
        <w:jc w:val="both"/>
        <w:rPr>
          <w:rFonts w:ascii="Liberation Serif" w:eastAsia="Calibri" w:hAnsi="Liberation Serif" w:cs="Calibri"/>
          <w:sz w:val="24"/>
          <w:szCs w:val="24"/>
          <w:lang w:eastAsia="en-US"/>
        </w:rPr>
      </w:pPr>
      <w:r w:rsidRPr="00C10CB4">
        <w:rPr>
          <w:rFonts w:ascii="Liberation Serif" w:eastAsia="Calibri" w:hAnsi="Liberation Serif" w:cs="Calibri"/>
          <w:sz w:val="24"/>
          <w:szCs w:val="24"/>
          <w:lang w:eastAsia="en-US"/>
        </w:rPr>
        <w:t>1.1) в г. Верхняя Пышма – 3,1 км на сумму 81,7 миллиона рублей:</w:t>
      </w:r>
    </w:p>
    <w:p w14:paraId="5E215ECA" w14:textId="54D05876" w:rsidR="003172F0" w:rsidRPr="00C10CB4" w:rsidRDefault="003A6B48" w:rsidP="00C31FA1">
      <w:pPr>
        <w:ind w:left="284" w:firstLine="709"/>
        <w:contextualSpacing/>
        <w:jc w:val="both"/>
        <w:rPr>
          <w:rFonts w:ascii="Liberation Serif" w:hAnsi="Liberation Serif" w:cs="Liberation Serif"/>
          <w:sz w:val="24"/>
          <w:szCs w:val="24"/>
        </w:rPr>
      </w:pPr>
      <w:r w:rsidRPr="00C10CB4">
        <w:rPr>
          <w:rFonts w:ascii="Liberation Serif" w:hAnsi="Liberation Serif" w:cs="Liberation Serif"/>
          <w:sz w:val="24"/>
          <w:szCs w:val="24"/>
        </w:rPr>
        <w:t>– по ул.</w:t>
      </w:r>
      <w:r w:rsidR="003172F0" w:rsidRPr="00C10CB4">
        <w:rPr>
          <w:rFonts w:ascii="Liberation Serif" w:hAnsi="Liberation Serif" w:cs="Liberation Serif"/>
          <w:sz w:val="24"/>
          <w:szCs w:val="24"/>
        </w:rPr>
        <w:t xml:space="preserve"> </w:t>
      </w:r>
      <w:r w:rsidR="008534FA" w:rsidRPr="00C10CB4">
        <w:rPr>
          <w:rFonts w:ascii="Liberation Serif" w:hAnsi="Liberation Serif" w:cs="Liberation Serif"/>
          <w:sz w:val="24"/>
          <w:szCs w:val="24"/>
        </w:rPr>
        <w:t>Юбилейн</w:t>
      </w:r>
      <w:r w:rsidR="00E11AD6" w:rsidRPr="00C10CB4">
        <w:rPr>
          <w:rFonts w:ascii="Liberation Serif" w:hAnsi="Liberation Serif" w:cs="Liberation Serif"/>
          <w:sz w:val="24"/>
          <w:szCs w:val="24"/>
        </w:rPr>
        <w:t>ой</w:t>
      </w:r>
      <w:r w:rsidR="008534FA" w:rsidRPr="00C10CB4">
        <w:rPr>
          <w:rFonts w:ascii="Liberation Serif" w:hAnsi="Liberation Serif" w:cs="Liberation Serif"/>
          <w:sz w:val="24"/>
          <w:szCs w:val="24"/>
        </w:rPr>
        <w:t xml:space="preserve"> (от ул. Кривоусова до </w:t>
      </w:r>
      <w:r w:rsidR="00E11AD6" w:rsidRPr="00C10CB4">
        <w:rPr>
          <w:rFonts w:ascii="Liberation Serif" w:hAnsi="Liberation Serif" w:cs="Liberation Serif"/>
          <w:sz w:val="24"/>
          <w:szCs w:val="24"/>
        </w:rPr>
        <w:t xml:space="preserve">пр-кта </w:t>
      </w:r>
      <w:r w:rsidR="008534FA" w:rsidRPr="00C10CB4">
        <w:rPr>
          <w:rFonts w:ascii="Liberation Serif" w:hAnsi="Liberation Serif" w:cs="Liberation Serif"/>
          <w:sz w:val="24"/>
          <w:szCs w:val="24"/>
        </w:rPr>
        <w:t>Успенск</w:t>
      </w:r>
      <w:r w:rsidR="00E11AD6" w:rsidRPr="00C10CB4">
        <w:rPr>
          <w:rFonts w:ascii="Liberation Serif" w:hAnsi="Liberation Serif" w:cs="Liberation Serif"/>
          <w:sz w:val="24"/>
          <w:szCs w:val="24"/>
        </w:rPr>
        <w:t>ого</w:t>
      </w:r>
      <w:r w:rsidR="008534FA" w:rsidRPr="00C10CB4">
        <w:rPr>
          <w:rFonts w:ascii="Liberation Serif" w:hAnsi="Liberation Serif" w:cs="Liberation Serif"/>
          <w:sz w:val="24"/>
          <w:szCs w:val="24"/>
        </w:rPr>
        <w:t>)</w:t>
      </w:r>
      <w:r w:rsidR="003172F0" w:rsidRPr="00C10CB4">
        <w:rPr>
          <w:rFonts w:ascii="Liberation Serif" w:hAnsi="Liberation Serif" w:cs="Liberation Serif"/>
          <w:sz w:val="24"/>
          <w:szCs w:val="24"/>
        </w:rPr>
        <w:t xml:space="preserve">, ул. </w:t>
      </w:r>
      <w:r w:rsidR="0020098F" w:rsidRPr="00C10CB4">
        <w:rPr>
          <w:rFonts w:ascii="Liberation Serif" w:hAnsi="Liberation Serif" w:cs="Liberation Serif"/>
          <w:sz w:val="24"/>
          <w:szCs w:val="24"/>
        </w:rPr>
        <w:t>Менделеева (от</w:t>
      </w:r>
      <w:r w:rsidR="0020098F" w:rsidRPr="00C10CB4">
        <w:rPr>
          <w:rFonts w:ascii="Liberation Serif" w:hAnsi="Liberation Serif" w:cs="Liberation Serif"/>
          <w:sz w:val="24"/>
          <w:szCs w:val="24"/>
        </w:rPr>
        <w:t> </w:t>
      </w:r>
      <w:r w:rsidR="0020098F" w:rsidRPr="00C10CB4">
        <w:rPr>
          <w:rFonts w:ascii="Liberation Serif" w:hAnsi="Liberation Serif" w:cs="Liberation Serif"/>
          <w:sz w:val="24"/>
          <w:szCs w:val="24"/>
        </w:rPr>
        <w:t>ул.</w:t>
      </w:r>
      <w:r w:rsidR="0020098F" w:rsidRPr="00C10CB4">
        <w:rPr>
          <w:rFonts w:ascii="Liberation Serif" w:hAnsi="Liberation Serif" w:cs="Liberation Serif"/>
          <w:sz w:val="24"/>
          <w:szCs w:val="24"/>
        </w:rPr>
        <w:t> </w:t>
      </w:r>
      <w:r w:rsidR="008534FA" w:rsidRPr="00C10CB4">
        <w:rPr>
          <w:rFonts w:ascii="Liberation Serif" w:hAnsi="Liberation Serif" w:cs="Liberation Serif"/>
          <w:sz w:val="24"/>
          <w:szCs w:val="24"/>
        </w:rPr>
        <w:t xml:space="preserve">Кривоусова </w:t>
      </w:r>
      <w:r w:rsidR="00E11AD6" w:rsidRPr="00C10CB4">
        <w:rPr>
          <w:rFonts w:ascii="Liberation Serif" w:hAnsi="Liberation Serif" w:cs="Liberation Serif"/>
          <w:sz w:val="24"/>
          <w:szCs w:val="24"/>
        </w:rPr>
        <w:t>до пр-кта Успенского</w:t>
      </w:r>
      <w:r w:rsidR="008534FA" w:rsidRPr="00C10CB4">
        <w:rPr>
          <w:rFonts w:ascii="Liberation Serif" w:hAnsi="Liberation Serif" w:cs="Liberation Serif"/>
          <w:sz w:val="24"/>
          <w:szCs w:val="24"/>
        </w:rPr>
        <w:t>)</w:t>
      </w:r>
      <w:r w:rsidR="003172F0" w:rsidRPr="00C10CB4">
        <w:rPr>
          <w:rFonts w:ascii="Liberation Serif" w:hAnsi="Liberation Serif" w:cs="Liberation Serif"/>
          <w:sz w:val="24"/>
          <w:szCs w:val="24"/>
        </w:rPr>
        <w:t xml:space="preserve"> протяженностью </w:t>
      </w:r>
      <w:r w:rsidR="008534FA" w:rsidRPr="00C10CB4">
        <w:rPr>
          <w:rFonts w:ascii="Liberation Serif" w:hAnsi="Liberation Serif" w:cs="Liberation Serif"/>
          <w:sz w:val="24"/>
          <w:szCs w:val="24"/>
        </w:rPr>
        <w:t>75</w:t>
      </w:r>
      <w:r w:rsidR="00E11AD6" w:rsidRPr="00C10CB4">
        <w:rPr>
          <w:rFonts w:ascii="Liberation Serif" w:hAnsi="Liberation Serif" w:cs="Liberation Serif"/>
          <w:sz w:val="24"/>
          <w:szCs w:val="24"/>
        </w:rPr>
        <w:t>0</w:t>
      </w:r>
      <w:r w:rsidR="009B0B9B" w:rsidRPr="00C10CB4">
        <w:rPr>
          <w:rFonts w:ascii="Liberation Serif" w:hAnsi="Liberation Serif" w:cs="Liberation Serif"/>
          <w:sz w:val="24"/>
          <w:szCs w:val="24"/>
        </w:rPr>
        <w:t xml:space="preserve"> м</w:t>
      </w:r>
      <w:r w:rsidR="003172F0" w:rsidRPr="00C10CB4">
        <w:rPr>
          <w:rFonts w:ascii="Liberation Serif" w:hAnsi="Liberation Serif" w:cs="Liberation Serif"/>
          <w:sz w:val="24"/>
          <w:szCs w:val="24"/>
        </w:rPr>
        <w:t xml:space="preserve"> на сумму </w:t>
      </w:r>
      <w:r w:rsidR="00637AFE" w:rsidRPr="00C10CB4">
        <w:rPr>
          <w:rFonts w:ascii="Liberation Serif" w:hAnsi="Liberation Serif" w:cs="Liberation Serif"/>
          <w:sz w:val="24"/>
          <w:szCs w:val="24"/>
        </w:rPr>
        <w:t>30,3</w:t>
      </w:r>
      <w:r w:rsidR="003172F0" w:rsidRPr="00C10CB4">
        <w:rPr>
          <w:rFonts w:ascii="Liberation Serif" w:hAnsi="Liberation Serif" w:cs="Liberation Serif"/>
          <w:sz w:val="24"/>
          <w:szCs w:val="24"/>
        </w:rPr>
        <w:t xml:space="preserve"> миллиона рублей;</w:t>
      </w:r>
    </w:p>
    <w:p w14:paraId="0F39F321" w14:textId="07ED24B1" w:rsidR="003172F0" w:rsidRPr="00C10CB4" w:rsidRDefault="003172F0" w:rsidP="00C31FA1">
      <w:pPr>
        <w:ind w:left="284" w:firstLine="709"/>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 по </w:t>
      </w:r>
      <w:r w:rsidR="00BA0C56" w:rsidRPr="00C10CB4">
        <w:rPr>
          <w:rFonts w:ascii="Liberation Serif" w:hAnsi="Liberation Serif" w:cs="Liberation Serif"/>
          <w:sz w:val="24"/>
          <w:szCs w:val="24"/>
        </w:rPr>
        <w:t xml:space="preserve">ул. </w:t>
      </w:r>
      <w:r w:rsidR="008534FA" w:rsidRPr="00C10CB4">
        <w:rPr>
          <w:rFonts w:ascii="Liberation Serif" w:hAnsi="Liberation Serif" w:cs="Liberation Serif"/>
          <w:sz w:val="24"/>
          <w:szCs w:val="24"/>
        </w:rPr>
        <w:t xml:space="preserve">Калинина (от ул. Уральских </w:t>
      </w:r>
      <w:r w:rsidR="00E11AD6" w:rsidRPr="00C10CB4">
        <w:rPr>
          <w:rFonts w:ascii="Liberation Serif" w:hAnsi="Liberation Serif" w:cs="Liberation Serif"/>
          <w:sz w:val="24"/>
          <w:szCs w:val="24"/>
        </w:rPr>
        <w:t>р</w:t>
      </w:r>
      <w:r w:rsidR="008534FA" w:rsidRPr="00C10CB4">
        <w:rPr>
          <w:rFonts w:ascii="Liberation Serif" w:hAnsi="Liberation Serif" w:cs="Liberation Serif"/>
          <w:sz w:val="24"/>
          <w:szCs w:val="24"/>
        </w:rPr>
        <w:t>абочих до ул. Парков</w:t>
      </w:r>
      <w:r w:rsidR="00E11AD6" w:rsidRPr="00C10CB4">
        <w:rPr>
          <w:rFonts w:ascii="Liberation Serif" w:hAnsi="Liberation Serif" w:cs="Liberation Serif"/>
          <w:sz w:val="24"/>
          <w:szCs w:val="24"/>
        </w:rPr>
        <w:t>ой</w:t>
      </w:r>
      <w:r w:rsidR="008534F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ул. </w:t>
      </w:r>
      <w:r w:rsidR="008534FA" w:rsidRPr="00C10CB4">
        <w:rPr>
          <w:rFonts w:ascii="Liberation Serif" w:hAnsi="Liberation Serif" w:cs="Liberation Serif"/>
          <w:sz w:val="24"/>
          <w:szCs w:val="24"/>
        </w:rPr>
        <w:t>Бажова (от ул. Феофанова до ул. Парков</w:t>
      </w:r>
      <w:r w:rsidR="00E11AD6" w:rsidRPr="00C10CB4">
        <w:rPr>
          <w:rFonts w:ascii="Liberation Serif" w:hAnsi="Liberation Serif" w:cs="Liberation Serif"/>
          <w:sz w:val="24"/>
          <w:szCs w:val="24"/>
        </w:rPr>
        <w:t>ой</w:t>
      </w:r>
      <w:r w:rsidR="008534FA"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протяженностью </w:t>
      </w:r>
      <w:r w:rsidR="008534FA" w:rsidRPr="00C10CB4">
        <w:rPr>
          <w:rFonts w:ascii="Liberation Serif" w:hAnsi="Liberation Serif" w:cs="Liberation Serif"/>
          <w:sz w:val="24"/>
          <w:szCs w:val="24"/>
        </w:rPr>
        <w:t>1,592</w:t>
      </w:r>
      <w:r w:rsidR="009B0B9B" w:rsidRPr="00C10CB4">
        <w:rPr>
          <w:rFonts w:ascii="Liberation Serif" w:hAnsi="Liberation Serif" w:cs="Liberation Serif"/>
          <w:sz w:val="24"/>
          <w:szCs w:val="24"/>
        </w:rPr>
        <w:t xml:space="preserve"> км</w:t>
      </w:r>
      <w:r w:rsidR="001F3367"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по </w:t>
      </w:r>
      <w:r w:rsidR="00821933" w:rsidRPr="00C10CB4">
        <w:rPr>
          <w:rFonts w:ascii="Liberation Serif" w:hAnsi="Liberation Serif" w:cs="Liberation Serif"/>
          <w:sz w:val="24"/>
          <w:szCs w:val="24"/>
        </w:rPr>
        <w:t>проездам от ул. Лермонтова до ул. Мичурина, от ул. Лесн</w:t>
      </w:r>
      <w:r w:rsidR="00E11AD6" w:rsidRPr="00C10CB4">
        <w:rPr>
          <w:rFonts w:ascii="Liberation Serif" w:hAnsi="Liberation Serif" w:cs="Liberation Serif"/>
          <w:sz w:val="24"/>
          <w:szCs w:val="24"/>
        </w:rPr>
        <w:t>ой</w:t>
      </w:r>
      <w:r w:rsidR="00821933" w:rsidRPr="00C10CB4">
        <w:rPr>
          <w:rFonts w:ascii="Liberation Serif" w:hAnsi="Liberation Serif" w:cs="Liberation Serif"/>
          <w:sz w:val="24"/>
          <w:szCs w:val="24"/>
        </w:rPr>
        <w:t xml:space="preserve"> до ул. Центральн</w:t>
      </w:r>
      <w:r w:rsidR="00E11AD6" w:rsidRPr="00C10CB4">
        <w:rPr>
          <w:rFonts w:ascii="Liberation Serif" w:hAnsi="Liberation Serif" w:cs="Liberation Serif"/>
          <w:sz w:val="24"/>
          <w:szCs w:val="24"/>
        </w:rPr>
        <w:t>ой</w:t>
      </w:r>
      <w:r w:rsidR="00821933" w:rsidRPr="00C10CB4">
        <w:rPr>
          <w:rFonts w:ascii="Liberation Serif" w:hAnsi="Liberation Serif" w:cs="Liberation Serif"/>
          <w:sz w:val="24"/>
          <w:szCs w:val="24"/>
        </w:rPr>
        <w:t xml:space="preserve"> с примыканием ул. Лугов</w:t>
      </w:r>
      <w:r w:rsidR="00E11AD6" w:rsidRPr="00C10CB4">
        <w:rPr>
          <w:rFonts w:ascii="Liberation Serif" w:hAnsi="Liberation Serif" w:cs="Liberation Serif"/>
          <w:sz w:val="24"/>
          <w:szCs w:val="24"/>
        </w:rPr>
        <w:t>ой</w:t>
      </w:r>
      <w:r w:rsidR="00821933" w:rsidRPr="00C10CB4">
        <w:rPr>
          <w:rFonts w:ascii="Liberation Serif" w:hAnsi="Liberation Serif" w:cs="Liberation Serif"/>
          <w:sz w:val="24"/>
          <w:szCs w:val="24"/>
        </w:rPr>
        <w:t xml:space="preserve"> протяженностью</w:t>
      </w:r>
      <w:r w:rsidRPr="00C10CB4">
        <w:rPr>
          <w:rFonts w:ascii="Liberation Serif" w:hAnsi="Liberation Serif" w:cs="Liberation Serif"/>
          <w:sz w:val="24"/>
          <w:szCs w:val="24"/>
        </w:rPr>
        <w:t xml:space="preserve"> </w:t>
      </w:r>
      <w:r w:rsidR="00821933" w:rsidRPr="00C10CB4">
        <w:rPr>
          <w:rFonts w:ascii="Liberation Serif" w:hAnsi="Liberation Serif" w:cs="Liberation Serif"/>
          <w:sz w:val="24"/>
          <w:szCs w:val="24"/>
        </w:rPr>
        <w:t>730</w:t>
      </w:r>
      <w:r w:rsidR="0020098F" w:rsidRPr="00C10CB4">
        <w:rPr>
          <w:rFonts w:ascii="Liberation Serif" w:hAnsi="Liberation Serif" w:cs="Liberation Serif"/>
          <w:sz w:val="24"/>
          <w:szCs w:val="24"/>
        </w:rPr>
        <w:t> </w:t>
      </w:r>
      <w:r w:rsidR="00821933" w:rsidRPr="00C10CB4">
        <w:rPr>
          <w:rFonts w:ascii="Liberation Serif" w:hAnsi="Liberation Serif" w:cs="Liberation Serif"/>
          <w:sz w:val="24"/>
          <w:szCs w:val="24"/>
        </w:rPr>
        <w:t>м</w:t>
      </w:r>
      <w:r w:rsidRPr="00C10CB4">
        <w:rPr>
          <w:rFonts w:ascii="Liberation Serif" w:hAnsi="Liberation Serif" w:cs="Liberation Serif"/>
          <w:sz w:val="24"/>
          <w:szCs w:val="24"/>
        </w:rPr>
        <w:t xml:space="preserve"> </w:t>
      </w:r>
      <w:r w:rsidR="001A0F2E" w:rsidRPr="00C10CB4">
        <w:rPr>
          <w:rFonts w:ascii="Liberation Serif" w:hAnsi="Liberation Serif" w:cs="Liberation Serif"/>
          <w:sz w:val="24"/>
          <w:szCs w:val="24"/>
        </w:rPr>
        <w:t>на сумму 49,6 миллиона рублей</w:t>
      </w:r>
      <w:r w:rsidRPr="00C10CB4">
        <w:rPr>
          <w:rFonts w:ascii="Liberation Serif" w:hAnsi="Liberation Serif" w:cs="Liberation Serif"/>
          <w:sz w:val="24"/>
          <w:szCs w:val="24"/>
        </w:rPr>
        <w:t>;</w:t>
      </w:r>
    </w:p>
    <w:p w14:paraId="28BBD2F8" w14:textId="77777777" w:rsidR="009516DF" w:rsidRPr="00C10CB4" w:rsidRDefault="009516DF" w:rsidP="009516DF">
      <w:pPr>
        <w:ind w:left="284" w:firstLine="709"/>
        <w:contextualSpacing/>
        <w:jc w:val="both"/>
        <w:rPr>
          <w:rFonts w:ascii="Liberation Serif" w:eastAsia="Calibri" w:hAnsi="Liberation Serif" w:cs="Calibri"/>
          <w:sz w:val="24"/>
          <w:szCs w:val="24"/>
          <w:lang w:eastAsia="en-US"/>
        </w:rPr>
      </w:pPr>
      <w:r w:rsidRPr="00C10CB4">
        <w:rPr>
          <w:rFonts w:ascii="Liberation Serif" w:eastAsia="Calibri" w:hAnsi="Liberation Serif" w:cs="Calibri"/>
          <w:sz w:val="24"/>
          <w:szCs w:val="24"/>
          <w:lang w:eastAsia="en-US"/>
        </w:rPr>
        <w:t>– проезд от ул. А. Латышева до ул. Мальцева на сумму 1,8 миллиона рублей;</w:t>
      </w:r>
    </w:p>
    <w:p w14:paraId="565ED04B" w14:textId="77777777" w:rsidR="009516DF" w:rsidRPr="00C10CB4" w:rsidRDefault="009516DF" w:rsidP="009516DF">
      <w:pPr>
        <w:ind w:firstLine="567"/>
        <w:jc w:val="both"/>
        <w:rPr>
          <w:rFonts w:ascii="Liberation Serif" w:eastAsia="Calibri" w:hAnsi="Liberation Serif" w:cs="Calibri"/>
          <w:sz w:val="24"/>
          <w:szCs w:val="24"/>
          <w:lang w:eastAsia="en-US"/>
        </w:rPr>
      </w:pPr>
      <w:r w:rsidRPr="00C10CB4">
        <w:rPr>
          <w:rFonts w:ascii="Liberation Serif" w:eastAsia="Calibri" w:hAnsi="Liberation Serif" w:cs="Calibri"/>
          <w:sz w:val="24"/>
          <w:szCs w:val="24"/>
          <w:lang w:eastAsia="en-US"/>
        </w:rPr>
        <w:t>1.2) в сельских населенных пунктах – 13,167 км на сумму 49,153 миллиона рублей, в том числе на территориях:</w:t>
      </w:r>
    </w:p>
    <w:p w14:paraId="15CDCD78" w14:textId="77777777" w:rsidR="009516DF" w:rsidRPr="00C10CB4" w:rsidRDefault="009516DF" w:rsidP="009516DF">
      <w:pPr>
        <w:ind w:firstLine="567"/>
        <w:jc w:val="both"/>
        <w:rPr>
          <w:rFonts w:ascii="Liberation Serif" w:eastAsia="Calibri" w:hAnsi="Liberation Serif" w:cs="Calibri"/>
          <w:sz w:val="24"/>
          <w:szCs w:val="24"/>
          <w:lang w:eastAsia="en-US"/>
        </w:rPr>
      </w:pPr>
      <w:r w:rsidRPr="00C10CB4">
        <w:rPr>
          <w:rFonts w:ascii="Liberation Serif" w:eastAsia="Calibri" w:hAnsi="Liberation Serif" w:cs="Calibri"/>
          <w:sz w:val="24"/>
          <w:szCs w:val="24"/>
          <w:lang w:eastAsia="en-US"/>
        </w:rPr>
        <w:t>а) Балтымской сельской администрации:</w:t>
      </w:r>
    </w:p>
    <w:p w14:paraId="299A654A" w14:textId="77777777" w:rsidR="009516DF" w:rsidRPr="00C10CB4" w:rsidRDefault="009516DF" w:rsidP="009516DF">
      <w:pPr>
        <w:ind w:firstLine="567"/>
        <w:jc w:val="both"/>
        <w:rPr>
          <w:rFonts w:ascii="Liberation Serif" w:eastAsia="Calibri" w:hAnsi="Liberation Serif" w:cs="Calibri"/>
          <w:sz w:val="24"/>
          <w:szCs w:val="24"/>
          <w:lang w:eastAsia="en-US"/>
        </w:rPr>
      </w:pPr>
      <w:r w:rsidRPr="00C10CB4">
        <w:rPr>
          <w:rFonts w:ascii="Liberation Serif" w:hAnsi="Liberation Serif" w:cs="Liberation Serif"/>
          <w:sz w:val="24"/>
          <w:szCs w:val="24"/>
        </w:rPr>
        <w:t>– </w:t>
      </w:r>
      <w:r w:rsidRPr="00C10CB4">
        <w:rPr>
          <w:rFonts w:ascii="Liberation Serif" w:eastAsia="Calibri" w:hAnsi="Liberation Serif" w:cs="Calibri"/>
          <w:sz w:val="24"/>
          <w:szCs w:val="24"/>
          <w:lang w:eastAsia="en-US"/>
        </w:rPr>
        <w:t>по ул. Набережной в с. Балтым, ул. Березовой в п. Санаторный, ул. Лесной в п. Половинный протяженностью 1,970 км на сумму 11,937 миллиона рублей;</w:t>
      </w:r>
    </w:p>
    <w:p w14:paraId="4903A51C" w14:textId="3D67A5A7" w:rsidR="009516DF" w:rsidRPr="00C10CB4" w:rsidRDefault="009516DF" w:rsidP="009516DF">
      <w:pPr>
        <w:ind w:firstLine="567"/>
        <w:jc w:val="both"/>
        <w:rPr>
          <w:rFonts w:ascii="Liberation Serif" w:eastAsia="Calibri" w:hAnsi="Liberation Serif" w:cs="Calibri"/>
          <w:sz w:val="24"/>
          <w:szCs w:val="24"/>
          <w:lang w:eastAsia="en-US"/>
        </w:rPr>
      </w:pPr>
      <w:r w:rsidRPr="00C10CB4">
        <w:rPr>
          <w:rFonts w:ascii="Liberation Serif" w:hAnsi="Liberation Serif" w:cs="Liberation Serif"/>
          <w:sz w:val="24"/>
          <w:szCs w:val="24"/>
        </w:rPr>
        <w:t>– </w:t>
      </w:r>
      <w:r w:rsidRPr="00C10CB4">
        <w:rPr>
          <w:rFonts w:ascii="Liberation Serif" w:eastAsia="Calibri" w:hAnsi="Liberation Serif" w:cs="Calibri"/>
          <w:sz w:val="24"/>
          <w:szCs w:val="24"/>
          <w:lang w:eastAsia="en-US"/>
        </w:rPr>
        <w:t>ремонт дороги в районе ЗОЛ «Медная горка» на сумму 0,6 миллиона рублей;</w:t>
      </w:r>
    </w:p>
    <w:p w14:paraId="00F0CEA7" w14:textId="77777777" w:rsidR="00824D9B" w:rsidRPr="00C10CB4" w:rsidRDefault="00824D9B" w:rsidP="00824D9B">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б) Исетской поселковой администрации, в п. Исеть, по ул. Горького до моста, протяженностью 271 м на сумму 3,96 миллиона рублей;</w:t>
      </w:r>
    </w:p>
    <w:p w14:paraId="313491F1" w14:textId="77777777" w:rsidR="00824D9B" w:rsidRPr="00C10CB4" w:rsidRDefault="00824D9B" w:rsidP="00824D9B">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Красненской поселковой администрации, в п. Красном:</w:t>
      </w:r>
    </w:p>
    <w:p w14:paraId="7B6B106E" w14:textId="25B1405F" w:rsidR="007475F0" w:rsidRPr="00C10CB4" w:rsidRDefault="007475F0" w:rsidP="007475F0">
      <w:pPr>
        <w:ind w:firstLine="567"/>
        <w:jc w:val="both"/>
        <w:rPr>
          <w:rFonts w:ascii="Liberation Serif" w:eastAsia="Calibri" w:hAnsi="Liberation Serif" w:cs="Calibri"/>
          <w:sz w:val="24"/>
          <w:szCs w:val="24"/>
          <w:lang w:eastAsia="en-US"/>
        </w:rPr>
      </w:pPr>
      <w:r w:rsidRPr="00C10CB4">
        <w:rPr>
          <w:rFonts w:ascii="Liberation Serif" w:eastAsia="Calibri" w:hAnsi="Liberation Serif" w:cs="Calibri"/>
          <w:sz w:val="24"/>
          <w:szCs w:val="24"/>
          <w:lang w:eastAsia="en-US"/>
        </w:rPr>
        <w:t>– от ул. Кирова до ул. Линейной протяженностью 1,670 км на сумму 7,802 миллиона рублей;</w:t>
      </w:r>
    </w:p>
    <w:p w14:paraId="556256CD" w14:textId="77777777" w:rsidR="007475F0" w:rsidRPr="00C10CB4" w:rsidRDefault="007475F0" w:rsidP="007475F0">
      <w:pPr>
        <w:ind w:firstLine="567"/>
        <w:jc w:val="both"/>
        <w:rPr>
          <w:rFonts w:ascii="Liberation Serif" w:eastAsia="Calibri" w:hAnsi="Liberation Serif" w:cs="Calibri"/>
          <w:sz w:val="24"/>
          <w:szCs w:val="24"/>
          <w:lang w:eastAsia="en-US"/>
        </w:rPr>
      </w:pPr>
      <w:r w:rsidRPr="00C10CB4">
        <w:rPr>
          <w:rFonts w:ascii="Liberation Serif" w:eastAsia="Calibri" w:hAnsi="Liberation Serif" w:cs="Calibri"/>
          <w:sz w:val="24"/>
          <w:szCs w:val="24"/>
          <w:lang w:eastAsia="en-US"/>
        </w:rPr>
        <w:t>– по ул. Лазурной протяженностью 1,438 км на сумму 6,556 миллиона рублей;</w:t>
      </w:r>
    </w:p>
    <w:p w14:paraId="4D04C867" w14:textId="751FCEB3" w:rsidR="00C75DF3" w:rsidRPr="00C10CB4" w:rsidRDefault="00762EA2"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C75DF3" w:rsidRPr="00C10CB4">
        <w:rPr>
          <w:rFonts w:ascii="Liberation Serif" w:hAnsi="Liberation Serif" w:cs="Liberation Serif"/>
          <w:sz w:val="24"/>
          <w:szCs w:val="24"/>
        </w:rPr>
        <w:t xml:space="preserve">от здания </w:t>
      </w:r>
      <w:r w:rsidR="009B119E" w:rsidRPr="00C10CB4">
        <w:rPr>
          <w:rFonts w:ascii="Liberation Serif" w:hAnsi="Liberation Serif" w:cs="Liberation Serif"/>
          <w:sz w:val="24"/>
          <w:szCs w:val="24"/>
        </w:rPr>
        <w:t>Красненской поселковой</w:t>
      </w:r>
      <w:r w:rsidR="008B2E18" w:rsidRPr="00C10CB4">
        <w:rPr>
          <w:rFonts w:ascii="Liberation Serif" w:hAnsi="Liberation Serif" w:cs="Liberation Serif"/>
          <w:sz w:val="24"/>
          <w:szCs w:val="24"/>
        </w:rPr>
        <w:t xml:space="preserve"> </w:t>
      </w:r>
      <w:r w:rsidR="00C75DF3" w:rsidRPr="00C10CB4">
        <w:rPr>
          <w:rFonts w:ascii="Liberation Serif" w:hAnsi="Liberation Serif" w:cs="Liberation Serif"/>
          <w:sz w:val="24"/>
          <w:szCs w:val="24"/>
        </w:rPr>
        <w:t>администрации</w:t>
      </w:r>
      <w:r w:rsidR="009B119E" w:rsidRPr="00C10CB4">
        <w:rPr>
          <w:rFonts w:ascii="Liberation Serif" w:hAnsi="Liberation Serif" w:cs="Liberation Serif"/>
          <w:sz w:val="24"/>
          <w:szCs w:val="24"/>
        </w:rPr>
        <w:t xml:space="preserve"> по адресу:</w:t>
      </w:r>
      <w:r w:rsidR="00C75DF3" w:rsidRPr="00C10CB4">
        <w:rPr>
          <w:rFonts w:ascii="Liberation Serif" w:hAnsi="Liberation Serif" w:cs="Liberation Serif"/>
          <w:sz w:val="24"/>
          <w:szCs w:val="24"/>
        </w:rPr>
        <w:t xml:space="preserve"> </w:t>
      </w:r>
      <w:r w:rsidR="005D449F" w:rsidRPr="00C10CB4">
        <w:rPr>
          <w:rFonts w:ascii="Liberation Serif" w:hAnsi="Liberation Serif" w:cs="Liberation Serif"/>
          <w:sz w:val="24"/>
          <w:szCs w:val="24"/>
        </w:rPr>
        <w:t>ул. Кузнечная, д. 58</w:t>
      </w:r>
      <w:r w:rsidR="009B119E" w:rsidRPr="00C10CB4">
        <w:rPr>
          <w:rFonts w:ascii="Liberation Serif" w:hAnsi="Liberation Serif" w:cs="Liberation Serif"/>
          <w:sz w:val="24"/>
          <w:szCs w:val="24"/>
        </w:rPr>
        <w:t>,</w:t>
      </w:r>
      <w:r w:rsidR="005D449F" w:rsidRPr="00C10CB4">
        <w:rPr>
          <w:rFonts w:ascii="Liberation Serif" w:hAnsi="Liberation Serif" w:cs="Liberation Serif"/>
          <w:sz w:val="24"/>
          <w:szCs w:val="24"/>
        </w:rPr>
        <w:t xml:space="preserve"> </w:t>
      </w:r>
      <w:r w:rsidR="00B24AA8" w:rsidRPr="00C10CB4">
        <w:rPr>
          <w:rFonts w:ascii="Liberation Serif" w:hAnsi="Liberation Serif" w:cs="Liberation Serif"/>
          <w:sz w:val="24"/>
          <w:szCs w:val="24"/>
        </w:rPr>
        <w:t>до</w:t>
      </w:r>
      <w:r w:rsidR="00B24AA8" w:rsidRPr="00C10CB4">
        <w:rPr>
          <w:rFonts w:ascii="Liberation Serif" w:hAnsi="Liberation Serif" w:cs="Liberation Serif"/>
          <w:sz w:val="24"/>
          <w:szCs w:val="24"/>
        </w:rPr>
        <w:t> </w:t>
      </w:r>
      <w:r w:rsidR="00B24AA8" w:rsidRPr="00C10CB4">
        <w:rPr>
          <w:rFonts w:ascii="Liberation Serif" w:hAnsi="Liberation Serif" w:cs="Liberation Serif"/>
          <w:sz w:val="24"/>
          <w:szCs w:val="24"/>
        </w:rPr>
        <w:t>ул.</w:t>
      </w:r>
      <w:r w:rsidR="00B24AA8" w:rsidRPr="00C10CB4">
        <w:rPr>
          <w:rFonts w:ascii="Liberation Serif" w:hAnsi="Liberation Serif" w:cs="Liberation Serif"/>
          <w:sz w:val="24"/>
          <w:szCs w:val="24"/>
        </w:rPr>
        <w:t> </w:t>
      </w:r>
      <w:r w:rsidR="00C75DF3" w:rsidRPr="00C10CB4">
        <w:rPr>
          <w:rFonts w:ascii="Liberation Serif" w:hAnsi="Liberation Serif" w:cs="Liberation Serif"/>
          <w:sz w:val="24"/>
          <w:szCs w:val="24"/>
        </w:rPr>
        <w:t>Артиллеристов протяженностью 774 м на сумму 5,404 миллиона рублей;</w:t>
      </w:r>
    </w:p>
    <w:p w14:paraId="7B5BBA85" w14:textId="578FC29E" w:rsidR="007D61F6" w:rsidRPr="00C10CB4" w:rsidRDefault="008B2E18"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г) </w:t>
      </w:r>
      <w:r w:rsidR="003172F0" w:rsidRPr="00C10CB4">
        <w:rPr>
          <w:rFonts w:ascii="Liberation Serif" w:hAnsi="Liberation Serif" w:cs="Liberation Serif"/>
          <w:sz w:val="24"/>
          <w:szCs w:val="24"/>
        </w:rPr>
        <w:t>Кедр</w:t>
      </w:r>
      <w:r w:rsidR="00740523" w:rsidRPr="00C10CB4">
        <w:rPr>
          <w:rFonts w:ascii="Liberation Serif" w:hAnsi="Liberation Serif" w:cs="Liberation Serif"/>
          <w:sz w:val="24"/>
          <w:szCs w:val="24"/>
        </w:rPr>
        <w:t>овской по</w:t>
      </w:r>
      <w:r w:rsidR="00CA239A" w:rsidRPr="00C10CB4">
        <w:rPr>
          <w:rFonts w:ascii="Liberation Serif" w:hAnsi="Liberation Serif" w:cs="Liberation Serif"/>
          <w:sz w:val="24"/>
          <w:szCs w:val="24"/>
        </w:rPr>
        <w:t>селковой администрации:</w:t>
      </w:r>
    </w:p>
    <w:p w14:paraId="18D66E64" w14:textId="242A349D" w:rsidR="003172F0" w:rsidRPr="00C10CB4" w:rsidRDefault="00D200CD" w:rsidP="00D200CD">
      <w:pPr>
        <w:ind w:left="284" w:firstLine="709"/>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425645" w:rsidRPr="00C10CB4">
        <w:rPr>
          <w:rFonts w:ascii="Liberation Serif" w:hAnsi="Liberation Serif" w:cs="Liberation Serif"/>
          <w:sz w:val="24"/>
          <w:szCs w:val="24"/>
        </w:rPr>
        <w:t>в п. Кедровое</w:t>
      </w:r>
      <w:r w:rsidR="00B764C0" w:rsidRPr="00C10CB4">
        <w:rPr>
          <w:rFonts w:ascii="Liberation Serif" w:hAnsi="Liberation Serif" w:cs="Liberation Serif"/>
          <w:sz w:val="24"/>
          <w:szCs w:val="24"/>
        </w:rPr>
        <w:t>:</w:t>
      </w:r>
    </w:p>
    <w:p w14:paraId="75197B39" w14:textId="1AF8E3C9" w:rsidR="003172F0" w:rsidRPr="00C10CB4" w:rsidRDefault="00762EA2" w:rsidP="00D200CD">
      <w:pPr>
        <w:ind w:left="567" w:firstLine="709"/>
        <w:contextualSpacing/>
        <w:jc w:val="both"/>
        <w:rPr>
          <w:rFonts w:ascii="Liberation Serif" w:eastAsia="Calibri" w:hAnsi="Liberation Serif" w:cs="Liberation Serif"/>
          <w:sz w:val="24"/>
          <w:szCs w:val="24"/>
        </w:rPr>
      </w:pPr>
      <w:r w:rsidRPr="00C10CB4">
        <w:rPr>
          <w:rFonts w:ascii="Liberation Serif" w:hAnsi="Liberation Serif" w:cs="Liberation Serif"/>
          <w:sz w:val="24"/>
          <w:szCs w:val="24"/>
        </w:rPr>
        <w:t>– </w:t>
      </w:r>
      <w:r w:rsidR="00CA239A" w:rsidRPr="00C10CB4">
        <w:rPr>
          <w:rFonts w:ascii="Liberation Serif" w:eastAsia="Calibri" w:hAnsi="Liberation Serif" w:cs="Liberation Serif"/>
          <w:sz w:val="24"/>
          <w:szCs w:val="24"/>
        </w:rPr>
        <w:t>по ул. Дачной</w:t>
      </w:r>
      <w:r w:rsidR="00753E1F" w:rsidRPr="00C10CB4">
        <w:rPr>
          <w:rFonts w:ascii="Liberation Serif" w:eastAsia="Calibri" w:hAnsi="Liberation Serif" w:cs="Liberation Serif"/>
          <w:sz w:val="24"/>
          <w:szCs w:val="24"/>
        </w:rPr>
        <w:t xml:space="preserve"> </w:t>
      </w:r>
      <w:r w:rsidR="009B0B9B" w:rsidRPr="00C10CB4">
        <w:rPr>
          <w:rFonts w:ascii="Liberation Serif" w:eastAsia="Calibri" w:hAnsi="Liberation Serif" w:cs="Liberation Serif"/>
          <w:sz w:val="24"/>
          <w:szCs w:val="24"/>
        </w:rPr>
        <w:t xml:space="preserve">протяженностью </w:t>
      </w:r>
      <w:r w:rsidR="00753E1F" w:rsidRPr="00C10CB4">
        <w:rPr>
          <w:rFonts w:ascii="Liberation Serif" w:eastAsia="Calibri" w:hAnsi="Liberation Serif" w:cs="Liberation Serif"/>
          <w:sz w:val="24"/>
          <w:szCs w:val="24"/>
        </w:rPr>
        <w:t>3</w:t>
      </w:r>
      <w:r w:rsidR="009B0B9B" w:rsidRPr="00C10CB4">
        <w:rPr>
          <w:rFonts w:ascii="Liberation Serif" w:eastAsia="Calibri" w:hAnsi="Liberation Serif" w:cs="Liberation Serif"/>
          <w:sz w:val="24"/>
          <w:szCs w:val="24"/>
        </w:rPr>
        <w:t>710 м</w:t>
      </w:r>
      <w:r w:rsidR="003172F0" w:rsidRPr="00C10CB4">
        <w:rPr>
          <w:rFonts w:ascii="Liberation Serif" w:eastAsia="Calibri" w:hAnsi="Liberation Serif" w:cs="Liberation Serif"/>
          <w:sz w:val="24"/>
          <w:szCs w:val="24"/>
        </w:rPr>
        <w:t xml:space="preserve"> на сумму 3,3</w:t>
      </w:r>
      <w:r w:rsidR="00753E1F" w:rsidRPr="00C10CB4">
        <w:rPr>
          <w:rFonts w:ascii="Liberation Serif" w:eastAsia="Calibri" w:hAnsi="Liberation Serif" w:cs="Liberation Serif"/>
          <w:sz w:val="24"/>
          <w:szCs w:val="24"/>
        </w:rPr>
        <w:t>94</w:t>
      </w:r>
      <w:r w:rsidR="003172F0" w:rsidRPr="00C10CB4">
        <w:rPr>
          <w:rFonts w:ascii="Liberation Serif" w:eastAsia="Calibri" w:hAnsi="Liberation Serif" w:cs="Liberation Serif"/>
          <w:sz w:val="24"/>
          <w:szCs w:val="24"/>
        </w:rPr>
        <w:t xml:space="preserve"> миллиона рублей;</w:t>
      </w:r>
    </w:p>
    <w:p w14:paraId="6D994166" w14:textId="3BEA56B1" w:rsidR="003172F0" w:rsidRPr="00C10CB4" w:rsidRDefault="00762EA2" w:rsidP="00D200CD">
      <w:pPr>
        <w:ind w:left="567" w:firstLine="709"/>
        <w:contextualSpacing/>
        <w:jc w:val="both"/>
        <w:rPr>
          <w:rFonts w:ascii="Liberation Serif" w:eastAsia="Calibri" w:hAnsi="Liberation Serif" w:cs="Liberation Serif"/>
          <w:sz w:val="24"/>
          <w:szCs w:val="24"/>
        </w:rPr>
      </w:pPr>
      <w:r w:rsidRPr="00C10CB4">
        <w:rPr>
          <w:rFonts w:ascii="Liberation Serif" w:hAnsi="Liberation Serif" w:cs="Liberation Serif"/>
          <w:sz w:val="24"/>
          <w:szCs w:val="24"/>
        </w:rPr>
        <w:t>– </w:t>
      </w:r>
      <w:r w:rsidR="00CA239A" w:rsidRPr="00C10CB4">
        <w:rPr>
          <w:rFonts w:ascii="Liberation Serif" w:eastAsia="Calibri" w:hAnsi="Liberation Serif" w:cs="Liberation Serif"/>
          <w:sz w:val="24"/>
          <w:szCs w:val="24"/>
        </w:rPr>
        <w:t xml:space="preserve">по </w:t>
      </w:r>
      <w:r w:rsidR="00753E1F" w:rsidRPr="00C10CB4">
        <w:rPr>
          <w:rFonts w:ascii="Liberation Serif" w:eastAsia="Calibri" w:hAnsi="Liberation Serif" w:cs="Liberation Serif"/>
          <w:sz w:val="24"/>
          <w:szCs w:val="24"/>
        </w:rPr>
        <w:t xml:space="preserve">ул. </w:t>
      </w:r>
      <w:r w:rsidR="00753E1F" w:rsidRPr="00C10CB4">
        <w:rPr>
          <w:rFonts w:ascii="Liberation Serif" w:hAnsi="Liberation Serif" w:cs="Liberation Serif"/>
          <w:sz w:val="24"/>
          <w:szCs w:val="24"/>
        </w:rPr>
        <w:t>Чапаева</w:t>
      </w:r>
      <w:r w:rsidR="00753E1F" w:rsidRPr="00C10CB4">
        <w:rPr>
          <w:rFonts w:ascii="Liberation Serif" w:eastAsia="Calibri" w:hAnsi="Liberation Serif" w:cs="Liberation Serif"/>
          <w:sz w:val="24"/>
          <w:szCs w:val="24"/>
        </w:rPr>
        <w:t xml:space="preserve"> протяженностью 478 м на сумму 939 </w:t>
      </w:r>
      <w:r w:rsidR="00251F36" w:rsidRPr="00C10CB4">
        <w:rPr>
          <w:rFonts w:ascii="Liberation Serif" w:eastAsia="Calibri" w:hAnsi="Liberation Serif" w:cs="Liberation Serif"/>
          <w:sz w:val="24"/>
          <w:szCs w:val="24"/>
          <w:lang w:eastAsia="en-US"/>
        </w:rPr>
        <w:t xml:space="preserve">тысяч </w:t>
      </w:r>
      <w:r w:rsidR="00753E1F" w:rsidRPr="00C10CB4">
        <w:rPr>
          <w:rFonts w:ascii="Liberation Serif" w:eastAsia="Calibri" w:hAnsi="Liberation Serif" w:cs="Liberation Serif"/>
          <w:sz w:val="24"/>
          <w:szCs w:val="24"/>
        </w:rPr>
        <w:t>рублей;</w:t>
      </w:r>
    </w:p>
    <w:p w14:paraId="1D6A8172" w14:textId="07FFC4CB" w:rsidR="00753E1F" w:rsidRPr="00C10CB4" w:rsidRDefault="00762EA2" w:rsidP="00D200CD">
      <w:pPr>
        <w:ind w:left="567" w:firstLine="709"/>
        <w:contextualSpacing/>
        <w:jc w:val="both"/>
        <w:rPr>
          <w:rFonts w:ascii="Liberation Serif" w:eastAsia="Calibri" w:hAnsi="Liberation Serif" w:cs="Liberation Serif"/>
          <w:sz w:val="24"/>
          <w:szCs w:val="24"/>
        </w:rPr>
      </w:pPr>
      <w:r w:rsidRPr="00C10CB4">
        <w:rPr>
          <w:rFonts w:ascii="Liberation Serif" w:hAnsi="Liberation Serif" w:cs="Liberation Serif"/>
          <w:sz w:val="24"/>
          <w:szCs w:val="24"/>
        </w:rPr>
        <w:t>– </w:t>
      </w:r>
      <w:r w:rsidR="00CA239A" w:rsidRPr="00C10CB4">
        <w:rPr>
          <w:rFonts w:ascii="Liberation Serif" w:eastAsia="Calibri" w:hAnsi="Liberation Serif" w:cs="Liberation Serif"/>
          <w:sz w:val="24"/>
          <w:szCs w:val="24"/>
        </w:rPr>
        <w:t xml:space="preserve">по </w:t>
      </w:r>
      <w:r w:rsidR="00753E1F" w:rsidRPr="00C10CB4">
        <w:rPr>
          <w:rFonts w:ascii="Liberation Serif" w:eastAsia="Calibri" w:hAnsi="Liberation Serif" w:cs="Liberation Serif"/>
          <w:sz w:val="24"/>
          <w:szCs w:val="24"/>
        </w:rPr>
        <w:t xml:space="preserve">ул. Дачников протяженностью 338 м на сумму 520 </w:t>
      </w:r>
      <w:r w:rsidR="00251F36" w:rsidRPr="00C10CB4">
        <w:rPr>
          <w:rFonts w:ascii="Liberation Serif" w:eastAsia="Calibri" w:hAnsi="Liberation Serif" w:cs="Liberation Serif"/>
          <w:sz w:val="24"/>
          <w:szCs w:val="24"/>
          <w:lang w:eastAsia="en-US"/>
        </w:rPr>
        <w:t xml:space="preserve">тысяч </w:t>
      </w:r>
      <w:r w:rsidR="00753E1F" w:rsidRPr="00C10CB4">
        <w:rPr>
          <w:rFonts w:ascii="Liberation Serif" w:eastAsia="Calibri" w:hAnsi="Liberation Serif" w:cs="Liberation Serif"/>
          <w:sz w:val="24"/>
          <w:szCs w:val="24"/>
        </w:rPr>
        <w:t>рублей;</w:t>
      </w:r>
    </w:p>
    <w:p w14:paraId="0F421E62" w14:textId="0B72FA45" w:rsidR="00753E1F" w:rsidRPr="00C10CB4" w:rsidRDefault="00D200CD" w:rsidP="00D200CD">
      <w:pPr>
        <w:ind w:left="284" w:firstLine="709"/>
        <w:contextualSpacing/>
        <w:jc w:val="both"/>
        <w:rPr>
          <w:rFonts w:ascii="Liberation Serif" w:hAnsi="Liberation Serif" w:cs="Liberation Serif"/>
          <w:sz w:val="24"/>
          <w:szCs w:val="24"/>
        </w:rPr>
      </w:pPr>
      <w:r w:rsidRPr="00C10CB4">
        <w:rPr>
          <w:rFonts w:ascii="Liberation Serif" w:hAnsi="Liberation Serif" w:cs="Liberation Serif"/>
          <w:sz w:val="24"/>
          <w:szCs w:val="24"/>
        </w:rPr>
        <w:lastRenderedPageBreak/>
        <w:t>– </w:t>
      </w:r>
      <w:r w:rsidR="00753E1F" w:rsidRPr="00C10CB4">
        <w:rPr>
          <w:rFonts w:ascii="Liberation Serif" w:hAnsi="Liberation Serif" w:cs="Liberation Serif"/>
          <w:sz w:val="24"/>
          <w:szCs w:val="24"/>
        </w:rPr>
        <w:t>в п. Ольховка:</w:t>
      </w:r>
    </w:p>
    <w:p w14:paraId="0B316E29" w14:textId="0B754AF5" w:rsidR="00753E1F" w:rsidRPr="00C10CB4" w:rsidRDefault="00762EA2" w:rsidP="00D200CD">
      <w:pPr>
        <w:ind w:left="567" w:firstLine="709"/>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w:t>
      </w:r>
      <w:r w:rsidR="00CA239A" w:rsidRPr="00C10CB4">
        <w:rPr>
          <w:rFonts w:ascii="Liberation Serif" w:eastAsia="Calibri" w:hAnsi="Liberation Serif" w:cs="Liberation Serif"/>
          <w:sz w:val="24"/>
          <w:szCs w:val="24"/>
        </w:rPr>
        <w:t xml:space="preserve">по </w:t>
      </w:r>
      <w:r w:rsidR="00753E1F" w:rsidRPr="00C10CB4">
        <w:rPr>
          <w:rFonts w:ascii="Liberation Serif" w:eastAsia="Calibri" w:hAnsi="Liberation Serif" w:cs="Liberation Serif"/>
          <w:sz w:val="24"/>
          <w:szCs w:val="24"/>
        </w:rPr>
        <w:t xml:space="preserve">ул. </w:t>
      </w:r>
      <w:r w:rsidR="00CA239A" w:rsidRPr="00C10CB4">
        <w:rPr>
          <w:rFonts w:ascii="Liberation Serif" w:eastAsia="Calibri" w:hAnsi="Liberation Serif" w:cs="Liberation Serif"/>
          <w:sz w:val="24"/>
          <w:szCs w:val="24"/>
        </w:rPr>
        <w:t>Профсоюзной</w:t>
      </w:r>
      <w:r w:rsidR="00753E1F" w:rsidRPr="00C10CB4">
        <w:rPr>
          <w:rFonts w:ascii="Liberation Serif" w:eastAsia="Calibri" w:hAnsi="Liberation Serif" w:cs="Liberation Serif"/>
          <w:sz w:val="24"/>
          <w:szCs w:val="24"/>
        </w:rPr>
        <w:t xml:space="preserve"> протяженностью 391 м на сумму 357 </w:t>
      </w:r>
      <w:r w:rsidR="00251F36" w:rsidRPr="00C10CB4">
        <w:rPr>
          <w:rFonts w:ascii="Liberation Serif" w:eastAsia="Calibri" w:hAnsi="Liberation Serif" w:cs="Liberation Serif"/>
          <w:sz w:val="24"/>
          <w:szCs w:val="24"/>
        </w:rPr>
        <w:t xml:space="preserve">тысяч </w:t>
      </w:r>
      <w:r w:rsidR="00753E1F" w:rsidRPr="00C10CB4">
        <w:rPr>
          <w:rFonts w:ascii="Liberation Serif" w:eastAsia="Calibri" w:hAnsi="Liberation Serif" w:cs="Liberation Serif"/>
          <w:sz w:val="24"/>
          <w:szCs w:val="24"/>
        </w:rPr>
        <w:t>рублей;</w:t>
      </w:r>
    </w:p>
    <w:p w14:paraId="69FD6AE1" w14:textId="3D5D6516" w:rsidR="00753E1F" w:rsidRPr="00C10CB4" w:rsidRDefault="00762EA2" w:rsidP="00D200CD">
      <w:pPr>
        <w:ind w:left="567" w:firstLine="709"/>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w:t>
      </w:r>
      <w:r w:rsidR="00CA239A" w:rsidRPr="00C10CB4">
        <w:rPr>
          <w:rFonts w:ascii="Liberation Serif" w:eastAsia="Calibri" w:hAnsi="Liberation Serif" w:cs="Liberation Serif"/>
          <w:sz w:val="24"/>
          <w:szCs w:val="24"/>
        </w:rPr>
        <w:t xml:space="preserve">по </w:t>
      </w:r>
      <w:r w:rsidR="00753E1F" w:rsidRPr="00C10CB4">
        <w:rPr>
          <w:rFonts w:ascii="Liberation Serif" w:eastAsia="Calibri" w:hAnsi="Liberation Serif" w:cs="Liberation Serif"/>
          <w:sz w:val="24"/>
          <w:szCs w:val="24"/>
        </w:rPr>
        <w:t xml:space="preserve">ул. 40 лет Октября протяженностью 480 м на сумму 438 </w:t>
      </w:r>
      <w:r w:rsidR="00251F36" w:rsidRPr="00C10CB4">
        <w:rPr>
          <w:rFonts w:ascii="Liberation Serif" w:eastAsia="Calibri" w:hAnsi="Liberation Serif" w:cs="Liberation Serif"/>
          <w:sz w:val="24"/>
          <w:szCs w:val="24"/>
        </w:rPr>
        <w:t xml:space="preserve">тысяч </w:t>
      </w:r>
      <w:r w:rsidR="00753E1F" w:rsidRPr="00C10CB4">
        <w:rPr>
          <w:rFonts w:ascii="Liberation Serif" w:eastAsia="Calibri" w:hAnsi="Liberation Serif" w:cs="Liberation Serif"/>
          <w:sz w:val="24"/>
          <w:szCs w:val="24"/>
        </w:rPr>
        <w:t>рублей;</w:t>
      </w:r>
    </w:p>
    <w:p w14:paraId="66F601C0" w14:textId="20B806F1" w:rsidR="00753E1F" w:rsidRPr="00C10CB4" w:rsidRDefault="00762EA2" w:rsidP="00D200CD">
      <w:pPr>
        <w:ind w:left="567" w:firstLine="709"/>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w:t>
      </w:r>
      <w:r w:rsidR="00CA239A" w:rsidRPr="00C10CB4">
        <w:rPr>
          <w:rFonts w:ascii="Liberation Serif" w:eastAsia="Calibri" w:hAnsi="Liberation Serif" w:cs="Liberation Serif"/>
          <w:sz w:val="24"/>
          <w:szCs w:val="24"/>
        </w:rPr>
        <w:t xml:space="preserve">по </w:t>
      </w:r>
      <w:r w:rsidR="00753E1F" w:rsidRPr="00C10CB4">
        <w:rPr>
          <w:rFonts w:ascii="Liberation Serif" w:eastAsia="Calibri" w:hAnsi="Liberation Serif" w:cs="Liberation Serif"/>
          <w:sz w:val="24"/>
          <w:szCs w:val="24"/>
        </w:rPr>
        <w:t xml:space="preserve">ул. Торфяников протяженностью 490 м на сумму 447 </w:t>
      </w:r>
      <w:r w:rsidR="00251F36" w:rsidRPr="00C10CB4">
        <w:rPr>
          <w:rFonts w:ascii="Liberation Serif" w:eastAsia="Calibri" w:hAnsi="Liberation Serif" w:cs="Liberation Serif"/>
          <w:sz w:val="24"/>
          <w:szCs w:val="24"/>
        </w:rPr>
        <w:t xml:space="preserve">тысяч </w:t>
      </w:r>
      <w:r w:rsidR="00753E1F" w:rsidRPr="00C10CB4">
        <w:rPr>
          <w:rFonts w:ascii="Liberation Serif" w:eastAsia="Calibri" w:hAnsi="Liberation Serif" w:cs="Liberation Serif"/>
          <w:sz w:val="24"/>
          <w:szCs w:val="24"/>
        </w:rPr>
        <w:t>рублей;</w:t>
      </w:r>
    </w:p>
    <w:p w14:paraId="06AE1D90" w14:textId="7594103C" w:rsidR="00753E1F" w:rsidRPr="00C10CB4" w:rsidRDefault="00762EA2" w:rsidP="00D200CD">
      <w:pPr>
        <w:ind w:left="567" w:firstLine="709"/>
        <w:contextualSpacing/>
        <w:jc w:val="both"/>
        <w:rPr>
          <w:rFonts w:ascii="Liberation Serif" w:eastAsia="Calibri" w:hAnsi="Liberation Serif" w:cs="Liberation Serif"/>
          <w:sz w:val="24"/>
          <w:szCs w:val="24"/>
        </w:rPr>
      </w:pPr>
      <w:r w:rsidRPr="00C10CB4">
        <w:rPr>
          <w:rFonts w:ascii="Liberation Serif" w:eastAsia="Calibri" w:hAnsi="Liberation Serif" w:cs="Liberation Serif"/>
          <w:sz w:val="24"/>
          <w:szCs w:val="24"/>
        </w:rPr>
        <w:t>– </w:t>
      </w:r>
      <w:r w:rsidR="00CA239A" w:rsidRPr="00C10CB4">
        <w:rPr>
          <w:rFonts w:ascii="Liberation Serif" w:eastAsia="Calibri" w:hAnsi="Liberation Serif" w:cs="Liberation Serif"/>
          <w:sz w:val="24"/>
          <w:szCs w:val="24"/>
        </w:rPr>
        <w:t>по пр. Центральному</w:t>
      </w:r>
      <w:r w:rsidR="00753E1F" w:rsidRPr="00C10CB4">
        <w:rPr>
          <w:rFonts w:ascii="Liberation Serif" w:eastAsia="Calibri" w:hAnsi="Liberation Serif" w:cs="Liberation Serif"/>
          <w:sz w:val="24"/>
          <w:szCs w:val="24"/>
        </w:rPr>
        <w:t xml:space="preserve"> протяженностью 353 м на сумму 258 </w:t>
      </w:r>
      <w:r w:rsidR="00251F36" w:rsidRPr="00C10CB4">
        <w:rPr>
          <w:rFonts w:ascii="Liberation Serif" w:eastAsia="Calibri" w:hAnsi="Liberation Serif" w:cs="Liberation Serif"/>
          <w:sz w:val="24"/>
          <w:szCs w:val="24"/>
        </w:rPr>
        <w:t xml:space="preserve">тысяч </w:t>
      </w:r>
      <w:r w:rsidR="00753E1F" w:rsidRPr="00C10CB4">
        <w:rPr>
          <w:rFonts w:ascii="Liberation Serif" w:eastAsia="Calibri" w:hAnsi="Liberation Serif" w:cs="Liberation Serif"/>
          <w:sz w:val="24"/>
          <w:szCs w:val="24"/>
        </w:rPr>
        <w:t>рублей;</w:t>
      </w:r>
    </w:p>
    <w:p w14:paraId="4A52CF73" w14:textId="46323158" w:rsidR="00753E1F" w:rsidRPr="00C10CB4" w:rsidRDefault="008B2E18"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д) </w:t>
      </w:r>
      <w:r w:rsidR="00753E1F" w:rsidRPr="00C10CB4">
        <w:rPr>
          <w:rFonts w:ascii="Liberation Serif" w:hAnsi="Liberation Serif" w:cs="Liberation Serif"/>
          <w:sz w:val="24"/>
          <w:szCs w:val="24"/>
        </w:rPr>
        <w:t>Мостовской сельской администрации</w:t>
      </w:r>
      <w:r w:rsidR="00B24AA8" w:rsidRPr="00C10CB4">
        <w:rPr>
          <w:rFonts w:ascii="Liberation Serif" w:hAnsi="Liberation Serif" w:cs="Liberation Serif"/>
          <w:sz w:val="24"/>
          <w:szCs w:val="24"/>
        </w:rPr>
        <w:t>,</w:t>
      </w:r>
      <w:r w:rsidR="00753E1F" w:rsidRPr="00C10CB4">
        <w:rPr>
          <w:rFonts w:ascii="Liberation Serif" w:hAnsi="Liberation Serif" w:cs="Liberation Serif"/>
          <w:sz w:val="24"/>
          <w:szCs w:val="24"/>
        </w:rPr>
        <w:t xml:space="preserve"> в с. Мостовское</w:t>
      </w:r>
      <w:r w:rsidR="00CA239A" w:rsidRPr="00C10CB4">
        <w:rPr>
          <w:rFonts w:ascii="Liberation Serif" w:hAnsi="Liberation Serif" w:cs="Liberation Serif"/>
          <w:sz w:val="24"/>
          <w:szCs w:val="24"/>
        </w:rPr>
        <w:t xml:space="preserve"> </w:t>
      </w:r>
      <w:r w:rsidR="00322679" w:rsidRPr="00C10CB4">
        <w:rPr>
          <w:rFonts w:ascii="Liberation Serif" w:hAnsi="Liberation Serif" w:cs="Liberation Serif"/>
          <w:sz w:val="24"/>
          <w:szCs w:val="24"/>
        </w:rPr>
        <w:t>по ул. Зелен</w:t>
      </w:r>
      <w:r w:rsidR="009B119E" w:rsidRPr="00C10CB4">
        <w:rPr>
          <w:rFonts w:ascii="Liberation Serif" w:hAnsi="Liberation Serif" w:cs="Liberation Serif"/>
          <w:sz w:val="24"/>
          <w:szCs w:val="24"/>
        </w:rPr>
        <w:t>ой</w:t>
      </w:r>
      <w:r w:rsidR="00322679" w:rsidRPr="00C10CB4">
        <w:rPr>
          <w:rFonts w:ascii="Liberation Serif" w:hAnsi="Liberation Serif" w:cs="Liberation Serif"/>
          <w:sz w:val="24"/>
          <w:szCs w:val="24"/>
        </w:rPr>
        <w:t xml:space="preserve"> протяженностью 804</w:t>
      </w:r>
      <w:r w:rsidR="00B24AA8" w:rsidRPr="00C10CB4">
        <w:rPr>
          <w:rFonts w:ascii="Liberation Serif" w:hAnsi="Liberation Serif" w:cs="Liberation Serif"/>
          <w:sz w:val="24"/>
          <w:szCs w:val="24"/>
        </w:rPr>
        <w:t> </w:t>
      </w:r>
      <w:r w:rsidR="00322679" w:rsidRPr="00C10CB4">
        <w:rPr>
          <w:rFonts w:ascii="Liberation Serif" w:hAnsi="Liberation Serif" w:cs="Liberation Serif"/>
          <w:sz w:val="24"/>
          <w:szCs w:val="24"/>
        </w:rPr>
        <w:t>м на сумму 6,541 миллиона рублей;</w:t>
      </w:r>
    </w:p>
    <w:p w14:paraId="2B6EE476" w14:textId="6150B651" w:rsidR="003172F0" w:rsidRPr="00C10CB4" w:rsidRDefault="003172F0"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2) </w:t>
      </w:r>
      <w:r w:rsidR="007F16BF" w:rsidRPr="00C10CB4">
        <w:rPr>
          <w:rFonts w:ascii="Liberation Serif" w:hAnsi="Liberation Serif" w:cs="Liberation Serif"/>
          <w:sz w:val="24"/>
          <w:szCs w:val="24"/>
        </w:rPr>
        <w:t xml:space="preserve">300 м дороги в п. Красный по ул. Горького отремонтировано щебнем </w:t>
      </w:r>
      <w:r w:rsidRPr="00C10CB4">
        <w:rPr>
          <w:rFonts w:ascii="Liberation Serif" w:hAnsi="Liberation Serif" w:cs="Liberation Serif"/>
          <w:sz w:val="24"/>
          <w:szCs w:val="24"/>
        </w:rPr>
        <w:t xml:space="preserve">на сумму </w:t>
      </w:r>
      <w:r w:rsidR="00CE65F6" w:rsidRPr="00C10CB4">
        <w:rPr>
          <w:rFonts w:ascii="Liberation Serif" w:hAnsi="Liberation Serif" w:cs="Liberation Serif"/>
          <w:sz w:val="24"/>
          <w:szCs w:val="24"/>
        </w:rPr>
        <w:t>434</w:t>
      </w:r>
      <w:r w:rsidRPr="00C10CB4">
        <w:rPr>
          <w:rFonts w:ascii="Liberation Serif" w:hAnsi="Liberation Serif" w:cs="Liberation Serif"/>
          <w:sz w:val="24"/>
          <w:szCs w:val="24"/>
        </w:rPr>
        <w:t xml:space="preserve"> </w:t>
      </w:r>
      <w:r w:rsidR="009B119E" w:rsidRPr="00C10CB4">
        <w:rPr>
          <w:rFonts w:ascii="Liberation Serif" w:hAnsi="Liberation Serif" w:cs="Liberation Serif"/>
          <w:sz w:val="24"/>
          <w:szCs w:val="24"/>
        </w:rPr>
        <w:t xml:space="preserve">тысячи </w:t>
      </w:r>
      <w:r w:rsidRPr="00C10CB4">
        <w:rPr>
          <w:rFonts w:ascii="Liberation Serif" w:hAnsi="Liberation Serif" w:cs="Liberation Serif"/>
          <w:sz w:val="24"/>
          <w:szCs w:val="24"/>
        </w:rPr>
        <w:t>рублей</w:t>
      </w:r>
      <w:r w:rsidR="00CE65F6" w:rsidRPr="00C10CB4">
        <w:rPr>
          <w:rFonts w:ascii="Liberation Serif" w:hAnsi="Liberation Serif" w:cs="Liberation Serif"/>
          <w:sz w:val="24"/>
          <w:szCs w:val="24"/>
        </w:rPr>
        <w:t>;</w:t>
      </w:r>
    </w:p>
    <w:p w14:paraId="1D7276DC" w14:textId="1CC2B210" w:rsidR="007475F0" w:rsidRPr="00C10CB4" w:rsidRDefault="007475F0" w:rsidP="007475F0">
      <w:pPr>
        <w:ind w:firstLine="567"/>
        <w:jc w:val="both"/>
        <w:rPr>
          <w:rFonts w:ascii="Liberation Serif" w:eastAsia="Calibri" w:hAnsi="Liberation Serif" w:cs="Calibri"/>
          <w:sz w:val="24"/>
          <w:szCs w:val="24"/>
          <w:lang w:eastAsia="en-US"/>
        </w:rPr>
      </w:pPr>
      <w:r w:rsidRPr="00C10CB4">
        <w:rPr>
          <w:rFonts w:ascii="Liberation Serif" w:eastAsia="Calibri" w:hAnsi="Liberation Serif" w:cs="Calibri"/>
          <w:sz w:val="24"/>
          <w:szCs w:val="24"/>
          <w:lang w:eastAsia="en-US"/>
        </w:rPr>
        <w:t>3) выполнен ямочный ремонт 735 кв. м дорожного покрытия на сумму 2,26 миллиона рублей: в п. Залесье по улицам Западной, Зеленой, Садовой, Залесной и Набережной, в с. Балтым по</w:t>
      </w:r>
      <w:r w:rsidR="00B24AA8" w:rsidRPr="00C10CB4">
        <w:rPr>
          <w:rFonts w:ascii="Liberation Serif" w:hAnsi="Liberation Serif" w:cs="Liberation Serif"/>
          <w:sz w:val="24"/>
          <w:szCs w:val="24"/>
        </w:rPr>
        <w:t> </w:t>
      </w:r>
      <w:r w:rsidRPr="00C10CB4">
        <w:rPr>
          <w:rFonts w:ascii="Liberation Serif" w:eastAsia="Calibri" w:hAnsi="Liberation Serif" w:cs="Calibri"/>
          <w:sz w:val="24"/>
          <w:szCs w:val="24"/>
          <w:lang w:eastAsia="en-US"/>
        </w:rPr>
        <w:t>улицам Набережной и Лесной, в п. Исеть по улицам Дружбы, Мира, Ленина, Заводской, Сосновой, Школьников, Станционной, Лесной и Гранитной;</w:t>
      </w:r>
    </w:p>
    <w:p w14:paraId="4B469B28" w14:textId="597B72D3" w:rsidR="007475F0" w:rsidRPr="00C10CB4" w:rsidRDefault="007475F0" w:rsidP="007475F0">
      <w:pPr>
        <w:ind w:firstLine="567"/>
        <w:jc w:val="both"/>
        <w:rPr>
          <w:rFonts w:ascii="Liberation Serif" w:eastAsia="Calibri" w:hAnsi="Liberation Serif" w:cs="Calibri"/>
          <w:sz w:val="24"/>
          <w:szCs w:val="24"/>
          <w:lang w:eastAsia="en-US"/>
        </w:rPr>
      </w:pPr>
      <w:r w:rsidRPr="00C10CB4">
        <w:rPr>
          <w:rFonts w:ascii="Liberation Serif" w:eastAsia="Calibri" w:hAnsi="Liberation Serif" w:cs="Calibri"/>
          <w:sz w:val="24"/>
          <w:szCs w:val="24"/>
          <w:lang w:eastAsia="en-US"/>
        </w:rPr>
        <w:t>4) сформированы и очищены канавы на сумму 1,5 миллиона рублей по ул. Советской в п. Первомайский,</w:t>
      </w:r>
      <w:r w:rsidRPr="00C10CB4">
        <w:rPr>
          <w:rFonts w:ascii="Calibri" w:eastAsia="Calibri" w:hAnsi="Calibri" w:cs="Calibri"/>
          <w:sz w:val="22"/>
          <w:szCs w:val="22"/>
          <w:lang w:eastAsia="en-US"/>
        </w:rPr>
        <w:t xml:space="preserve"> </w:t>
      </w:r>
      <w:r w:rsidRPr="00C10CB4">
        <w:rPr>
          <w:rFonts w:ascii="Liberation Serif" w:eastAsia="Calibri" w:hAnsi="Liberation Serif" w:cs="Calibri"/>
          <w:sz w:val="24"/>
          <w:szCs w:val="24"/>
          <w:lang w:eastAsia="en-US"/>
        </w:rPr>
        <w:t>по улицам Набережной, Полевой, Северной в с. Мостовское, по ул. Восточной (Родниковой) в п. Нагорный;</w:t>
      </w:r>
    </w:p>
    <w:p w14:paraId="6519920B" w14:textId="77777777" w:rsidR="007475F0" w:rsidRPr="00C10CB4" w:rsidRDefault="007475F0" w:rsidP="007475F0">
      <w:pPr>
        <w:ind w:firstLine="567"/>
        <w:jc w:val="both"/>
        <w:rPr>
          <w:rFonts w:ascii="Liberation Serif" w:eastAsia="Calibri" w:hAnsi="Liberation Serif" w:cs="Calibri"/>
          <w:sz w:val="24"/>
          <w:szCs w:val="24"/>
          <w:lang w:eastAsia="en-US"/>
        </w:rPr>
      </w:pPr>
      <w:r w:rsidRPr="00C10CB4">
        <w:rPr>
          <w:rFonts w:ascii="Liberation Serif" w:eastAsia="Calibri" w:hAnsi="Liberation Serif" w:cs="Calibri"/>
          <w:sz w:val="24"/>
          <w:szCs w:val="24"/>
          <w:lang w:eastAsia="en-US"/>
        </w:rPr>
        <w:t>5) обустроены тротуары в г. Верхняя Пышма протяженностью 533 м на сумму 900 тысяч рублей возле ДК «Металлург» по адресу: г. Верхняя Пышма, пр-кт Успенский, д. 12;</w:t>
      </w:r>
    </w:p>
    <w:p w14:paraId="2104AD0E" w14:textId="77777777" w:rsidR="007475F0" w:rsidRPr="00C10CB4" w:rsidRDefault="007475F0" w:rsidP="007475F0">
      <w:pPr>
        <w:ind w:firstLine="567"/>
        <w:jc w:val="both"/>
        <w:rPr>
          <w:rFonts w:ascii="Liberation Serif" w:eastAsia="Calibri" w:hAnsi="Liberation Serif" w:cs="Calibri"/>
          <w:sz w:val="24"/>
          <w:szCs w:val="24"/>
          <w:lang w:eastAsia="en-US"/>
        </w:rPr>
      </w:pPr>
      <w:r w:rsidRPr="00C10CB4">
        <w:rPr>
          <w:rFonts w:ascii="Liberation Serif" w:eastAsia="Calibri" w:hAnsi="Liberation Serif" w:cs="Calibri"/>
          <w:sz w:val="24"/>
          <w:szCs w:val="24"/>
          <w:lang w:eastAsia="en-US"/>
        </w:rPr>
        <w:t>6) выполнен ремонт внутриквартальных и внутридворовых проездов в г. Верхняя Пышма площадью 8,5 тысячи кв. м на сумму 17 миллионов рублей;</w:t>
      </w:r>
    </w:p>
    <w:p w14:paraId="1AB8DA61" w14:textId="2370EA70" w:rsidR="007475F0" w:rsidRPr="00C10CB4" w:rsidRDefault="007475F0" w:rsidP="007475F0">
      <w:pPr>
        <w:ind w:firstLine="567"/>
        <w:jc w:val="both"/>
        <w:rPr>
          <w:rFonts w:ascii="Liberation Serif" w:eastAsia="Calibri" w:hAnsi="Liberation Serif" w:cs="Calibri"/>
          <w:sz w:val="24"/>
          <w:szCs w:val="24"/>
          <w:lang w:eastAsia="en-US"/>
        </w:rPr>
      </w:pPr>
      <w:r w:rsidRPr="00C10CB4">
        <w:rPr>
          <w:rFonts w:ascii="Liberation Serif" w:eastAsia="Calibri" w:hAnsi="Liberation Serif" w:cs="Calibri"/>
          <w:sz w:val="24"/>
          <w:szCs w:val="24"/>
          <w:lang w:eastAsia="en-US"/>
        </w:rPr>
        <w:t xml:space="preserve">7) выполнена замена 112 колодцев, расположенных на проезжей части автодороги по </w:t>
      </w:r>
      <w:proofErr w:type="spellStart"/>
      <w:r w:rsidRPr="00C10CB4">
        <w:rPr>
          <w:rFonts w:ascii="Liberation Serif" w:eastAsia="Calibri" w:hAnsi="Liberation Serif" w:cs="Calibri"/>
          <w:sz w:val="24"/>
          <w:szCs w:val="24"/>
          <w:lang w:eastAsia="en-US"/>
        </w:rPr>
        <w:t>пр-кту</w:t>
      </w:r>
      <w:proofErr w:type="spellEnd"/>
      <w:r w:rsidRPr="00C10CB4">
        <w:rPr>
          <w:rFonts w:ascii="Liberation Serif" w:eastAsia="Calibri" w:hAnsi="Liberation Serif" w:cs="Calibri"/>
          <w:sz w:val="24"/>
          <w:szCs w:val="24"/>
          <w:lang w:eastAsia="en-US"/>
        </w:rPr>
        <w:t xml:space="preserve"> Успенскому г. Верхняя Пышма, на сумму 0,9 миллиона рублей.</w:t>
      </w:r>
    </w:p>
    <w:p w14:paraId="459ECD82" w14:textId="77777777" w:rsidR="005B6BF9" w:rsidRPr="00C10CB4" w:rsidRDefault="005B6BF9" w:rsidP="005B6BF9">
      <w:pPr>
        <w:contextualSpacing/>
        <w:jc w:val="both"/>
        <w:rPr>
          <w:rFonts w:ascii="Liberation Serif" w:hAnsi="Liberation Serif" w:cs="Liberation Serif"/>
          <w:sz w:val="16"/>
          <w:szCs w:val="16"/>
        </w:rPr>
      </w:pPr>
    </w:p>
    <w:p w14:paraId="6BDE0EA6" w14:textId="2E369F95" w:rsidR="003172F0" w:rsidRPr="00C10CB4" w:rsidRDefault="003172F0"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На организацию дорожного движения в 202</w:t>
      </w:r>
      <w:r w:rsidR="00B211E0"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затрачено </w:t>
      </w:r>
      <w:r w:rsidR="00B211E0" w:rsidRPr="00C10CB4">
        <w:rPr>
          <w:rFonts w:ascii="Liberation Serif" w:hAnsi="Liberation Serif" w:cs="Liberation Serif"/>
          <w:sz w:val="24"/>
          <w:szCs w:val="24"/>
        </w:rPr>
        <w:t>44,6</w:t>
      </w:r>
      <w:r w:rsidRPr="00C10CB4">
        <w:rPr>
          <w:rFonts w:ascii="Liberation Serif" w:hAnsi="Liberation Serif" w:cs="Liberation Serif"/>
          <w:sz w:val="24"/>
          <w:szCs w:val="24"/>
        </w:rPr>
        <w:t xml:space="preserve"> миллиона рублей средств местного бюджет</w:t>
      </w:r>
      <w:r w:rsidR="0096052F" w:rsidRPr="00C10CB4">
        <w:rPr>
          <w:rFonts w:ascii="Liberation Serif" w:hAnsi="Liberation Serif" w:cs="Liberation Serif"/>
          <w:sz w:val="24"/>
          <w:szCs w:val="24"/>
        </w:rPr>
        <w:t>а, проведены следующие работы</w:t>
      </w:r>
      <w:r w:rsidRPr="00C10CB4">
        <w:rPr>
          <w:rFonts w:ascii="Liberation Serif" w:hAnsi="Liberation Serif" w:cs="Liberation Serif"/>
          <w:sz w:val="24"/>
          <w:szCs w:val="24"/>
        </w:rPr>
        <w:t>:</w:t>
      </w:r>
    </w:p>
    <w:p w14:paraId="40E4EC18" w14:textId="0E5B08C4" w:rsidR="003172F0" w:rsidRPr="00C10CB4" w:rsidRDefault="003172F0"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B211E0" w:rsidRPr="00C10CB4">
        <w:rPr>
          <w:rFonts w:ascii="Liberation Serif" w:hAnsi="Liberation Serif" w:cs="Liberation Serif"/>
          <w:sz w:val="24"/>
          <w:szCs w:val="24"/>
        </w:rPr>
        <w:t>техническое содержание дорожной инфраструктуры (разметка, знаки)</w:t>
      </w:r>
      <w:r w:rsidRPr="00C10CB4">
        <w:rPr>
          <w:rFonts w:ascii="Liberation Serif" w:hAnsi="Liberation Serif" w:cs="Liberation Serif"/>
          <w:sz w:val="24"/>
          <w:szCs w:val="24"/>
        </w:rPr>
        <w:t xml:space="preserve"> на территории </w:t>
      </w:r>
      <w:r w:rsidR="00E11AD6" w:rsidRPr="00C10CB4">
        <w:rPr>
          <w:rFonts w:ascii="Liberation Serif" w:hAnsi="Liberation Serif" w:cs="Liberation Serif"/>
          <w:sz w:val="24"/>
          <w:szCs w:val="24"/>
        </w:rPr>
        <w:t>городского округа</w:t>
      </w:r>
      <w:r w:rsidRPr="00C10CB4">
        <w:rPr>
          <w:rFonts w:ascii="Liberation Serif" w:hAnsi="Liberation Serif" w:cs="Liberation Serif"/>
          <w:sz w:val="24"/>
          <w:szCs w:val="24"/>
        </w:rPr>
        <w:t>;</w:t>
      </w:r>
    </w:p>
    <w:p w14:paraId="29421CE0" w14:textId="039DFCBE" w:rsidR="003172F0" w:rsidRPr="00C10CB4" w:rsidRDefault="003172F0"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96052F" w:rsidRPr="00C10CB4">
        <w:rPr>
          <w:rFonts w:ascii="Liberation Serif" w:hAnsi="Liberation Serif" w:cs="Liberation Serif"/>
          <w:sz w:val="24"/>
          <w:szCs w:val="24"/>
        </w:rPr>
        <w:t>ремонт</w:t>
      </w:r>
      <w:r w:rsidRPr="00C10CB4">
        <w:rPr>
          <w:rFonts w:ascii="Liberation Serif" w:hAnsi="Liberation Serif" w:cs="Liberation Serif"/>
          <w:sz w:val="24"/>
          <w:szCs w:val="24"/>
        </w:rPr>
        <w:t xml:space="preserve"> искусственных </w:t>
      </w:r>
      <w:r w:rsidR="007475F0" w:rsidRPr="00C10CB4">
        <w:rPr>
          <w:rFonts w:ascii="Liberation Serif" w:hAnsi="Liberation Serif"/>
          <w:sz w:val="24"/>
          <w:szCs w:val="24"/>
        </w:rPr>
        <w:t xml:space="preserve">дорожных </w:t>
      </w:r>
      <w:r w:rsidRPr="00C10CB4">
        <w:rPr>
          <w:rFonts w:ascii="Liberation Serif" w:hAnsi="Liberation Serif" w:cs="Liberation Serif"/>
          <w:sz w:val="24"/>
          <w:szCs w:val="24"/>
        </w:rPr>
        <w:t xml:space="preserve">неровностей </w:t>
      </w:r>
      <w:r w:rsidR="00E11AD6" w:rsidRPr="00C10CB4">
        <w:rPr>
          <w:rFonts w:ascii="Liberation Serif" w:hAnsi="Liberation Serif" w:cs="Liberation Serif"/>
          <w:sz w:val="24"/>
          <w:szCs w:val="24"/>
        </w:rPr>
        <w:t xml:space="preserve">в </w:t>
      </w:r>
      <w:r w:rsidRPr="00C10CB4">
        <w:rPr>
          <w:rFonts w:ascii="Liberation Serif" w:hAnsi="Liberation Serif" w:cs="Liberation Serif"/>
          <w:sz w:val="24"/>
          <w:szCs w:val="24"/>
        </w:rPr>
        <w:t>г. Верхняя Пышма;</w:t>
      </w:r>
    </w:p>
    <w:p w14:paraId="73384618" w14:textId="50B12444" w:rsidR="00B211E0" w:rsidRPr="00C10CB4" w:rsidRDefault="00B24D01"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B211E0" w:rsidRPr="00C10CB4">
        <w:rPr>
          <w:rFonts w:ascii="Liberation Serif" w:hAnsi="Liberation Serif" w:cs="Liberation Serif"/>
          <w:sz w:val="24"/>
          <w:szCs w:val="24"/>
        </w:rPr>
        <w:t>оперативно-техническое обслуживание светофорных объектов;</w:t>
      </w:r>
    </w:p>
    <w:p w14:paraId="55314F5C" w14:textId="5D3545B3" w:rsidR="003172F0" w:rsidRPr="00C10CB4" w:rsidRDefault="00B24D01"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B211E0" w:rsidRPr="00C10CB4">
        <w:rPr>
          <w:rFonts w:ascii="Liberation Serif" w:hAnsi="Liberation Serif" w:cs="Liberation Serif"/>
          <w:sz w:val="24"/>
          <w:szCs w:val="24"/>
        </w:rPr>
        <w:t>содержание металлических пешеходных ограждений;</w:t>
      </w:r>
    </w:p>
    <w:p w14:paraId="455CA146" w14:textId="15BF776D" w:rsidR="00824D9B" w:rsidRPr="00C10CB4" w:rsidRDefault="00824D9B" w:rsidP="00824D9B">
      <w:pPr>
        <w:ind w:firstLine="567"/>
        <w:contextualSpacing/>
        <w:jc w:val="both"/>
        <w:rPr>
          <w:rFonts w:ascii="Liberation Serif" w:hAnsi="Liberation Serif" w:cs="Liberation Serif"/>
          <w:sz w:val="24"/>
          <w:szCs w:val="24"/>
        </w:rPr>
      </w:pPr>
      <w:r w:rsidRPr="00C10CB4">
        <w:rPr>
          <w:rFonts w:ascii="Liberation Serif" w:hAnsi="Liberation Serif"/>
          <w:sz w:val="24"/>
          <w:szCs w:val="24"/>
        </w:rPr>
        <w:t>– разработка и согласование рабоче</w:t>
      </w:r>
      <w:r w:rsidRPr="00C10CB4">
        <w:rPr>
          <w:rFonts w:ascii="Liberation Serif" w:hAnsi="Liberation Serif" w:cs="Liberation Serif"/>
          <w:sz w:val="24"/>
          <w:szCs w:val="24"/>
        </w:rPr>
        <w:t xml:space="preserve">й документации на устройство светофорного объекта «Светофорное регулирование движения по адресу: </w:t>
      </w:r>
      <w:r w:rsidR="007475F0" w:rsidRPr="00C10CB4">
        <w:rPr>
          <w:rFonts w:ascii="Liberation Serif" w:hAnsi="Liberation Serif" w:cs="Liberation Serif"/>
          <w:sz w:val="24"/>
          <w:szCs w:val="24"/>
        </w:rPr>
        <w:t xml:space="preserve">перекресток </w:t>
      </w:r>
      <w:r w:rsidRPr="00C10CB4">
        <w:rPr>
          <w:rFonts w:ascii="Liberation Serif" w:hAnsi="Liberation Serif" w:cs="Liberation Serif"/>
          <w:sz w:val="24"/>
          <w:szCs w:val="24"/>
        </w:rPr>
        <w:t>ул. Орджоникидзе – ул. Красноармейская г. Верхняя Пышма»;</w:t>
      </w:r>
    </w:p>
    <w:p w14:paraId="0DA3E727" w14:textId="699080AD" w:rsidR="00824D9B" w:rsidRPr="00C10CB4" w:rsidRDefault="00824D9B" w:rsidP="00824D9B">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 разработка и согласование рабочей документации на устройство светофорного объекта, расположенного на перекрестке улиц Феофанова – Гальянова, а также объекта «Светофорное регулирование движения по адресу: </w:t>
      </w:r>
      <w:r w:rsidR="007475F0" w:rsidRPr="00C10CB4">
        <w:rPr>
          <w:rFonts w:ascii="Liberation Serif" w:hAnsi="Liberation Serif" w:cs="Liberation Serif"/>
          <w:sz w:val="24"/>
          <w:szCs w:val="24"/>
        </w:rPr>
        <w:t xml:space="preserve">перекресток </w:t>
      </w:r>
      <w:r w:rsidRPr="00C10CB4">
        <w:rPr>
          <w:rFonts w:ascii="Liberation Serif" w:hAnsi="Liberation Serif" w:cs="Liberation Serif"/>
          <w:sz w:val="24"/>
          <w:szCs w:val="24"/>
        </w:rPr>
        <w:t>ул. Калинина – ул. Зеленая г. Верхняя Пышма»;</w:t>
      </w:r>
    </w:p>
    <w:p w14:paraId="4F994A26" w14:textId="48DD485D" w:rsidR="007475F0" w:rsidRPr="00C10CB4" w:rsidRDefault="007475F0" w:rsidP="007475F0">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 монтаж и подключение трех пешеходных светофоров в г. Верхняя Пышма, в том числе двух светофоров типа Т7 на переходах в </w:t>
      </w:r>
      <w:r w:rsidRPr="00C10CB4">
        <w:rPr>
          <w:rFonts w:ascii="Liberation Serif" w:hAnsi="Liberation Serif"/>
          <w:sz w:val="24"/>
          <w:szCs w:val="24"/>
        </w:rPr>
        <w:t>районе д. 55г по ул. Октябрьской (в районе Дворца самбо и трамвайного кольца) и в районе д. 26 по ул. Октябрьской (</w:t>
      </w:r>
      <w:r w:rsidR="00B24AA8" w:rsidRPr="00C10CB4">
        <w:rPr>
          <w:rFonts w:ascii="Liberation Serif" w:hAnsi="Liberation Serif" w:cs="Liberation Serif"/>
          <w:sz w:val="24"/>
          <w:szCs w:val="24"/>
        </w:rPr>
        <w:t xml:space="preserve">возле </w:t>
      </w:r>
      <w:r w:rsidRPr="00C10CB4">
        <w:rPr>
          <w:rFonts w:ascii="Liberation Serif" w:hAnsi="Liberation Serif"/>
          <w:sz w:val="24"/>
          <w:szCs w:val="24"/>
        </w:rPr>
        <w:t>мечети</w:t>
      </w:r>
      <w:r w:rsidRPr="00C10CB4">
        <w:rPr>
          <w:rFonts w:ascii="Liberation Serif" w:hAnsi="Liberation Serif" w:cs="Liberation Serif"/>
          <w:sz w:val="24"/>
          <w:szCs w:val="24"/>
        </w:rPr>
        <w:t>), а также регулируем</w:t>
      </w:r>
      <w:r w:rsidR="00B24AA8" w:rsidRPr="00C10CB4">
        <w:rPr>
          <w:rFonts w:ascii="Liberation Serif" w:hAnsi="Liberation Serif" w:cs="Liberation Serif"/>
          <w:sz w:val="24"/>
          <w:szCs w:val="24"/>
        </w:rPr>
        <w:t>ого</w:t>
      </w:r>
      <w:r w:rsidRPr="00C10CB4">
        <w:rPr>
          <w:rFonts w:ascii="Liberation Serif" w:hAnsi="Liberation Serif" w:cs="Liberation Serif"/>
          <w:sz w:val="24"/>
          <w:szCs w:val="24"/>
        </w:rPr>
        <w:t xml:space="preserve"> пешеходн</w:t>
      </w:r>
      <w:r w:rsidR="00B24AA8" w:rsidRPr="00C10CB4">
        <w:rPr>
          <w:rFonts w:ascii="Liberation Serif" w:hAnsi="Liberation Serif" w:cs="Liberation Serif"/>
          <w:sz w:val="24"/>
          <w:szCs w:val="24"/>
        </w:rPr>
        <w:t>ого</w:t>
      </w:r>
      <w:r w:rsidRPr="00C10CB4">
        <w:rPr>
          <w:rFonts w:ascii="Liberation Serif" w:hAnsi="Liberation Serif" w:cs="Liberation Serif"/>
          <w:sz w:val="24"/>
          <w:szCs w:val="24"/>
        </w:rPr>
        <w:t xml:space="preserve"> переход</w:t>
      </w:r>
      <w:r w:rsidR="00B24AA8" w:rsidRPr="00C10CB4">
        <w:rPr>
          <w:rFonts w:ascii="Liberation Serif" w:hAnsi="Liberation Serif" w:cs="Liberation Serif"/>
          <w:sz w:val="24"/>
          <w:szCs w:val="24"/>
        </w:rPr>
        <w:t>а</w:t>
      </w:r>
      <w:r w:rsidRPr="00C10CB4">
        <w:rPr>
          <w:rFonts w:ascii="Liberation Serif" w:hAnsi="Liberation Serif" w:cs="Liberation Serif"/>
          <w:sz w:val="24"/>
          <w:szCs w:val="24"/>
        </w:rPr>
        <w:t xml:space="preserve"> </w:t>
      </w:r>
      <w:r w:rsidRPr="00C10CB4">
        <w:rPr>
          <w:rFonts w:ascii="Liberation Serif" w:hAnsi="Liberation Serif"/>
          <w:sz w:val="24"/>
          <w:szCs w:val="24"/>
        </w:rPr>
        <w:t>в районе д. 37б по ул.</w:t>
      </w:r>
      <w:r w:rsidRPr="00C10CB4">
        <w:rPr>
          <w:rFonts w:ascii="Liberation Serif" w:hAnsi="Liberation Serif" w:cs="Liberation Serif"/>
          <w:sz w:val="24"/>
          <w:szCs w:val="24"/>
        </w:rPr>
        <w:t xml:space="preserve"> Калинина (</w:t>
      </w:r>
      <w:r w:rsidR="00B24AA8" w:rsidRPr="00C10CB4">
        <w:rPr>
          <w:rFonts w:ascii="Liberation Serif" w:hAnsi="Liberation Serif" w:cs="Liberation Serif"/>
          <w:sz w:val="24"/>
          <w:szCs w:val="24"/>
        </w:rPr>
        <w:t>возле</w:t>
      </w:r>
      <w:r w:rsidRPr="00C10CB4">
        <w:rPr>
          <w:rFonts w:ascii="Liberation Serif" w:hAnsi="Liberation Serif" w:cs="Liberation Serif"/>
          <w:sz w:val="24"/>
          <w:szCs w:val="24"/>
        </w:rPr>
        <w:t xml:space="preserve"> СОШ № 4);</w:t>
      </w:r>
    </w:p>
    <w:p w14:paraId="4C77402A" w14:textId="6E804B8D" w:rsidR="00B24D01" w:rsidRPr="00C10CB4" w:rsidRDefault="00B24D01"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монтаж закладных для установки светофорных опор по ул. Александра Козицына</w:t>
      </w:r>
      <w:r w:rsidR="006F3A7E" w:rsidRPr="00C10CB4">
        <w:rPr>
          <w:rFonts w:ascii="Liberation Serif" w:hAnsi="Liberation Serif" w:cs="Liberation Serif"/>
          <w:sz w:val="24"/>
          <w:szCs w:val="24"/>
        </w:rPr>
        <w:t xml:space="preserve"> в г. Верхняя Пышма</w:t>
      </w:r>
      <w:r w:rsidRPr="00C10CB4">
        <w:rPr>
          <w:rFonts w:ascii="Liberation Serif" w:hAnsi="Liberation Serif" w:cs="Liberation Serif"/>
          <w:sz w:val="24"/>
          <w:szCs w:val="24"/>
        </w:rPr>
        <w:t>;</w:t>
      </w:r>
    </w:p>
    <w:p w14:paraId="15E572D0" w14:textId="2DC29F9B" w:rsidR="00B24D01" w:rsidRPr="00C10CB4" w:rsidRDefault="00B24D01"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корректировка и согласование рабочей документации на устройство светофорного объекта</w:t>
      </w:r>
      <w:r w:rsidR="00BE35D6" w:rsidRPr="00C10CB4">
        <w:rPr>
          <w:rFonts w:ascii="Liberation Serif" w:hAnsi="Liberation Serif" w:cs="Liberation Serif"/>
          <w:sz w:val="24"/>
          <w:szCs w:val="24"/>
        </w:rPr>
        <w:t>, расположенного на перекрестке ул</w:t>
      </w:r>
      <w:r w:rsidR="00E11AD6" w:rsidRPr="00C10CB4">
        <w:rPr>
          <w:rFonts w:ascii="Liberation Serif" w:hAnsi="Liberation Serif" w:cs="Liberation Serif"/>
          <w:sz w:val="24"/>
          <w:szCs w:val="24"/>
        </w:rPr>
        <w:t>иц</w:t>
      </w:r>
      <w:r w:rsidR="00BE35D6" w:rsidRPr="00C10CB4">
        <w:rPr>
          <w:rFonts w:ascii="Liberation Serif" w:hAnsi="Liberation Serif" w:cs="Liberation Serif"/>
          <w:sz w:val="24"/>
          <w:szCs w:val="24"/>
        </w:rPr>
        <w:t xml:space="preserve"> Феофанова и Гальянова</w:t>
      </w:r>
      <w:r w:rsidR="006F3A7E" w:rsidRPr="00C10CB4">
        <w:rPr>
          <w:rFonts w:ascii="Liberation Serif" w:hAnsi="Liberation Serif" w:cs="Liberation Serif"/>
          <w:sz w:val="24"/>
          <w:szCs w:val="24"/>
        </w:rPr>
        <w:t xml:space="preserve"> в г. Верхняя Пышма</w:t>
      </w:r>
      <w:r w:rsidRPr="00C10CB4">
        <w:rPr>
          <w:rFonts w:ascii="Liberation Serif" w:hAnsi="Liberation Serif" w:cs="Liberation Serif"/>
          <w:sz w:val="24"/>
          <w:szCs w:val="24"/>
        </w:rPr>
        <w:t>;</w:t>
      </w:r>
    </w:p>
    <w:p w14:paraId="1E724A17" w14:textId="173A7AF4" w:rsidR="00B24D01" w:rsidRPr="00C10CB4" w:rsidRDefault="00B24D01"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внедрение программного обеспечения для автоматической системы управления дорожным движением;</w:t>
      </w:r>
    </w:p>
    <w:p w14:paraId="2191147F" w14:textId="2356A0B2" w:rsidR="00B24D01" w:rsidRPr="00C10CB4" w:rsidRDefault="00B24D01"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 установка дорожных знаков, выполнение продольной горизонтальной разметки уличной дорожной сети в городе и </w:t>
      </w:r>
      <w:r w:rsidR="00B24AA8" w:rsidRPr="00C10CB4">
        <w:rPr>
          <w:rFonts w:ascii="Liberation Serif" w:hAnsi="Liberation Serif" w:cs="Liberation Serif"/>
          <w:sz w:val="24"/>
          <w:szCs w:val="24"/>
        </w:rPr>
        <w:t>в</w:t>
      </w:r>
      <w:r w:rsidRPr="00C10CB4">
        <w:rPr>
          <w:rFonts w:ascii="Liberation Serif" w:hAnsi="Liberation Serif" w:cs="Liberation Serif"/>
          <w:sz w:val="24"/>
          <w:szCs w:val="24"/>
        </w:rPr>
        <w:t xml:space="preserve"> сельских </w:t>
      </w:r>
      <w:r w:rsidR="00B24AA8" w:rsidRPr="00C10CB4">
        <w:rPr>
          <w:rFonts w:ascii="Liberation Serif" w:hAnsi="Liberation Serif" w:cs="Liberation Serif"/>
          <w:sz w:val="24"/>
          <w:szCs w:val="24"/>
        </w:rPr>
        <w:t>населенных пунктах</w:t>
      </w:r>
      <w:r w:rsidRPr="00C10CB4">
        <w:rPr>
          <w:rFonts w:ascii="Liberation Serif" w:hAnsi="Liberation Serif" w:cs="Liberation Serif"/>
          <w:sz w:val="24"/>
          <w:szCs w:val="24"/>
        </w:rPr>
        <w:t>.</w:t>
      </w:r>
    </w:p>
    <w:p w14:paraId="5FBE6578" w14:textId="0CB9B46C" w:rsidR="003172F0" w:rsidRPr="00C10CB4" w:rsidRDefault="003172F0"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Работы по содержанию автомобильных дорог в г</w:t>
      </w:r>
      <w:r w:rsidR="00E11AD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Верхн</w:t>
      </w:r>
      <w:r w:rsidR="00426A7F" w:rsidRPr="00C10CB4">
        <w:rPr>
          <w:rFonts w:ascii="Liberation Serif" w:hAnsi="Liberation Serif" w:cs="Liberation Serif"/>
          <w:sz w:val="24"/>
          <w:szCs w:val="24"/>
        </w:rPr>
        <w:t xml:space="preserve">яя Пышма выполняет МБУ </w:t>
      </w:r>
      <w:r w:rsidR="00F50D9A" w:rsidRPr="00C10CB4">
        <w:rPr>
          <w:rFonts w:ascii="Liberation Serif" w:hAnsi="Liberation Serif" w:cs="Liberation Serif"/>
          <w:sz w:val="24"/>
          <w:szCs w:val="24"/>
        </w:rPr>
        <w:t>«</w:t>
      </w:r>
      <w:r w:rsidR="00426A7F" w:rsidRPr="00C10CB4">
        <w:rPr>
          <w:rFonts w:ascii="Liberation Serif" w:hAnsi="Liberation Serif" w:cs="Liberation Serif"/>
          <w:sz w:val="24"/>
          <w:szCs w:val="24"/>
        </w:rPr>
        <w:t>Дорожно-</w:t>
      </w:r>
      <w:r w:rsidRPr="00C10CB4">
        <w:rPr>
          <w:rFonts w:ascii="Liberation Serif" w:hAnsi="Liberation Serif" w:cs="Liberation Serif"/>
          <w:sz w:val="24"/>
          <w:szCs w:val="24"/>
        </w:rPr>
        <w:t>эксплуатационное управление городского округа Верхняя Пышма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(далее – МБУ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ДЭУ</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 сельских населенных </w:t>
      </w:r>
      <w:r w:rsidR="00C90E48" w:rsidRPr="00C10CB4">
        <w:rPr>
          <w:rFonts w:ascii="Liberation Serif" w:hAnsi="Liberation Serif" w:cs="Liberation Serif"/>
          <w:sz w:val="24"/>
          <w:szCs w:val="24"/>
        </w:rPr>
        <w:t>пунктах – подрядные организации по итогам конкурсных процедур.</w:t>
      </w:r>
    </w:p>
    <w:p w14:paraId="26479FC3" w14:textId="77777777" w:rsidR="003172F0" w:rsidRPr="00C10CB4" w:rsidRDefault="003172F0"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Содержание автомобильных дорог общего пользования включает зимние и летние работы по содержанию автодорог, перекрестков и дворовых проездов жилищного фонда.</w:t>
      </w:r>
    </w:p>
    <w:p w14:paraId="04DA703C" w14:textId="27B8D8A4" w:rsidR="007475F0" w:rsidRPr="00C10CB4" w:rsidRDefault="003172F0" w:rsidP="007475F0">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Общая протяженность обслуживаемых МБУ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ДЭУ</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дорог и тротуаров составляет 1</w:t>
      </w:r>
      <w:r w:rsidR="009C2932" w:rsidRPr="00C10CB4">
        <w:rPr>
          <w:rFonts w:ascii="Liberation Serif" w:hAnsi="Liberation Serif" w:cs="Liberation Serif"/>
          <w:sz w:val="24"/>
          <w:szCs w:val="24"/>
        </w:rPr>
        <w:t>88</w:t>
      </w:r>
      <w:r w:rsidRPr="00C10CB4">
        <w:rPr>
          <w:rFonts w:ascii="Liberation Serif" w:hAnsi="Liberation Serif" w:cs="Liberation Serif"/>
          <w:sz w:val="24"/>
          <w:szCs w:val="24"/>
        </w:rPr>
        <w:t>,</w:t>
      </w:r>
      <w:r w:rsidR="009C2932" w:rsidRPr="00C10CB4">
        <w:rPr>
          <w:rFonts w:ascii="Liberation Serif" w:hAnsi="Liberation Serif" w:cs="Liberation Serif"/>
          <w:sz w:val="24"/>
          <w:szCs w:val="24"/>
        </w:rPr>
        <w:t>885</w:t>
      </w:r>
      <w:r w:rsidR="001E00F6"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км. В зимний период </w:t>
      </w:r>
      <w:r w:rsidR="00C90E48" w:rsidRPr="00C10CB4">
        <w:rPr>
          <w:rFonts w:ascii="Liberation Serif" w:hAnsi="Liberation Serif" w:cs="Liberation Serif"/>
          <w:sz w:val="24"/>
          <w:szCs w:val="24"/>
        </w:rPr>
        <w:t>202</w:t>
      </w:r>
      <w:r w:rsidR="009C2932" w:rsidRPr="00C10CB4">
        <w:rPr>
          <w:rFonts w:ascii="Liberation Serif" w:hAnsi="Liberation Serif" w:cs="Liberation Serif"/>
          <w:sz w:val="24"/>
          <w:szCs w:val="24"/>
        </w:rPr>
        <w:t>4</w:t>
      </w:r>
      <w:r w:rsidR="00C90E48" w:rsidRPr="00C10CB4">
        <w:rPr>
          <w:rFonts w:ascii="Liberation Serif" w:hAnsi="Liberation Serif" w:cs="Liberation Serif"/>
          <w:sz w:val="24"/>
          <w:szCs w:val="24"/>
        </w:rPr>
        <w:t xml:space="preserve"> года </w:t>
      </w:r>
      <w:r w:rsidRPr="00C10CB4">
        <w:rPr>
          <w:rFonts w:ascii="Liberation Serif" w:hAnsi="Liberation Serif" w:cs="Liberation Serif"/>
          <w:sz w:val="24"/>
          <w:szCs w:val="24"/>
        </w:rPr>
        <w:t xml:space="preserve">вывезено </w:t>
      </w:r>
      <w:r w:rsidR="009C2932" w:rsidRPr="00C10CB4">
        <w:rPr>
          <w:rFonts w:ascii="Liberation Serif" w:hAnsi="Liberation Serif" w:cs="Liberation Serif"/>
          <w:sz w:val="24"/>
          <w:szCs w:val="24"/>
        </w:rPr>
        <w:t>55,744</w:t>
      </w:r>
      <w:r w:rsidR="001E00F6" w:rsidRPr="00C10CB4">
        <w:rPr>
          <w:rFonts w:ascii="Liberation Serif" w:hAnsi="Liberation Serif" w:cs="Liberation Serif"/>
          <w:sz w:val="24"/>
          <w:szCs w:val="24"/>
        </w:rPr>
        <w:t xml:space="preserve"> тысячи куб. </w:t>
      </w:r>
      <w:r w:rsidR="00FC0E66" w:rsidRPr="00C10CB4">
        <w:rPr>
          <w:rFonts w:ascii="Liberation Serif" w:hAnsi="Liberation Serif" w:cs="Liberation Serif"/>
          <w:sz w:val="24"/>
          <w:szCs w:val="24"/>
        </w:rPr>
        <w:t xml:space="preserve">м снежных масс. </w:t>
      </w:r>
      <w:r w:rsidR="007475F0" w:rsidRPr="00C10CB4">
        <w:rPr>
          <w:rFonts w:ascii="Liberation Serif" w:hAnsi="Liberation Serif" w:cs="Liberation Serif"/>
          <w:sz w:val="24"/>
          <w:szCs w:val="24"/>
        </w:rPr>
        <w:t xml:space="preserve">Для устранения наледи на автомобильных дорогах приобретено 100 тонн </w:t>
      </w:r>
      <w:proofErr w:type="spellStart"/>
      <w:r w:rsidR="007475F0" w:rsidRPr="00C10CB4">
        <w:rPr>
          <w:rFonts w:ascii="Liberation Serif" w:hAnsi="Liberation Serif" w:cs="Liberation Serif"/>
          <w:sz w:val="24"/>
          <w:szCs w:val="24"/>
        </w:rPr>
        <w:t>противогололедного</w:t>
      </w:r>
      <w:proofErr w:type="spellEnd"/>
      <w:r w:rsidR="007475F0" w:rsidRPr="00C10CB4">
        <w:rPr>
          <w:rFonts w:ascii="Liberation Serif" w:hAnsi="Liberation Serif" w:cs="Liberation Serif"/>
          <w:sz w:val="24"/>
          <w:szCs w:val="24"/>
        </w:rPr>
        <w:t xml:space="preserve"> реагента </w:t>
      </w:r>
      <w:r w:rsidR="007475F0" w:rsidRPr="00C10CB4">
        <w:rPr>
          <w:rFonts w:ascii="Liberation Serif" w:hAnsi="Liberation Serif" w:cs="Liberation Serif"/>
          <w:sz w:val="24"/>
          <w:szCs w:val="24"/>
        </w:rPr>
        <w:lastRenderedPageBreak/>
        <w:t>«</w:t>
      </w:r>
      <w:proofErr w:type="spellStart"/>
      <w:r w:rsidR="007475F0" w:rsidRPr="00C10CB4">
        <w:rPr>
          <w:rFonts w:ascii="Liberation Serif" w:hAnsi="Liberation Serif" w:cs="Liberation Serif"/>
          <w:sz w:val="24"/>
          <w:szCs w:val="24"/>
        </w:rPr>
        <w:t>Бионорд</w:t>
      </w:r>
      <w:proofErr w:type="spellEnd"/>
      <w:r w:rsidR="007475F0" w:rsidRPr="00C10CB4">
        <w:rPr>
          <w:rFonts w:ascii="Liberation Serif" w:hAnsi="Liberation Serif" w:cs="Liberation Serif"/>
          <w:sz w:val="24"/>
          <w:szCs w:val="24"/>
        </w:rPr>
        <w:t xml:space="preserve">», </w:t>
      </w:r>
      <w:r w:rsidR="00FC0E66" w:rsidRPr="00C10CB4">
        <w:rPr>
          <w:rFonts w:ascii="Liberation Serif" w:hAnsi="Liberation Serif" w:cs="Liberation Serif"/>
          <w:sz w:val="24"/>
          <w:szCs w:val="24"/>
        </w:rPr>
        <w:t xml:space="preserve">для посыпки тротуаров от гололеда и наледи – </w:t>
      </w:r>
      <w:r w:rsidR="007475F0" w:rsidRPr="00C10CB4">
        <w:rPr>
          <w:rFonts w:ascii="Liberation Serif" w:hAnsi="Liberation Serif" w:cs="Liberation Serif"/>
          <w:sz w:val="24"/>
          <w:szCs w:val="24"/>
        </w:rPr>
        <w:t xml:space="preserve">318 тонн </w:t>
      </w:r>
      <w:r w:rsidR="00FC0E66" w:rsidRPr="00C10CB4">
        <w:rPr>
          <w:rFonts w:ascii="Liberation Serif" w:hAnsi="Liberation Serif" w:cs="Liberation Serif"/>
          <w:sz w:val="24"/>
          <w:szCs w:val="24"/>
        </w:rPr>
        <w:t xml:space="preserve">технической </w:t>
      </w:r>
      <w:r w:rsidR="007475F0" w:rsidRPr="00C10CB4">
        <w:rPr>
          <w:rFonts w:ascii="Liberation Serif" w:hAnsi="Liberation Serif" w:cs="Liberation Serif"/>
          <w:sz w:val="24"/>
          <w:szCs w:val="24"/>
        </w:rPr>
        <w:t>соли «</w:t>
      </w:r>
      <w:proofErr w:type="spellStart"/>
      <w:r w:rsidR="007475F0" w:rsidRPr="00C10CB4">
        <w:rPr>
          <w:rFonts w:ascii="Liberation Serif" w:hAnsi="Liberation Serif" w:cs="Liberation Serif"/>
          <w:sz w:val="24"/>
          <w:szCs w:val="24"/>
        </w:rPr>
        <w:t>Галит</w:t>
      </w:r>
      <w:proofErr w:type="spellEnd"/>
      <w:r w:rsidR="007475F0" w:rsidRPr="00C10CB4">
        <w:rPr>
          <w:rFonts w:ascii="Liberation Serif" w:hAnsi="Liberation Serif" w:cs="Liberation Serif"/>
          <w:sz w:val="24"/>
          <w:szCs w:val="24"/>
        </w:rPr>
        <w:t>» (</w:t>
      </w:r>
      <w:proofErr w:type="spellStart"/>
      <w:r w:rsidR="007475F0" w:rsidRPr="00C10CB4">
        <w:rPr>
          <w:rFonts w:ascii="Liberation Serif" w:hAnsi="Liberation Serif" w:cs="Liberation Serif"/>
          <w:sz w:val="24"/>
          <w:szCs w:val="24"/>
        </w:rPr>
        <w:t>антислеживание</w:t>
      </w:r>
      <w:proofErr w:type="spellEnd"/>
      <w:r w:rsidR="007475F0" w:rsidRPr="00C10CB4">
        <w:rPr>
          <w:rFonts w:ascii="Liberation Serif" w:hAnsi="Liberation Serif" w:cs="Liberation Serif"/>
          <w:sz w:val="24"/>
          <w:szCs w:val="24"/>
        </w:rPr>
        <w:t>).</w:t>
      </w:r>
    </w:p>
    <w:p w14:paraId="558C130A" w14:textId="2D65909C" w:rsidR="003172F0" w:rsidRPr="00C10CB4" w:rsidRDefault="003172F0"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Ежедневно город убирают 2</w:t>
      </w:r>
      <w:r w:rsidR="009C2932" w:rsidRPr="00C10CB4">
        <w:rPr>
          <w:rFonts w:ascii="Liberation Serif" w:hAnsi="Liberation Serif" w:cs="Liberation Serif"/>
          <w:sz w:val="24"/>
          <w:szCs w:val="24"/>
        </w:rPr>
        <w:t>2</w:t>
      </w:r>
      <w:r w:rsidRPr="00C10CB4">
        <w:rPr>
          <w:rFonts w:ascii="Liberation Serif" w:hAnsi="Liberation Serif" w:cs="Liberation Serif"/>
          <w:sz w:val="24"/>
          <w:szCs w:val="24"/>
        </w:rPr>
        <w:t xml:space="preserve"> единиц</w:t>
      </w:r>
      <w:r w:rsidR="00896278" w:rsidRPr="00C10CB4">
        <w:rPr>
          <w:rFonts w:ascii="Liberation Serif" w:hAnsi="Liberation Serif" w:cs="Liberation Serif"/>
          <w:sz w:val="24"/>
          <w:szCs w:val="24"/>
        </w:rPr>
        <w:t>ы</w:t>
      </w:r>
      <w:r w:rsidRPr="00C10CB4">
        <w:rPr>
          <w:rFonts w:ascii="Liberation Serif" w:hAnsi="Liberation Serif" w:cs="Liberation Serif"/>
          <w:sz w:val="24"/>
          <w:szCs w:val="24"/>
        </w:rPr>
        <w:t xml:space="preserve"> техники и </w:t>
      </w:r>
      <w:r w:rsidR="00BC2AF0" w:rsidRPr="00C10CB4">
        <w:rPr>
          <w:rFonts w:ascii="Liberation Serif" w:hAnsi="Liberation Serif" w:cs="Liberation Serif"/>
          <w:sz w:val="24"/>
          <w:szCs w:val="24"/>
        </w:rPr>
        <w:t xml:space="preserve">порядка </w:t>
      </w:r>
      <w:r w:rsidR="009C2932" w:rsidRPr="00C10CB4">
        <w:rPr>
          <w:rFonts w:ascii="Liberation Serif" w:hAnsi="Liberation Serif" w:cs="Liberation Serif"/>
          <w:sz w:val="24"/>
          <w:szCs w:val="24"/>
        </w:rPr>
        <w:t>2</w:t>
      </w:r>
      <w:r w:rsidRPr="00C10CB4">
        <w:rPr>
          <w:rFonts w:ascii="Liberation Serif" w:hAnsi="Liberation Serif" w:cs="Liberation Serif"/>
          <w:sz w:val="24"/>
          <w:szCs w:val="24"/>
        </w:rPr>
        <w:t xml:space="preserve">0 дорожных рабочих. </w:t>
      </w:r>
      <w:r w:rsidR="009C2932" w:rsidRPr="00C10CB4">
        <w:rPr>
          <w:rFonts w:ascii="Liberation Serif" w:hAnsi="Liberation Serif" w:cs="Liberation Serif"/>
          <w:sz w:val="24"/>
          <w:szCs w:val="24"/>
        </w:rPr>
        <w:t>С</w:t>
      </w:r>
      <w:r w:rsidR="00B24AA8" w:rsidRPr="00C10CB4">
        <w:rPr>
          <w:rFonts w:ascii="Liberation Serif" w:hAnsi="Liberation Serif" w:cs="Liberation Serif"/>
          <w:sz w:val="24"/>
          <w:szCs w:val="24"/>
        </w:rPr>
        <w:t xml:space="preserve"> </w:t>
      </w:r>
      <w:r w:rsidR="009C2932" w:rsidRPr="00C10CB4">
        <w:rPr>
          <w:rFonts w:ascii="Liberation Serif" w:hAnsi="Liberation Serif" w:cs="Liberation Serif"/>
          <w:sz w:val="24"/>
          <w:szCs w:val="24"/>
        </w:rPr>
        <w:t>2024</w:t>
      </w:r>
      <w:r w:rsidR="00B24AA8" w:rsidRPr="00C10CB4">
        <w:rPr>
          <w:rFonts w:ascii="Liberation Serif" w:hAnsi="Liberation Serif" w:cs="Liberation Serif"/>
          <w:sz w:val="24"/>
          <w:szCs w:val="24"/>
        </w:rPr>
        <w:t xml:space="preserve"> </w:t>
      </w:r>
      <w:r w:rsidR="009C2932" w:rsidRPr="00C10CB4">
        <w:rPr>
          <w:rFonts w:ascii="Liberation Serif" w:hAnsi="Liberation Serif" w:cs="Liberation Serif"/>
          <w:sz w:val="24"/>
          <w:szCs w:val="24"/>
        </w:rPr>
        <w:t>года введен двусме</w:t>
      </w:r>
      <w:r w:rsidR="00896278" w:rsidRPr="00C10CB4">
        <w:rPr>
          <w:rFonts w:ascii="Liberation Serif" w:hAnsi="Liberation Serif" w:cs="Liberation Serif"/>
          <w:sz w:val="24"/>
          <w:szCs w:val="24"/>
        </w:rPr>
        <w:t>нный график работы</w:t>
      </w:r>
      <w:r w:rsidR="009C2932" w:rsidRPr="00C10CB4">
        <w:rPr>
          <w:rFonts w:ascii="Liberation Serif" w:hAnsi="Liberation Serif" w:cs="Liberation Serif"/>
          <w:sz w:val="24"/>
          <w:szCs w:val="24"/>
        </w:rPr>
        <w:t>.</w:t>
      </w:r>
    </w:p>
    <w:p w14:paraId="1038B861" w14:textId="0B844427" w:rsidR="007D61F6" w:rsidRPr="00C10CB4" w:rsidRDefault="005A291C"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w:t>
      </w:r>
      <w:r w:rsidR="003172F0" w:rsidRPr="00C10CB4">
        <w:rPr>
          <w:rFonts w:ascii="Liberation Serif" w:hAnsi="Liberation Serif" w:cs="Liberation Serif"/>
          <w:sz w:val="24"/>
          <w:szCs w:val="24"/>
        </w:rPr>
        <w:t xml:space="preserve"> эксплуатации у МБУ </w:t>
      </w:r>
      <w:r w:rsidR="00F50D9A" w:rsidRPr="00C10CB4">
        <w:rPr>
          <w:rFonts w:ascii="Liberation Serif" w:hAnsi="Liberation Serif" w:cs="Liberation Serif"/>
          <w:sz w:val="24"/>
          <w:szCs w:val="24"/>
        </w:rPr>
        <w:t>«</w:t>
      </w:r>
      <w:r w:rsidR="003172F0" w:rsidRPr="00C10CB4">
        <w:rPr>
          <w:rFonts w:ascii="Liberation Serif" w:hAnsi="Liberation Serif" w:cs="Liberation Serif"/>
          <w:sz w:val="24"/>
          <w:szCs w:val="24"/>
        </w:rPr>
        <w:t>ДЭУ</w:t>
      </w:r>
      <w:r w:rsidR="00F50D9A" w:rsidRPr="00C10CB4">
        <w:rPr>
          <w:rFonts w:ascii="Liberation Serif" w:hAnsi="Liberation Serif" w:cs="Liberation Serif"/>
          <w:sz w:val="24"/>
          <w:szCs w:val="24"/>
        </w:rPr>
        <w:t>»</w:t>
      </w:r>
      <w:r w:rsidR="003172F0" w:rsidRPr="00C10CB4">
        <w:rPr>
          <w:rFonts w:ascii="Liberation Serif" w:hAnsi="Liberation Serif" w:cs="Liberation Serif"/>
          <w:sz w:val="24"/>
          <w:szCs w:val="24"/>
        </w:rPr>
        <w:t xml:space="preserve"> четыре комбинированных дорожных машины на базе автомобиля КАМАЗ с </w:t>
      </w:r>
      <w:proofErr w:type="spellStart"/>
      <w:r w:rsidR="003172F0" w:rsidRPr="00C10CB4">
        <w:rPr>
          <w:rFonts w:ascii="Liberation Serif" w:hAnsi="Liberation Serif" w:cs="Liberation Serif"/>
          <w:sz w:val="24"/>
          <w:szCs w:val="24"/>
        </w:rPr>
        <w:t>пескосолераспределяющим</w:t>
      </w:r>
      <w:proofErr w:type="spellEnd"/>
      <w:r w:rsidR="003172F0" w:rsidRPr="00C10CB4">
        <w:rPr>
          <w:rFonts w:ascii="Liberation Serif" w:hAnsi="Liberation Serif" w:cs="Liberation Serif"/>
          <w:sz w:val="24"/>
          <w:szCs w:val="24"/>
        </w:rPr>
        <w:t xml:space="preserve">, поливомоечным, плужным и щеточным оборудованием, три автогрейдера, четыре трактора </w:t>
      </w:r>
      <w:r w:rsidR="00F50D9A" w:rsidRPr="00C10CB4">
        <w:rPr>
          <w:rFonts w:ascii="Liberation Serif" w:hAnsi="Liberation Serif" w:cs="Liberation Serif"/>
          <w:sz w:val="24"/>
          <w:szCs w:val="24"/>
        </w:rPr>
        <w:t>«</w:t>
      </w:r>
      <w:proofErr w:type="spellStart"/>
      <w:r w:rsidR="003172F0" w:rsidRPr="00C10CB4">
        <w:rPr>
          <w:rFonts w:ascii="Liberation Serif" w:hAnsi="Liberation Serif" w:cs="Liberation Serif"/>
          <w:sz w:val="24"/>
          <w:szCs w:val="24"/>
        </w:rPr>
        <w:t>Бел</w:t>
      </w:r>
      <w:r w:rsidR="001E00F6" w:rsidRPr="00C10CB4">
        <w:rPr>
          <w:rFonts w:ascii="Liberation Serif" w:hAnsi="Liberation Serif" w:cs="Liberation Serif"/>
          <w:sz w:val="24"/>
          <w:szCs w:val="24"/>
        </w:rPr>
        <w:t>а</w:t>
      </w:r>
      <w:r w:rsidR="003172F0" w:rsidRPr="00C10CB4">
        <w:rPr>
          <w:rFonts w:ascii="Liberation Serif" w:hAnsi="Liberation Serif" w:cs="Liberation Serif"/>
          <w:sz w:val="24"/>
          <w:szCs w:val="24"/>
        </w:rPr>
        <w:t>рус</w:t>
      </w:r>
      <w:proofErr w:type="spellEnd"/>
      <w:r w:rsidR="00F50D9A" w:rsidRPr="00C10CB4">
        <w:rPr>
          <w:rFonts w:ascii="Liberation Serif" w:hAnsi="Liberation Serif" w:cs="Liberation Serif"/>
          <w:sz w:val="24"/>
          <w:szCs w:val="24"/>
        </w:rPr>
        <w:t>»</w:t>
      </w:r>
      <w:r w:rsidR="003172F0" w:rsidRPr="00C10CB4">
        <w:rPr>
          <w:rFonts w:ascii="Liberation Serif" w:hAnsi="Liberation Serif" w:cs="Liberation Serif"/>
          <w:sz w:val="24"/>
          <w:szCs w:val="24"/>
        </w:rPr>
        <w:t xml:space="preserve"> 82.1 с щеткой, отвалом (ковшом) и косилкой, пять фронтальных погрузчиков, три снегопогрузчика, пять прицепов, коммунальная машина, вакуумная подметально</w:t>
      </w:r>
      <w:r w:rsidR="00762EA2" w:rsidRPr="00C10CB4">
        <w:rPr>
          <w:rFonts w:ascii="Liberation Serif" w:hAnsi="Liberation Serif" w:cs="Liberation Serif"/>
          <w:sz w:val="24"/>
          <w:szCs w:val="24"/>
        </w:rPr>
        <w:t>-</w:t>
      </w:r>
      <w:r w:rsidR="003172F0" w:rsidRPr="00C10CB4">
        <w:rPr>
          <w:rFonts w:ascii="Liberation Serif" w:hAnsi="Liberation Serif" w:cs="Liberation Serif"/>
          <w:sz w:val="24"/>
          <w:szCs w:val="24"/>
        </w:rPr>
        <w:t xml:space="preserve">уборочная машина и две вакуумных ассенизаторских машины, </w:t>
      </w:r>
      <w:r w:rsidR="001E00F6" w:rsidRPr="00C10CB4">
        <w:rPr>
          <w:rFonts w:ascii="Liberation Serif" w:hAnsi="Liberation Serif" w:cs="Liberation Serif"/>
          <w:sz w:val="24"/>
          <w:szCs w:val="24"/>
        </w:rPr>
        <w:t>три</w:t>
      </w:r>
      <w:r w:rsidR="003172F0" w:rsidRPr="00C10CB4">
        <w:rPr>
          <w:rFonts w:ascii="Liberation Serif" w:hAnsi="Liberation Serif" w:cs="Liberation Serif"/>
          <w:sz w:val="24"/>
          <w:szCs w:val="24"/>
        </w:rPr>
        <w:t xml:space="preserve"> грузопассажирских газели, один автобус и два легковых автомобиля.</w:t>
      </w:r>
      <w:r w:rsidR="007D2C5D" w:rsidRPr="00C10CB4">
        <w:rPr>
          <w:rFonts w:ascii="Liberation Serif" w:hAnsi="Liberation Serif"/>
          <w:sz w:val="24"/>
          <w:szCs w:val="24"/>
        </w:rPr>
        <w:t xml:space="preserve"> </w:t>
      </w:r>
      <w:r w:rsidR="007D2C5D" w:rsidRPr="00C10CB4">
        <w:rPr>
          <w:rFonts w:ascii="Liberation Serif" w:hAnsi="Liberation Serif" w:cs="Liberation Serif"/>
          <w:sz w:val="24"/>
          <w:szCs w:val="24"/>
        </w:rPr>
        <w:t>На осуществление оплаты лизинговых платежей в 2024 году израсходовано 16,4 миллиона рублей.</w:t>
      </w:r>
    </w:p>
    <w:p w14:paraId="641EB919" w14:textId="77777777" w:rsidR="007D61F6" w:rsidRPr="00C10CB4" w:rsidRDefault="007D2C5D"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2024 году на обустройство и содержание </w:t>
      </w:r>
      <w:proofErr w:type="spellStart"/>
      <w:r w:rsidRPr="00C10CB4">
        <w:rPr>
          <w:rFonts w:ascii="Liberation Serif" w:hAnsi="Liberation Serif" w:cs="Liberation Serif"/>
          <w:sz w:val="24"/>
          <w:szCs w:val="24"/>
        </w:rPr>
        <w:t>снегополигона</w:t>
      </w:r>
      <w:proofErr w:type="spellEnd"/>
      <w:r w:rsidRPr="00C10CB4">
        <w:rPr>
          <w:rFonts w:ascii="Liberation Serif" w:hAnsi="Liberation Serif" w:cs="Liberation Serif"/>
          <w:sz w:val="24"/>
          <w:szCs w:val="24"/>
        </w:rPr>
        <w:t xml:space="preserve"> направлено 1,23 миллиона рублей.</w:t>
      </w:r>
    </w:p>
    <w:p w14:paraId="3926AE6B" w14:textId="05801478" w:rsidR="007D61F6" w:rsidRPr="00C10CB4" w:rsidRDefault="003172F0"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Дважды в месяц комиссия МКУ </w:t>
      </w:r>
      <w:r w:rsidR="00F50D9A" w:rsidRPr="00C10CB4">
        <w:rPr>
          <w:rFonts w:ascii="Liberation Serif" w:hAnsi="Liberation Serif" w:cs="Liberation Serif"/>
          <w:sz w:val="24"/>
          <w:szCs w:val="24"/>
        </w:rPr>
        <w:t>«</w:t>
      </w:r>
      <w:r w:rsidR="007D2C5D" w:rsidRPr="00C10CB4">
        <w:rPr>
          <w:rFonts w:ascii="Liberation Serif" w:hAnsi="Liberation Serif" w:cs="Liberation Serif"/>
          <w:sz w:val="24"/>
          <w:szCs w:val="24"/>
        </w:rPr>
        <w:t xml:space="preserve">УКС и </w:t>
      </w:r>
      <w:r w:rsidRPr="00C10CB4">
        <w:rPr>
          <w:rFonts w:ascii="Liberation Serif" w:hAnsi="Liberation Serif" w:cs="Liberation Serif"/>
          <w:sz w:val="24"/>
          <w:szCs w:val="24"/>
        </w:rPr>
        <w:t>ЖКХ</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проводит плановую проверку</w:t>
      </w:r>
      <w:r w:rsidR="00743C82" w:rsidRPr="00C10CB4">
        <w:rPr>
          <w:rFonts w:ascii="Liberation Serif" w:hAnsi="Liberation Serif" w:cs="Liberation Serif"/>
          <w:sz w:val="24"/>
          <w:szCs w:val="24"/>
        </w:rPr>
        <w:t xml:space="preserve"> содержания автомобильных дорог (тротуаров и остановок общественного транспорта)</w:t>
      </w:r>
      <w:r w:rsidRPr="00C10CB4">
        <w:rPr>
          <w:rFonts w:ascii="Liberation Serif" w:hAnsi="Liberation Serif" w:cs="Liberation Serif"/>
          <w:sz w:val="24"/>
          <w:szCs w:val="24"/>
        </w:rPr>
        <w:t xml:space="preserve"> </w:t>
      </w:r>
      <w:r w:rsidR="00341CE8" w:rsidRPr="00C10CB4">
        <w:rPr>
          <w:rFonts w:ascii="Liberation Serif" w:hAnsi="Liberation Serif" w:cs="Liberation Serif"/>
          <w:sz w:val="24"/>
          <w:szCs w:val="24"/>
        </w:rPr>
        <w:t xml:space="preserve">МБУ </w:t>
      </w:r>
      <w:r w:rsidR="00F50D9A" w:rsidRPr="00C10CB4">
        <w:rPr>
          <w:rFonts w:ascii="Liberation Serif" w:hAnsi="Liberation Serif" w:cs="Liberation Serif"/>
          <w:sz w:val="24"/>
          <w:szCs w:val="24"/>
        </w:rPr>
        <w:t>«</w:t>
      </w:r>
      <w:r w:rsidR="00341CE8" w:rsidRPr="00C10CB4">
        <w:rPr>
          <w:rFonts w:ascii="Liberation Serif" w:hAnsi="Liberation Serif" w:cs="Liberation Serif"/>
          <w:sz w:val="24"/>
          <w:szCs w:val="24"/>
        </w:rPr>
        <w:t>ДЭУ</w:t>
      </w:r>
      <w:r w:rsidR="00F50D9A" w:rsidRPr="00C10CB4">
        <w:rPr>
          <w:rFonts w:ascii="Liberation Serif" w:hAnsi="Liberation Serif" w:cs="Liberation Serif"/>
          <w:sz w:val="24"/>
          <w:szCs w:val="24"/>
        </w:rPr>
        <w:t>»</w:t>
      </w:r>
      <w:r w:rsidR="00743C82" w:rsidRPr="00C10CB4">
        <w:rPr>
          <w:rFonts w:ascii="Liberation Serif" w:hAnsi="Liberation Serif" w:cs="Liberation Serif"/>
          <w:sz w:val="24"/>
          <w:szCs w:val="24"/>
        </w:rPr>
        <w:t>.</w:t>
      </w:r>
    </w:p>
    <w:p w14:paraId="257B18D3" w14:textId="19211CC3" w:rsidR="005A291C" w:rsidRPr="00C10CB4" w:rsidRDefault="005A291C"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На выполнение муниципального задания МБУ </w:t>
      </w:r>
      <w:r w:rsidR="00F50D9A" w:rsidRPr="00C10CB4">
        <w:rPr>
          <w:rFonts w:ascii="Liberation Serif" w:hAnsi="Liberation Serif" w:cs="Liberation Serif"/>
          <w:sz w:val="24"/>
          <w:szCs w:val="24"/>
        </w:rPr>
        <w:t>«</w:t>
      </w:r>
      <w:r w:rsidR="00573522" w:rsidRPr="00C10CB4">
        <w:rPr>
          <w:rFonts w:ascii="Liberation Serif" w:hAnsi="Liberation Serif" w:cs="Liberation Serif"/>
          <w:sz w:val="24"/>
          <w:szCs w:val="24"/>
        </w:rPr>
        <w:t>ДЭУ</w:t>
      </w:r>
      <w:r w:rsidR="00F50D9A" w:rsidRPr="00C10CB4">
        <w:rPr>
          <w:rFonts w:ascii="Liberation Serif" w:hAnsi="Liberation Serif" w:cs="Liberation Serif"/>
          <w:sz w:val="24"/>
          <w:szCs w:val="24"/>
        </w:rPr>
        <w:t>»</w:t>
      </w:r>
      <w:r w:rsidR="00573522" w:rsidRPr="00C10CB4">
        <w:rPr>
          <w:rFonts w:ascii="Liberation Serif" w:hAnsi="Liberation Serif" w:cs="Liberation Serif"/>
          <w:sz w:val="24"/>
          <w:szCs w:val="24"/>
        </w:rPr>
        <w:t xml:space="preserve"> в 2024 году направлено 58,6</w:t>
      </w:r>
      <w:r w:rsidRPr="00C10CB4">
        <w:rPr>
          <w:rFonts w:ascii="Liberation Serif" w:hAnsi="Liberation Serif" w:cs="Liberation Serif"/>
          <w:sz w:val="24"/>
          <w:szCs w:val="24"/>
        </w:rPr>
        <w:t xml:space="preserve"> миллиона рублей средств местного бюджета.</w:t>
      </w:r>
    </w:p>
    <w:p w14:paraId="64949FA4" w14:textId="6B166EBE" w:rsidR="003172F0" w:rsidRPr="00C10CB4" w:rsidRDefault="00341CE8"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w:t>
      </w:r>
      <w:r w:rsidR="003172F0" w:rsidRPr="00C10CB4">
        <w:rPr>
          <w:rFonts w:ascii="Liberation Serif" w:hAnsi="Liberation Serif" w:cs="Liberation Serif"/>
          <w:sz w:val="24"/>
          <w:szCs w:val="24"/>
        </w:rPr>
        <w:t xml:space="preserve"> 202</w:t>
      </w:r>
      <w:r w:rsidR="00D951C4" w:rsidRPr="00C10CB4">
        <w:rPr>
          <w:rFonts w:ascii="Liberation Serif" w:hAnsi="Liberation Serif" w:cs="Liberation Serif"/>
          <w:sz w:val="24"/>
          <w:szCs w:val="24"/>
        </w:rPr>
        <w:t>4</w:t>
      </w:r>
      <w:r w:rsidR="003172F0" w:rsidRPr="00C10CB4">
        <w:rPr>
          <w:rFonts w:ascii="Liberation Serif" w:hAnsi="Liberation Serif" w:cs="Liberation Serif"/>
          <w:sz w:val="24"/>
          <w:szCs w:val="24"/>
        </w:rPr>
        <w:t xml:space="preserve"> году </w:t>
      </w:r>
      <w:r w:rsidRPr="00C10CB4">
        <w:rPr>
          <w:rFonts w:ascii="Liberation Serif" w:hAnsi="Liberation Serif" w:cs="Liberation Serif"/>
          <w:sz w:val="24"/>
          <w:szCs w:val="24"/>
        </w:rPr>
        <w:t xml:space="preserve">специалистами МБУ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ДЭУ</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3172F0" w:rsidRPr="00C10CB4">
        <w:rPr>
          <w:rFonts w:ascii="Liberation Serif" w:hAnsi="Liberation Serif" w:cs="Liberation Serif"/>
          <w:sz w:val="24"/>
          <w:szCs w:val="24"/>
        </w:rPr>
        <w:t>обработано 1</w:t>
      </w:r>
      <w:r w:rsidR="00D951C4" w:rsidRPr="00C10CB4">
        <w:rPr>
          <w:rFonts w:ascii="Liberation Serif" w:hAnsi="Liberation Serif" w:cs="Liberation Serif"/>
          <w:sz w:val="24"/>
          <w:szCs w:val="24"/>
        </w:rPr>
        <w:t>27</w:t>
      </w:r>
      <w:r w:rsidR="003172F0" w:rsidRPr="00C10CB4">
        <w:rPr>
          <w:rFonts w:ascii="Liberation Serif" w:hAnsi="Liberation Serif" w:cs="Liberation Serif"/>
          <w:sz w:val="24"/>
          <w:szCs w:val="24"/>
        </w:rPr>
        <w:t xml:space="preserve"> обращени</w:t>
      </w:r>
      <w:r w:rsidR="007D2C5D" w:rsidRPr="00C10CB4">
        <w:rPr>
          <w:rFonts w:ascii="Liberation Serif" w:hAnsi="Liberation Serif" w:cs="Liberation Serif"/>
          <w:sz w:val="24"/>
          <w:szCs w:val="24"/>
        </w:rPr>
        <w:t>й</w:t>
      </w:r>
      <w:r w:rsidR="003172F0" w:rsidRPr="00C10CB4">
        <w:rPr>
          <w:rFonts w:ascii="Liberation Serif" w:hAnsi="Liberation Serif" w:cs="Liberation Serif"/>
          <w:sz w:val="24"/>
          <w:szCs w:val="24"/>
        </w:rPr>
        <w:t xml:space="preserve"> жителей г</w:t>
      </w:r>
      <w:r w:rsidR="00E11AD6" w:rsidRPr="00C10CB4">
        <w:rPr>
          <w:rFonts w:ascii="Liberation Serif" w:hAnsi="Liberation Serif" w:cs="Liberation Serif"/>
          <w:sz w:val="24"/>
          <w:szCs w:val="24"/>
        </w:rPr>
        <w:t>.</w:t>
      </w:r>
      <w:r w:rsidR="003172F0" w:rsidRPr="00C10CB4">
        <w:rPr>
          <w:rFonts w:ascii="Liberation Serif" w:hAnsi="Liberation Serif" w:cs="Liberation Serif"/>
          <w:sz w:val="24"/>
          <w:szCs w:val="24"/>
        </w:rPr>
        <w:t xml:space="preserve"> Верхняя Пышма. Наибольшее количество обращений граждан поступило по вопросам содержания автомобильных дорог общего пользования местного значения в зимний и летний периоды, включая очистку от снежного покрова, мусора на дорогах, проездов и тротуаров жилищной застройки города, внутриквартальных проездов, благоустройства города. Основная масса обращений граждан поступает на через федеральную систему </w:t>
      </w:r>
      <w:r w:rsidR="00F50D9A" w:rsidRPr="00C10CB4">
        <w:rPr>
          <w:rFonts w:ascii="Liberation Serif" w:hAnsi="Liberation Serif" w:cs="Liberation Serif"/>
          <w:sz w:val="24"/>
          <w:szCs w:val="24"/>
        </w:rPr>
        <w:t>«</w:t>
      </w:r>
      <w:r w:rsidR="003172F0" w:rsidRPr="00C10CB4">
        <w:rPr>
          <w:rFonts w:ascii="Liberation Serif" w:hAnsi="Liberation Serif" w:cs="Liberation Serif"/>
          <w:sz w:val="24"/>
          <w:szCs w:val="24"/>
        </w:rPr>
        <w:t>Платформа обратной связи</w:t>
      </w:r>
      <w:r w:rsidR="00F50D9A" w:rsidRPr="00C10CB4">
        <w:rPr>
          <w:rFonts w:ascii="Liberation Serif" w:hAnsi="Liberation Serif" w:cs="Liberation Serif"/>
          <w:sz w:val="24"/>
          <w:szCs w:val="24"/>
        </w:rPr>
        <w:t>»</w:t>
      </w:r>
      <w:r w:rsidR="003172F0" w:rsidRPr="00C10CB4">
        <w:rPr>
          <w:rFonts w:ascii="Liberation Serif" w:hAnsi="Liberation Serif" w:cs="Liberation Serif"/>
          <w:sz w:val="24"/>
          <w:szCs w:val="24"/>
        </w:rPr>
        <w:t xml:space="preserve"> (далее – ПОС).</w:t>
      </w:r>
    </w:p>
    <w:p w14:paraId="1BCF7930" w14:textId="77777777" w:rsidR="005B6BF9" w:rsidRPr="00C10CB4" w:rsidRDefault="005B6BF9" w:rsidP="005B6BF9">
      <w:pPr>
        <w:contextualSpacing/>
        <w:jc w:val="both"/>
        <w:rPr>
          <w:rFonts w:ascii="Liberation Serif" w:hAnsi="Liberation Serif" w:cs="Liberation Serif"/>
          <w:sz w:val="16"/>
          <w:szCs w:val="16"/>
        </w:rPr>
      </w:pPr>
    </w:p>
    <w:p w14:paraId="5BC02A78" w14:textId="40AC8D62" w:rsidR="003172F0" w:rsidRPr="00C10CB4" w:rsidRDefault="008B2E18" w:rsidP="009D5B13">
      <w:pPr>
        <w:shd w:val="clear" w:color="auto" w:fill="FFFFFF"/>
        <w:contextualSpacing/>
        <w:jc w:val="center"/>
        <w:rPr>
          <w:rFonts w:ascii="Liberation Serif" w:hAnsi="Liberation Serif" w:cs="Liberation Serif"/>
          <w:b/>
          <w:i/>
          <w:sz w:val="24"/>
          <w:szCs w:val="24"/>
        </w:rPr>
      </w:pPr>
      <w:r w:rsidRPr="00C10CB4">
        <w:rPr>
          <w:rFonts w:ascii="Liberation Serif" w:hAnsi="Liberation Serif" w:cs="Liberation Serif"/>
          <w:b/>
          <w:i/>
          <w:sz w:val="24"/>
          <w:szCs w:val="24"/>
        </w:rPr>
        <w:t xml:space="preserve">18.3. </w:t>
      </w:r>
      <w:r w:rsidR="003172F0" w:rsidRPr="00C10CB4">
        <w:rPr>
          <w:rFonts w:ascii="Liberation Serif" w:hAnsi="Liberation Serif" w:cs="Liberation Serif"/>
          <w:b/>
          <w:i/>
          <w:sz w:val="24"/>
          <w:szCs w:val="24"/>
        </w:rPr>
        <w:t>Организация благоустройства территории городского округа</w:t>
      </w:r>
    </w:p>
    <w:p w14:paraId="762A24C4" w14:textId="6570E8A7" w:rsidR="003172F0" w:rsidRPr="00C10CB4" w:rsidRDefault="003172F0" w:rsidP="00921C81">
      <w:pPr>
        <w:shd w:val="clear" w:color="auto" w:fill="FFFFFF"/>
        <w:ind w:firstLine="567"/>
        <w:contextualSpacing/>
        <w:jc w:val="both"/>
        <w:rPr>
          <w:rFonts w:ascii="Liberation Serif" w:eastAsia="Calibri" w:hAnsi="Liberation Serif" w:cs="Liberation Serif"/>
          <w:bCs/>
          <w:sz w:val="24"/>
          <w:szCs w:val="24"/>
        </w:rPr>
      </w:pPr>
      <w:r w:rsidRPr="00C10CB4">
        <w:rPr>
          <w:rFonts w:ascii="Liberation Serif" w:eastAsia="Calibri" w:hAnsi="Liberation Serif" w:cs="Liberation Serif"/>
          <w:bCs/>
          <w:sz w:val="24"/>
          <w:szCs w:val="24"/>
        </w:rPr>
        <w:t xml:space="preserve">Благоустройство городского округа осуществлялось в соответствии с четырьмя муниципальными программами: </w:t>
      </w:r>
      <w:r w:rsidR="00603EE4" w:rsidRPr="00C10CB4">
        <w:rPr>
          <w:rFonts w:ascii="Liberation Serif" w:eastAsia="Calibri" w:hAnsi="Liberation Serif" w:cs="Liberation Serif"/>
          <w:bCs/>
          <w:sz w:val="24"/>
          <w:szCs w:val="24"/>
        </w:rPr>
        <w:t>Программ</w:t>
      </w:r>
      <w:r w:rsidR="00563340" w:rsidRPr="00C10CB4">
        <w:rPr>
          <w:rFonts w:ascii="Liberation Serif" w:eastAsia="Calibri" w:hAnsi="Liberation Serif" w:cs="Liberation Serif"/>
          <w:bCs/>
          <w:sz w:val="24"/>
          <w:szCs w:val="24"/>
        </w:rPr>
        <w:t>ой</w:t>
      </w:r>
      <w:r w:rsidR="00603EE4" w:rsidRPr="00C10CB4">
        <w:rPr>
          <w:rFonts w:ascii="Liberation Serif" w:eastAsia="Calibri" w:hAnsi="Liberation Serif" w:cs="Liberation Serif"/>
          <w:bCs/>
          <w:sz w:val="24"/>
          <w:szCs w:val="24"/>
        </w:rPr>
        <w:t xml:space="preserve"> развития ЖКХ </w:t>
      </w:r>
      <w:r w:rsidRPr="00C10CB4">
        <w:rPr>
          <w:rFonts w:ascii="Liberation Serif" w:eastAsia="Calibri" w:hAnsi="Liberation Serif" w:cs="Liberation Serif"/>
          <w:bCs/>
          <w:sz w:val="24"/>
          <w:szCs w:val="24"/>
        </w:rPr>
        <w:t xml:space="preserve">(подпрограмма </w:t>
      </w:r>
      <w:r w:rsidR="00F50D9A" w:rsidRPr="00C10CB4">
        <w:rPr>
          <w:rFonts w:ascii="Liberation Serif" w:eastAsia="Calibri" w:hAnsi="Liberation Serif" w:cs="Liberation Serif"/>
          <w:bCs/>
          <w:sz w:val="24"/>
          <w:szCs w:val="24"/>
        </w:rPr>
        <w:t>«</w:t>
      </w:r>
      <w:r w:rsidRPr="00C10CB4">
        <w:rPr>
          <w:rFonts w:ascii="Liberation Serif" w:eastAsia="Calibri" w:hAnsi="Liberation Serif" w:cs="Liberation Serif"/>
          <w:bCs/>
          <w:sz w:val="24"/>
          <w:szCs w:val="24"/>
        </w:rPr>
        <w:t>Восстановление и развитие объектов внешнего благоустройства на территории городского округа Верхняя Пышма до</w:t>
      </w:r>
      <w:r w:rsidR="00B24AA8" w:rsidRPr="00C10CB4">
        <w:rPr>
          <w:rFonts w:ascii="Liberation Serif" w:hAnsi="Liberation Serif" w:cs="Liberation Serif"/>
          <w:sz w:val="24"/>
          <w:szCs w:val="24"/>
        </w:rPr>
        <w:t> </w:t>
      </w:r>
      <w:r w:rsidRPr="00C10CB4">
        <w:rPr>
          <w:rFonts w:ascii="Liberation Serif" w:eastAsia="Calibri" w:hAnsi="Liberation Serif" w:cs="Liberation Serif"/>
          <w:bCs/>
          <w:sz w:val="24"/>
          <w:szCs w:val="24"/>
        </w:rPr>
        <w:t>2027</w:t>
      </w:r>
      <w:r w:rsidR="00B24AA8" w:rsidRPr="00C10CB4">
        <w:rPr>
          <w:rFonts w:ascii="Liberation Serif" w:hAnsi="Liberation Serif" w:cs="Liberation Serif"/>
          <w:sz w:val="24"/>
          <w:szCs w:val="24"/>
        </w:rPr>
        <w:t> </w:t>
      </w:r>
      <w:r w:rsidRPr="00C10CB4">
        <w:rPr>
          <w:rFonts w:ascii="Liberation Serif" w:eastAsia="Calibri" w:hAnsi="Liberation Serif" w:cs="Liberation Serif"/>
          <w:bCs/>
          <w:sz w:val="24"/>
          <w:szCs w:val="24"/>
        </w:rPr>
        <w:t>года</w:t>
      </w:r>
      <w:r w:rsidR="00F50D9A" w:rsidRPr="00C10CB4">
        <w:rPr>
          <w:rFonts w:ascii="Liberation Serif" w:eastAsia="Calibri" w:hAnsi="Liberation Serif" w:cs="Liberation Serif"/>
          <w:bCs/>
          <w:sz w:val="24"/>
          <w:szCs w:val="24"/>
        </w:rPr>
        <w:t>»</w:t>
      </w:r>
      <w:r w:rsidRPr="00C10CB4">
        <w:rPr>
          <w:rFonts w:ascii="Liberation Serif" w:eastAsia="Calibri" w:hAnsi="Liberation Serif" w:cs="Liberation Serif"/>
          <w:bCs/>
          <w:sz w:val="24"/>
          <w:szCs w:val="24"/>
        </w:rPr>
        <w:t xml:space="preserve">), </w:t>
      </w:r>
      <w:r w:rsidR="008A78C3" w:rsidRPr="00C10CB4">
        <w:rPr>
          <w:rFonts w:ascii="Liberation Serif" w:eastAsia="Calibri" w:hAnsi="Liberation Serif" w:cs="Liberation Serif"/>
          <w:bCs/>
          <w:sz w:val="24"/>
          <w:szCs w:val="24"/>
        </w:rPr>
        <w:t>Программ</w:t>
      </w:r>
      <w:r w:rsidR="00563340" w:rsidRPr="00C10CB4">
        <w:rPr>
          <w:rFonts w:ascii="Liberation Serif" w:eastAsia="Calibri" w:hAnsi="Liberation Serif" w:cs="Liberation Serif"/>
          <w:bCs/>
          <w:sz w:val="24"/>
          <w:szCs w:val="24"/>
        </w:rPr>
        <w:t>ой</w:t>
      </w:r>
      <w:r w:rsidR="008A78C3" w:rsidRPr="00C10CB4">
        <w:rPr>
          <w:rFonts w:ascii="Liberation Serif" w:eastAsia="Calibri" w:hAnsi="Liberation Serif" w:cs="Liberation Serif"/>
          <w:bCs/>
          <w:sz w:val="24"/>
          <w:szCs w:val="24"/>
        </w:rPr>
        <w:t xml:space="preserve"> формирования современной городской среды</w:t>
      </w:r>
      <w:r w:rsidR="00F90E78" w:rsidRPr="00C10CB4">
        <w:rPr>
          <w:rFonts w:ascii="Liberation Serif" w:eastAsia="Calibri" w:hAnsi="Liberation Serif" w:cs="Liberation Serif"/>
          <w:bCs/>
          <w:sz w:val="24"/>
          <w:szCs w:val="24"/>
        </w:rPr>
        <w:t>,</w:t>
      </w:r>
      <w:r w:rsidR="00792672" w:rsidRPr="00C10CB4">
        <w:rPr>
          <w:rFonts w:ascii="Liberation Serif" w:eastAsia="Calibri" w:hAnsi="Liberation Serif" w:cs="Liberation Serif"/>
          <w:bCs/>
          <w:sz w:val="24"/>
          <w:szCs w:val="24"/>
        </w:rPr>
        <w:t xml:space="preserve"> </w:t>
      </w:r>
      <w:r w:rsidR="00F9149F" w:rsidRPr="00C10CB4">
        <w:rPr>
          <w:rFonts w:ascii="Liberation Serif" w:eastAsia="Calibri" w:hAnsi="Liberation Serif" w:cs="Liberation Serif"/>
          <w:bCs/>
          <w:sz w:val="24"/>
          <w:szCs w:val="24"/>
        </w:rPr>
        <w:t>Программ</w:t>
      </w:r>
      <w:r w:rsidR="00563340" w:rsidRPr="00C10CB4">
        <w:rPr>
          <w:rFonts w:ascii="Liberation Serif" w:eastAsia="Calibri" w:hAnsi="Liberation Serif" w:cs="Liberation Serif"/>
          <w:bCs/>
          <w:sz w:val="24"/>
          <w:szCs w:val="24"/>
        </w:rPr>
        <w:t>ой</w:t>
      </w:r>
      <w:r w:rsidR="00F9149F" w:rsidRPr="00C10CB4">
        <w:rPr>
          <w:rFonts w:ascii="Liberation Serif" w:eastAsia="Calibri" w:hAnsi="Liberation Serif" w:cs="Liberation Serif"/>
          <w:bCs/>
          <w:sz w:val="24"/>
          <w:szCs w:val="24"/>
        </w:rPr>
        <w:t xml:space="preserve"> совершенствования социально-экономической политики</w:t>
      </w:r>
      <w:r w:rsidR="00563340" w:rsidRPr="00C10CB4">
        <w:rPr>
          <w:rFonts w:ascii="Liberation Serif" w:eastAsia="Calibri" w:hAnsi="Liberation Serif" w:cs="Liberation Serif"/>
          <w:bCs/>
          <w:sz w:val="24"/>
          <w:szCs w:val="24"/>
        </w:rPr>
        <w:t xml:space="preserve"> и</w:t>
      </w:r>
      <w:r w:rsidR="00F90E78" w:rsidRPr="00C10CB4">
        <w:rPr>
          <w:rFonts w:ascii="Liberation Serif" w:eastAsia="Calibri" w:hAnsi="Liberation Serif" w:cs="Liberation Serif"/>
          <w:bCs/>
          <w:sz w:val="24"/>
          <w:szCs w:val="24"/>
        </w:rPr>
        <w:t xml:space="preserve"> </w:t>
      </w:r>
      <w:r w:rsidR="00C759D0" w:rsidRPr="00C10CB4">
        <w:rPr>
          <w:rFonts w:ascii="Liberation Serif" w:eastAsia="Calibri" w:hAnsi="Liberation Serif" w:cs="Liberation Serif"/>
          <w:bCs/>
          <w:sz w:val="24"/>
          <w:szCs w:val="24"/>
        </w:rPr>
        <w:t>Программ</w:t>
      </w:r>
      <w:r w:rsidR="00563340" w:rsidRPr="00C10CB4">
        <w:rPr>
          <w:rFonts w:ascii="Liberation Serif" w:eastAsia="Calibri" w:hAnsi="Liberation Serif" w:cs="Liberation Serif"/>
          <w:bCs/>
          <w:sz w:val="24"/>
          <w:szCs w:val="24"/>
        </w:rPr>
        <w:t>ой</w:t>
      </w:r>
      <w:r w:rsidR="00C759D0" w:rsidRPr="00C10CB4">
        <w:rPr>
          <w:rFonts w:ascii="Liberation Serif" w:eastAsia="Calibri" w:hAnsi="Liberation Serif" w:cs="Liberation Serif"/>
          <w:bCs/>
          <w:sz w:val="24"/>
          <w:szCs w:val="24"/>
        </w:rPr>
        <w:t xml:space="preserve"> муниципальной политики в</w:t>
      </w:r>
      <w:r w:rsidR="00B24AA8" w:rsidRPr="00C10CB4">
        <w:rPr>
          <w:rFonts w:ascii="Liberation Serif" w:hAnsi="Liberation Serif" w:cs="Liberation Serif"/>
          <w:sz w:val="24"/>
          <w:szCs w:val="24"/>
        </w:rPr>
        <w:t> </w:t>
      </w:r>
      <w:r w:rsidR="00C759D0" w:rsidRPr="00C10CB4">
        <w:rPr>
          <w:rFonts w:ascii="Liberation Serif" w:eastAsia="Calibri" w:hAnsi="Liberation Serif" w:cs="Liberation Serif"/>
          <w:bCs/>
          <w:sz w:val="24"/>
          <w:szCs w:val="24"/>
        </w:rPr>
        <w:t>строительном комплексе</w:t>
      </w:r>
      <w:r w:rsidRPr="00C10CB4">
        <w:rPr>
          <w:rFonts w:ascii="Liberation Serif" w:eastAsia="Calibri" w:hAnsi="Liberation Serif" w:cs="Liberation Serif"/>
          <w:bCs/>
          <w:sz w:val="24"/>
          <w:szCs w:val="24"/>
        </w:rPr>
        <w:t xml:space="preserve"> (подпрограмма </w:t>
      </w:r>
      <w:r w:rsidR="00F50D9A" w:rsidRPr="00C10CB4">
        <w:rPr>
          <w:rFonts w:ascii="Liberation Serif" w:eastAsia="Calibri" w:hAnsi="Liberation Serif" w:cs="Liberation Serif"/>
          <w:bCs/>
          <w:sz w:val="24"/>
          <w:szCs w:val="24"/>
        </w:rPr>
        <w:t>«</w:t>
      </w:r>
      <w:r w:rsidRPr="00C10CB4">
        <w:rPr>
          <w:rFonts w:ascii="Liberation Serif" w:eastAsia="Calibri" w:hAnsi="Liberation Serif" w:cs="Liberation Serif"/>
          <w:bCs/>
          <w:sz w:val="24"/>
          <w:szCs w:val="24"/>
        </w:rPr>
        <w:t>Строительство и реконструкция объектов муниципальной собственности на территории городского округа Верхняя Пышма до 2027 года</w:t>
      </w:r>
      <w:r w:rsidR="00F50D9A" w:rsidRPr="00C10CB4">
        <w:rPr>
          <w:rFonts w:ascii="Liberation Serif" w:eastAsia="Calibri" w:hAnsi="Liberation Serif" w:cs="Liberation Serif"/>
          <w:bCs/>
          <w:sz w:val="24"/>
          <w:szCs w:val="24"/>
        </w:rPr>
        <w:t>»</w:t>
      </w:r>
      <w:r w:rsidRPr="00C10CB4">
        <w:rPr>
          <w:rFonts w:ascii="Liberation Serif" w:eastAsia="Calibri" w:hAnsi="Liberation Serif" w:cs="Liberation Serif"/>
          <w:bCs/>
          <w:sz w:val="24"/>
          <w:szCs w:val="24"/>
        </w:rPr>
        <w:t>).</w:t>
      </w:r>
    </w:p>
    <w:p w14:paraId="56DB2CDC" w14:textId="5B92690A" w:rsidR="003172F0" w:rsidRPr="00C10CB4" w:rsidRDefault="003172F0" w:rsidP="00921C81">
      <w:pPr>
        <w:shd w:val="clear" w:color="auto" w:fill="FFFFFF"/>
        <w:ind w:firstLine="567"/>
        <w:contextualSpacing/>
        <w:jc w:val="both"/>
        <w:rPr>
          <w:rFonts w:ascii="Liberation Serif" w:eastAsia="Calibri" w:hAnsi="Liberation Serif" w:cs="Liberation Serif"/>
          <w:bCs/>
          <w:sz w:val="24"/>
          <w:szCs w:val="24"/>
        </w:rPr>
      </w:pPr>
      <w:r w:rsidRPr="00C10CB4">
        <w:rPr>
          <w:rFonts w:ascii="Liberation Serif" w:eastAsia="Calibri" w:hAnsi="Liberation Serif" w:cs="Liberation Serif"/>
          <w:bCs/>
          <w:sz w:val="24"/>
          <w:szCs w:val="24"/>
        </w:rPr>
        <w:t>В 202</w:t>
      </w:r>
      <w:r w:rsidR="00786011" w:rsidRPr="00C10CB4">
        <w:rPr>
          <w:rFonts w:ascii="Liberation Serif" w:eastAsia="Calibri" w:hAnsi="Liberation Serif" w:cs="Liberation Serif"/>
          <w:bCs/>
          <w:sz w:val="24"/>
          <w:szCs w:val="24"/>
        </w:rPr>
        <w:t>4</w:t>
      </w:r>
      <w:r w:rsidRPr="00C10CB4">
        <w:rPr>
          <w:rFonts w:ascii="Liberation Serif" w:eastAsia="Calibri" w:hAnsi="Liberation Serif" w:cs="Liberation Serif"/>
          <w:bCs/>
          <w:sz w:val="24"/>
          <w:szCs w:val="24"/>
        </w:rPr>
        <w:t xml:space="preserve"> году в рамках </w:t>
      </w:r>
      <w:r w:rsidR="008A78C3" w:rsidRPr="00C10CB4">
        <w:rPr>
          <w:rFonts w:ascii="Liberation Serif" w:eastAsia="Calibri" w:hAnsi="Liberation Serif" w:cs="Liberation Serif"/>
          <w:bCs/>
          <w:sz w:val="24"/>
          <w:szCs w:val="24"/>
        </w:rPr>
        <w:t xml:space="preserve">Программы формирования современной городской среды </w:t>
      </w:r>
      <w:r w:rsidRPr="00C10CB4">
        <w:rPr>
          <w:rFonts w:ascii="Liberation Serif" w:eastAsia="Calibri" w:hAnsi="Liberation Serif" w:cs="Liberation Serif"/>
          <w:bCs/>
          <w:sz w:val="24"/>
          <w:szCs w:val="24"/>
        </w:rPr>
        <w:t>вел</w:t>
      </w:r>
      <w:r w:rsidR="00563340" w:rsidRPr="00C10CB4">
        <w:rPr>
          <w:rFonts w:ascii="Liberation Serif" w:eastAsia="Calibri" w:hAnsi="Liberation Serif" w:cs="Liberation Serif"/>
          <w:bCs/>
          <w:sz w:val="24"/>
          <w:szCs w:val="24"/>
        </w:rPr>
        <w:t>о</w:t>
      </w:r>
      <w:r w:rsidRPr="00C10CB4">
        <w:rPr>
          <w:rFonts w:ascii="Liberation Serif" w:eastAsia="Calibri" w:hAnsi="Liberation Serif" w:cs="Liberation Serif"/>
          <w:bCs/>
          <w:sz w:val="24"/>
          <w:szCs w:val="24"/>
        </w:rPr>
        <w:t xml:space="preserve">сь </w:t>
      </w:r>
      <w:r w:rsidR="00220349" w:rsidRPr="00C10CB4">
        <w:rPr>
          <w:rFonts w:ascii="Liberation Serif" w:eastAsia="Calibri" w:hAnsi="Liberation Serif" w:cs="Liberation Serif"/>
          <w:bCs/>
          <w:sz w:val="24"/>
          <w:szCs w:val="24"/>
        </w:rPr>
        <w:t>комплексно</w:t>
      </w:r>
      <w:r w:rsidR="00563340" w:rsidRPr="00C10CB4">
        <w:rPr>
          <w:rFonts w:ascii="Liberation Serif" w:eastAsia="Calibri" w:hAnsi="Liberation Serif" w:cs="Liberation Serif"/>
          <w:bCs/>
          <w:sz w:val="24"/>
          <w:szCs w:val="24"/>
        </w:rPr>
        <w:t>е</w:t>
      </w:r>
      <w:r w:rsidR="00220349" w:rsidRPr="00C10CB4">
        <w:rPr>
          <w:rFonts w:ascii="Liberation Serif" w:eastAsia="Calibri" w:hAnsi="Liberation Serif" w:cs="Liberation Serif"/>
          <w:bCs/>
          <w:sz w:val="24"/>
          <w:szCs w:val="24"/>
        </w:rPr>
        <w:t xml:space="preserve"> </w:t>
      </w:r>
      <w:r w:rsidRPr="00C10CB4">
        <w:rPr>
          <w:rFonts w:ascii="Liberation Serif" w:eastAsia="Calibri" w:hAnsi="Liberation Serif" w:cs="Liberation Serif"/>
          <w:bCs/>
          <w:sz w:val="24"/>
          <w:szCs w:val="24"/>
        </w:rPr>
        <w:t>благоустройств</w:t>
      </w:r>
      <w:r w:rsidR="00563340" w:rsidRPr="00C10CB4">
        <w:rPr>
          <w:rFonts w:ascii="Liberation Serif" w:eastAsia="Calibri" w:hAnsi="Liberation Serif" w:cs="Liberation Serif"/>
          <w:bCs/>
          <w:sz w:val="24"/>
          <w:szCs w:val="24"/>
        </w:rPr>
        <w:t>о</w:t>
      </w:r>
      <w:r w:rsidRPr="00C10CB4">
        <w:rPr>
          <w:rFonts w:ascii="Liberation Serif" w:eastAsia="Calibri" w:hAnsi="Liberation Serif" w:cs="Liberation Serif"/>
          <w:bCs/>
          <w:sz w:val="24"/>
          <w:szCs w:val="24"/>
        </w:rPr>
        <w:t xml:space="preserve"> </w:t>
      </w:r>
      <w:r w:rsidR="00FC0E66" w:rsidRPr="00C10CB4">
        <w:rPr>
          <w:rFonts w:ascii="Liberation Serif" w:eastAsia="Calibri" w:hAnsi="Liberation Serif" w:cs="Liberation Serif"/>
          <w:bCs/>
          <w:sz w:val="24"/>
          <w:szCs w:val="24"/>
        </w:rPr>
        <w:t xml:space="preserve">четырех </w:t>
      </w:r>
      <w:r w:rsidRPr="00C10CB4">
        <w:rPr>
          <w:rFonts w:ascii="Liberation Serif" w:eastAsia="Calibri" w:hAnsi="Liberation Serif" w:cs="Liberation Serif"/>
          <w:bCs/>
          <w:sz w:val="24"/>
          <w:szCs w:val="24"/>
        </w:rPr>
        <w:t>общественных территорий:</w:t>
      </w:r>
    </w:p>
    <w:p w14:paraId="69A8681A" w14:textId="2C3534D3" w:rsidR="009B119E" w:rsidRPr="00C10CB4" w:rsidRDefault="009B119E" w:rsidP="00921C81">
      <w:pPr>
        <w:shd w:val="clear" w:color="auto" w:fill="FFFFFF"/>
        <w:ind w:firstLine="567"/>
        <w:contextualSpacing/>
        <w:jc w:val="both"/>
        <w:rPr>
          <w:rFonts w:ascii="Liberation Serif" w:eastAsia="Calibri" w:hAnsi="Liberation Serif" w:cs="Liberation Serif"/>
          <w:bCs/>
          <w:sz w:val="24"/>
          <w:szCs w:val="24"/>
        </w:rPr>
      </w:pPr>
      <w:r w:rsidRPr="00C10CB4">
        <w:rPr>
          <w:rFonts w:ascii="Liberation Serif" w:eastAsia="Calibri" w:hAnsi="Liberation Serif" w:cs="Liberation Serif"/>
          <w:bCs/>
          <w:sz w:val="24"/>
          <w:szCs w:val="24"/>
        </w:rPr>
        <w:t>1) </w:t>
      </w:r>
      <w:r w:rsidR="005E02FF" w:rsidRPr="00C10CB4">
        <w:rPr>
          <w:rFonts w:ascii="Liberation Serif" w:eastAsia="Calibri" w:hAnsi="Liberation Serif" w:cs="Liberation Serif"/>
          <w:bCs/>
          <w:sz w:val="24"/>
          <w:szCs w:val="24"/>
        </w:rPr>
        <w:t>завершен проект комплексно</w:t>
      </w:r>
      <w:r w:rsidR="00563340" w:rsidRPr="00C10CB4">
        <w:rPr>
          <w:rFonts w:ascii="Liberation Serif" w:eastAsia="Calibri" w:hAnsi="Liberation Serif" w:cs="Liberation Serif"/>
          <w:bCs/>
          <w:sz w:val="24"/>
          <w:szCs w:val="24"/>
        </w:rPr>
        <w:t>го</w:t>
      </w:r>
      <w:r w:rsidR="007135A4" w:rsidRPr="00C10CB4">
        <w:rPr>
          <w:rFonts w:ascii="Liberation Serif" w:eastAsia="Calibri" w:hAnsi="Liberation Serif" w:cs="Liberation Serif"/>
          <w:bCs/>
          <w:sz w:val="24"/>
          <w:szCs w:val="24"/>
        </w:rPr>
        <w:t xml:space="preserve"> благоустройств</w:t>
      </w:r>
      <w:r w:rsidR="00563340" w:rsidRPr="00C10CB4">
        <w:rPr>
          <w:rFonts w:ascii="Liberation Serif" w:eastAsia="Calibri" w:hAnsi="Liberation Serif" w:cs="Liberation Serif"/>
          <w:bCs/>
          <w:sz w:val="24"/>
          <w:szCs w:val="24"/>
        </w:rPr>
        <w:t>а</w:t>
      </w:r>
      <w:r w:rsidR="007135A4" w:rsidRPr="00C10CB4">
        <w:rPr>
          <w:rFonts w:ascii="Liberation Serif" w:eastAsia="Calibri" w:hAnsi="Liberation Serif" w:cs="Liberation Serif"/>
          <w:bCs/>
          <w:sz w:val="24"/>
          <w:szCs w:val="24"/>
        </w:rPr>
        <w:t xml:space="preserve"> общественной территории </w:t>
      </w:r>
      <w:r w:rsidR="00F50D9A" w:rsidRPr="00C10CB4">
        <w:rPr>
          <w:rFonts w:ascii="Liberation Serif" w:eastAsia="Calibri" w:hAnsi="Liberation Serif" w:cs="Liberation Serif"/>
          <w:bCs/>
          <w:sz w:val="24"/>
          <w:szCs w:val="24"/>
        </w:rPr>
        <w:t>«</w:t>
      </w:r>
      <w:r w:rsidR="007135A4" w:rsidRPr="00C10CB4">
        <w:rPr>
          <w:rFonts w:ascii="Liberation Serif" w:eastAsia="Calibri" w:hAnsi="Liberation Serif" w:cs="Liberation Serif"/>
          <w:bCs/>
          <w:sz w:val="24"/>
          <w:szCs w:val="24"/>
        </w:rPr>
        <w:t>Бульвар по</w:t>
      </w:r>
      <w:r w:rsidR="00B24AA8" w:rsidRPr="00C10CB4">
        <w:rPr>
          <w:rFonts w:ascii="Liberation Serif" w:hAnsi="Liberation Serif" w:cs="Liberation Serif"/>
          <w:sz w:val="24"/>
          <w:szCs w:val="24"/>
        </w:rPr>
        <w:t> </w:t>
      </w:r>
      <w:r w:rsidR="007135A4" w:rsidRPr="00C10CB4">
        <w:rPr>
          <w:rFonts w:ascii="Liberation Serif" w:eastAsia="Calibri" w:hAnsi="Liberation Serif" w:cs="Liberation Serif"/>
          <w:bCs/>
          <w:sz w:val="24"/>
          <w:szCs w:val="24"/>
        </w:rPr>
        <w:t>проспекту Успенск</w:t>
      </w:r>
      <w:r w:rsidR="005E02FF" w:rsidRPr="00C10CB4">
        <w:rPr>
          <w:rFonts w:ascii="Liberation Serif" w:eastAsia="Calibri" w:hAnsi="Liberation Serif" w:cs="Liberation Serif"/>
          <w:bCs/>
          <w:sz w:val="24"/>
          <w:szCs w:val="24"/>
        </w:rPr>
        <w:t>ому г. Верхняя Пышма. 1 очередь,</w:t>
      </w:r>
      <w:r w:rsidR="007135A4" w:rsidRPr="00C10CB4">
        <w:rPr>
          <w:rFonts w:ascii="Liberation Serif" w:eastAsia="Calibri" w:hAnsi="Liberation Serif" w:cs="Liberation Serif"/>
          <w:bCs/>
          <w:sz w:val="24"/>
          <w:szCs w:val="24"/>
        </w:rPr>
        <w:t xml:space="preserve"> </w:t>
      </w:r>
      <w:proofErr w:type="spellStart"/>
      <w:r w:rsidR="007135A4" w:rsidRPr="00C10CB4">
        <w:rPr>
          <w:rFonts w:ascii="Liberation Serif" w:eastAsia="Calibri" w:hAnsi="Liberation Serif" w:cs="Liberation Serif"/>
          <w:bCs/>
          <w:sz w:val="24"/>
          <w:szCs w:val="24"/>
        </w:rPr>
        <w:t>ГорСАД</w:t>
      </w:r>
      <w:proofErr w:type="spellEnd"/>
      <w:r w:rsidR="00F50D9A" w:rsidRPr="00C10CB4">
        <w:rPr>
          <w:rFonts w:ascii="Liberation Serif" w:eastAsia="Calibri" w:hAnsi="Liberation Serif" w:cs="Liberation Serif"/>
          <w:bCs/>
          <w:sz w:val="24"/>
          <w:szCs w:val="24"/>
        </w:rPr>
        <w:t>»</w:t>
      </w:r>
      <w:r w:rsidR="007135A4" w:rsidRPr="00C10CB4">
        <w:rPr>
          <w:rFonts w:ascii="Liberation Serif" w:eastAsia="Calibri" w:hAnsi="Liberation Serif" w:cs="Liberation Serif"/>
          <w:bCs/>
          <w:sz w:val="24"/>
          <w:szCs w:val="24"/>
        </w:rPr>
        <w:t xml:space="preserve"> (</w:t>
      </w:r>
      <w:r w:rsidRPr="00C10CB4">
        <w:rPr>
          <w:rFonts w:ascii="Liberation Serif" w:eastAsia="Calibri" w:hAnsi="Liberation Serif" w:cs="Liberation Serif"/>
          <w:bCs/>
          <w:sz w:val="24"/>
          <w:szCs w:val="24"/>
        </w:rPr>
        <w:t>п</w:t>
      </w:r>
      <w:r w:rsidR="007135A4" w:rsidRPr="00C10CB4">
        <w:rPr>
          <w:rFonts w:ascii="Liberation Serif" w:eastAsia="Calibri" w:hAnsi="Liberation Serif" w:cs="Liberation Serif"/>
          <w:bCs/>
          <w:sz w:val="24"/>
          <w:szCs w:val="24"/>
        </w:rPr>
        <w:t xml:space="preserve">обедитель VII Всероссийского конкурса лучших проектов создания комфортной городской среды). </w:t>
      </w:r>
      <w:r w:rsidR="00C31D1F" w:rsidRPr="00C10CB4">
        <w:rPr>
          <w:rFonts w:ascii="Liberation Serif" w:eastAsia="Calibri" w:hAnsi="Liberation Serif" w:cs="Liberation Serif"/>
          <w:bCs/>
          <w:sz w:val="24"/>
          <w:szCs w:val="24"/>
        </w:rPr>
        <w:t>В 2024 году на реализацию проекта направлено 139,8 миллиона рублей, из них 109,9 миллиона рублей – средства местного бюджета, включая 1</w:t>
      </w:r>
      <w:r w:rsidR="00E11AD6" w:rsidRPr="00C10CB4">
        <w:rPr>
          <w:rFonts w:ascii="Liberation Serif" w:eastAsia="Calibri" w:hAnsi="Liberation Serif" w:cs="Liberation Serif"/>
          <w:bCs/>
          <w:sz w:val="24"/>
          <w:szCs w:val="24"/>
        </w:rPr>
        <w:t>00</w:t>
      </w:r>
      <w:r w:rsidR="00C31D1F" w:rsidRPr="00C10CB4">
        <w:rPr>
          <w:rFonts w:ascii="Liberation Serif" w:eastAsia="Calibri" w:hAnsi="Liberation Serif" w:cs="Liberation Serif"/>
          <w:bCs/>
          <w:sz w:val="24"/>
          <w:szCs w:val="24"/>
        </w:rPr>
        <w:t xml:space="preserve"> </w:t>
      </w:r>
      <w:r w:rsidR="00E11AD6" w:rsidRPr="00C10CB4">
        <w:rPr>
          <w:rFonts w:ascii="Liberation Serif" w:eastAsia="Calibri" w:hAnsi="Liberation Serif" w:cs="Liberation Serif"/>
          <w:bCs/>
          <w:sz w:val="24"/>
          <w:szCs w:val="24"/>
        </w:rPr>
        <w:t>тысяч</w:t>
      </w:r>
      <w:r w:rsidR="00C31D1F" w:rsidRPr="00C10CB4">
        <w:rPr>
          <w:rFonts w:ascii="Liberation Serif" w:eastAsia="Calibri" w:hAnsi="Liberation Serif" w:cs="Liberation Serif"/>
          <w:bCs/>
          <w:sz w:val="24"/>
          <w:szCs w:val="24"/>
        </w:rPr>
        <w:t xml:space="preserve"> рублей безвозмездны</w:t>
      </w:r>
      <w:r w:rsidR="00E11AD6" w:rsidRPr="00C10CB4">
        <w:rPr>
          <w:rFonts w:ascii="Liberation Serif" w:eastAsia="Calibri" w:hAnsi="Liberation Serif" w:cs="Liberation Serif"/>
          <w:bCs/>
          <w:sz w:val="24"/>
          <w:szCs w:val="24"/>
        </w:rPr>
        <w:t>х</w:t>
      </w:r>
      <w:r w:rsidR="00C31D1F" w:rsidRPr="00C10CB4">
        <w:rPr>
          <w:rFonts w:ascii="Liberation Serif" w:eastAsia="Calibri" w:hAnsi="Liberation Serif" w:cs="Liberation Serif"/>
          <w:bCs/>
          <w:sz w:val="24"/>
          <w:szCs w:val="24"/>
        </w:rPr>
        <w:t xml:space="preserve"> поступлени</w:t>
      </w:r>
      <w:r w:rsidR="00E11AD6" w:rsidRPr="00C10CB4">
        <w:rPr>
          <w:rFonts w:ascii="Liberation Serif" w:eastAsia="Calibri" w:hAnsi="Liberation Serif" w:cs="Liberation Serif"/>
          <w:bCs/>
          <w:sz w:val="24"/>
          <w:szCs w:val="24"/>
        </w:rPr>
        <w:t>й</w:t>
      </w:r>
      <w:r w:rsidR="00C31D1F" w:rsidRPr="00C10CB4">
        <w:rPr>
          <w:rFonts w:ascii="Liberation Serif" w:eastAsia="Calibri" w:hAnsi="Liberation Serif" w:cs="Liberation Serif"/>
          <w:bCs/>
          <w:sz w:val="24"/>
          <w:szCs w:val="24"/>
        </w:rPr>
        <w:t xml:space="preserve"> в местный бюджет, 29,9</w:t>
      </w:r>
      <w:r w:rsidR="00B24AA8" w:rsidRPr="00C10CB4">
        <w:rPr>
          <w:rFonts w:ascii="Liberation Serif" w:hAnsi="Liberation Serif" w:cs="Liberation Serif"/>
          <w:sz w:val="24"/>
          <w:szCs w:val="24"/>
        </w:rPr>
        <w:t> </w:t>
      </w:r>
      <w:r w:rsidR="00C31D1F" w:rsidRPr="00C10CB4">
        <w:rPr>
          <w:rFonts w:ascii="Liberation Serif" w:eastAsia="Calibri" w:hAnsi="Liberation Serif" w:cs="Liberation Serif"/>
          <w:bCs/>
          <w:sz w:val="24"/>
          <w:szCs w:val="24"/>
        </w:rPr>
        <w:t>миллиона рублей – внебюджетные средства</w:t>
      </w:r>
      <w:r w:rsidR="007135A4" w:rsidRPr="00C10CB4">
        <w:rPr>
          <w:rFonts w:ascii="Liberation Serif" w:eastAsia="Calibri" w:hAnsi="Liberation Serif" w:cs="Liberation Serif"/>
          <w:bCs/>
          <w:sz w:val="24"/>
          <w:szCs w:val="24"/>
        </w:rPr>
        <w:t>;</w:t>
      </w:r>
    </w:p>
    <w:p w14:paraId="7E08725B" w14:textId="1A74F537" w:rsidR="009B119E" w:rsidRPr="00C10CB4" w:rsidRDefault="009B119E" w:rsidP="00921C81">
      <w:pPr>
        <w:shd w:val="clear" w:color="auto" w:fill="FFFFFF"/>
        <w:ind w:firstLine="567"/>
        <w:contextualSpacing/>
        <w:jc w:val="both"/>
        <w:rPr>
          <w:rFonts w:ascii="Liberation Serif" w:eastAsia="Calibri" w:hAnsi="Liberation Serif" w:cs="Liberation Serif"/>
          <w:bCs/>
          <w:sz w:val="24"/>
          <w:szCs w:val="24"/>
        </w:rPr>
      </w:pPr>
      <w:r w:rsidRPr="00C10CB4">
        <w:rPr>
          <w:rFonts w:ascii="Liberation Serif" w:eastAsia="Calibri" w:hAnsi="Liberation Serif" w:cs="Liberation Serif"/>
          <w:bCs/>
          <w:sz w:val="24"/>
          <w:szCs w:val="24"/>
        </w:rPr>
        <w:t>2) </w:t>
      </w:r>
      <w:r w:rsidR="007135A4" w:rsidRPr="00C10CB4">
        <w:rPr>
          <w:rFonts w:ascii="Liberation Serif" w:eastAsia="Calibri" w:hAnsi="Liberation Serif" w:cs="Liberation Serif"/>
          <w:bCs/>
          <w:sz w:val="24"/>
          <w:szCs w:val="24"/>
        </w:rPr>
        <w:t xml:space="preserve">начато благоустройство общественной территории </w:t>
      </w:r>
      <w:r w:rsidR="00F50D9A" w:rsidRPr="00C10CB4">
        <w:rPr>
          <w:rFonts w:ascii="Liberation Serif" w:eastAsia="Calibri" w:hAnsi="Liberation Serif" w:cs="Liberation Serif"/>
          <w:bCs/>
          <w:sz w:val="24"/>
          <w:szCs w:val="24"/>
        </w:rPr>
        <w:t>«</w:t>
      </w:r>
      <w:r w:rsidR="007135A4" w:rsidRPr="00C10CB4">
        <w:rPr>
          <w:rFonts w:ascii="Liberation Serif" w:eastAsia="Calibri" w:hAnsi="Liberation Serif" w:cs="Liberation Serif"/>
          <w:bCs/>
          <w:sz w:val="24"/>
          <w:szCs w:val="24"/>
        </w:rPr>
        <w:t>Бульвар по проспекту Успенскому в</w:t>
      </w:r>
      <w:r w:rsidR="00B24AA8" w:rsidRPr="00C10CB4">
        <w:rPr>
          <w:rFonts w:ascii="Liberation Serif" w:hAnsi="Liberation Serif" w:cs="Liberation Serif"/>
          <w:sz w:val="24"/>
          <w:szCs w:val="24"/>
        </w:rPr>
        <w:t> </w:t>
      </w:r>
      <w:r w:rsidR="007135A4" w:rsidRPr="00C10CB4">
        <w:rPr>
          <w:rFonts w:ascii="Liberation Serif" w:eastAsia="Calibri" w:hAnsi="Liberation Serif" w:cs="Liberation Serif"/>
          <w:bCs/>
          <w:sz w:val="24"/>
          <w:szCs w:val="24"/>
        </w:rPr>
        <w:t>г</w:t>
      </w:r>
      <w:r w:rsidR="00377822" w:rsidRPr="00C10CB4">
        <w:rPr>
          <w:rFonts w:ascii="Liberation Serif" w:eastAsia="Calibri" w:hAnsi="Liberation Serif" w:cs="Liberation Serif"/>
          <w:bCs/>
          <w:sz w:val="24"/>
          <w:szCs w:val="24"/>
        </w:rPr>
        <w:t>ороде Верхняя Пышма (3 очередь).</w:t>
      </w:r>
      <w:r w:rsidR="007135A4" w:rsidRPr="00C10CB4">
        <w:rPr>
          <w:rFonts w:ascii="Liberation Serif" w:eastAsia="Calibri" w:hAnsi="Liberation Serif" w:cs="Liberation Serif"/>
          <w:bCs/>
          <w:sz w:val="24"/>
          <w:szCs w:val="24"/>
        </w:rPr>
        <w:t xml:space="preserve"> </w:t>
      </w:r>
      <w:proofErr w:type="spellStart"/>
      <w:r w:rsidR="007135A4" w:rsidRPr="00C10CB4">
        <w:rPr>
          <w:rFonts w:ascii="Liberation Serif" w:eastAsia="Calibri" w:hAnsi="Liberation Serif" w:cs="Liberation Serif"/>
          <w:bCs/>
          <w:sz w:val="24"/>
          <w:szCs w:val="24"/>
        </w:rPr>
        <w:t>ГорСАД</w:t>
      </w:r>
      <w:proofErr w:type="spellEnd"/>
      <w:r w:rsidR="007135A4" w:rsidRPr="00C10CB4">
        <w:rPr>
          <w:rFonts w:ascii="Liberation Serif" w:eastAsia="Calibri" w:hAnsi="Liberation Serif" w:cs="Liberation Serif"/>
          <w:bCs/>
          <w:sz w:val="24"/>
          <w:szCs w:val="24"/>
        </w:rPr>
        <w:t>: РЯБИНОВЫЕ ЗОРИ</w:t>
      </w:r>
      <w:r w:rsidR="00F50D9A" w:rsidRPr="00C10CB4">
        <w:rPr>
          <w:rFonts w:ascii="Liberation Serif" w:eastAsia="Calibri" w:hAnsi="Liberation Serif" w:cs="Liberation Serif"/>
          <w:bCs/>
          <w:sz w:val="24"/>
          <w:szCs w:val="24"/>
        </w:rPr>
        <w:t>»</w:t>
      </w:r>
      <w:r w:rsidR="007135A4" w:rsidRPr="00C10CB4">
        <w:rPr>
          <w:rFonts w:ascii="Liberation Serif" w:eastAsia="Calibri" w:hAnsi="Liberation Serif" w:cs="Liberation Serif"/>
          <w:bCs/>
          <w:sz w:val="24"/>
          <w:szCs w:val="24"/>
        </w:rPr>
        <w:t xml:space="preserve"> (</w:t>
      </w:r>
      <w:r w:rsidRPr="00C10CB4">
        <w:rPr>
          <w:rFonts w:ascii="Liberation Serif" w:eastAsia="Calibri" w:hAnsi="Liberation Serif" w:cs="Liberation Serif"/>
          <w:bCs/>
          <w:sz w:val="24"/>
          <w:szCs w:val="24"/>
        </w:rPr>
        <w:t>п</w:t>
      </w:r>
      <w:r w:rsidR="007135A4" w:rsidRPr="00C10CB4">
        <w:rPr>
          <w:rFonts w:ascii="Liberation Serif" w:eastAsia="Calibri" w:hAnsi="Liberation Serif" w:cs="Liberation Serif"/>
          <w:bCs/>
          <w:sz w:val="24"/>
          <w:szCs w:val="24"/>
        </w:rPr>
        <w:t>обедитель VIII Всероссийского конкурса лучших проектов создания комфортной городской среды). Стоимость первого этапа данного проекта составляет 171,4 миллиона рублей, в том числе 9</w:t>
      </w:r>
      <w:r w:rsidR="00377822" w:rsidRPr="00C10CB4">
        <w:rPr>
          <w:rFonts w:ascii="Liberation Serif" w:eastAsia="Calibri" w:hAnsi="Liberation Serif" w:cs="Liberation Serif"/>
          <w:bCs/>
          <w:sz w:val="24"/>
          <w:szCs w:val="24"/>
        </w:rPr>
        <w:t>9</w:t>
      </w:r>
      <w:r w:rsidR="007135A4" w:rsidRPr="00C10CB4">
        <w:rPr>
          <w:rFonts w:ascii="Liberation Serif" w:eastAsia="Calibri" w:hAnsi="Liberation Serif" w:cs="Liberation Serif"/>
          <w:bCs/>
          <w:sz w:val="24"/>
          <w:szCs w:val="24"/>
        </w:rPr>
        <w:t>,7 миллиона рублей –</w:t>
      </w:r>
      <w:r w:rsidR="00377822" w:rsidRPr="00C10CB4">
        <w:rPr>
          <w:rFonts w:ascii="Liberation Serif" w:eastAsia="Calibri" w:hAnsi="Liberation Serif" w:cs="Liberation Serif"/>
          <w:bCs/>
          <w:sz w:val="24"/>
          <w:szCs w:val="24"/>
        </w:rPr>
        <w:t xml:space="preserve"> премия из федерального бюджета, 58 миллион</w:t>
      </w:r>
      <w:r w:rsidRPr="00C10CB4">
        <w:rPr>
          <w:rFonts w:ascii="Liberation Serif" w:eastAsia="Calibri" w:hAnsi="Liberation Serif" w:cs="Liberation Serif"/>
          <w:bCs/>
          <w:sz w:val="24"/>
          <w:szCs w:val="24"/>
        </w:rPr>
        <w:t>ов</w:t>
      </w:r>
      <w:r w:rsidR="00377822" w:rsidRPr="00C10CB4">
        <w:rPr>
          <w:rFonts w:ascii="Liberation Serif" w:eastAsia="Calibri" w:hAnsi="Liberation Serif" w:cs="Liberation Serif"/>
          <w:bCs/>
          <w:sz w:val="24"/>
          <w:szCs w:val="24"/>
        </w:rPr>
        <w:t xml:space="preserve"> рублей </w:t>
      </w:r>
      <w:r w:rsidRPr="00C10CB4">
        <w:rPr>
          <w:rFonts w:ascii="Liberation Serif" w:eastAsia="Calibri" w:hAnsi="Liberation Serif" w:cs="Liberation Serif"/>
          <w:bCs/>
          <w:sz w:val="24"/>
          <w:szCs w:val="24"/>
        </w:rPr>
        <w:t xml:space="preserve">– </w:t>
      </w:r>
      <w:r w:rsidR="00377822" w:rsidRPr="00C10CB4">
        <w:rPr>
          <w:rFonts w:ascii="Liberation Serif" w:eastAsia="Calibri" w:hAnsi="Liberation Serif" w:cs="Liberation Serif"/>
          <w:bCs/>
          <w:sz w:val="24"/>
          <w:szCs w:val="24"/>
        </w:rPr>
        <w:t>средства</w:t>
      </w:r>
      <w:r w:rsidR="00E11AD6" w:rsidRPr="00C10CB4">
        <w:rPr>
          <w:rFonts w:ascii="Liberation Serif" w:eastAsia="Calibri" w:hAnsi="Liberation Serif" w:cs="Liberation Serif"/>
          <w:bCs/>
          <w:sz w:val="24"/>
          <w:szCs w:val="24"/>
        </w:rPr>
        <w:t xml:space="preserve"> </w:t>
      </w:r>
      <w:r w:rsidR="00377822" w:rsidRPr="00C10CB4">
        <w:rPr>
          <w:rFonts w:ascii="Liberation Serif" w:eastAsia="Calibri" w:hAnsi="Liberation Serif" w:cs="Liberation Serif"/>
          <w:bCs/>
          <w:sz w:val="24"/>
          <w:szCs w:val="24"/>
        </w:rPr>
        <w:t>местного бюджета.</w:t>
      </w:r>
      <w:r w:rsidR="007135A4" w:rsidRPr="00C10CB4">
        <w:rPr>
          <w:rFonts w:ascii="Liberation Serif" w:eastAsia="Calibri" w:hAnsi="Liberation Serif" w:cs="Liberation Serif"/>
          <w:bCs/>
          <w:sz w:val="24"/>
          <w:szCs w:val="24"/>
        </w:rPr>
        <w:t xml:space="preserve"> </w:t>
      </w:r>
      <w:r w:rsidRPr="00C10CB4">
        <w:rPr>
          <w:rFonts w:ascii="Liberation Serif" w:eastAsia="Calibri" w:hAnsi="Liberation Serif" w:cs="Liberation Serif"/>
          <w:bCs/>
          <w:sz w:val="24"/>
          <w:szCs w:val="24"/>
        </w:rPr>
        <w:t xml:space="preserve">(не сходится арифметика) </w:t>
      </w:r>
      <w:r w:rsidR="007135A4" w:rsidRPr="00C10CB4">
        <w:rPr>
          <w:rFonts w:ascii="Liberation Serif" w:eastAsia="Calibri" w:hAnsi="Liberation Serif" w:cs="Liberation Serif"/>
          <w:bCs/>
          <w:sz w:val="24"/>
          <w:szCs w:val="24"/>
        </w:rPr>
        <w:t>В 2024 году израсходовано 157,7 миллиона рублей, включая федер</w:t>
      </w:r>
      <w:r w:rsidR="00563340" w:rsidRPr="00C10CB4">
        <w:rPr>
          <w:rFonts w:ascii="Liberation Serif" w:eastAsia="Calibri" w:hAnsi="Liberation Serif" w:cs="Liberation Serif"/>
          <w:bCs/>
          <w:sz w:val="24"/>
          <w:szCs w:val="24"/>
        </w:rPr>
        <w:t>а</w:t>
      </w:r>
      <w:r w:rsidR="007135A4" w:rsidRPr="00C10CB4">
        <w:rPr>
          <w:rFonts w:ascii="Liberation Serif" w:eastAsia="Calibri" w:hAnsi="Liberation Serif" w:cs="Liberation Serif"/>
          <w:bCs/>
          <w:sz w:val="24"/>
          <w:szCs w:val="24"/>
        </w:rPr>
        <w:t>льные средства;</w:t>
      </w:r>
    </w:p>
    <w:p w14:paraId="4C54B748" w14:textId="77777777" w:rsidR="00FC0E66" w:rsidRPr="00C10CB4" w:rsidRDefault="00FC0E66" w:rsidP="00FC0E66">
      <w:pPr>
        <w:shd w:val="clear" w:color="auto" w:fill="FFFFFF"/>
        <w:ind w:firstLine="567"/>
        <w:contextualSpacing/>
        <w:jc w:val="both"/>
        <w:rPr>
          <w:rFonts w:ascii="Liberation Serif" w:eastAsia="Calibri" w:hAnsi="Liberation Serif" w:cs="Liberation Serif"/>
          <w:bCs/>
          <w:dstrike/>
          <w:sz w:val="24"/>
          <w:szCs w:val="24"/>
        </w:rPr>
      </w:pPr>
      <w:r w:rsidRPr="00C10CB4">
        <w:rPr>
          <w:rFonts w:ascii="Liberation Serif" w:eastAsia="Calibri" w:hAnsi="Liberation Serif" w:cs="Liberation Serif"/>
          <w:bCs/>
          <w:sz w:val="24"/>
          <w:szCs w:val="24"/>
        </w:rPr>
        <w:t xml:space="preserve">3) продолжалось благоустройство Манин парка. В ходе реализации третьего этапа обустроены бетонный </w:t>
      </w:r>
      <w:proofErr w:type="spellStart"/>
      <w:proofErr w:type="gramStart"/>
      <w:r w:rsidRPr="00C10CB4">
        <w:rPr>
          <w:rFonts w:ascii="Liberation Serif" w:eastAsia="Calibri" w:hAnsi="Liberation Serif" w:cs="Liberation Serif"/>
          <w:bCs/>
          <w:sz w:val="24"/>
          <w:szCs w:val="24"/>
        </w:rPr>
        <w:t>скейт</w:t>
      </w:r>
      <w:proofErr w:type="spellEnd"/>
      <w:r w:rsidRPr="00C10CB4">
        <w:rPr>
          <w:rFonts w:ascii="Liberation Serif" w:eastAsia="Calibri" w:hAnsi="Liberation Serif" w:cs="Liberation Serif"/>
          <w:bCs/>
          <w:sz w:val="24"/>
          <w:szCs w:val="24"/>
        </w:rPr>
        <w:t>-парк</w:t>
      </w:r>
      <w:proofErr w:type="gramEnd"/>
      <w:r w:rsidRPr="00C10CB4">
        <w:rPr>
          <w:rFonts w:ascii="Liberation Serif" w:eastAsia="Calibri" w:hAnsi="Liberation Serif" w:cs="Liberation Serif"/>
          <w:bCs/>
          <w:sz w:val="24"/>
          <w:szCs w:val="24"/>
        </w:rPr>
        <w:t xml:space="preserve"> общей площадью 450 кв. м, ледовый каток, забор у сцены, а также прилегающая к сцене территория, заасфальтирован участок и сделана дренажная система у Центра проката и аренды. На выполнение работ в 2024 году из местного бюджета направлено 39,7 миллиона рублей;</w:t>
      </w:r>
    </w:p>
    <w:p w14:paraId="69081E3E" w14:textId="77777777" w:rsidR="00FC0E66" w:rsidRPr="00C10CB4" w:rsidRDefault="00FC0E66" w:rsidP="00FC0E66">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4) продолжалось благоустройство общественной территории городского округа «Парк культуры и отдыха в поселке Красный» На выполнение работ в 2024 году направлено 76,8 миллиона рублей средств местного бюджета.</w:t>
      </w:r>
    </w:p>
    <w:p w14:paraId="777D2F99" w14:textId="49A8DB0F" w:rsidR="00FC0E66" w:rsidRPr="00C10CB4" w:rsidRDefault="00FC0E66" w:rsidP="00FC0E66">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Кроме того, в рамках Программы формирования современной городской среды оплачены работы, выполненные в 2023 году, на сумму 2,8 миллиона рублей по озеленению общественной территории «Бульвар по проспекту Успенскому от улицы Калинина до улицы Машиностроителей </w:t>
      </w:r>
      <w:r w:rsidRPr="00C10CB4">
        <w:rPr>
          <w:rFonts w:ascii="Liberation Serif" w:hAnsi="Liberation Serif" w:cs="Liberation Serif"/>
          <w:sz w:val="24"/>
          <w:szCs w:val="24"/>
        </w:rPr>
        <w:lastRenderedPageBreak/>
        <w:t>в городе Верхняя Пышма. 2 этап. Сквер в границах улиц Уральских р</w:t>
      </w:r>
      <w:r w:rsidR="005B6BF9" w:rsidRPr="00C10CB4">
        <w:rPr>
          <w:rFonts w:ascii="Liberation Serif" w:hAnsi="Liberation Serif" w:cs="Liberation Serif"/>
          <w:sz w:val="24"/>
          <w:szCs w:val="24"/>
        </w:rPr>
        <w:t>абочих и Успенского проспекта».</w:t>
      </w:r>
    </w:p>
    <w:p w14:paraId="7FDE6EBC" w14:textId="30910079" w:rsidR="00C31D1F" w:rsidRPr="00C10CB4" w:rsidRDefault="00C31D1F"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Также в рамках </w:t>
      </w:r>
      <w:r w:rsidR="001D3B52" w:rsidRPr="00C10CB4">
        <w:rPr>
          <w:rFonts w:ascii="Liberation Serif" w:hAnsi="Liberation Serif" w:cs="Liberation Serif"/>
          <w:sz w:val="24"/>
          <w:szCs w:val="24"/>
        </w:rPr>
        <w:t>Программы муниципальной политики в строительном комплексе</w:t>
      </w:r>
      <w:r w:rsidR="003B65E8"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началось благоустройство территории в р</w:t>
      </w:r>
      <w:r w:rsidR="007C5AC7" w:rsidRPr="00C10CB4">
        <w:rPr>
          <w:rFonts w:ascii="Liberation Serif" w:hAnsi="Liberation Serif" w:cs="Liberation Serif"/>
          <w:sz w:val="24"/>
          <w:szCs w:val="24"/>
        </w:rPr>
        <w:t>айо</w:t>
      </w:r>
      <w:r w:rsidRPr="00C10CB4">
        <w:rPr>
          <w:rFonts w:ascii="Liberation Serif" w:hAnsi="Liberation Serif" w:cs="Liberation Serif"/>
          <w:sz w:val="24"/>
          <w:szCs w:val="24"/>
        </w:rPr>
        <w:t xml:space="preserve">не пр-кта Успенского – ул. Октябрьской – ул. Ал. Козицына (III сектор). В 2024 году проведена проверка достоверности определения сметной стоимости работ (негосударственная экспертиза), осуществлено подключение (технологическое присоединение) объекта </w:t>
      </w:r>
      <w:r w:rsidR="001D3B52" w:rsidRPr="00C10CB4">
        <w:rPr>
          <w:rFonts w:ascii="Liberation Serif" w:hAnsi="Liberation Serif" w:cs="Liberation Serif"/>
          <w:sz w:val="24"/>
          <w:szCs w:val="24"/>
        </w:rPr>
        <w:t xml:space="preserve">для </w:t>
      </w:r>
      <w:r w:rsidRPr="00C10CB4">
        <w:rPr>
          <w:rFonts w:ascii="Liberation Serif" w:hAnsi="Liberation Serif" w:cs="Liberation Serif"/>
          <w:sz w:val="24"/>
          <w:szCs w:val="24"/>
        </w:rPr>
        <w:t>коммунально</w:t>
      </w:r>
      <w:r w:rsidR="001D3B52" w:rsidRPr="00C10CB4">
        <w:rPr>
          <w:rFonts w:ascii="Liberation Serif" w:hAnsi="Liberation Serif" w:cs="Liberation Serif"/>
          <w:sz w:val="24"/>
          <w:szCs w:val="24"/>
        </w:rPr>
        <w:t>го</w:t>
      </w:r>
      <w:r w:rsidRPr="00C10CB4">
        <w:rPr>
          <w:rFonts w:ascii="Liberation Serif" w:hAnsi="Liberation Serif" w:cs="Liberation Serif"/>
          <w:sz w:val="24"/>
          <w:szCs w:val="24"/>
        </w:rPr>
        <w:t xml:space="preserve"> облуживани</w:t>
      </w:r>
      <w:r w:rsidR="001D3B52" w:rsidRPr="00C10CB4">
        <w:rPr>
          <w:rFonts w:ascii="Liberation Serif" w:hAnsi="Liberation Serif" w:cs="Liberation Serif"/>
          <w:sz w:val="24"/>
          <w:szCs w:val="24"/>
        </w:rPr>
        <w:t>я</w:t>
      </w:r>
      <w:r w:rsidRPr="00C10CB4">
        <w:rPr>
          <w:rFonts w:ascii="Liberation Serif" w:hAnsi="Liberation Serif" w:cs="Liberation Serif"/>
          <w:sz w:val="24"/>
          <w:szCs w:val="24"/>
        </w:rPr>
        <w:t xml:space="preserve"> – 117,4 миллиона рублей.</w:t>
      </w:r>
    </w:p>
    <w:p w14:paraId="35E83AC1" w14:textId="5A83BEAB" w:rsidR="00FC0E66" w:rsidRPr="00C10CB4" w:rsidRDefault="00824D9B" w:rsidP="00FC0E66">
      <w:pPr>
        <w:ind w:firstLine="567"/>
        <w:contextualSpacing/>
        <w:jc w:val="both"/>
        <w:rPr>
          <w:rFonts w:ascii="Liberation Serif" w:hAnsi="Liberation Serif"/>
          <w:sz w:val="24"/>
          <w:szCs w:val="24"/>
        </w:rPr>
      </w:pPr>
      <w:r w:rsidRPr="00C10CB4">
        <w:rPr>
          <w:rFonts w:ascii="Liberation Serif" w:hAnsi="Liberation Serif" w:cs="Liberation Serif"/>
          <w:sz w:val="24"/>
          <w:szCs w:val="24"/>
        </w:rPr>
        <w:t>Проекты благоустройства реализовывались не только в г. Верхняя Пышма, но и в сельских населенных пунктах согласно подпрограмме «Комплексное развитие сельских территорий городского округа Верхняя Пышма до 2027 года» Программы совершенствования социально-экономической политики. Начиная с 2022 года каждой поселковой и сельской администрации выделялись средства местного бюджета на благоустройство территорий. Средства направляются на реализацию проектов благоустройства, а также на разработку ПСД, ее ценовую экспертизу и технологическое присоединение объектов к инженерной инфраструктуре. В 2024 году в ходе благоустройс</w:t>
      </w:r>
      <w:r w:rsidRPr="00C10CB4">
        <w:rPr>
          <w:rFonts w:ascii="Liberation Serif" w:hAnsi="Liberation Serif"/>
          <w:sz w:val="24"/>
          <w:szCs w:val="24"/>
        </w:rPr>
        <w:t>тва объектов в сельской местности освоено 53,1 миллиона рублей средств местного бюджета</w:t>
      </w:r>
      <w:r w:rsidR="00FC0E66" w:rsidRPr="00C10CB4">
        <w:rPr>
          <w:rFonts w:ascii="Liberation Serif" w:hAnsi="Liberation Serif"/>
          <w:sz w:val="24"/>
          <w:szCs w:val="24"/>
        </w:rPr>
        <w:t>, за</w:t>
      </w:r>
      <w:r w:rsidR="00B24AA8" w:rsidRPr="00C10CB4">
        <w:rPr>
          <w:rFonts w:ascii="Liberation Serif" w:hAnsi="Liberation Serif" w:cs="Liberation Serif"/>
          <w:sz w:val="24"/>
          <w:szCs w:val="24"/>
        </w:rPr>
        <w:t> </w:t>
      </w:r>
      <w:r w:rsidR="00FC0E66" w:rsidRPr="00C10CB4">
        <w:rPr>
          <w:rFonts w:ascii="Liberation Serif" w:hAnsi="Liberation Serif"/>
          <w:sz w:val="24"/>
          <w:szCs w:val="24"/>
        </w:rPr>
        <w:t>счет которых осуществлены нижеследующие мероприятия.</w:t>
      </w:r>
    </w:p>
    <w:p w14:paraId="737AEDCD" w14:textId="77777777" w:rsidR="005B6BF9" w:rsidRPr="00C10CB4" w:rsidRDefault="005B6BF9" w:rsidP="005B6BF9">
      <w:pPr>
        <w:contextualSpacing/>
        <w:jc w:val="both"/>
        <w:rPr>
          <w:rFonts w:ascii="Liberation Serif" w:hAnsi="Liberation Serif" w:cs="Liberation Serif"/>
          <w:sz w:val="16"/>
          <w:szCs w:val="16"/>
        </w:rPr>
      </w:pPr>
    </w:p>
    <w:p w14:paraId="4C5110A7" w14:textId="3E64A3AF" w:rsidR="00824D9B" w:rsidRPr="00C10CB4" w:rsidRDefault="00824D9B" w:rsidP="00824D9B">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1.</w:t>
      </w:r>
      <w:r w:rsidRPr="00C10CB4">
        <w:rPr>
          <w:rFonts w:ascii="Liberation Serif" w:hAnsi="Liberation Serif"/>
          <w:sz w:val="24"/>
          <w:szCs w:val="24"/>
        </w:rPr>
        <w:t> </w:t>
      </w:r>
      <w:r w:rsidRPr="00C10CB4">
        <w:rPr>
          <w:rFonts w:ascii="Liberation Serif" w:hAnsi="Liberation Serif" w:cs="Liberation Serif"/>
          <w:b/>
          <w:sz w:val="24"/>
          <w:szCs w:val="24"/>
        </w:rPr>
        <w:t>Кедровская поселковая администрация</w:t>
      </w:r>
    </w:p>
    <w:p w14:paraId="5CF8C51C" w14:textId="77777777" w:rsidR="00824D9B" w:rsidRPr="00C10CB4" w:rsidRDefault="00824D9B" w:rsidP="00824D9B">
      <w:pPr>
        <w:ind w:firstLine="567"/>
        <w:contextualSpacing/>
        <w:jc w:val="both"/>
        <w:rPr>
          <w:rFonts w:ascii="Liberation Serif" w:hAnsi="Liberation Serif"/>
          <w:sz w:val="24"/>
          <w:szCs w:val="24"/>
        </w:rPr>
      </w:pPr>
      <w:r w:rsidRPr="00C10CB4">
        <w:rPr>
          <w:rFonts w:ascii="Liberation Serif" w:hAnsi="Liberation Serif"/>
          <w:sz w:val="24"/>
          <w:szCs w:val="24"/>
        </w:rPr>
        <w:t>В п. Кедровое:</w:t>
      </w:r>
    </w:p>
    <w:p w14:paraId="4EAEB955" w14:textId="77777777" w:rsidR="00824D9B" w:rsidRPr="00C10CB4" w:rsidRDefault="00824D9B" w:rsidP="00824D9B">
      <w:pPr>
        <w:ind w:firstLine="567"/>
        <w:jc w:val="both"/>
        <w:rPr>
          <w:rFonts w:ascii="Liberation Serif" w:hAnsi="Liberation Serif"/>
          <w:sz w:val="24"/>
          <w:szCs w:val="24"/>
        </w:rPr>
      </w:pPr>
      <w:r w:rsidRPr="00C10CB4">
        <w:rPr>
          <w:rFonts w:ascii="Liberation Serif" w:hAnsi="Liberation Serif" w:cs="Liberation Serif"/>
          <w:sz w:val="24"/>
          <w:szCs w:val="24"/>
        </w:rPr>
        <w:t>–</w:t>
      </w:r>
      <w:r w:rsidRPr="00C10CB4">
        <w:rPr>
          <w:rFonts w:ascii="Liberation Serif" w:hAnsi="Liberation Serif"/>
          <w:sz w:val="24"/>
          <w:szCs w:val="24"/>
        </w:rPr>
        <w:t> разработана концепция развития общественных пространств п. Кедровое и рабочего проекта на благоустройство территории перед зданием Кедровской поселковой администрации по адресу: ул. 40 лет Октября, д. 14 (600 тысяч рублей);</w:t>
      </w:r>
    </w:p>
    <w:p w14:paraId="2008DCE1" w14:textId="5B9D85CA" w:rsidR="00824D9B" w:rsidRPr="00C10CB4" w:rsidRDefault="00824D9B" w:rsidP="00824D9B">
      <w:pPr>
        <w:ind w:firstLine="567"/>
        <w:jc w:val="both"/>
        <w:rPr>
          <w:rFonts w:ascii="Liberation Serif" w:hAnsi="Liberation Serif"/>
          <w:sz w:val="24"/>
          <w:szCs w:val="24"/>
        </w:rPr>
      </w:pPr>
      <w:r w:rsidRPr="00C10CB4">
        <w:rPr>
          <w:rFonts w:ascii="Liberation Serif" w:hAnsi="Liberation Serif"/>
          <w:sz w:val="24"/>
          <w:szCs w:val="24"/>
        </w:rPr>
        <w:t>– разработан рабочий проект на благоустройства территории по адресу: ул. Кирова, д. 7а (600</w:t>
      </w:r>
      <w:r w:rsidR="00B24AA8" w:rsidRPr="00C10CB4">
        <w:rPr>
          <w:rFonts w:ascii="Liberation Serif" w:hAnsi="Liberation Serif" w:cs="Liberation Serif"/>
          <w:sz w:val="24"/>
          <w:szCs w:val="24"/>
        </w:rPr>
        <w:t> </w:t>
      </w:r>
      <w:r w:rsidRPr="00C10CB4">
        <w:rPr>
          <w:rFonts w:ascii="Liberation Serif" w:hAnsi="Liberation Serif"/>
          <w:sz w:val="24"/>
          <w:szCs w:val="24"/>
        </w:rPr>
        <w:t>тысяч рублей);</w:t>
      </w:r>
    </w:p>
    <w:p w14:paraId="7EA7F74C" w14:textId="77777777" w:rsidR="00FC0E66" w:rsidRPr="00C10CB4" w:rsidRDefault="00FC0E66" w:rsidP="00FC0E66">
      <w:pPr>
        <w:ind w:firstLine="567"/>
        <w:jc w:val="both"/>
        <w:rPr>
          <w:rFonts w:ascii="Liberation Serif" w:hAnsi="Liberation Serif"/>
          <w:sz w:val="24"/>
          <w:szCs w:val="24"/>
        </w:rPr>
      </w:pPr>
      <w:r w:rsidRPr="00C10CB4">
        <w:rPr>
          <w:rFonts w:ascii="Liberation Serif" w:hAnsi="Liberation Serif" w:cs="Liberation Serif"/>
          <w:sz w:val="24"/>
          <w:szCs w:val="24"/>
        </w:rPr>
        <w:t>– </w:t>
      </w:r>
      <w:r w:rsidRPr="00C10CB4">
        <w:rPr>
          <w:rFonts w:ascii="Liberation Serif" w:hAnsi="Liberation Serif"/>
          <w:sz w:val="24"/>
          <w:szCs w:val="24"/>
        </w:rPr>
        <w:t>оплачено технологическое присоединение к сетям электроснабжения спортивной площадки по адресу: п. Кедровое, ул. 40 лет Победы, д. 6 (9,34 тысячи рублей);</w:t>
      </w:r>
    </w:p>
    <w:p w14:paraId="0CC70FAE" w14:textId="77777777" w:rsidR="00FC0E66" w:rsidRPr="00C10CB4" w:rsidRDefault="00FC0E66" w:rsidP="00FC0E66">
      <w:pPr>
        <w:ind w:firstLine="567"/>
        <w:jc w:val="both"/>
        <w:rPr>
          <w:rFonts w:ascii="Liberation Serif" w:hAnsi="Liberation Serif"/>
          <w:sz w:val="24"/>
          <w:szCs w:val="24"/>
        </w:rPr>
      </w:pPr>
      <w:r w:rsidRPr="00C10CB4">
        <w:rPr>
          <w:rFonts w:ascii="Liberation Serif" w:hAnsi="Liberation Serif"/>
          <w:sz w:val="24"/>
          <w:szCs w:val="24"/>
        </w:rPr>
        <w:t>– проведена диагностика светодиодных консолей (130 тысяч рублей);</w:t>
      </w:r>
    </w:p>
    <w:p w14:paraId="4BB13D6F" w14:textId="33901033" w:rsidR="00FC0E66" w:rsidRPr="00C10CB4" w:rsidRDefault="00FC0E66" w:rsidP="00FC0E66">
      <w:pPr>
        <w:ind w:firstLine="567"/>
        <w:jc w:val="both"/>
        <w:rPr>
          <w:rFonts w:ascii="Liberation Serif" w:hAnsi="Liberation Serif"/>
          <w:sz w:val="24"/>
          <w:szCs w:val="24"/>
        </w:rPr>
      </w:pPr>
      <w:r w:rsidRPr="00C10CB4">
        <w:rPr>
          <w:rFonts w:ascii="Liberation Serif" w:hAnsi="Liberation Serif"/>
          <w:sz w:val="24"/>
          <w:szCs w:val="24"/>
        </w:rPr>
        <w:t>– оплачены технические условия для проектирования объекта: реконструкция электрических сетей по адресу: ул. Кирова, д. 7а (13,1 тысячи рублей).</w:t>
      </w:r>
    </w:p>
    <w:p w14:paraId="38BB316E" w14:textId="3939AD77" w:rsidR="003172F0" w:rsidRPr="00C10CB4" w:rsidRDefault="003172F0" w:rsidP="00921C81">
      <w:pPr>
        <w:ind w:firstLine="567"/>
        <w:contextualSpacing/>
        <w:jc w:val="both"/>
        <w:rPr>
          <w:rFonts w:ascii="Liberation Serif" w:hAnsi="Liberation Serif"/>
          <w:sz w:val="24"/>
          <w:szCs w:val="24"/>
        </w:rPr>
      </w:pPr>
      <w:r w:rsidRPr="00C10CB4">
        <w:rPr>
          <w:rFonts w:ascii="Liberation Serif" w:hAnsi="Liberation Serif"/>
          <w:sz w:val="24"/>
          <w:szCs w:val="24"/>
        </w:rPr>
        <w:t>В п</w:t>
      </w:r>
      <w:r w:rsidR="000F42B1" w:rsidRPr="00C10CB4">
        <w:rPr>
          <w:rFonts w:ascii="Liberation Serif" w:hAnsi="Liberation Serif"/>
          <w:sz w:val="24"/>
          <w:szCs w:val="24"/>
        </w:rPr>
        <w:t>.</w:t>
      </w:r>
      <w:r w:rsidRPr="00C10CB4">
        <w:rPr>
          <w:rFonts w:ascii="Liberation Serif" w:hAnsi="Liberation Serif"/>
          <w:sz w:val="24"/>
          <w:szCs w:val="24"/>
        </w:rPr>
        <w:t xml:space="preserve"> Ольховка </w:t>
      </w:r>
      <w:r w:rsidR="00F005F4" w:rsidRPr="00C10CB4">
        <w:rPr>
          <w:rFonts w:ascii="Liberation Serif" w:hAnsi="Liberation Serif"/>
          <w:sz w:val="24"/>
          <w:szCs w:val="24"/>
        </w:rPr>
        <w:t xml:space="preserve">благоустроены улицы Торфяников, 40 лет Октября, Профсоюзная, пер. Центральный </w:t>
      </w:r>
      <w:r w:rsidRPr="00C10CB4">
        <w:rPr>
          <w:rFonts w:ascii="Liberation Serif" w:hAnsi="Liberation Serif"/>
          <w:sz w:val="24"/>
          <w:szCs w:val="24"/>
        </w:rPr>
        <w:t>(</w:t>
      </w:r>
      <w:r w:rsidR="00F005F4" w:rsidRPr="00C10CB4">
        <w:rPr>
          <w:rFonts w:ascii="Liberation Serif" w:hAnsi="Liberation Serif"/>
          <w:sz w:val="24"/>
          <w:szCs w:val="24"/>
        </w:rPr>
        <w:t>5</w:t>
      </w:r>
      <w:r w:rsidR="009B119E" w:rsidRPr="00C10CB4">
        <w:rPr>
          <w:rFonts w:ascii="Liberation Serif" w:eastAsia="Calibri" w:hAnsi="Liberation Serif" w:cs="Liberation Serif"/>
          <w:sz w:val="24"/>
          <w:szCs w:val="24"/>
          <w:lang w:eastAsia="en-US"/>
        </w:rPr>
        <w:t xml:space="preserve">00 тысяч </w:t>
      </w:r>
      <w:r w:rsidRPr="00C10CB4">
        <w:rPr>
          <w:rFonts w:ascii="Liberation Serif" w:hAnsi="Liberation Serif"/>
          <w:sz w:val="24"/>
          <w:szCs w:val="24"/>
        </w:rPr>
        <w:t>рублей).</w:t>
      </w:r>
    </w:p>
    <w:p w14:paraId="0909FCFB" w14:textId="77777777" w:rsidR="005B6BF9" w:rsidRPr="00C10CB4" w:rsidRDefault="005B6BF9" w:rsidP="005B6BF9">
      <w:pPr>
        <w:contextualSpacing/>
        <w:jc w:val="both"/>
        <w:rPr>
          <w:rFonts w:ascii="Liberation Serif" w:hAnsi="Liberation Serif" w:cs="Liberation Serif"/>
          <w:sz w:val="16"/>
          <w:szCs w:val="16"/>
        </w:rPr>
      </w:pPr>
    </w:p>
    <w:p w14:paraId="069A0350" w14:textId="1562D535" w:rsidR="007D61F6" w:rsidRPr="00C10CB4" w:rsidRDefault="007F16BF" w:rsidP="00921C81">
      <w:pPr>
        <w:ind w:firstLine="567"/>
        <w:jc w:val="both"/>
        <w:rPr>
          <w:rFonts w:ascii="Liberation Serif" w:hAnsi="Liberation Serif"/>
          <w:sz w:val="24"/>
          <w:szCs w:val="24"/>
        </w:rPr>
      </w:pPr>
      <w:r w:rsidRPr="00C10CB4">
        <w:rPr>
          <w:rFonts w:ascii="Liberation Serif" w:hAnsi="Liberation Serif" w:cs="Liberation Serif"/>
          <w:sz w:val="24"/>
          <w:szCs w:val="24"/>
        </w:rPr>
        <w:t>2.</w:t>
      </w:r>
      <w:r w:rsidRPr="00C10CB4">
        <w:rPr>
          <w:rFonts w:ascii="Liberation Serif" w:hAnsi="Liberation Serif"/>
          <w:sz w:val="24"/>
          <w:szCs w:val="24"/>
        </w:rPr>
        <w:t> </w:t>
      </w:r>
      <w:r w:rsidR="003172F0" w:rsidRPr="00C10CB4">
        <w:rPr>
          <w:rFonts w:ascii="Liberation Serif" w:hAnsi="Liberation Serif"/>
          <w:b/>
          <w:sz w:val="24"/>
          <w:szCs w:val="24"/>
        </w:rPr>
        <w:t>Исетская поселковая администрация</w:t>
      </w:r>
    </w:p>
    <w:p w14:paraId="19C0A4DE" w14:textId="6D737C36" w:rsidR="003172F0" w:rsidRPr="00C10CB4" w:rsidRDefault="003172F0" w:rsidP="00921C81">
      <w:pPr>
        <w:ind w:firstLine="567"/>
        <w:jc w:val="both"/>
        <w:rPr>
          <w:rFonts w:ascii="Liberation Serif" w:hAnsi="Liberation Serif"/>
          <w:sz w:val="24"/>
          <w:szCs w:val="24"/>
          <w:u w:val="single"/>
        </w:rPr>
      </w:pPr>
      <w:r w:rsidRPr="00C10CB4">
        <w:rPr>
          <w:rFonts w:ascii="Liberation Serif" w:hAnsi="Liberation Serif" w:cs="Liberation Serif"/>
          <w:sz w:val="24"/>
          <w:szCs w:val="24"/>
        </w:rPr>
        <w:t>В п</w:t>
      </w:r>
      <w:r w:rsidR="000F42B1"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Исеть:</w:t>
      </w:r>
    </w:p>
    <w:p w14:paraId="3F6DB302" w14:textId="18DFD772" w:rsidR="007D61F6" w:rsidRPr="00C10CB4" w:rsidRDefault="009C5F5F" w:rsidP="00921C81">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благоустроена общественная территория в районе ул</w:t>
      </w:r>
      <w:r w:rsidR="000F42B1" w:rsidRPr="00C10CB4">
        <w:rPr>
          <w:rFonts w:ascii="Liberation Serif" w:hAnsi="Liberation Serif" w:cs="Liberation Serif"/>
          <w:sz w:val="24"/>
          <w:szCs w:val="24"/>
        </w:rPr>
        <w:t>иц</w:t>
      </w:r>
      <w:r w:rsidRPr="00C10CB4">
        <w:rPr>
          <w:rFonts w:ascii="Liberation Serif" w:hAnsi="Liberation Serif" w:cs="Liberation Serif"/>
          <w:sz w:val="24"/>
          <w:szCs w:val="24"/>
        </w:rPr>
        <w:t xml:space="preserve"> Дружбы – Мира (11,7 миллиона рублей, из них 7,7 миллиона рублей – 1 этап, 4 миллиона рублей – 2 этап);</w:t>
      </w:r>
    </w:p>
    <w:p w14:paraId="3B1D969B" w14:textId="5CD526C0" w:rsidR="007D61F6" w:rsidRPr="00C10CB4" w:rsidRDefault="00762EA2" w:rsidP="00921C81">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9C5F5F" w:rsidRPr="00C10CB4">
        <w:rPr>
          <w:rFonts w:ascii="Liberation Serif" w:hAnsi="Liberation Serif" w:cs="Liberation Serif"/>
          <w:sz w:val="24"/>
          <w:szCs w:val="24"/>
        </w:rPr>
        <w:t xml:space="preserve">устроены детские игровые площадки по </w:t>
      </w:r>
      <w:r w:rsidR="000F42B1" w:rsidRPr="00C10CB4">
        <w:rPr>
          <w:rFonts w:ascii="Liberation Serif" w:hAnsi="Liberation Serif" w:cs="Liberation Serif"/>
          <w:sz w:val="24"/>
          <w:szCs w:val="24"/>
        </w:rPr>
        <w:t xml:space="preserve">адресам: </w:t>
      </w:r>
      <w:r w:rsidR="009C5F5F" w:rsidRPr="00C10CB4">
        <w:rPr>
          <w:rFonts w:ascii="Liberation Serif" w:hAnsi="Liberation Serif" w:cs="Liberation Serif"/>
          <w:sz w:val="24"/>
          <w:szCs w:val="24"/>
        </w:rPr>
        <w:t>ул. Дружбы, д. 1а</w:t>
      </w:r>
      <w:r w:rsidR="00A42A67" w:rsidRPr="00C10CB4">
        <w:rPr>
          <w:rFonts w:ascii="Liberation Serif" w:hAnsi="Liberation Serif" w:cs="Liberation Serif"/>
          <w:sz w:val="24"/>
          <w:szCs w:val="24"/>
        </w:rPr>
        <w:t xml:space="preserve">, </w:t>
      </w:r>
      <w:r w:rsidR="009C5F5F" w:rsidRPr="00C10CB4">
        <w:rPr>
          <w:rFonts w:ascii="Liberation Serif" w:hAnsi="Liberation Serif" w:cs="Liberation Serif"/>
          <w:sz w:val="24"/>
          <w:szCs w:val="24"/>
        </w:rPr>
        <w:t>1б, ул. Ми</w:t>
      </w:r>
      <w:r w:rsidR="00B24AA8" w:rsidRPr="00C10CB4">
        <w:rPr>
          <w:rFonts w:ascii="Liberation Serif" w:hAnsi="Liberation Serif" w:cs="Liberation Serif"/>
          <w:sz w:val="24"/>
          <w:szCs w:val="24"/>
        </w:rPr>
        <w:t>ра, д. 14, ул.</w:t>
      </w:r>
      <w:r w:rsidR="00B24AA8" w:rsidRPr="00C10CB4">
        <w:rPr>
          <w:rFonts w:ascii="Liberation Serif" w:hAnsi="Liberation Serif" w:cs="Liberation Serif"/>
          <w:sz w:val="24"/>
          <w:szCs w:val="24"/>
        </w:rPr>
        <w:t> </w:t>
      </w:r>
      <w:r w:rsidR="009C5F5F" w:rsidRPr="00C10CB4">
        <w:rPr>
          <w:rFonts w:ascii="Liberation Serif" w:hAnsi="Liberation Serif" w:cs="Liberation Serif"/>
          <w:sz w:val="24"/>
          <w:szCs w:val="24"/>
        </w:rPr>
        <w:t>Школьников, д</w:t>
      </w:r>
      <w:r w:rsidR="000F42B1" w:rsidRPr="00C10CB4">
        <w:rPr>
          <w:rFonts w:ascii="Liberation Serif" w:hAnsi="Liberation Serif" w:cs="Liberation Serif"/>
          <w:sz w:val="24"/>
          <w:szCs w:val="24"/>
        </w:rPr>
        <w:t>ома</w:t>
      </w:r>
      <w:r w:rsidR="009C5F5F" w:rsidRPr="00C10CB4">
        <w:rPr>
          <w:rFonts w:ascii="Liberation Serif" w:hAnsi="Liberation Serif" w:cs="Liberation Serif"/>
          <w:sz w:val="24"/>
          <w:szCs w:val="24"/>
        </w:rPr>
        <w:t xml:space="preserve"> 23</w:t>
      </w:r>
      <w:r w:rsidR="000F42B1" w:rsidRPr="00C10CB4">
        <w:rPr>
          <w:rFonts w:ascii="Liberation Serif" w:hAnsi="Liberation Serif" w:cs="Liberation Serif"/>
          <w:sz w:val="24"/>
          <w:szCs w:val="24"/>
        </w:rPr>
        <w:t xml:space="preserve"> – </w:t>
      </w:r>
      <w:r w:rsidR="009C5F5F" w:rsidRPr="00C10CB4">
        <w:rPr>
          <w:rFonts w:ascii="Liberation Serif" w:hAnsi="Liberation Serif" w:cs="Liberation Serif"/>
          <w:sz w:val="24"/>
          <w:szCs w:val="24"/>
        </w:rPr>
        <w:t>25</w:t>
      </w:r>
      <w:r w:rsidR="000F42B1" w:rsidRPr="00C10CB4">
        <w:rPr>
          <w:rFonts w:ascii="Liberation Serif" w:hAnsi="Liberation Serif" w:cs="Liberation Serif"/>
          <w:sz w:val="24"/>
          <w:szCs w:val="24"/>
        </w:rPr>
        <w:t xml:space="preserve"> </w:t>
      </w:r>
      <w:r w:rsidR="009C5F5F" w:rsidRPr="00C10CB4">
        <w:rPr>
          <w:rFonts w:ascii="Liberation Serif" w:hAnsi="Liberation Serif" w:cs="Liberation Serif"/>
          <w:sz w:val="24"/>
          <w:szCs w:val="24"/>
        </w:rPr>
        <w:t>(9,4 миллиона рублей);</w:t>
      </w:r>
    </w:p>
    <w:p w14:paraId="65F2C1AC" w14:textId="68DAABB6" w:rsidR="003A76F3" w:rsidRPr="00C10CB4" w:rsidRDefault="00762EA2" w:rsidP="00921C81">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3A76F3" w:rsidRPr="00C10CB4">
        <w:rPr>
          <w:rFonts w:ascii="Liberation Serif" w:hAnsi="Liberation Serif" w:cs="Liberation Serif"/>
          <w:sz w:val="24"/>
          <w:szCs w:val="24"/>
        </w:rPr>
        <w:t>разработана ПСД устройств</w:t>
      </w:r>
      <w:r w:rsidR="000F42B1" w:rsidRPr="00C10CB4">
        <w:rPr>
          <w:rFonts w:ascii="Liberation Serif" w:hAnsi="Liberation Serif" w:cs="Liberation Serif"/>
          <w:sz w:val="24"/>
          <w:szCs w:val="24"/>
        </w:rPr>
        <w:t>а</w:t>
      </w:r>
      <w:r w:rsidR="003A76F3" w:rsidRPr="00C10CB4">
        <w:rPr>
          <w:rFonts w:ascii="Liberation Serif" w:hAnsi="Liberation Serif" w:cs="Liberation Serif"/>
          <w:sz w:val="24"/>
          <w:szCs w:val="24"/>
        </w:rPr>
        <w:t xml:space="preserve"> детской игровой площадки </w:t>
      </w:r>
      <w:r w:rsidR="000F42B1" w:rsidRPr="00C10CB4">
        <w:rPr>
          <w:rFonts w:ascii="Liberation Serif" w:hAnsi="Liberation Serif" w:cs="Liberation Serif"/>
          <w:sz w:val="24"/>
          <w:szCs w:val="24"/>
        </w:rPr>
        <w:t xml:space="preserve">по адресу: </w:t>
      </w:r>
      <w:r w:rsidR="003A76F3" w:rsidRPr="00C10CB4">
        <w:rPr>
          <w:rFonts w:ascii="Liberation Serif" w:hAnsi="Liberation Serif" w:cs="Liberation Serif"/>
          <w:sz w:val="24"/>
          <w:szCs w:val="24"/>
        </w:rPr>
        <w:t>ул. Сосновая</w:t>
      </w:r>
      <w:r w:rsidR="000F42B1" w:rsidRPr="00C10CB4">
        <w:rPr>
          <w:rFonts w:ascii="Liberation Serif" w:hAnsi="Liberation Serif" w:cs="Liberation Serif"/>
          <w:sz w:val="24"/>
          <w:szCs w:val="24"/>
        </w:rPr>
        <w:t>,</w:t>
      </w:r>
      <w:r w:rsidR="003A76F3" w:rsidRPr="00C10CB4">
        <w:rPr>
          <w:rFonts w:ascii="Liberation Serif" w:hAnsi="Liberation Serif" w:cs="Liberation Serif"/>
          <w:sz w:val="24"/>
          <w:szCs w:val="24"/>
        </w:rPr>
        <w:t xml:space="preserve"> д. 7 (2</w:t>
      </w:r>
      <w:r w:rsidR="00C42D5F" w:rsidRPr="00C10CB4">
        <w:rPr>
          <w:rFonts w:ascii="Liberation Serif" w:hAnsi="Liberation Serif" w:cs="Liberation Serif"/>
          <w:sz w:val="24"/>
          <w:szCs w:val="24"/>
        </w:rPr>
        <w:t>00</w:t>
      </w:r>
      <w:r w:rsidR="00284B35" w:rsidRPr="00C10CB4">
        <w:rPr>
          <w:rFonts w:ascii="Liberation Serif" w:hAnsi="Liberation Serif" w:cs="Liberation Serif"/>
          <w:sz w:val="24"/>
          <w:szCs w:val="24"/>
        </w:rPr>
        <w:t> </w:t>
      </w:r>
      <w:r w:rsidR="00C42D5F" w:rsidRPr="00C10CB4">
        <w:rPr>
          <w:rFonts w:ascii="Liberation Serif" w:hAnsi="Liberation Serif" w:cs="Liberation Serif"/>
          <w:sz w:val="24"/>
          <w:szCs w:val="24"/>
        </w:rPr>
        <w:t xml:space="preserve">тысяч </w:t>
      </w:r>
      <w:r w:rsidR="003A76F3" w:rsidRPr="00C10CB4">
        <w:rPr>
          <w:rFonts w:ascii="Liberation Serif" w:hAnsi="Liberation Serif" w:cs="Liberation Serif"/>
          <w:sz w:val="24"/>
          <w:szCs w:val="24"/>
        </w:rPr>
        <w:t>рублей);</w:t>
      </w:r>
    </w:p>
    <w:p w14:paraId="21735546" w14:textId="73306C35" w:rsidR="009C5F5F" w:rsidRPr="00C10CB4" w:rsidRDefault="009C5F5F" w:rsidP="00921C81">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w:t>
      </w:r>
      <w:r w:rsidR="00921C81" w:rsidRPr="00C10CB4">
        <w:rPr>
          <w:rFonts w:ascii="Liberation Serif" w:hAnsi="Liberation Serif" w:cs="Liberation Serif"/>
          <w:sz w:val="24"/>
          <w:szCs w:val="24"/>
        </w:rPr>
        <w:t> </w:t>
      </w:r>
      <w:r w:rsidRPr="00C10CB4">
        <w:rPr>
          <w:rFonts w:ascii="Liberation Serif" w:hAnsi="Liberation Serif" w:cs="Liberation Serif"/>
          <w:sz w:val="24"/>
          <w:szCs w:val="24"/>
        </w:rPr>
        <w:t>приобретен подиум для искусственной уличной ели (14</w:t>
      </w:r>
      <w:r w:rsidR="00C42D5F" w:rsidRPr="00C10CB4">
        <w:rPr>
          <w:rFonts w:ascii="Liberation Serif" w:hAnsi="Liberation Serif" w:cs="Liberation Serif"/>
          <w:sz w:val="24"/>
          <w:szCs w:val="24"/>
        </w:rPr>
        <w:t xml:space="preserve">0 тысяч </w:t>
      </w:r>
      <w:r w:rsidR="007F16BF" w:rsidRPr="00C10CB4">
        <w:rPr>
          <w:rFonts w:ascii="Liberation Serif" w:hAnsi="Liberation Serif" w:cs="Liberation Serif"/>
          <w:sz w:val="24"/>
          <w:szCs w:val="24"/>
        </w:rPr>
        <w:t>рублей).</w:t>
      </w:r>
    </w:p>
    <w:p w14:paraId="5AE912B2" w14:textId="77777777" w:rsidR="005B6BF9" w:rsidRPr="00C10CB4" w:rsidRDefault="005B6BF9" w:rsidP="005B6BF9">
      <w:pPr>
        <w:contextualSpacing/>
        <w:jc w:val="both"/>
        <w:rPr>
          <w:rFonts w:ascii="Liberation Serif" w:hAnsi="Liberation Serif" w:cs="Liberation Serif"/>
          <w:sz w:val="16"/>
          <w:szCs w:val="16"/>
        </w:rPr>
      </w:pPr>
    </w:p>
    <w:p w14:paraId="7CA31E8B" w14:textId="5B4B6CB9" w:rsidR="007D61F6" w:rsidRPr="00C10CB4" w:rsidRDefault="007F16BF" w:rsidP="00921C81">
      <w:pPr>
        <w:ind w:firstLine="567"/>
        <w:jc w:val="both"/>
        <w:rPr>
          <w:rFonts w:ascii="Liberation Serif" w:hAnsi="Liberation Serif"/>
          <w:sz w:val="24"/>
          <w:szCs w:val="24"/>
        </w:rPr>
      </w:pPr>
      <w:r w:rsidRPr="00C10CB4">
        <w:rPr>
          <w:rFonts w:ascii="Liberation Serif" w:hAnsi="Liberation Serif" w:cs="Liberation Serif"/>
          <w:sz w:val="24"/>
          <w:szCs w:val="24"/>
        </w:rPr>
        <w:t>3.</w:t>
      </w:r>
      <w:r w:rsidRPr="00C10CB4">
        <w:rPr>
          <w:rFonts w:ascii="Liberation Serif" w:hAnsi="Liberation Serif"/>
          <w:sz w:val="24"/>
          <w:szCs w:val="24"/>
        </w:rPr>
        <w:t> </w:t>
      </w:r>
      <w:r w:rsidR="003172F0" w:rsidRPr="00C10CB4">
        <w:rPr>
          <w:rFonts w:ascii="Liberation Serif" w:hAnsi="Liberation Serif"/>
          <w:b/>
          <w:sz w:val="24"/>
          <w:szCs w:val="24"/>
        </w:rPr>
        <w:t>Балтымская сельская администрация</w:t>
      </w:r>
    </w:p>
    <w:p w14:paraId="3749E209" w14:textId="79278841" w:rsidR="003172F0" w:rsidRPr="00C10CB4" w:rsidRDefault="003172F0" w:rsidP="00921C81">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В селе Балтым:</w:t>
      </w:r>
    </w:p>
    <w:p w14:paraId="317030CC" w14:textId="4FDE31B2" w:rsidR="000F39AC" w:rsidRPr="00C10CB4" w:rsidRDefault="00762EA2" w:rsidP="00921C81">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0F39AC" w:rsidRPr="00C10CB4">
        <w:rPr>
          <w:rFonts w:ascii="Liberation Serif" w:hAnsi="Liberation Serif" w:cs="Liberation Serif"/>
          <w:sz w:val="24"/>
          <w:szCs w:val="24"/>
        </w:rPr>
        <w:t xml:space="preserve">благоустроена спортивная площадка по </w:t>
      </w:r>
      <w:r w:rsidR="000F42B1" w:rsidRPr="00C10CB4">
        <w:rPr>
          <w:rFonts w:ascii="Liberation Serif" w:hAnsi="Liberation Serif" w:cs="Liberation Serif"/>
          <w:sz w:val="24"/>
          <w:szCs w:val="24"/>
        </w:rPr>
        <w:t xml:space="preserve">адресу: </w:t>
      </w:r>
      <w:r w:rsidR="000F39AC" w:rsidRPr="00C10CB4">
        <w:rPr>
          <w:rFonts w:ascii="Liberation Serif" w:hAnsi="Liberation Serif" w:cs="Liberation Serif"/>
          <w:sz w:val="24"/>
          <w:szCs w:val="24"/>
        </w:rPr>
        <w:t>ул. Восточная, д. 14 (1,5 миллиона рублей);</w:t>
      </w:r>
    </w:p>
    <w:p w14:paraId="281F2B65" w14:textId="5E6BD044" w:rsidR="007D61F6" w:rsidRPr="00C10CB4" w:rsidRDefault="00762EA2" w:rsidP="00921C81">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0F39AC" w:rsidRPr="00C10CB4">
        <w:rPr>
          <w:rFonts w:ascii="Liberation Serif" w:hAnsi="Liberation Serif" w:cs="Liberation Serif"/>
          <w:sz w:val="24"/>
          <w:szCs w:val="24"/>
        </w:rPr>
        <w:t>устроены тротуары по ул</w:t>
      </w:r>
      <w:r w:rsidR="004B2733" w:rsidRPr="00C10CB4">
        <w:rPr>
          <w:rFonts w:ascii="Liberation Serif" w:hAnsi="Liberation Serif" w:cs="Liberation Serif"/>
          <w:sz w:val="24"/>
          <w:szCs w:val="24"/>
        </w:rPr>
        <w:t>ицам</w:t>
      </w:r>
      <w:r w:rsidR="000F39AC" w:rsidRPr="00C10CB4">
        <w:rPr>
          <w:rFonts w:ascii="Liberation Serif" w:hAnsi="Liberation Serif" w:cs="Liberation Serif"/>
          <w:sz w:val="24"/>
          <w:szCs w:val="24"/>
        </w:rPr>
        <w:t xml:space="preserve"> Первомайской (13,2 миллиона рублей) и Набережной (1,7</w:t>
      </w:r>
      <w:r w:rsidR="00284B35" w:rsidRPr="00C10CB4">
        <w:rPr>
          <w:rFonts w:ascii="Liberation Serif" w:hAnsi="Liberation Serif" w:cs="Liberation Serif"/>
          <w:sz w:val="24"/>
          <w:szCs w:val="24"/>
        </w:rPr>
        <w:t> </w:t>
      </w:r>
      <w:r w:rsidR="000F39AC" w:rsidRPr="00C10CB4">
        <w:rPr>
          <w:rFonts w:ascii="Liberation Serif" w:hAnsi="Liberation Serif" w:cs="Liberation Serif"/>
          <w:sz w:val="24"/>
          <w:szCs w:val="24"/>
        </w:rPr>
        <w:t>миллиона рублей);</w:t>
      </w:r>
    </w:p>
    <w:p w14:paraId="5D878BAB" w14:textId="7A831625" w:rsidR="000F39AC" w:rsidRPr="00C10CB4" w:rsidRDefault="00762EA2" w:rsidP="00921C81">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0F39AC" w:rsidRPr="00C10CB4">
        <w:rPr>
          <w:rFonts w:ascii="Liberation Serif" w:hAnsi="Liberation Serif" w:cs="Liberation Serif"/>
          <w:sz w:val="24"/>
          <w:szCs w:val="24"/>
        </w:rPr>
        <w:t>изготовлены и установлены уличные информационные стенды (5</w:t>
      </w:r>
      <w:r w:rsidR="00C42D5F" w:rsidRPr="00C10CB4">
        <w:rPr>
          <w:rFonts w:ascii="Liberation Serif" w:hAnsi="Liberation Serif" w:cs="Liberation Serif"/>
          <w:sz w:val="24"/>
          <w:szCs w:val="24"/>
        </w:rPr>
        <w:t xml:space="preserve">00 тысяч </w:t>
      </w:r>
      <w:r w:rsidR="000F39AC" w:rsidRPr="00C10CB4">
        <w:rPr>
          <w:rFonts w:ascii="Liberation Serif" w:hAnsi="Liberation Serif" w:cs="Liberation Serif"/>
          <w:sz w:val="24"/>
          <w:szCs w:val="24"/>
        </w:rPr>
        <w:t>рублей);</w:t>
      </w:r>
    </w:p>
    <w:p w14:paraId="7A5923E5" w14:textId="2FB6793A" w:rsidR="003A76F3" w:rsidRPr="00C10CB4" w:rsidRDefault="00762EA2" w:rsidP="00921C81">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3A76F3" w:rsidRPr="00C10CB4">
        <w:rPr>
          <w:rFonts w:ascii="Liberation Serif" w:hAnsi="Liberation Serif" w:cs="Liberation Serif"/>
          <w:sz w:val="24"/>
          <w:szCs w:val="24"/>
        </w:rPr>
        <w:t>разработана рабочая ПСД благоустройств</w:t>
      </w:r>
      <w:r w:rsidR="004B2733" w:rsidRPr="00C10CB4">
        <w:rPr>
          <w:rFonts w:ascii="Liberation Serif" w:hAnsi="Liberation Serif" w:cs="Liberation Serif"/>
          <w:sz w:val="24"/>
          <w:szCs w:val="24"/>
        </w:rPr>
        <w:t>а</w:t>
      </w:r>
      <w:r w:rsidR="003A76F3" w:rsidRPr="00C10CB4">
        <w:rPr>
          <w:rFonts w:ascii="Liberation Serif" w:hAnsi="Liberation Serif" w:cs="Liberation Serif"/>
          <w:sz w:val="24"/>
          <w:szCs w:val="24"/>
        </w:rPr>
        <w:t xml:space="preserve"> территории по адресу: с. Балтым, ул. Набережная (66,5 тысяч</w:t>
      </w:r>
      <w:r w:rsidR="00F86FBF" w:rsidRPr="00C10CB4">
        <w:rPr>
          <w:rFonts w:ascii="Liberation Serif" w:hAnsi="Liberation Serif" w:cs="Liberation Serif"/>
          <w:sz w:val="24"/>
          <w:szCs w:val="24"/>
        </w:rPr>
        <w:t>и</w:t>
      </w:r>
      <w:r w:rsidR="003A76F3" w:rsidRPr="00C10CB4">
        <w:rPr>
          <w:rFonts w:ascii="Liberation Serif" w:hAnsi="Liberation Serif" w:cs="Liberation Serif"/>
          <w:sz w:val="24"/>
          <w:szCs w:val="24"/>
        </w:rPr>
        <w:t xml:space="preserve"> рублей).</w:t>
      </w:r>
    </w:p>
    <w:p w14:paraId="143DFA33" w14:textId="77777777" w:rsidR="00FC0E66" w:rsidRPr="00C10CB4" w:rsidRDefault="00FC0E66" w:rsidP="00FC0E66">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В п. Крутой благоустроена территория возле д. 35а по ул. Железнодорожной (8,7 миллиона рублей), приобретены сметно-технические услуги и услуги по проверке сметной стоимости работ по благоустройству этой территории (68 тысяч рублей).</w:t>
      </w:r>
    </w:p>
    <w:p w14:paraId="3837D561" w14:textId="46DACCBC" w:rsidR="00EF4794" w:rsidRPr="00C10CB4" w:rsidRDefault="000524C3" w:rsidP="00921C81">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В п</w:t>
      </w:r>
      <w:r w:rsidR="004B2733"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Красный Адуй </w:t>
      </w:r>
      <w:r w:rsidR="00DF7FB9" w:rsidRPr="00C10CB4">
        <w:rPr>
          <w:rFonts w:ascii="Liberation Serif" w:hAnsi="Liberation Serif" w:cs="Liberation Serif"/>
          <w:sz w:val="24"/>
          <w:szCs w:val="24"/>
        </w:rPr>
        <w:t xml:space="preserve">проведена </w:t>
      </w:r>
      <w:r w:rsidRPr="00C10CB4">
        <w:rPr>
          <w:rFonts w:ascii="Liberation Serif" w:hAnsi="Liberation Serif" w:cs="Liberation Serif"/>
          <w:sz w:val="24"/>
          <w:szCs w:val="24"/>
        </w:rPr>
        <w:t>пр</w:t>
      </w:r>
      <w:r w:rsidR="00DF7FB9" w:rsidRPr="00C10CB4">
        <w:rPr>
          <w:rFonts w:ascii="Liberation Serif" w:hAnsi="Liberation Serif" w:cs="Liberation Serif"/>
          <w:sz w:val="24"/>
          <w:szCs w:val="24"/>
        </w:rPr>
        <w:t xml:space="preserve">оверка сметной стоимости </w:t>
      </w:r>
      <w:r w:rsidRPr="00C10CB4">
        <w:rPr>
          <w:rFonts w:ascii="Liberation Serif" w:hAnsi="Liberation Serif" w:cs="Liberation Serif"/>
          <w:sz w:val="24"/>
          <w:szCs w:val="24"/>
        </w:rPr>
        <w:t>строительств</w:t>
      </w:r>
      <w:r w:rsidR="00DF7FB9" w:rsidRPr="00C10CB4">
        <w:rPr>
          <w:rFonts w:ascii="Liberation Serif" w:hAnsi="Liberation Serif" w:cs="Liberation Serif"/>
          <w:sz w:val="24"/>
          <w:szCs w:val="24"/>
        </w:rPr>
        <w:t>а</w:t>
      </w:r>
      <w:r w:rsidRPr="00C10CB4">
        <w:rPr>
          <w:rFonts w:ascii="Liberation Serif" w:hAnsi="Liberation Serif" w:cs="Liberation Serif"/>
          <w:sz w:val="24"/>
          <w:szCs w:val="24"/>
        </w:rPr>
        <w:t xml:space="preserve"> спортивной площадки </w:t>
      </w:r>
      <w:r w:rsidR="00F50D9A" w:rsidRPr="00C10CB4">
        <w:rPr>
          <w:rFonts w:ascii="Liberation Serif" w:hAnsi="Liberation Serif" w:cs="Liberation Serif"/>
          <w:sz w:val="24"/>
          <w:szCs w:val="24"/>
        </w:rPr>
        <w:t>«</w:t>
      </w:r>
      <w:r w:rsidR="008D07C5" w:rsidRPr="00C10CB4">
        <w:rPr>
          <w:rFonts w:ascii="Liberation Serif" w:hAnsi="Liberation Serif" w:cs="Liberation Serif"/>
          <w:sz w:val="24"/>
          <w:szCs w:val="24"/>
        </w:rPr>
        <w:t xml:space="preserve">Мама, папа, я – спортивная </w:t>
      </w:r>
      <w:proofErr w:type="spellStart"/>
      <w:r w:rsidR="008D07C5" w:rsidRPr="00C10CB4">
        <w:rPr>
          <w:rFonts w:ascii="Liberation Serif" w:hAnsi="Liberation Serif" w:cs="Liberation Serif"/>
          <w:sz w:val="24"/>
          <w:szCs w:val="24"/>
        </w:rPr>
        <w:t>Адуйская</w:t>
      </w:r>
      <w:proofErr w:type="spellEnd"/>
      <w:r w:rsidR="008D07C5" w:rsidRPr="00C10CB4">
        <w:rPr>
          <w:rFonts w:ascii="Liberation Serif" w:hAnsi="Liberation Serif" w:cs="Liberation Serif"/>
          <w:sz w:val="24"/>
          <w:szCs w:val="24"/>
        </w:rPr>
        <w:t xml:space="preserve"> семья</w:t>
      </w:r>
      <w:r w:rsidR="00F50D9A" w:rsidRPr="00C10CB4">
        <w:rPr>
          <w:rFonts w:ascii="Liberation Serif" w:hAnsi="Liberation Serif" w:cs="Liberation Serif"/>
          <w:sz w:val="24"/>
          <w:szCs w:val="24"/>
        </w:rPr>
        <w:t>»</w:t>
      </w:r>
      <w:r w:rsidR="008D07C5"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(17,9 тысяч</w:t>
      </w:r>
      <w:r w:rsidR="00E93FC0" w:rsidRPr="00C10CB4">
        <w:rPr>
          <w:rFonts w:ascii="Liberation Serif" w:hAnsi="Liberation Serif" w:cs="Liberation Serif"/>
          <w:sz w:val="24"/>
          <w:szCs w:val="24"/>
        </w:rPr>
        <w:t>и</w:t>
      </w:r>
      <w:r w:rsidRPr="00C10CB4">
        <w:rPr>
          <w:rFonts w:ascii="Liberation Serif" w:hAnsi="Liberation Serif" w:cs="Liberation Serif"/>
          <w:sz w:val="24"/>
          <w:szCs w:val="24"/>
        </w:rPr>
        <w:t xml:space="preserve"> рублей).</w:t>
      </w:r>
    </w:p>
    <w:p w14:paraId="4BDB3420" w14:textId="77777777" w:rsidR="005B6BF9" w:rsidRPr="00C10CB4" w:rsidRDefault="005B6BF9" w:rsidP="005B6BF9">
      <w:pPr>
        <w:contextualSpacing/>
        <w:jc w:val="both"/>
        <w:rPr>
          <w:rFonts w:ascii="Liberation Serif" w:hAnsi="Liberation Serif" w:cs="Liberation Serif"/>
          <w:sz w:val="16"/>
          <w:szCs w:val="16"/>
        </w:rPr>
      </w:pPr>
    </w:p>
    <w:p w14:paraId="137619F5" w14:textId="7C3B36BF" w:rsidR="002A6746" w:rsidRPr="00C10CB4" w:rsidRDefault="007F16BF" w:rsidP="00921C81">
      <w:pPr>
        <w:ind w:firstLine="567"/>
        <w:jc w:val="both"/>
        <w:rPr>
          <w:rFonts w:ascii="Liberation Serif" w:hAnsi="Liberation Serif"/>
          <w:sz w:val="24"/>
          <w:szCs w:val="24"/>
        </w:rPr>
      </w:pPr>
      <w:r w:rsidRPr="00C10CB4">
        <w:rPr>
          <w:rFonts w:ascii="Liberation Serif" w:hAnsi="Liberation Serif" w:cs="Liberation Serif"/>
          <w:sz w:val="24"/>
          <w:szCs w:val="24"/>
        </w:rPr>
        <w:t>4.</w:t>
      </w:r>
      <w:r w:rsidRPr="00C10CB4">
        <w:rPr>
          <w:rFonts w:ascii="Liberation Serif" w:hAnsi="Liberation Serif"/>
          <w:sz w:val="24"/>
          <w:szCs w:val="24"/>
        </w:rPr>
        <w:t> </w:t>
      </w:r>
      <w:r w:rsidR="003172F0" w:rsidRPr="00C10CB4">
        <w:rPr>
          <w:rFonts w:ascii="Liberation Serif" w:hAnsi="Liberation Serif"/>
          <w:b/>
          <w:sz w:val="24"/>
          <w:szCs w:val="24"/>
        </w:rPr>
        <w:t>Красненская поселковая администрация</w:t>
      </w:r>
    </w:p>
    <w:p w14:paraId="34CE8819" w14:textId="2A77F361" w:rsidR="003172F0" w:rsidRPr="00C10CB4" w:rsidRDefault="003172F0" w:rsidP="00921C81">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В п</w:t>
      </w:r>
      <w:r w:rsidR="00C31FA1"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Красный:</w:t>
      </w:r>
    </w:p>
    <w:p w14:paraId="324AB4D5" w14:textId="088B2664" w:rsidR="007D61F6" w:rsidRPr="00C10CB4" w:rsidRDefault="00762EA2" w:rsidP="00921C81">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lastRenderedPageBreak/>
        <w:t>– </w:t>
      </w:r>
      <w:r w:rsidR="007D4459" w:rsidRPr="00C10CB4">
        <w:rPr>
          <w:rFonts w:ascii="Liberation Serif" w:hAnsi="Liberation Serif" w:cs="Liberation Serif"/>
          <w:sz w:val="24"/>
          <w:szCs w:val="24"/>
        </w:rPr>
        <w:t>благоустроен участок</w:t>
      </w:r>
      <w:r w:rsidR="003172F0" w:rsidRPr="00C10CB4">
        <w:rPr>
          <w:rFonts w:ascii="Liberation Serif" w:hAnsi="Liberation Serif" w:cs="Liberation Serif"/>
          <w:sz w:val="24"/>
          <w:szCs w:val="24"/>
        </w:rPr>
        <w:t xml:space="preserve"> </w:t>
      </w:r>
      <w:r w:rsidR="00230061" w:rsidRPr="00C10CB4">
        <w:rPr>
          <w:rFonts w:ascii="Liberation Serif" w:hAnsi="Liberation Serif" w:cs="Liberation Serif"/>
          <w:sz w:val="24"/>
          <w:szCs w:val="24"/>
        </w:rPr>
        <w:t>ул</w:t>
      </w:r>
      <w:r w:rsidR="00C31FA1" w:rsidRPr="00C10CB4">
        <w:rPr>
          <w:rFonts w:ascii="Liberation Serif" w:hAnsi="Liberation Serif" w:cs="Liberation Serif"/>
          <w:sz w:val="24"/>
          <w:szCs w:val="24"/>
        </w:rPr>
        <w:t>иц</w:t>
      </w:r>
      <w:r w:rsidR="00230061" w:rsidRPr="00C10CB4">
        <w:rPr>
          <w:rFonts w:ascii="Liberation Serif" w:hAnsi="Liberation Serif" w:cs="Liberation Serif"/>
          <w:sz w:val="24"/>
          <w:szCs w:val="24"/>
        </w:rPr>
        <w:t xml:space="preserve"> </w:t>
      </w:r>
      <w:r w:rsidR="008D07C5" w:rsidRPr="00C10CB4">
        <w:rPr>
          <w:rFonts w:ascii="Liberation Serif" w:hAnsi="Liberation Serif" w:cs="Liberation Serif"/>
          <w:sz w:val="24"/>
          <w:szCs w:val="24"/>
        </w:rPr>
        <w:t>Лугов</w:t>
      </w:r>
      <w:r w:rsidR="004B2733" w:rsidRPr="00C10CB4">
        <w:rPr>
          <w:rFonts w:ascii="Liberation Serif" w:hAnsi="Liberation Serif" w:cs="Liberation Serif"/>
          <w:sz w:val="24"/>
          <w:szCs w:val="24"/>
        </w:rPr>
        <w:t>ой</w:t>
      </w:r>
      <w:r w:rsidR="008D07C5" w:rsidRPr="00C10CB4">
        <w:rPr>
          <w:rFonts w:ascii="Liberation Serif" w:hAnsi="Liberation Serif" w:cs="Liberation Serif"/>
          <w:sz w:val="24"/>
          <w:szCs w:val="24"/>
        </w:rPr>
        <w:t xml:space="preserve"> – Соснов</w:t>
      </w:r>
      <w:r w:rsidR="004B2733" w:rsidRPr="00C10CB4">
        <w:rPr>
          <w:rFonts w:ascii="Liberation Serif" w:hAnsi="Liberation Serif" w:cs="Liberation Serif"/>
          <w:sz w:val="24"/>
          <w:szCs w:val="24"/>
        </w:rPr>
        <w:t>ой</w:t>
      </w:r>
      <w:r w:rsidR="008D07C5" w:rsidRPr="00C10CB4">
        <w:rPr>
          <w:rFonts w:ascii="Liberation Serif" w:hAnsi="Liberation Serif" w:cs="Liberation Serif"/>
          <w:sz w:val="24"/>
          <w:szCs w:val="24"/>
        </w:rPr>
        <w:t xml:space="preserve"> </w:t>
      </w:r>
      <w:r w:rsidR="00230061" w:rsidRPr="00C10CB4">
        <w:rPr>
          <w:rFonts w:ascii="Liberation Serif" w:hAnsi="Liberation Serif" w:cs="Liberation Serif"/>
          <w:sz w:val="24"/>
          <w:szCs w:val="24"/>
        </w:rPr>
        <w:t xml:space="preserve">в п. Красный </w:t>
      </w:r>
      <w:r w:rsidR="003172F0" w:rsidRPr="00C10CB4">
        <w:rPr>
          <w:rFonts w:ascii="Liberation Serif" w:hAnsi="Liberation Serif" w:cs="Liberation Serif"/>
          <w:sz w:val="24"/>
          <w:szCs w:val="24"/>
        </w:rPr>
        <w:t>(</w:t>
      </w:r>
      <w:r w:rsidR="00433890" w:rsidRPr="00C10CB4">
        <w:rPr>
          <w:rFonts w:ascii="Liberation Serif" w:hAnsi="Liberation Serif" w:cs="Liberation Serif"/>
          <w:sz w:val="24"/>
          <w:szCs w:val="24"/>
        </w:rPr>
        <w:t>6</w:t>
      </w:r>
      <w:r w:rsidR="00ED114F" w:rsidRPr="00C10CB4">
        <w:rPr>
          <w:rFonts w:ascii="Liberation Serif" w:hAnsi="Liberation Serif" w:cs="Liberation Serif"/>
          <w:sz w:val="24"/>
          <w:szCs w:val="24"/>
        </w:rPr>
        <w:t>00</w:t>
      </w:r>
      <w:r w:rsidR="003172F0" w:rsidRPr="00C10CB4">
        <w:rPr>
          <w:rFonts w:ascii="Liberation Serif" w:hAnsi="Liberation Serif" w:cs="Liberation Serif"/>
          <w:sz w:val="24"/>
          <w:szCs w:val="24"/>
        </w:rPr>
        <w:t xml:space="preserve"> </w:t>
      </w:r>
      <w:r w:rsidR="00ED114F" w:rsidRPr="00C10CB4">
        <w:rPr>
          <w:rFonts w:ascii="Liberation Serif" w:hAnsi="Liberation Serif" w:cs="Liberation Serif"/>
          <w:sz w:val="24"/>
          <w:szCs w:val="24"/>
        </w:rPr>
        <w:t xml:space="preserve">тысяч </w:t>
      </w:r>
      <w:r w:rsidR="003172F0" w:rsidRPr="00C10CB4">
        <w:rPr>
          <w:rFonts w:ascii="Liberation Serif" w:hAnsi="Liberation Serif" w:cs="Liberation Serif"/>
          <w:sz w:val="24"/>
          <w:szCs w:val="24"/>
        </w:rPr>
        <w:t>рублей);</w:t>
      </w:r>
    </w:p>
    <w:p w14:paraId="4D7B04E0" w14:textId="619A5AB7" w:rsidR="003172F0" w:rsidRPr="00C10CB4" w:rsidRDefault="00762EA2" w:rsidP="00921C81">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7D4459" w:rsidRPr="00C10CB4">
        <w:rPr>
          <w:rFonts w:ascii="Liberation Serif" w:hAnsi="Liberation Serif" w:cs="Liberation Serif"/>
          <w:sz w:val="24"/>
          <w:szCs w:val="24"/>
        </w:rPr>
        <w:t>устроена</w:t>
      </w:r>
      <w:r w:rsidR="0050677B" w:rsidRPr="00C10CB4">
        <w:rPr>
          <w:rFonts w:ascii="Liberation Serif" w:hAnsi="Liberation Serif" w:cs="Liberation Serif"/>
          <w:sz w:val="24"/>
          <w:szCs w:val="24"/>
        </w:rPr>
        <w:t xml:space="preserve"> систем</w:t>
      </w:r>
      <w:r w:rsidR="007D4459" w:rsidRPr="00C10CB4">
        <w:rPr>
          <w:rFonts w:ascii="Liberation Serif" w:hAnsi="Liberation Serif" w:cs="Liberation Serif"/>
          <w:sz w:val="24"/>
          <w:szCs w:val="24"/>
        </w:rPr>
        <w:t>а</w:t>
      </w:r>
      <w:r w:rsidR="0050677B" w:rsidRPr="00C10CB4">
        <w:rPr>
          <w:rFonts w:ascii="Liberation Serif" w:hAnsi="Liberation Serif" w:cs="Liberation Serif"/>
          <w:sz w:val="24"/>
          <w:szCs w:val="24"/>
        </w:rPr>
        <w:t xml:space="preserve"> видеонаблюдения</w:t>
      </w:r>
      <w:r w:rsidR="003172F0" w:rsidRPr="00C10CB4">
        <w:rPr>
          <w:rFonts w:ascii="Liberation Serif" w:hAnsi="Liberation Serif" w:cs="Liberation Serif"/>
          <w:sz w:val="24"/>
          <w:szCs w:val="24"/>
        </w:rPr>
        <w:t xml:space="preserve"> </w:t>
      </w:r>
      <w:r w:rsidR="00230061" w:rsidRPr="00C10CB4">
        <w:rPr>
          <w:rFonts w:ascii="Liberation Serif" w:hAnsi="Liberation Serif" w:cs="Liberation Serif"/>
          <w:sz w:val="24"/>
          <w:szCs w:val="24"/>
        </w:rPr>
        <w:t>на въезде в п. Красный, по ул</w:t>
      </w:r>
      <w:r w:rsidR="00ED114F" w:rsidRPr="00C10CB4">
        <w:rPr>
          <w:rFonts w:ascii="Liberation Serif" w:hAnsi="Liberation Serif" w:cs="Liberation Serif"/>
          <w:sz w:val="24"/>
          <w:szCs w:val="24"/>
        </w:rPr>
        <w:t>ицам</w:t>
      </w:r>
      <w:r w:rsidR="00230061" w:rsidRPr="00C10CB4">
        <w:rPr>
          <w:rFonts w:ascii="Liberation Serif" w:hAnsi="Liberation Serif" w:cs="Liberation Serif"/>
          <w:sz w:val="24"/>
          <w:szCs w:val="24"/>
        </w:rPr>
        <w:t xml:space="preserve"> Куйбышева и Проспектн</w:t>
      </w:r>
      <w:r w:rsidR="00ED114F" w:rsidRPr="00C10CB4">
        <w:rPr>
          <w:rFonts w:ascii="Liberation Serif" w:hAnsi="Liberation Serif" w:cs="Liberation Serif"/>
          <w:sz w:val="24"/>
          <w:szCs w:val="24"/>
        </w:rPr>
        <w:t>ой</w:t>
      </w:r>
      <w:r w:rsidR="00230061" w:rsidRPr="00C10CB4">
        <w:rPr>
          <w:rFonts w:ascii="Liberation Serif" w:hAnsi="Liberation Serif" w:cs="Liberation Serif"/>
          <w:sz w:val="24"/>
          <w:szCs w:val="24"/>
        </w:rPr>
        <w:t xml:space="preserve"> </w:t>
      </w:r>
      <w:r w:rsidR="003172F0" w:rsidRPr="00C10CB4">
        <w:rPr>
          <w:rFonts w:ascii="Liberation Serif" w:hAnsi="Liberation Serif" w:cs="Liberation Serif"/>
          <w:sz w:val="24"/>
          <w:szCs w:val="24"/>
        </w:rPr>
        <w:t>(</w:t>
      </w:r>
      <w:r w:rsidR="0050677B" w:rsidRPr="00C10CB4">
        <w:rPr>
          <w:rFonts w:ascii="Liberation Serif" w:hAnsi="Liberation Serif" w:cs="Liberation Serif"/>
          <w:sz w:val="24"/>
          <w:szCs w:val="24"/>
        </w:rPr>
        <w:t>6</w:t>
      </w:r>
      <w:r w:rsidR="00ED114F" w:rsidRPr="00C10CB4">
        <w:rPr>
          <w:rFonts w:ascii="Liberation Serif" w:hAnsi="Liberation Serif" w:cs="Liberation Serif"/>
          <w:sz w:val="24"/>
          <w:szCs w:val="24"/>
        </w:rPr>
        <w:t>00</w:t>
      </w:r>
      <w:r w:rsidR="003172F0" w:rsidRPr="00C10CB4">
        <w:rPr>
          <w:rFonts w:ascii="Liberation Serif" w:hAnsi="Liberation Serif" w:cs="Liberation Serif"/>
          <w:sz w:val="24"/>
          <w:szCs w:val="24"/>
        </w:rPr>
        <w:t xml:space="preserve"> </w:t>
      </w:r>
      <w:r w:rsidR="00ED114F" w:rsidRPr="00C10CB4">
        <w:rPr>
          <w:rFonts w:ascii="Liberation Serif" w:hAnsi="Liberation Serif" w:cs="Liberation Serif"/>
          <w:sz w:val="24"/>
          <w:szCs w:val="24"/>
        </w:rPr>
        <w:t xml:space="preserve">тысяч </w:t>
      </w:r>
      <w:r w:rsidR="003172F0" w:rsidRPr="00C10CB4">
        <w:rPr>
          <w:rFonts w:ascii="Liberation Serif" w:hAnsi="Liberation Serif" w:cs="Liberation Serif"/>
          <w:sz w:val="24"/>
          <w:szCs w:val="24"/>
        </w:rPr>
        <w:t>рублей);</w:t>
      </w:r>
    </w:p>
    <w:p w14:paraId="0CA117DC" w14:textId="42CC2D4D" w:rsidR="007D61F6" w:rsidRPr="00C10CB4" w:rsidRDefault="00762EA2" w:rsidP="00921C81">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4F5063" w:rsidRPr="00C10CB4">
        <w:rPr>
          <w:rFonts w:ascii="Liberation Serif" w:hAnsi="Liberation Serif" w:cs="Liberation Serif"/>
          <w:sz w:val="24"/>
          <w:szCs w:val="24"/>
        </w:rPr>
        <w:t xml:space="preserve">проведены </w:t>
      </w:r>
      <w:r w:rsidR="007D4459" w:rsidRPr="00C10CB4">
        <w:rPr>
          <w:rFonts w:ascii="Liberation Serif" w:hAnsi="Liberation Serif" w:cs="Liberation Serif"/>
          <w:sz w:val="24"/>
          <w:szCs w:val="24"/>
        </w:rPr>
        <w:t xml:space="preserve">инженерно-геодезические (гидрографические) изыскания </w:t>
      </w:r>
      <w:r w:rsidR="00A27541" w:rsidRPr="00C10CB4">
        <w:rPr>
          <w:rFonts w:ascii="Liberation Serif" w:hAnsi="Liberation Serif" w:cs="Liberation Serif"/>
          <w:sz w:val="24"/>
          <w:szCs w:val="24"/>
        </w:rPr>
        <w:t xml:space="preserve">по </w:t>
      </w:r>
      <w:r w:rsidR="00ED114F" w:rsidRPr="00C10CB4">
        <w:rPr>
          <w:rFonts w:ascii="Liberation Serif" w:hAnsi="Liberation Serif" w:cs="Liberation Serif"/>
          <w:sz w:val="24"/>
          <w:szCs w:val="24"/>
        </w:rPr>
        <w:t xml:space="preserve">адресу: п. Красный, </w:t>
      </w:r>
      <w:r w:rsidR="00A27541" w:rsidRPr="00C10CB4">
        <w:rPr>
          <w:rFonts w:ascii="Liberation Serif" w:hAnsi="Liberation Serif" w:cs="Liberation Serif"/>
          <w:sz w:val="24"/>
          <w:szCs w:val="24"/>
        </w:rPr>
        <w:t xml:space="preserve">ул. Кирова, д. 1 </w:t>
      </w:r>
      <w:r w:rsidR="007D4459" w:rsidRPr="00C10CB4">
        <w:rPr>
          <w:rFonts w:ascii="Liberation Serif" w:hAnsi="Liberation Serif" w:cs="Liberation Serif"/>
          <w:sz w:val="24"/>
          <w:szCs w:val="24"/>
        </w:rPr>
        <w:t>(2</w:t>
      </w:r>
      <w:r w:rsidR="00ED114F" w:rsidRPr="00C10CB4">
        <w:rPr>
          <w:rFonts w:ascii="Liberation Serif" w:hAnsi="Liberation Serif" w:cs="Liberation Serif"/>
          <w:sz w:val="24"/>
          <w:szCs w:val="24"/>
        </w:rPr>
        <w:t>00</w:t>
      </w:r>
      <w:r w:rsidR="007D4459" w:rsidRPr="00C10CB4">
        <w:rPr>
          <w:rFonts w:ascii="Liberation Serif" w:hAnsi="Liberation Serif" w:cs="Liberation Serif"/>
          <w:sz w:val="24"/>
          <w:szCs w:val="24"/>
        </w:rPr>
        <w:t xml:space="preserve"> </w:t>
      </w:r>
      <w:r w:rsidR="00ED114F" w:rsidRPr="00C10CB4">
        <w:rPr>
          <w:rFonts w:ascii="Liberation Serif" w:hAnsi="Liberation Serif" w:cs="Liberation Serif"/>
          <w:sz w:val="24"/>
          <w:szCs w:val="24"/>
        </w:rPr>
        <w:t xml:space="preserve">тысяч </w:t>
      </w:r>
      <w:r w:rsidR="007D4459" w:rsidRPr="00C10CB4">
        <w:rPr>
          <w:rFonts w:ascii="Liberation Serif" w:hAnsi="Liberation Serif" w:cs="Liberation Serif"/>
          <w:sz w:val="24"/>
          <w:szCs w:val="24"/>
        </w:rPr>
        <w:t>рублей);</w:t>
      </w:r>
    </w:p>
    <w:p w14:paraId="0C4360C8" w14:textId="04A5D31B" w:rsidR="00FC0E66" w:rsidRPr="00C10CB4" w:rsidRDefault="00FC0E66" w:rsidP="00FC0E66">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благоустроена пешеходная дорожка от конечной остановки по адресу: ул. Артиллеристов, д. 90 до улицы Лазурной (200 тысяч рублей);</w:t>
      </w:r>
    </w:p>
    <w:p w14:paraId="0FE497FA" w14:textId="77777777" w:rsidR="00FC0E66" w:rsidRPr="00C10CB4" w:rsidRDefault="00FC0E66" w:rsidP="00FC0E66">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получены сметно-технические услуги по объектам:</w:t>
      </w:r>
    </w:p>
    <w:p w14:paraId="433ACC59" w14:textId="135C5D37" w:rsidR="007D61F6" w:rsidRPr="00C10CB4" w:rsidRDefault="007F16BF" w:rsidP="00921C81">
      <w:pPr>
        <w:ind w:left="426" w:firstLine="709"/>
        <w:jc w:val="both"/>
        <w:rPr>
          <w:rFonts w:ascii="Liberation Serif" w:hAnsi="Liberation Serif" w:cs="Liberation Serif"/>
          <w:sz w:val="24"/>
          <w:szCs w:val="24"/>
        </w:rPr>
      </w:pPr>
      <w:r w:rsidRPr="00C10CB4">
        <w:rPr>
          <w:rFonts w:ascii="Liberation Serif" w:hAnsi="Liberation Serif" w:cs="Liberation Serif"/>
          <w:sz w:val="24"/>
          <w:szCs w:val="24"/>
        </w:rPr>
        <w:t>– </w:t>
      </w:r>
      <w:r w:rsidR="00B63A46" w:rsidRPr="00C10CB4">
        <w:rPr>
          <w:rFonts w:ascii="Liberation Serif" w:hAnsi="Liberation Serif" w:cs="Liberation Serif"/>
          <w:sz w:val="24"/>
          <w:szCs w:val="24"/>
        </w:rPr>
        <w:t>«</w:t>
      </w:r>
      <w:r w:rsidR="0050677B" w:rsidRPr="00C10CB4">
        <w:rPr>
          <w:rFonts w:ascii="Liberation Serif" w:hAnsi="Liberation Serif" w:cs="Liberation Serif"/>
          <w:sz w:val="24"/>
          <w:szCs w:val="24"/>
        </w:rPr>
        <w:t>Набережная</w:t>
      </w:r>
      <w:r w:rsidR="00F50D9A" w:rsidRPr="00C10CB4">
        <w:rPr>
          <w:rFonts w:ascii="Liberation Serif" w:hAnsi="Liberation Serif" w:cs="Liberation Serif"/>
          <w:sz w:val="24"/>
          <w:szCs w:val="24"/>
        </w:rPr>
        <w:t>»</w:t>
      </w:r>
      <w:r w:rsidR="0050677B" w:rsidRPr="00C10CB4">
        <w:rPr>
          <w:rFonts w:ascii="Liberation Serif" w:hAnsi="Liberation Serif" w:cs="Liberation Serif"/>
          <w:sz w:val="24"/>
          <w:szCs w:val="24"/>
        </w:rPr>
        <w:t xml:space="preserve"> в п. Красный, территория в границ</w:t>
      </w:r>
      <w:r w:rsidR="000776EE" w:rsidRPr="00C10CB4">
        <w:rPr>
          <w:rFonts w:ascii="Liberation Serif" w:hAnsi="Liberation Serif" w:cs="Liberation Serif"/>
          <w:sz w:val="24"/>
          <w:szCs w:val="24"/>
        </w:rPr>
        <w:t>ах улиц Кирова – Проспектн</w:t>
      </w:r>
      <w:r w:rsidR="00762EA2" w:rsidRPr="00C10CB4">
        <w:rPr>
          <w:rFonts w:ascii="Liberation Serif" w:hAnsi="Liberation Serif" w:cs="Liberation Serif"/>
          <w:sz w:val="24"/>
          <w:szCs w:val="24"/>
        </w:rPr>
        <w:t>ой</w:t>
      </w:r>
      <w:r w:rsidR="00E93FC0" w:rsidRPr="00C10CB4">
        <w:rPr>
          <w:rFonts w:ascii="Liberation Serif" w:hAnsi="Liberation Serif" w:cs="Liberation Serif"/>
          <w:sz w:val="24"/>
          <w:szCs w:val="24"/>
        </w:rPr>
        <w:t xml:space="preserve"> – </w:t>
      </w:r>
      <w:r w:rsidR="0050677B" w:rsidRPr="00C10CB4">
        <w:rPr>
          <w:rFonts w:ascii="Liberation Serif" w:hAnsi="Liberation Serif" w:cs="Liberation Serif"/>
          <w:sz w:val="24"/>
          <w:szCs w:val="24"/>
        </w:rPr>
        <w:t>8</w:t>
      </w:r>
      <w:r w:rsidR="00284B35" w:rsidRPr="00C10CB4">
        <w:rPr>
          <w:rFonts w:ascii="Liberation Serif" w:hAnsi="Liberation Serif" w:cs="Liberation Serif"/>
          <w:sz w:val="24"/>
          <w:szCs w:val="24"/>
        </w:rPr>
        <w:t> </w:t>
      </w:r>
      <w:r w:rsidR="0050677B" w:rsidRPr="00C10CB4">
        <w:rPr>
          <w:rFonts w:ascii="Liberation Serif" w:hAnsi="Liberation Serif" w:cs="Liberation Serif"/>
          <w:sz w:val="24"/>
          <w:szCs w:val="24"/>
        </w:rPr>
        <w:t>Марта (проектная)</w:t>
      </w:r>
      <w:r w:rsidR="00B63A46" w:rsidRPr="00C10CB4">
        <w:rPr>
          <w:rFonts w:ascii="Liberation Serif" w:hAnsi="Liberation Serif" w:cs="Liberation Serif"/>
          <w:sz w:val="24"/>
          <w:szCs w:val="24"/>
        </w:rPr>
        <w:t>»</w:t>
      </w:r>
      <w:r w:rsidR="0050677B" w:rsidRPr="00C10CB4">
        <w:rPr>
          <w:rFonts w:ascii="Liberation Serif" w:hAnsi="Liberation Serif" w:cs="Liberation Serif"/>
          <w:sz w:val="24"/>
          <w:szCs w:val="24"/>
        </w:rPr>
        <w:t xml:space="preserve"> </w:t>
      </w:r>
      <w:r w:rsidR="003172F0" w:rsidRPr="00C10CB4">
        <w:rPr>
          <w:rFonts w:ascii="Liberation Serif" w:hAnsi="Liberation Serif" w:cs="Liberation Serif"/>
          <w:sz w:val="24"/>
          <w:szCs w:val="24"/>
        </w:rPr>
        <w:t>(</w:t>
      </w:r>
      <w:r w:rsidR="00ED114F" w:rsidRPr="00C10CB4">
        <w:rPr>
          <w:rFonts w:ascii="Liberation Serif" w:hAnsi="Liberation Serif" w:cs="Liberation Serif"/>
          <w:sz w:val="24"/>
          <w:szCs w:val="24"/>
        </w:rPr>
        <w:t xml:space="preserve">300 тысяч </w:t>
      </w:r>
      <w:r w:rsidR="003172F0" w:rsidRPr="00C10CB4">
        <w:rPr>
          <w:rFonts w:ascii="Liberation Serif" w:hAnsi="Liberation Serif" w:cs="Liberation Serif"/>
          <w:sz w:val="24"/>
          <w:szCs w:val="24"/>
        </w:rPr>
        <w:t>рублей);</w:t>
      </w:r>
    </w:p>
    <w:p w14:paraId="3C7745EA" w14:textId="4F31987A" w:rsidR="007D61F6" w:rsidRPr="00C10CB4" w:rsidRDefault="007F16BF" w:rsidP="00921C81">
      <w:pPr>
        <w:ind w:left="426" w:firstLine="709"/>
        <w:jc w:val="both"/>
        <w:rPr>
          <w:rFonts w:ascii="Liberation Serif" w:hAnsi="Liberation Serif" w:cs="Liberation Serif"/>
          <w:sz w:val="24"/>
          <w:szCs w:val="24"/>
        </w:rPr>
      </w:pPr>
      <w:r w:rsidRPr="00C10CB4">
        <w:rPr>
          <w:rFonts w:ascii="Liberation Serif" w:hAnsi="Liberation Serif" w:cs="Liberation Serif"/>
          <w:sz w:val="24"/>
          <w:szCs w:val="24"/>
        </w:rPr>
        <w:t>– </w:t>
      </w:r>
      <w:r w:rsidR="00B63A46" w:rsidRPr="00C10CB4">
        <w:rPr>
          <w:rFonts w:ascii="Liberation Serif" w:hAnsi="Liberation Serif" w:cs="Liberation Serif"/>
          <w:sz w:val="24"/>
          <w:szCs w:val="24"/>
        </w:rPr>
        <w:t>«</w:t>
      </w:r>
      <w:r w:rsidR="0050677B" w:rsidRPr="00C10CB4">
        <w:rPr>
          <w:rFonts w:ascii="Liberation Serif" w:hAnsi="Liberation Serif" w:cs="Liberation Serif"/>
          <w:sz w:val="24"/>
          <w:szCs w:val="24"/>
        </w:rPr>
        <w:t xml:space="preserve">Благоустройство дворовой территории жилых домов </w:t>
      </w:r>
      <w:r w:rsidR="00E93FC0" w:rsidRPr="00C10CB4">
        <w:rPr>
          <w:rFonts w:ascii="Liberation Serif" w:hAnsi="Liberation Serif" w:cs="Liberation Serif"/>
          <w:sz w:val="24"/>
          <w:szCs w:val="24"/>
        </w:rPr>
        <w:t>№ </w:t>
      </w:r>
      <w:r w:rsidR="0050677B" w:rsidRPr="00C10CB4">
        <w:rPr>
          <w:rFonts w:ascii="Liberation Serif" w:hAnsi="Liberation Serif" w:cs="Liberation Serif"/>
          <w:sz w:val="24"/>
          <w:szCs w:val="24"/>
        </w:rPr>
        <w:t>12 и 14 по ул. Загорная</w:t>
      </w:r>
      <w:r w:rsidR="00F50D9A" w:rsidRPr="00C10CB4">
        <w:rPr>
          <w:rFonts w:ascii="Liberation Serif" w:hAnsi="Liberation Serif" w:cs="Liberation Serif"/>
          <w:sz w:val="24"/>
          <w:szCs w:val="24"/>
        </w:rPr>
        <w:t>»</w:t>
      </w:r>
      <w:r w:rsidR="0050677B" w:rsidRPr="00C10CB4">
        <w:rPr>
          <w:rFonts w:ascii="Liberation Serif" w:hAnsi="Liberation Serif" w:cs="Liberation Serif"/>
          <w:sz w:val="24"/>
          <w:szCs w:val="24"/>
        </w:rPr>
        <w:t xml:space="preserve"> </w:t>
      </w:r>
      <w:r w:rsidR="003172F0" w:rsidRPr="00C10CB4">
        <w:rPr>
          <w:rFonts w:ascii="Liberation Serif" w:hAnsi="Liberation Serif" w:cs="Liberation Serif"/>
          <w:sz w:val="24"/>
          <w:szCs w:val="24"/>
        </w:rPr>
        <w:t>(</w:t>
      </w:r>
      <w:r w:rsidR="00ED114F" w:rsidRPr="00C10CB4">
        <w:rPr>
          <w:rFonts w:ascii="Liberation Serif" w:hAnsi="Liberation Serif" w:cs="Liberation Serif"/>
          <w:sz w:val="24"/>
          <w:szCs w:val="24"/>
        </w:rPr>
        <w:t>300</w:t>
      </w:r>
      <w:r w:rsidR="00284B35" w:rsidRPr="00C10CB4">
        <w:rPr>
          <w:rFonts w:ascii="Liberation Serif" w:hAnsi="Liberation Serif" w:cs="Liberation Serif"/>
          <w:sz w:val="24"/>
          <w:szCs w:val="24"/>
        </w:rPr>
        <w:t> </w:t>
      </w:r>
      <w:r w:rsidR="00ED114F" w:rsidRPr="00C10CB4">
        <w:rPr>
          <w:rFonts w:ascii="Liberation Serif" w:hAnsi="Liberation Serif" w:cs="Liberation Serif"/>
          <w:sz w:val="24"/>
          <w:szCs w:val="24"/>
        </w:rPr>
        <w:t xml:space="preserve">тысяч </w:t>
      </w:r>
      <w:r w:rsidR="003172F0" w:rsidRPr="00C10CB4">
        <w:rPr>
          <w:rFonts w:ascii="Liberation Serif" w:hAnsi="Liberation Serif" w:cs="Liberation Serif"/>
          <w:sz w:val="24"/>
          <w:szCs w:val="24"/>
        </w:rPr>
        <w:t>рублей);</w:t>
      </w:r>
    </w:p>
    <w:p w14:paraId="1C12780E" w14:textId="640FF9AE" w:rsidR="007D61F6" w:rsidRPr="00C10CB4" w:rsidRDefault="007F16BF" w:rsidP="00921C81">
      <w:pPr>
        <w:ind w:left="426" w:firstLine="709"/>
        <w:jc w:val="both"/>
        <w:rPr>
          <w:rFonts w:ascii="Liberation Serif" w:hAnsi="Liberation Serif" w:cs="Liberation Serif"/>
          <w:sz w:val="24"/>
          <w:szCs w:val="24"/>
        </w:rPr>
      </w:pPr>
      <w:r w:rsidRPr="00C10CB4">
        <w:rPr>
          <w:rFonts w:ascii="Liberation Serif" w:hAnsi="Liberation Serif" w:cs="Liberation Serif"/>
          <w:sz w:val="24"/>
          <w:szCs w:val="24"/>
        </w:rPr>
        <w:t>– </w:t>
      </w:r>
      <w:r w:rsidR="007D4459" w:rsidRPr="00C10CB4">
        <w:rPr>
          <w:rFonts w:ascii="Liberation Serif" w:hAnsi="Liberation Serif" w:cs="Liberation Serif"/>
          <w:sz w:val="24"/>
          <w:szCs w:val="24"/>
        </w:rPr>
        <w:t>участок</w:t>
      </w:r>
      <w:r w:rsidR="00790316" w:rsidRPr="00C10CB4">
        <w:rPr>
          <w:rFonts w:ascii="Liberation Serif" w:hAnsi="Liberation Serif" w:cs="Liberation Serif"/>
          <w:sz w:val="24"/>
          <w:szCs w:val="24"/>
        </w:rPr>
        <w:t xml:space="preserve"> </w:t>
      </w:r>
      <w:r w:rsidR="00A42A67" w:rsidRPr="00C10CB4">
        <w:rPr>
          <w:rFonts w:ascii="Liberation Serif" w:hAnsi="Liberation Serif" w:cs="Liberation Serif"/>
          <w:sz w:val="24"/>
          <w:szCs w:val="24"/>
        </w:rPr>
        <w:t>№ </w:t>
      </w:r>
      <w:r w:rsidR="00790316" w:rsidRPr="00C10CB4">
        <w:rPr>
          <w:rFonts w:ascii="Liberation Serif" w:hAnsi="Liberation Serif" w:cs="Liberation Serif"/>
          <w:sz w:val="24"/>
          <w:szCs w:val="24"/>
        </w:rPr>
        <w:t xml:space="preserve">1 </w:t>
      </w:r>
      <w:r w:rsidR="00F50D9A" w:rsidRPr="00C10CB4">
        <w:rPr>
          <w:rFonts w:ascii="Liberation Serif" w:hAnsi="Liberation Serif" w:cs="Liberation Serif"/>
          <w:sz w:val="24"/>
          <w:szCs w:val="24"/>
        </w:rPr>
        <w:t>«</w:t>
      </w:r>
      <w:r w:rsidR="00790316" w:rsidRPr="00C10CB4">
        <w:rPr>
          <w:rFonts w:ascii="Liberation Serif" w:hAnsi="Liberation Serif" w:cs="Liberation Serif"/>
          <w:sz w:val="24"/>
          <w:szCs w:val="24"/>
        </w:rPr>
        <w:t>Патриотический парк-сквер</w:t>
      </w:r>
      <w:r w:rsidR="00F50D9A" w:rsidRPr="00C10CB4">
        <w:rPr>
          <w:rFonts w:ascii="Liberation Serif" w:hAnsi="Liberation Serif" w:cs="Liberation Serif"/>
          <w:sz w:val="24"/>
          <w:szCs w:val="24"/>
        </w:rPr>
        <w:t>»</w:t>
      </w:r>
      <w:r w:rsidR="00790316" w:rsidRPr="00C10CB4">
        <w:rPr>
          <w:rFonts w:ascii="Liberation Serif" w:hAnsi="Liberation Serif" w:cs="Liberation Serif"/>
          <w:sz w:val="24"/>
          <w:szCs w:val="24"/>
        </w:rPr>
        <w:t xml:space="preserve"> </w:t>
      </w:r>
      <w:r w:rsidR="003172F0" w:rsidRPr="00C10CB4">
        <w:rPr>
          <w:rFonts w:ascii="Liberation Serif" w:hAnsi="Liberation Serif" w:cs="Liberation Serif"/>
          <w:sz w:val="24"/>
          <w:szCs w:val="24"/>
        </w:rPr>
        <w:t>(</w:t>
      </w:r>
      <w:r w:rsidR="00ED114F" w:rsidRPr="00C10CB4">
        <w:rPr>
          <w:rFonts w:ascii="Liberation Serif" w:hAnsi="Liberation Serif" w:cs="Liberation Serif"/>
          <w:sz w:val="24"/>
          <w:szCs w:val="24"/>
        </w:rPr>
        <w:t xml:space="preserve">300 тысяч </w:t>
      </w:r>
      <w:r w:rsidR="003172F0" w:rsidRPr="00C10CB4">
        <w:rPr>
          <w:rFonts w:ascii="Liberation Serif" w:hAnsi="Liberation Serif" w:cs="Liberation Serif"/>
          <w:sz w:val="24"/>
          <w:szCs w:val="24"/>
        </w:rPr>
        <w:t>рублей);</w:t>
      </w:r>
    </w:p>
    <w:p w14:paraId="2F1D8C20" w14:textId="7CC095F5" w:rsidR="007D4459" w:rsidRPr="00C10CB4" w:rsidRDefault="007F16BF" w:rsidP="00921C81">
      <w:pPr>
        <w:ind w:left="426" w:firstLine="709"/>
        <w:jc w:val="both"/>
        <w:rPr>
          <w:rFonts w:ascii="Liberation Serif" w:hAnsi="Liberation Serif" w:cs="Liberation Serif"/>
          <w:sz w:val="24"/>
          <w:szCs w:val="24"/>
        </w:rPr>
      </w:pPr>
      <w:r w:rsidRPr="00C10CB4">
        <w:rPr>
          <w:rFonts w:ascii="Liberation Serif" w:hAnsi="Liberation Serif" w:cs="Liberation Serif"/>
          <w:sz w:val="24"/>
          <w:szCs w:val="24"/>
        </w:rPr>
        <w:t>– </w:t>
      </w:r>
      <w:r w:rsidR="00B63A46" w:rsidRPr="00C10CB4">
        <w:rPr>
          <w:rFonts w:ascii="Liberation Serif" w:hAnsi="Liberation Serif" w:cs="Liberation Serif"/>
          <w:sz w:val="24"/>
          <w:szCs w:val="24"/>
        </w:rPr>
        <w:t>«</w:t>
      </w:r>
      <w:r w:rsidR="007D4459" w:rsidRPr="00C10CB4">
        <w:rPr>
          <w:rFonts w:ascii="Liberation Serif" w:hAnsi="Liberation Serif" w:cs="Liberation Serif"/>
          <w:sz w:val="24"/>
          <w:szCs w:val="24"/>
        </w:rPr>
        <w:t xml:space="preserve">Парк-сквер </w:t>
      </w:r>
      <w:r w:rsidR="00F50D9A" w:rsidRPr="00C10CB4">
        <w:rPr>
          <w:rFonts w:ascii="Liberation Serif" w:hAnsi="Liberation Serif" w:cs="Liberation Serif"/>
          <w:sz w:val="24"/>
          <w:szCs w:val="24"/>
        </w:rPr>
        <w:t>«</w:t>
      </w:r>
      <w:r w:rsidR="007D4459" w:rsidRPr="00C10CB4">
        <w:rPr>
          <w:rFonts w:ascii="Liberation Serif" w:hAnsi="Liberation Serif" w:cs="Liberation Serif"/>
          <w:sz w:val="24"/>
          <w:szCs w:val="24"/>
        </w:rPr>
        <w:t>Патриот</w:t>
      </w:r>
      <w:r w:rsidR="00F50D9A" w:rsidRPr="00C10CB4">
        <w:rPr>
          <w:rFonts w:ascii="Liberation Serif" w:hAnsi="Liberation Serif" w:cs="Liberation Serif"/>
          <w:sz w:val="24"/>
          <w:szCs w:val="24"/>
        </w:rPr>
        <w:t>»</w:t>
      </w:r>
      <w:r w:rsidR="007D4459" w:rsidRPr="00C10CB4">
        <w:rPr>
          <w:rFonts w:ascii="Liberation Serif" w:hAnsi="Liberation Serif" w:cs="Liberation Serif"/>
          <w:sz w:val="24"/>
          <w:szCs w:val="24"/>
        </w:rPr>
        <w:t xml:space="preserve"> в п. Красный (</w:t>
      </w:r>
      <w:r w:rsidR="00ED114F" w:rsidRPr="00C10CB4">
        <w:rPr>
          <w:rFonts w:ascii="Liberation Serif" w:hAnsi="Liberation Serif" w:cs="Liberation Serif"/>
          <w:sz w:val="24"/>
          <w:szCs w:val="24"/>
        </w:rPr>
        <w:t xml:space="preserve">200 тысяч </w:t>
      </w:r>
      <w:r w:rsidR="007D4459" w:rsidRPr="00C10CB4">
        <w:rPr>
          <w:rFonts w:ascii="Liberation Serif" w:hAnsi="Liberation Serif" w:cs="Liberation Serif"/>
          <w:sz w:val="24"/>
          <w:szCs w:val="24"/>
        </w:rPr>
        <w:t>рублей);</w:t>
      </w:r>
    </w:p>
    <w:p w14:paraId="1B956AB0" w14:textId="3579C4E0" w:rsidR="007D4459" w:rsidRPr="00C10CB4" w:rsidRDefault="007F16BF" w:rsidP="00921C81">
      <w:pPr>
        <w:ind w:left="426" w:firstLine="709"/>
        <w:jc w:val="both"/>
        <w:rPr>
          <w:rFonts w:ascii="Liberation Serif" w:hAnsi="Liberation Serif" w:cs="Liberation Serif"/>
          <w:sz w:val="24"/>
          <w:szCs w:val="24"/>
        </w:rPr>
      </w:pPr>
      <w:r w:rsidRPr="00C10CB4">
        <w:rPr>
          <w:rFonts w:ascii="Liberation Serif" w:hAnsi="Liberation Serif" w:cs="Liberation Serif"/>
          <w:sz w:val="24"/>
          <w:szCs w:val="24"/>
        </w:rPr>
        <w:t>– </w:t>
      </w:r>
      <w:r w:rsidR="00B63A46" w:rsidRPr="00C10CB4">
        <w:rPr>
          <w:rFonts w:ascii="Liberation Serif" w:hAnsi="Liberation Serif" w:cs="Liberation Serif"/>
          <w:sz w:val="24"/>
          <w:szCs w:val="24"/>
        </w:rPr>
        <w:t>«</w:t>
      </w:r>
      <w:r w:rsidR="007D4459" w:rsidRPr="00C10CB4">
        <w:rPr>
          <w:rFonts w:ascii="Liberation Serif" w:hAnsi="Liberation Serif" w:cs="Liberation Serif"/>
          <w:sz w:val="24"/>
          <w:szCs w:val="24"/>
        </w:rPr>
        <w:t xml:space="preserve">Пешеходная зона вдоль ул. Кирова от перекрестка ул. Гоголя/ул. Линейная до жилого дома </w:t>
      </w:r>
      <w:r w:rsidR="00A42A67" w:rsidRPr="00C10CB4">
        <w:rPr>
          <w:rFonts w:ascii="Liberation Serif" w:hAnsi="Liberation Serif" w:cs="Liberation Serif"/>
          <w:sz w:val="24"/>
          <w:szCs w:val="24"/>
        </w:rPr>
        <w:t>№ </w:t>
      </w:r>
      <w:r w:rsidR="007D4459" w:rsidRPr="00C10CB4">
        <w:rPr>
          <w:rFonts w:ascii="Liberation Serif" w:hAnsi="Liberation Serif" w:cs="Liberation Serif"/>
          <w:sz w:val="24"/>
          <w:szCs w:val="24"/>
        </w:rPr>
        <w:t>3 по ул. Кирова</w:t>
      </w:r>
      <w:r w:rsidR="00F50D9A" w:rsidRPr="00C10CB4">
        <w:rPr>
          <w:rFonts w:ascii="Liberation Serif" w:hAnsi="Liberation Serif" w:cs="Liberation Serif"/>
          <w:sz w:val="24"/>
          <w:szCs w:val="24"/>
        </w:rPr>
        <w:t>»</w:t>
      </w:r>
      <w:r w:rsidR="000444FA" w:rsidRPr="00C10CB4">
        <w:rPr>
          <w:rFonts w:ascii="Liberation Serif" w:hAnsi="Liberation Serif" w:cs="Liberation Serif"/>
          <w:sz w:val="24"/>
          <w:szCs w:val="24"/>
        </w:rPr>
        <w:t xml:space="preserve"> (12</w:t>
      </w:r>
      <w:r w:rsidR="00ED114F" w:rsidRPr="00C10CB4">
        <w:rPr>
          <w:rFonts w:ascii="Liberation Serif" w:hAnsi="Liberation Serif" w:cs="Liberation Serif"/>
          <w:sz w:val="24"/>
          <w:szCs w:val="24"/>
        </w:rPr>
        <w:t xml:space="preserve">0 тысяч </w:t>
      </w:r>
      <w:r w:rsidR="000444FA" w:rsidRPr="00C10CB4">
        <w:rPr>
          <w:rFonts w:ascii="Liberation Serif" w:hAnsi="Liberation Serif" w:cs="Liberation Serif"/>
          <w:sz w:val="24"/>
          <w:szCs w:val="24"/>
        </w:rPr>
        <w:t>рублей);</w:t>
      </w:r>
    </w:p>
    <w:p w14:paraId="2D97597D" w14:textId="71D2C67B" w:rsidR="004F5063" w:rsidRPr="00C10CB4" w:rsidRDefault="007F16BF" w:rsidP="00921C81">
      <w:pPr>
        <w:ind w:left="426" w:firstLine="709"/>
        <w:jc w:val="both"/>
        <w:rPr>
          <w:rFonts w:ascii="Liberation Serif" w:hAnsi="Liberation Serif" w:cs="Liberation Serif"/>
          <w:sz w:val="24"/>
          <w:szCs w:val="24"/>
        </w:rPr>
      </w:pPr>
      <w:r w:rsidRPr="00C10CB4">
        <w:rPr>
          <w:rFonts w:ascii="Liberation Serif" w:hAnsi="Liberation Serif" w:cs="Liberation Serif"/>
          <w:sz w:val="24"/>
          <w:szCs w:val="24"/>
        </w:rPr>
        <w:t>– </w:t>
      </w:r>
      <w:r w:rsidR="00B63A46" w:rsidRPr="00C10CB4">
        <w:rPr>
          <w:rFonts w:ascii="Liberation Serif" w:hAnsi="Liberation Serif" w:cs="Liberation Serif"/>
          <w:sz w:val="24"/>
          <w:szCs w:val="24"/>
        </w:rPr>
        <w:t>«</w:t>
      </w:r>
      <w:r w:rsidR="004F5063" w:rsidRPr="00C10CB4">
        <w:rPr>
          <w:rFonts w:ascii="Liberation Serif" w:hAnsi="Liberation Serif" w:cs="Liberation Serif"/>
          <w:sz w:val="24"/>
          <w:szCs w:val="24"/>
        </w:rPr>
        <w:t>Пешеходная зона вдоль ул. Восточная от ул. 8 Марта до пер. Сиреневый</w:t>
      </w:r>
      <w:r w:rsidR="00F50D9A" w:rsidRPr="00C10CB4">
        <w:rPr>
          <w:rFonts w:ascii="Liberation Serif" w:hAnsi="Liberation Serif" w:cs="Liberation Serif"/>
          <w:sz w:val="24"/>
          <w:szCs w:val="24"/>
        </w:rPr>
        <w:t>»</w:t>
      </w:r>
      <w:r w:rsidR="004F5063" w:rsidRPr="00C10CB4">
        <w:rPr>
          <w:rFonts w:ascii="Liberation Serif" w:hAnsi="Liberation Serif" w:cs="Liberation Serif"/>
          <w:sz w:val="24"/>
          <w:szCs w:val="24"/>
        </w:rPr>
        <w:t xml:space="preserve"> (</w:t>
      </w:r>
      <w:r w:rsidR="00ED114F" w:rsidRPr="00C10CB4">
        <w:rPr>
          <w:rFonts w:ascii="Liberation Serif" w:hAnsi="Liberation Serif" w:cs="Liberation Serif"/>
          <w:sz w:val="24"/>
          <w:szCs w:val="24"/>
        </w:rPr>
        <w:t xml:space="preserve">120 тысяч </w:t>
      </w:r>
      <w:r w:rsidR="004F5063" w:rsidRPr="00C10CB4">
        <w:rPr>
          <w:rFonts w:ascii="Liberation Serif" w:hAnsi="Liberation Serif" w:cs="Liberation Serif"/>
          <w:sz w:val="24"/>
          <w:szCs w:val="24"/>
        </w:rPr>
        <w:t>рублей);</w:t>
      </w:r>
    </w:p>
    <w:p w14:paraId="5B9443ED" w14:textId="5F480444" w:rsidR="007D61F6" w:rsidRPr="00C10CB4" w:rsidRDefault="00762EA2"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D626B2" w:rsidRPr="00C10CB4">
        <w:rPr>
          <w:rFonts w:ascii="Liberation Serif" w:hAnsi="Liberation Serif" w:cs="Liberation Serif"/>
          <w:sz w:val="24"/>
          <w:szCs w:val="24"/>
        </w:rPr>
        <w:t xml:space="preserve">оплачена негосударственная экспертиза </w:t>
      </w:r>
      <w:r w:rsidR="004F5063" w:rsidRPr="00C10CB4">
        <w:rPr>
          <w:rFonts w:ascii="Liberation Serif" w:hAnsi="Liberation Serif" w:cs="Liberation Serif"/>
          <w:sz w:val="24"/>
          <w:szCs w:val="24"/>
        </w:rPr>
        <w:t>проектной документации в части проверки сметной стоимости объект</w:t>
      </w:r>
      <w:r w:rsidR="00D707E8" w:rsidRPr="00C10CB4">
        <w:rPr>
          <w:rFonts w:ascii="Liberation Serif" w:hAnsi="Liberation Serif" w:cs="Liberation Serif"/>
          <w:sz w:val="24"/>
          <w:szCs w:val="24"/>
        </w:rPr>
        <w:t>ов</w:t>
      </w:r>
      <w:r w:rsidR="004F5063" w:rsidRPr="00C10CB4">
        <w:rPr>
          <w:rFonts w:ascii="Liberation Serif" w:hAnsi="Liberation Serif" w:cs="Liberation Serif"/>
          <w:sz w:val="24"/>
          <w:szCs w:val="24"/>
        </w:rPr>
        <w:t xml:space="preserve"> благоустройства:</w:t>
      </w:r>
    </w:p>
    <w:p w14:paraId="1E4AA772" w14:textId="326F6543" w:rsidR="004F5063" w:rsidRPr="00C10CB4" w:rsidRDefault="007F16BF" w:rsidP="00921C81">
      <w:pPr>
        <w:ind w:left="426" w:firstLine="709"/>
        <w:jc w:val="both"/>
        <w:rPr>
          <w:rFonts w:ascii="Liberation Serif" w:hAnsi="Liberation Serif" w:cs="Liberation Serif"/>
          <w:sz w:val="24"/>
          <w:szCs w:val="24"/>
        </w:rPr>
      </w:pPr>
      <w:r w:rsidRPr="00C10CB4">
        <w:rPr>
          <w:rFonts w:ascii="Liberation Serif" w:hAnsi="Liberation Serif" w:cs="Liberation Serif"/>
          <w:sz w:val="24"/>
          <w:szCs w:val="24"/>
        </w:rPr>
        <w:t>– </w:t>
      </w:r>
      <w:r w:rsidR="00B63A46" w:rsidRPr="00C10CB4">
        <w:rPr>
          <w:rFonts w:ascii="Liberation Serif" w:hAnsi="Liberation Serif" w:cs="Liberation Serif"/>
          <w:sz w:val="24"/>
          <w:szCs w:val="24"/>
        </w:rPr>
        <w:t>«</w:t>
      </w:r>
      <w:r w:rsidR="004F5063" w:rsidRPr="00C10CB4">
        <w:rPr>
          <w:rFonts w:ascii="Liberation Serif" w:hAnsi="Liberation Serif" w:cs="Liberation Serif"/>
          <w:sz w:val="24"/>
          <w:szCs w:val="24"/>
        </w:rPr>
        <w:t xml:space="preserve">Пешеходная зона вдоль ул. Кирова от перекрестка ул. Гоголя/ул. Линейная до жилого дома </w:t>
      </w:r>
      <w:r w:rsidR="00A42A67" w:rsidRPr="00C10CB4">
        <w:rPr>
          <w:rFonts w:ascii="Liberation Serif" w:hAnsi="Liberation Serif" w:cs="Liberation Serif"/>
          <w:sz w:val="24"/>
          <w:szCs w:val="24"/>
        </w:rPr>
        <w:t>№ </w:t>
      </w:r>
      <w:r w:rsidR="004F5063" w:rsidRPr="00C10CB4">
        <w:rPr>
          <w:rFonts w:ascii="Liberation Serif" w:hAnsi="Liberation Serif" w:cs="Liberation Serif"/>
          <w:sz w:val="24"/>
          <w:szCs w:val="24"/>
        </w:rPr>
        <w:t>3 по ул. Кирова</w:t>
      </w:r>
      <w:r w:rsidR="00F50D9A" w:rsidRPr="00C10CB4">
        <w:rPr>
          <w:rFonts w:ascii="Liberation Serif" w:hAnsi="Liberation Serif" w:cs="Liberation Serif"/>
          <w:sz w:val="24"/>
          <w:szCs w:val="24"/>
        </w:rPr>
        <w:t>»</w:t>
      </w:r>
      <w:r w:rsidR="004F5063" w:rsidRPr="00C10CB4">
        <w:rPr>
          <w:rFonts w:ascii="Liberation Serif" w:hAnsi="Liberation Serif" w:cs="Liberation Serif"/>
          <w:sz w:val="24"/>
          <w:szCs w:val="24"/>
        </w:rPr>
        <w:t xml:space="preserve"> (20 тысяч рублей);</w:t>
      </w:r>
    </w:p>
    <w:p w14:paraId="0CAD4188" w14:textId="29449D70" w:rsidR="004F5063" w:rsidRPr="00C10CB4" w:rsidRDefault="007F16BF" w:rsidP="00921C81">
      <w:pPr>
        <w:ind w:left="426" w:firstLine="709"/>
        <w:jc w:val="both"/>
        <w:rPr>
          <w:rFonts w:ascii="Liberation Serif" w:hAnsi="Liberation Serif" w:cs="Liberation Serif"/>
          <w:sz w:val="24"/>
          <w:szCs w:val="24"/>
        </w:rPr>
      </w:pPr>
      <w:r w:rsidRPr="00C10CB4">
        <w:rPr>
          <w:rFonts w:ascii="Liberation Serif" w:hAnsi="Liberation Serif" w:cs="Liberation Serif"/>
          <w:sz w:val="24"/>
          <w:szCs w:val="24"/>
        </w:rPr>
        <w:t>– </w:t>
      </w:r>
      <w:r w:rsidR="00B63A46" w:rsidRPr="00C10CB4">
        <w:rPr>
          <w:rFonts w:ascii="Liberation Serif" w:hAnsi="Liberation Serif" w:cs="Liberation Serif"/>
          <w:sz w:val="24"/>
          <w:szCs w:val="24"/>
        </w:rPr>
        <w:t>«</w:t>
      </w:r>
      <w:r w:rsidR="004F5063" w:rsidRPr="00C10CB4">
        <w:rPr>
          <w:rFonts w:ascii="Liberation Serif" w:hAnsi="Liberation Serif" w:cs="Liberation Serif"/>
          <w:sz w:val="24"/>
          <w:szCs w:val="24"/>
        </w:rPr>
        <w:t>Патриотический парк-сквер</w:t>
      </w:r>
      <w:r w:rsidR="00F50D9A" w:rsidRPr="00C10CB4">
        <w:rPr>
          <w:rFonts w:ascii="Liberation Serif" w:hAnsi="Liberation Serif" w:cs="Liberation Serif"/>
          <w:sz w:val="24"/>
          <w:szCs w:val="24"/>
        </w:rPr>
        <w:t>»</w:t>
      </w:r>
      <w:r w:rsidR="004F5063" w:rsidRPr="00C10CB4">
        <w:rPr>
          <w:rFonts w:ascii="Liberation Serif" w:hAnsi="Liberation Serif" w:cs="Liberation Serif"/>
          <w:sz w:val="24"/>
          <w:szCs w:val="24"/>
        </w:rPr>
        <w:t xml:space="preserve"> (20 тысяч рублей);</w:t>
      </w:r>
    </w:p>
    <w:p w14:paraId="2E374121" w14:textId="48C2FC25" w:rsidR="004F5063" w:rsidRPr="00C10CB4" w:rsidRDefault="007F16BF" w:rsidP="00921C81">
      <w:pPr>
        <w:ind w:left="426" w:firstLine="709"/>
        <w:jc w:val="both"/>
        <w:rPr>
          <w:rFonts w:ascii="Liberation Serif" w:hAnsi="Liberation Serif" w:cs="Liberation Serif"/>
          <w:sz w:val="24"/>
          <w:szCs w:val="24"/>
        </w:rPr>
      </w:pPr>
      <w:r w:rsidRPr="00C10CB4">
        <w:rPr>
          <w:rFonts w:ascii="Liberation Serif" w:hAnsi="Liberation Serif" w:cs="Liberation Serif"/>
          <w:sz w:val="24"/>
          <w:szCs w:val="24"/>
        </w:rPr>
        <w:t>– </w:t>
      </w:r>
      <w:r w:rsidR="00B63A46" w:rsidRPr="00C10CB4">
        <w:rPr>
          <w:rFonts w:ascii="Liberation Serif" w:hAnsi="Liberation Serif" w:cs="Liberation Serif"/>
          <w:sz w:val="24"/>
          <w:szCs w:val="24"/>
        </w:rPr>
        <w:t>«</w:t>
      </w:r>
      <w:r w:rsidR="004F5063" w:rsidRPr="00C10CB4">
        <w:rPr>
          <w:rFonts w:ascii="Liberation Serif" w:hAnsi="Liberation Serif" w:cs="Liberation Serif"/>
          <w:sz w:val="24"/>
          <w:szCs w:val="24"/>
        </w:rPr>
        <w:t xml:space="preserve">Благоустройство дворовой территории жилых домов </w:t>
      </w:r>
      <w:r w:rsidR="00A42A67" w:rsidRPr="00C10CB4">
        <w:rPr>
          <w:rFonts w:ascii="Liberation Serif" w:hAnsi="Liberation Serif" w:cs="Liberation Serif"/>
          <w:sz w:val="24"/>
          <w:szCs w:val="24"/>
        </w:rPr>
        <w:t>№ </w:t>
      </w:r>
      <w:r w:rsidR="004F5063" w:rsidRPr="00C10CB4">
        <w:rPr>
          <w:rFonts w:ascii="Liberation Serif" w:hAnsi="Liberation Serif" w:cs="Liberation Serif"/>
          <w:sz w:val="24"/>
          <w:szCs w:val="24"/>
        </w:rPr>
        <w:t>12 и 14 по ул. Загорная</w:t>
      </w:r>
      <w:r w:rsidR="00F50D9A" w:rsidRPr="00C10CB4">
        <w:rPr>
          <w:rFonts w:ascii="Liberation Serif" w:hAnsi="Liberation Serif" w:cs="Liberation Serif"/>
          <w:sz w:val="24"/>
          <w:szCs w:val="24"/>
        </w:rPr>
        <w:t>»</w:t>
      </w:r>
      <w:r w:rsidR="004F5063" w:rsidRPr="00C10CB4">
        <w:rPr>
          <w:rFonts w:ascii="Liberation Serif" w:hAnsi="Liberation Serif" w:cs="Liberation Serif"/>
          <w:sz w:val="24"/>
          <w:szCs w:val="24"/>
        </w:rPr>
        <w:t xml:space="preserve"> (20</w:t>
      </w:r>
      <w:r w:rsidR="00284B35" w:rsidRPr="00C10CB4">
        <w:rPr>
          <w:rFonts w:ascii="Liberation Serif" w:hAnsi="Liberation Serif" w:cs="Liberation Serif"/>
          <w:sz w:val="24"/>
          <w:szCs w:val="24"/>
        </w:rPr>
        <w:t> </w:t>
      </w:r>
      <w:r w:rsidR="004F5063" w:rsidRPr="00C10CB4">
        <w:rPr>
          <w:rFonts w:ascii="Liberation Serif" w:hAnsi="Liberation Serif" w:cs="Liberation Serif"/>
          <w:sz w:val="24"/>
          <w:szCs w:val="24"/>
        </w:rPr>
        <w:t>тысяч рублей);</w:t>
      </w:r>
    </w:p>
    <w:p w14:paraId="6D8569C8" w14:textId="6C7E81AD" w:rsidR="004F5063" w:rsidRPr="00C10CB4" w:rsidRDefault="007F16BF" w:rsidP="00921C81">
      <w:pPr>
        <w:ind w:left="426" w:firstLine="709"/>
        <w:jc w:val="both"/>
        <w:rPr>
          <w:rFonts w:ascii="Liberation Serif" w:hAnsi="Liberation Serif" w:cs="Liberation Serif"/>
          <w:sz w:val="24"/>
          <w:szCs w:val="24"/>
        </w:rPr>
      </w:pPr>
      <w:r w:rsidRPr="00C10CB4">
        <w:rPr>
          <w:rFonts w:ascii="Liberation Serif" w:hAnsi="Liberation Serif" w:cs="Liberation Serif"/>
          <w:sz w:val="24"/>
          <w:szCs w:val="24"/>
        </w:rPr>
        <w:t>– </w:t>
      </w:r>
      <w:r w:rsidR="00B63A46" w:rsidRPr="00C10CB4">
        <w:rPr>
          <w:rFonts w:ascii="Liberation Serif" w:hAnsi="Liberation Serif" w:cs="Liberation Serif"/>
          <w:sz w:val="24"/>
          <w:szCs w:val="24"/>
        </w:rPr>
        <w:t>«</w:t>
      </w:r>
      <w:r w:rsidR="004F5063" w:rsidRPr="00C10CB4">
        <w:rPr>
          <w:rFonts w:ascii="Liberation Serif" w:hAnsi="Liberation Serif" w:cs="Liberation Serif"/>
          <w:sz w:val="24"/>
          <w:szCs w:val="24"/>
        </w:rPr>
        <w:t>Пешеходная зона вдоль ул. Восточная от ул. 8 Марта до пер. Сиреневый</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(20 тысяч рублей).</w:t>
      </w:r>
    </w:p>
    <w:p w14:paraId="32D8EBB8" w14:textId="77777777" w:rsidR="005B6BF9" w:rsidRPr="00C10CB4" w:rsidRDefault="005B6BF9" w:rsidP="005B6BF9">
      <w:pPr>
        <w:contextualSpacing/>
        <w:jc w:val="both"/>
        <w:rPr>
          <w:rFonts w:ascii="Liberation Serif" w:hAnsi="Liberation Serif" w:cs="Liberation Serif"/>
          <w:sz w:val="16"/>
          <w:szCs w:val="16"/>
        </w:rPr>
      </w:pPr>
    </w:p>
    <w:p w14:paraId="6000B012" w14:textId="13089F1C" w:rsidR="003172F0" w:rsidRPr="00C10CB4" w:rsidRDefault="007F16BF" w:rsidP="00921C81">
      <w:pPr>
        <w:ind w:firstLine="567"/>
        <w:jc w:val="both"/>
        <w:rPr>
          <w:rFonts w:ascii="Liberation Serif" w:hAnsi="Liberation Serif"/>
          <w:sz w:val="24"/>
          <w:szCs w:val="24"/>
        </w:rPr>
      </w:pPr>
      <w:r w:rsidRPr="00C10CB4">
        <w:rPr>
          <w:rFonts w:ascii="Liberation Serif" w:hAnsi="Liberation Serif" w:cs="Liberation Serif"/>
          <w:sz w:val="24"/>
          <w:szCs w:val="24"/>
        </w:rPr>
        <w:t>5.</w:t>
      </w:r>
      <w:r w:rsidRPr="00C10CB4">
        <w:rPr>
          <w:rFonts w:ascii="Liberation Serif" w:hAnsi="Liberation Serif"/>
          <w:sz w:val="24"/>
          <w:szCs w:val="24"/>
        </w:rPr>
        <w:t> </w:t>
      </w:r>
      <w:r w:rsidR="003172F0" w:rsidRPr="00C10CB4">
        <w:rPr>
          <w:rFonts w:ascii="Liberation Serif" w:hAnsi="Liberation Serif"/>
          <w:b/>
          <w:sz w:val="24"/>
          <w:szCs w:val="24"/>
        </w:rPr>
        <w:t>Мостовская сельская администрация</w:t>
      </w:r>
    </w:p>
    <w:p w14:paraId="03EEA72C" w14:textId="15D8BF6A" w:rsidR="007D61F6" w:rsidRPr="00C10CB4" w:rsidRDefault="003172F0"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се</w:t>
      </w:r>
      <w:r w:rsidR="00F210CF" w:rsidRPr="00C10CB4">
        <w:rPr>
          <w:rFonts w:ascii="Liberation Serif" w:hAnsi="Liberation Serif" w:cs="Liberation Serif"/>
          <w:sz w:val="24"/>
          <w:szCs w:val="24"/>
        </w:rPr>
        <w:t>ле Мостовском</w:t>
      </w:r>
      <w:r w:rsidRPr="00C10CB4">
        <w:rPr>
          <w:rFonts w:ascii="Liberation Serif" w:hAnsi="Liberation Serif" w:cs="Liberation Serif"/>
          <w:sz w:val="24"/>
          <w:szCs w:val="24"/>
        </w:rPr>
        <w:t xml:space="preserve"> </w:t>
      </w:r>
      <w:r w:rsidR="00220992" w:rsidRPr="00C10CB4">
        <w:rPr>
          <w:rFonts w:ascii="Liberation Serif" w:hAnsi="Liberation Serif" w:cs="Liberation Serif"/>
          <w:sz w:val="24"/>
          <w:szCs w:val="24"/>
        </w:rPr>
        <w:t>выполнена корректировка эскизного проекта благоустройств</w:t>
      </w:r>
      <w:r w:rsidR="00D707E8" w:rsidRPr="00C10CB4">
        <w:rPr>
          <w:rFonts w:ascii="Liberation Serif" w:hAnsi="Liberation Serif" w:cs="Liberation Serif"/>
          <w:sz w:val="24"/>
          <w:szCs w:val="24"/>
        </w:rPr>
        <w:t>а</w:t>
      </w:r>
      <w:r w:rsidR="00220992" w:rsidRPr="00C10CB4">
        <w:rPr>
          <w:rFonts w:ascii="Liberation Serif" w:hAnsi="Liberation Serif" w:cs="Liberation Serif"/>
          <w:sz w:val="24"/>
          <w:szCs w:val="24"/>
        </w:rPr>
        <w:t xml:space="preserve"> территории и </w:t>
      </w:r>
      <w:r w:rsidR="00E12074" w:rsidRPr="00C10CB4">
        <w:rPr>
          <w:rFonts w:ascii="Liberation Serif" w:hAnsi="Liberation Serif" w:cs="Liberation Serif"/>
          <w:sz w:val="24"/>
          <w:szCs w:val="24"/>
        </w:rPr>
        <w:t>оплачено проведение экспертизы сметной документации объекта</w:t>
      </w:r>
      <w:r w:rsidR="00220992"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00220992" w:rsidRPr="00C10CB4">
        <w:rPr>
          <w:rFonts w:ascii="Liberation Serif" w:hAnsi="Liberation Serif" w:cs="Liberation Serif"/>
          <w:sz w:val="24"/>
          <w:szCs w:val="24"/>
        </w:rPr>
        <w:t>Благоустройство по адресу: с. Мостовское. 2 этап</w:t>
      </w:r>
      <w:r w:rsidR="00F50D9A" w:rsidRPr="00C10CB4">
        <w:rPr>
          <w:rFonts w:ascii="Liberation Serif" w:hAnsi="Liberation Serif" w:cs="Liberation Serif"/>
          <w:sz w:val="24"/>
          <w:szCs w:val="24"/>
        </w:rPr>
        <w:t>»</w:t>
      </w:r>
      <w:r w:rsidR="00220992"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w:t>
      </w:r>
      <w:r w:rsidR="00ED114F" w:rsidRPr="00C10CB4">
        <w:rPr>
          <w:rFonts w:ascii="Liberation Serif" w:hAnsi="Liberation Serif" w:cs="Liberation Serif"/>
          <w:sz w:val="24"/>
          <w:szCs w:val="24"/>
        </w:rPr>
        <w:t xml:space="preserve">200 тысяч </w:t>
      </w:r>
      <w:r w:rsidR="00220992" w:rsidRPr="00C10CB4">
        <w:rPr>
          <w:rFonts w:ascii="Liberation Serif" w:hAnsi="Liberation Serif" w:cs="Liberation Serif"/>
          <w:sz w:val="24"/>
          <w:szCs w:val="24"/>
        </w:rPr>
        <w:t>рублей).</w:t>
      </w:r>
    </w:p>
    <w:p w14:paraId="5EA8CBBE" w14:textId="77777777" w:rsidR="007F16BF" w:rsidRPr="00C10CB4" w:rsidRDefault="007F16BF" w:rsidP="005B6BF9">
      <w:pPr>
        <w:contextualSpacing/>
        <w:jc w:val="both"/>
        <w:rPr>
          <w:rFonts w:ascii="Liberation Serif" w:hAnsi="Liberation Serif" w:cs="Liberation Serif"/>
          <w:sz w:val="16"/>
          <w:szCs w:val="16"/>
        </w:rPr>
      </w:pPr>
    </w:p>
    <w:p w14:paraId="4FCC5BF9" w14:textId="3851838E" w:rsidR="006162DF" w:rsidRPr="00C10CB4" w:rsidRDefault="00973012"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Для продолжения благоустройства общественных пространств в последующие годы МБУ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ЦПР</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 соответствии с муниципальным заданием выполнен эскизный проект благоустройства территории по ул. Петрова в г. Верхняя Пышма (от Медной мечети им. Имама Исмаил</w:t>
      </w:r>
      <w:r w:rsidR="006162DF" w:rsidRPr="00C10CB4">
        <w:rPr>
          <w:rFonts w:ascii="Liberation Serif" w:hAnsi="Liberation Serif" w:cs="Liberation Serif"/>
          <w:sz w:val="24"/>
          <w:szCs w:val="24"/>
        </w:rPr>
        <w:t>а аль-</w:t>
      </w:r>
      <w:proofErr w:type="spellStart"/>
      <w:r w:rsidR="006162DF" w:rsidRPr="00C10CB4">
        <w:rPr>
          <w:rFonts w:ascii="Liberation Serif" w:hAnsi="Liberation Serif" w:cs="Liberation Serif"/>
          <w:sz w:val="24"/>
          <w:szCs w:val="24"/>
        </w:rPr>
        <w:t>Бухари</w:t>
      </w:r>
      <w:proofErr w:type="spellEnd"/>
      <w:r w:rsidR="006162DF" w:rsidRPr="00C10CB4">
        <w:rPr>
          <w:rFonts w:ascii="Liberation Serif" w:hAnsi="Liberation Serif" w:cs="Liberation Serif"/>
          <w:sz w:val="24"/>
          <w:szCs w:val="24"/>
        </w:rPr>
        <w:t xml:space="preserve"> до СОШ </w:t>
      </w:r>
      <w:r w:rsidR="00A42A67" w:rsidRPr="00C10CB4">
        <w:rPr>
          <w:rFonts w:ascii="Liberation Serif" w:hAnsi="Liberation Serif"/>
          <w:sz w:val="24"/>
          <w:szCs w:val="24"/>
        </w:rPr>
        <w:t>№</w:t>
      </w:r>
      <w:r w:rsidR="00A42A67" w:rsidRPr="00C10CB4">
        <w:rPr>
          <w:rFonts w:ascii="Liberation Serif" w:hAnsi="Liberation Serif" w:cs="Liberation Serif"/>
          <w:sz w:val="24"/>
          <w:szCs w:val="24"/>
        </w:rPr>
        <w:t> </w:t>
      </w:r>
      <w:r w:rsidR="006162DF" w:rsidRPr="00C10CB4">
        <w:rPr>
          <w:rFonts w:ascii="Liberation Serif" w:hAnsi="Liberation Serif" w:cs="Liberation Serif"/>
          <w:sz w:val="24"/>
          <w:szCs w:val="24"/>
        </w:rPr>
        <w:t>25).</w:t>
      </w:r>
    </w:p>
    <w:p w14:paraId="7ED2E69A" w14:textId="7B546FF5" w:rsidR="007D61F6" w:rsidRPr="00C10CB4" w:rsidRDefault="00973012"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рамках реализации подпрограммы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Строительство и реконструкция объектов муниципальной собственности на территории городского округа Верхняя Пышма до 2027 года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BE0704" w:rsidRPr="00C10CB4">
        <w:rPr>
          <w:rFonts w:ascii="Liberation Serif" w:hAnsi="Liberation Serif" w:cs="Liberation Serif"/>
          <w:sz w:val="24"/>
          <w:szCs w:val="24"/>
        </w:rPr>
        <w:t>Программы муниципальной политики в строительном комплексе</w:t>
      </w:r>
      <w:r w:rsidRPr="00C10CB4">
        <w:rPr>
          <w:rFonts w:ascii="Liberation Serif" w:hAnsi="Liberation Serif" w:cs="Liberation Serif"/>
          <w:sz w:val="24"/>
          <w:szCs w:val="24"/>
        </w:rPr>
        <w:t>:</w:t>
      </w:r>
    </w:p>
    <w:p w14:paraId="2E6B3353" w14:textId="5EBEADC8" w:rsidR="00973012" w:rsidRPr="00C10CB4" w:rsidRDefault="00762EA2"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973012" w:rsidRPr="00C10CB4">
        <w:rPr>
          <w:rFonts w:ascii="Liberation Serif" w:hAnsi="Liberation Serif" w:cs="Liberation Serif"/>
          <w:sz w:val="24"/>
          <w:szCs w:val="24"/>
        </w:rPr>
        <w:t>разработана и направлена на государственную экспертизу проектной документации и результатов инженерных изысканий ПСД организаци</w:t>
      </w:r>
      <w:r w:rsidR="00D707E8" w:rsidRPr="00C10CB4">
        <w:rPr>
          <w:rFonts w:ascii="Liberation Serif" w:hAnsi="Liberation Serif" w:cs="Liberation Serif"/>
          <w:sz w:val="24"/>
          <w:szCs w:val="24"/>
        </w:rPr>
        <w:t>и</w:t>
      </w:r>
      <w:r w:rsidR="00973012" w:rsidRPr="00C10CB4">
        <w:rPr>
          <w:rFonts w:ascii="Liberation Serif" w:hAnsi="Liberation Serif" w:cs="Liberation Serif"/>
          <w:sz w:val="24"/>
          <w:szCs w:val="24"/>
        </w:rPr>
        <w:t xml:space="preserve"> остановочного комплекса повышенной комфортности в р</w:t>
      </w:r>
      <w:r w:rsidR="00D707E8" w:rsidRPr="00C10CB4">
        <w:rPr>
          <w:rFonts w:ascii="Liberation Serif" w:hAnsi="Liberation Serif" w:cs="Liberation Serif"/>
          <w:sz w:val="24"/>
          <w:szCs w:val="24"/>
        </w:rPr>
        <w:t>айо</w:t>
      </w:r>
      <w:r w:rsidR="00973012" w:rsidRPr="00C10CB4">
        <w:rPr>
          <w:rFonts w:ascii="Liberation Serif" w:hAnsi="Liberation Serif" w:cs="Liberation Serif"/>
          <w:sz w:val="24"/>
          <w:szCs w:val="24"/>
        </w:rPr>
        <w:t xml:space="preserve">не улиц Октябрьской – Сыромолотова – пр-кта Успенского </w:t>
      </w:r>
      <w:r w:rsidRPr="00C10CB4">
        <w:rPr>
          <w:rFonts w:ascii="Liberation Serif" w:hAnsi="Liberation Serif" w:cs="Liberation Serif"/>
          <w:sz w:val="24"/>
          <w:szCs w:val="24"/>
        </w:rPr>
        <w:t>(</w:t>
      </w:r>
      <w:r w:rsidR="00973012" w:rsidRPr="00C10CB4">
        <w:rPr>
          <w:rFonts w:ascii="Liberation Serif" w:hAnsi="Liberation Serif" w:cs="Liberation Serif"/>
          <w:sz w:val="24"/>
          <w:szCs w:val="24"/>
        </w:rPr>
        <w:t>1,5 миллиона рублей</w:t>
      </w:r>
      <w:r w:rsidRPr="00C10CB4">
        <w:rPr>
          <w:rFonts w:ascii="Liberation Serif" w:hAnsi="Liberation Serif" w:cs="Liberation Serif"/>
          <w:sz w:val="24"/>
          <w:szCs w:val="24"/>
        </w:rPr>
        <w:t>)</w:t>
      </w:r>
      <w:r w:rsidR="00973012" w:rsidRPr="00C10CB4">
        <w:rPr>
          <w:rFonts w:ascii="Liberation Serif" w:hAnsi="Liberation Serif" w:cs="Liberation Serif"/>
          <w:sz w:val="24"/>
          <w:szCs w:val="24"/>
        </w:rPr>
        <w:t>;</w:t>
      </w:r>
    </w:p>
    <w:p w14:paraId="619CC573" w14:textId="4B0E46B7" w:rsidR="00973012" w:rsidRPr="00C10CB4" w:rsidRDefault="00762EA2"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973012" w:rsidRPr="00C10CB4">
        <w:rPr>
          <w:rFonts w:ascii="Liberation Serif" w:hAnsi="Liberation Serif" w:cs="Liberation Serif"/>
          <w:sz w:val="24"/>
          <w:szCs w:val="24"/>
        </w:rPr>
        <w:t>разработана рабочая документация, изготовлены и установлены въездные знаки в г</w:t>
      </w:r>
      <w:r w:rsidR="00047F4E" w:rsidRPr="00C10CB4">
        <w:rPr>
          <w:rFonts w:ascii="Liberation Serif" w:hAnsi="Liberation Serif" w:cs="Liberation Serif"/>
          <w:sz w:val="24"/>
          <w:szCs w:val="24"/>
        </w:rPr>
        <w:t>.</w:t>
      </w:r>
      <w:r w:rsidR="00973012" w:rsidRPr="00C10CB4">
        <w:rPr>
          <w:rFonts w:ascii="Liberation Serif" w:hAnsi="Liberation Serif" w:cs="Liberation Serif"/>
          <w:sz w:val="24"/>
          <w:szCs w:val="24"/>
        </w:rPr>
        <w:t xml:space="preserve"> Верхняя Пышма со стороны г</w:t>
      </w:r>
      <w:r w:rsidRPr="00C10CB4">
        <w:rPr>
          <w:rFonts w:ascii="Liberation Serif" w:hAnsi="Liberation Serif" w:cs="Liberation Serif"/>
          <w:sz w:val="24"/>
          <w:szCs w:val="24"/>
        </w:rPr>
        <w:t>ородов</w:t>
      </w:r>
      <w:r w:rsidR="00973012" w:rsidRPr="00C10CB4">
        <w:rPr>
          <w:rFonts w:ascii="Liberation Serif" w:hAnsi="Liberation Serif" w:cs="Liberation Serif"/>
          <w:sz w:val="24"/>
          <w:szCs w:val="24"/>
        </w:rPr>
        <w:t xml:space="preserve"> Екатеринбург и Среднеуральск – 12,8 миллиона рублей</w:t>
      </w:r>
      <w:r w:rsidRPr="00C10CB4">
        <w:rPr>
          <w:rFonts w:ascii="Liberation Serif" w:hAnsi="Liberation Serif" w:cs="Liberation Serif"/>
          <w:sz w:val="24"/>
          <w:szCs w:val="24"/>
        </w:rPr>
        <w:t>.</w:t>
      </w:r>
    </w:p>
    <w:p w14:paraId="7FBD3712" w14:textId="2FDFA71F" w:rsidR="007D61F6" w:rsidRPr="00C10CB4" w:rsidRDefault="00F11B78"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Кроме того, в рамках </w:t>
      </w:r>
      <w:r w:rsidR="008A78C3" w:rsidRPr="00C10CB4">
        <w:rPr>
          <w:rFonts w:ascii="Liberation Serif" w:hAnsi="Liberation Serif" w:cs="Liberation Serif"/>
          <w:sz w:val="24"/>
          <w:szCs w:val="24"/>
        </w:rPr>
        <w:t xml:space="preserve">Программы формирования современной городской среды </w:t>
      </w:r>
      <w:r w:rsidR="00047F4E" w:rsidRPr="00C10CB4">
        <w:rPr>
          <w:rFonts w:ascii="Liberation Serif" w:hAnsi="Liberation Serif" w:cs="Liberation Serif"/>
          <w:sz w:val="24"/>
          <w:szCs w:val="24"/>
        </w:rPr>
        <w:t>в г. Верхняя Пышма отремонтированы 257 малых архитектурных форм</w:t>
      </w:r>
      <w:r w:rsidR="00D707E8" w:rsidRPr="00C10CB4">
        <w:rPr>
          <w:rFonts w:ascii="Liberation Serif" w:hAnsi="Liberation Serif" w:cs="Liberation Serif"/>
          <w:sz w:val="24"/>
          <w:szCs w:val="24"/>
        </w:rPr>
        <w:t xml:space="preserve"> на общую сумму 10,8 миллиона рублей</w:t>
      </w:r>
      <w:r w:rsidR="00047F4E" w:rsidRPr="00C10CB4">
        <w:rPr>
          <w:rFonts w:ascii="Liberation Serif" w:hAnsi="Liberation Serif" w:cs="Liberation Serif"/>
          <w:sz w:val="24"/>
          <w:szCs w:val="24"/>
        </w:rPr>
        <w:t xml:space="preserve">, </w:t>
      </w:r>
      <w:r w:rsidR="00A75694" w:rsidRPr="00C10CB4">
        <w:rPr>
          <w:rFonts w:ascii="Liberation Serif" w:hAnsi="Liberation Serif" w:cs="Liberation Serif"/>
          <w:sz w:val="24"/>
          <w:szCs w:val="24"/>
        </w:rPr>
        <w:t xml:space="preserve">выполнены работы по установке малых архитектурных форм на </w:t>
      </w:r>
      <w:r w:rsidR="00047F4E" w:rsidRPr="00C10CB4">
        <w:rPr>
          <w:rFonts w:ascii="Liberation Serif" w:hAnsi="Liberation Serif" w:cs="Liberation Serif"/>
          <w:sz w:val="24"/>
          <w:szCs w:val="24"/>
        </w:rPr>
        <w:t>двух</w:t>
      </w:r>
      <w:r w:rsidR="00A75694" w:rsidRPr="00C10CB4">
        <w:rPr>
          <w:rFonts w:ascii="Liberation Serif" w:hAnsi="Liberation Serif" w:cs="Liberation Serif"/>
          <w:sz w:val="24"/>
          <w:szCs w:val="24"/>
        </w:rPr>
        <w:t xml:space="preserve"> дворовых территориях (ул. Петрова, </w:t>
      </w:r>
      <w:r w:rsidR="00D707E8" w:rsidRPr="00C10CB4">
        <w:rPr>
          <w:rFonts w:ascii="Liberation Serif" w:hAnsi="Liberation Serif" w:cs="Liberation Serif"/>
          <w:sz w:val="24"/>
          <w:szCs w:val="24"/>
        </w:rPr>
        <w:t>дома</w:t>
      </w:r>
      <w:r w:rsidR="00A75694" w:rsidRPr="00C10CB4">
        <w:rPr>
          <w:rFonts w:ascii="Liberation Serif" w:hAnsi="Liberation Serif" w:cs="Liberation Serif"/>
          <w:sz w:val="24"/>
          <w:szCs w:val="24"/>
        </w:rPr>
        <w:t xml:space="preserve"> 45 и 47, пр-кт Успенский, д. 111), ремонту асфальтового покрытия дворовой территории и подъездов к многоквартирному дому с устройством тротуара по адресу</w:t>
      </w:r>
      <w:r w:rsidR="00047F4E" w:rsidRPr="00C10CB4">
        <w:rPr>
          <w:rFonts w:ascii="Liberation Serif" w:hAnsi="Liberation Serif" w:cs="Liberation Serif"/>
          <w:sz w:val="24"/>
          <w:szCs w:val="24"/>
        </w:rPr>
        <w:t>:</w:t>
      </w:r>
      <w:r w:rsidR="00A75694" w:rsidRPr="00C10CB4">
        <w:rPr>
          <w:rFonts w:ascii="Liberation Serif" w:hAnsi="Liberation Serif" w:cs="Liberation Serif"/>
          <w:sz w:val="24"/>
          <w:szCs w:val="24"/>
        </w:rPr>
        <w:t xml:space="preserve"> пр-кт Успенский, д. 111, отремонтирована сцена по адресу: ул. Петрова, д</w:t>
      </w:r>
      <w:r w:rsidR="00D707E8" w:rsidRPr="00C10CB4">
        <w:rPr>
          <w:rFonts w:ascii="Liberation Serif" w:hAnsi="Liberation Serif" w:cs="Liberation Serif"/>
          <w:sz w:val="24"/>
          <w:szCs w:val="24"/>
        </w:rPr>
        <w:t>ома</w:t>
      </w:r>
      <w:r w:rsidR="00A75694" w:rsidRPr="00C10CB4">
        <w:rPr>
          <w:rFonts w:ascii="Liberation Serif" w:hAnsi="Liberation Serif" w:cs="Liberation Serif"/>
          <w:sz w:val="24"/>
          <w:szCs w:val="24"/>
        </w:rPr>
        <w:t xml:space="preserve"> 45 и 47</w:t>
      </w:r>
      <w:r w:rsidRPr="00C10CB4">
        <w:rPr>
          <w:rFonts w:ascii="Liberation Serif" w:hAnsi="Liberation Serif" w:cs="Liberation Serif"/>
          <w:sz w:val="24"/>
          <w:szCs w:val="24"/>
        </w:rPr>
        <w:t>.</w:t>
      </w:r>
    </w:p>
    <w:p w14:paraId="5F6723C8" w14:textId="2CC8B633" w:rsidR="0059680B" w:rsidRPr="00C10CB4" w:rsidRDefault="0059680B"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рамках подпрограммы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Восстановление и развитие объектов внешнего благоустройства на территории городского округа Верхняя Пышма до 2027 года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8A78C3" w:rsidRPr="00C10CB4">
        <w:rPr>
          <w:rFonts w:ascii="Liberation Serif" w:hAnsi="Liberation Serif" w:cs="Liberation Serif"/>
          <w:sz w:val="24"/>
          <w:szCs w:val="24"/>
        </w:rPr>
        <w:t xml:space="preserve">Программы развития ЖКХ </w:t>
      </w:r>
      <w:r w:rsidRPr="00C10CB4">
        <w:rPr>
          <w:rFonts w:ascii="Liberation Serif" w:hAnsi="Liberation Serif" w:cs="Liberation Serif"/>
          <w:sz w:val="24"/>
          <w:szCs w:val="24"/>
        </w:rPr>
        <w:t>в</w:t>
      </w:r>
      <w:r w:rsidR="00284B35" w:rsidRPr="00C10CB4">
        <w:rPr>
          <w:rFonts w:ascii="Liberation Serif" w:hAnsi="Liberation Serif" w:cs="Liberation Serif"/>
          <w:sz w:val="24"/>
          <w:szCs w:val="24"/>
        </w:rPr>
        <w:t> </w:t>
      </w:r>
      <w:r w:rsidRPr="00C10CB4">
        <w:rPr>
          <w:rFonts w:ascii="Liberation Serif" w:hAnsi="Liberation Serif" w:cs="Liberation Serif"/>
          <w:sz w:val="24"/>
          <w:szCs w:val="24"/>
        </w:rPr>
        <w:t>2024</w:t>
      </w:r>
      <w:r w:rsidR="00284B35" w:rsidRPr="00C10CB4">
        <w:rPr>
          <w:rFonts w:ascii="Liberation Serif" w:hAnsi="Liberation Serif" w:cs="Liberation Serif"/>
          <w:sz w:val="24"/>
          <w:szCs w:val="24"/>
        </w:rPr>
        <w:t> </w:t>
      </w:r>
      <w:r w:rsidRPr="00C10CB4">
        <w:rPr>
          <w:rFonts w:ascii="Liberation Serif" w:hAnsi="Liberation Serif" w:cs="Liberation Serif"/>
          <w:sz w:val="24"/>
          <w:szCs w:val="24"/>
        </w:rPr>
        <w:t>году освоено 254,7 миллиона рублей, в том числе 2,5 миллиона рублей средств областного бюджета, 252,2 миллиона рублей – средств местного бюджета. В рамках данной подпрограммы в</w:t>
      </w:r>
      <w:r w:rsidR="00284B35" w:rsidRPr="00C10CB4">
        <w:rPr>
          <w:rFonts w:ascii="Liberation Serif" w:hAnsi="Liberation Serif" w:cs="Liberation Serif"/>
          <w:sz w:val="24"/>
          <w:szCs w:val="24"/>
        </w:rPr>
        <w:t> </w:t>
      </w:r>
      <w:r w:rsidRPr="00C10CB4">
        <w:rPr>
          <w:rFonts w:ascii="Liberation Serif" w:hAnsi="Liberation Serif" w:cs="Liberation Serif"/>
          <w:sz w:val="24"/>
          <w:szCs w:val="24"/>
        </w:rPr>
        <w:t>течение 2024 года обеспечено:</w:t>
      </w:r>
    </w:p>
    <w:p w14:paraId="12D49F61" w14:textId="17AA0EC5" w:rsidR="0059680B" w:rsidRPr="00C10CB4" w:rsidRDefault="00762EA2"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lastRenderedPageBreak/>
        <w:t>– </w:t>
      </w:r>
      <w:r w:rsidR="0059680B" w:rsidRPr="00C10CB4">
        <w:rPr>
          <w:rFonts w:ascii="Liberation Serif" w:hAnsi="Liberation Serif" w:cs="Liberation Serif"/>
          <w:sz w:val="24"/>
          <w:szCs w:val="24"/>
        </w:rPr>
        <w:t>содержание и ремонт сетей наружного освещения на сумму 35,7 миллиона рублей;</w:t>
      </w:r>
    </w:p>
    <w:p w14:paraId="01F2F90D" w14:textId="5517E353" w:rsidR="0059680B" w:rsidRPr="00C10CB4" w:rsidRDefault="00762EA2"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59680B" w:rsidRPr="00C10CB4">
        <w:rPr>
          <w:rFonts w:ascii="Liberation Serif" w:hAnsi="Liberation Serif" w:cs="Liberation Serif"/>
          <w:sz w:val="24"/>
          <w:szCs w:val="24"/>
        </w:rPr>
        <w:t>санитарное содержание и благоустройство сельских населенных пунктов на сумму 60,9</w:t>
      </w:r>
      <w:r w:rsidR="00D707E8" w:rsidRPr="00C10CB4">
        <w:rPr>
          <w:rFonts w:ascii="Liberation Serif" w:hAnsi="Liberation Serif" w:cs="Liberation Serif"/>
          <w:sz w:val="24"/>
          <w:szCs w:val="24"/>
        </w:rPr>
        <w:t> </w:t>
      </w:r>
      <w:r w:rsidR="0059680B" w:rsidRPr="00C10CB4">
        <w:rPr>
          <w:rFonts w:ascii="Liberation Serif" w:hAnsi="Liberation Serif" w:cs="Liberation Serif"/>
          <w:sz w:val="24"/>
          <w:szCs w:val="24"/>
        </w:rPr>
        <w:t>миллиона рублей;</w:t>
      </w:r>
    </w:p>
    <w:p w14:paraId="61490CA9" w14:textId="00B27D6D" w:rsidR="0059680B" w:rsidRPr="00C10CB4" w:rsidRDefault="00762EA2"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59680B" w:rsidRPr="00C10CB4">
        <w:rPr>
          <w:rFonts w:ascii="Liberation Serif" w:hAnsi="Liberation Serif" w:cs="Liberation Serif"/>
          <w:sz w:val="24"/>
          <w:szCs w:val="24"/>
        </w:rPr>
        <w:t>содержание муниципальных контейнерных площадок для сбора твердых коммунальных отходов частного сектора городского округа на сумму 18,8 миллиона рублей;</w:t>
      </w:r>
    </w:p>
    <w:p w14:paraId="4A779E4A" w14:textId="27EDE727" w:rsidR="0059680B" w:rsidRPr="00C10CB4" w:rsidRDefault="00762EA2"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59680B" w:rsidRPr="00C10CB4">
        <w:rPr>
          <w:rFonts w:ascii="Liberation Serif" w:hAnsi="Liberation Serif" w:cs="Liberation Serif"/>
          <w:sz w:val="24"/>
          <w:szCs w:val="24"/>
        </w:rPr>
        <w:t xml:space="preserve">содержание и обслуживание территорий кладбищ, контейнерных площадок для сбора </w:t>
      </w:r>
      <w:r w:rsidR="00905787" w:rsidRPr="00C10CB4">
        <w:rPr>
          <w:rFonts w:ascii="Liberation Serif" w:hAnsi="Liberation Serif" w:cs="Liberation Serif"/>
          <w:sz w:val="24"/>
          <w:szCs w:val="24"/>
        </w:rPr>
        <w:t xml:space="preserve">твердых коммунальных отходов (далее – </w:t>
      </w:r>
      <w:r w:rsidR="0059680B" w:rsidRPr="00C10CB4">
        <w:rPr>
          <w:rFonts w:ascii="Liberation Serif" w:hAnsi="Liberation Serif" w:cs="Liberation Serif"/>
          <w:sz w:val="24"/>
          <w:szCs w:val="24"/>
        </w:rPr>
        <w:t>ТКО</w:t>
      </w:r>
      <w:r w:rsidR="00905787" w:rsidRPr="00C10CB4">
        <w:rPr>
          <w:rFonts w:ascii="Liberation Serif" w:hAnsi="Liberation Serif" w:cs="Liberation Serif"/>
          <w:sz w:val="24"/>
          <w:szCs w:val="24"/>
        </w:rPr>
        <w:t>)</w:t>
      </w:r>
      <w:r w:rsidR="0059680B" w:rsidRPr="00C10CB4">
        <w:rPr>
          <w:rFonts w:ascii="Liberation Serif" w:hAnsi="Liberation Serif" w:cs="Liberation Serif"/>
          <w:sz w:val="24"/>
          <w:szCs w:val="24"/>
        </w:rPr>
        <w:t xml:space="preserve"> на сумму 10,9 миллион</w:t>
      </w:r>
      <w:r w:rsidR="00C42D5F" w:rsidRPr="00C10CB4">
        <w:rPr>
          <w:rFonts w:ascii="Liberation Serif" w:hAnsi="Liberation Serif" w:cs="Liberation Serif"/>
          <w:sz w:val="24"/>
          <w:szCs w:val="24"/>
        </w:rPr>
        <w:t>а</w:t>
      </w:r>
      <w:r w:rsidR="0059680B" w:rsidRPr="00C10CB4">
        <w:rPr>
          <w:rFonts w:ascii="Liberation Serif" w:hAnsi="Liberation Serif" w:cs="Liberation Serif"/>
          <w:sz w:val="24"/>
          <w:szCs w:val="24"/>
        </w:rPr>
        <w:t xml:space="preserve"> рублей;</w:t>
      </w:r>
    </w:p>
    <w:p w14:paraId="6A006721" w14:textId="58D31695" w:rsidR="0059680B" w:rsidRPr="00C10CB4" w:rsidRDefault="00762EA2"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59680B" w:rsidRPr="00C10CB4">
        <w:rPr>
          <w:rFonts w:ascii="Liberation Serif" w:hAnsi="Liberation Serif" w:cs="Liberation Serif"/>
          <w:sz w:val="24"/>
          <w:szCs w:val="24"/>
        </w:rPr>
        <w:t>устройство контейнерных площадок для накопления ТКО на территории кладбищ на</w:t>
      </w:r>
      <w:r w:rsidR="00284B35" w:rsidRPr="00C10CB4">
        <w:rPr>
          <w:rFonts w:ascii="Liberation Serif" w:hAnsi="Liberation Serif" w:cs="Liberation Serif"/>
          <w:sz w:val="24"/>
          <w:szCs w:val="24"/>
        </w:rPr>
        <w:t> </w:t>
      </w:r>
      <w:r w:rsidR="0059680B" w:rsidRPr="00C10CB4">
        <w:rPr>
          <w:rFonts w:ascii="Liberation Serif" w:hAnsi="Liberation Serif" w:cs="Liberation Serif"/>
          <w:sz w:val="24"/>
          <w:szCs w:val="24"/>
        </w:rPr>
        <w:t>сумму 2,6 миллион</w:t>
      </w:r>
      <w:r w:rsidR="00E55ABF" w:rsidRPr="00C10CB4">
        <w:rPr>
          <w:rFonts w:ascii="Liberation Serif" w:hAnsi="Liberation Serif" w:cs="Liberation Serif"/>
          <w:sz w:val="24"/>
          <w:szCs w:val="24"/>
        </w:rPr>
        <w:t>а</w:t>
      </w:r>
      <w:r w:rsidR="0059680B" w:rsidRPr="00C10CB4">
        <w:rPr>
          <w:rFonts w:ascii="Liberation Serif" w:hAnsi="Liberation Serif" w:cs="Liberation Serif"/>
          <w:sz w:val="24"/>
          <w:szCs w:val="24"/>
        </w:rPr>
        <w:t xml:space="preserve"> рублей;</w:t>
      </w:r>
    </w:p>
    <w:p w14:paraId="2C814C8F" w14:textId="4EB8EBB4" w:rsidR="0059680B" w:rsidRPr="00C10CB4" w:rsidRDefault="00762EA2"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59680B" w:rsidRPr="00C10CB4">
        <w:rPr>
          <w:rFonts w:ascii="Liberation Serif" w:hAnsi="Liberation Serif" w:cs="Liberation Serif"/>
          <w:sz w:val="24"/>
          <w:szCs w:val="24"/>
        </w:rPr>
        <w:t xml:space="preserve">поставка, сборка и установка контейнерных площадок для раздельного накопления </w:t>
      </w:r>
      <w:r w:rsidR="00905787" w:rsidRPr="00C10CB4">
        <w:rPr>
          <w:rFonts w:ascii="Liberation Serif" w:hAnsi="Liberation Serif" w:cs="Liberation Serif"/>
          <w:sz w:val="24"/>
          <w:szCs w:val="24"/>
        </w:rPr>
        <w:t xml:space="preserve">ТКО </w:t>
      </w:r>
      <w:r w:rsidR="0059680B" w:rsidRPr="00C10CB4">
        <w:rPr>
          <w:rFonts w:ascii="Liberation Serif" w:hAnsi="Liberation Serif" w:cs="Liberation Serif"/>
          <w:sz w:val="24"/>
          <w:szCs w:val="24"/>
        </w:rPr>
        <w:t>на сумму 65 миллион</w:t>
      </w:r>
      <w:r w:rsidR="00C42D5F" w:rsidRPr="00C10CB4">
        <w:rPr>
          <w:rFonts w:ascii="Liberation Serif" w:hAnsi="Liberation Serif" w:cs="Liberation Serif"/>
          <w:sz w:val="24"/>
          <w:szCs w:val="24"/>
        </w:rPr>
        <w:t>ов</w:t>
      </w:r>
      <w:r w:rsidR="0059680B" w:rsidRPr="00C10CB4">
        <w:rPr>
          <w:rFonts w:ascii="Liberation Serif" w:hAnsi="Liberation Serif" w:cs="Liberation Serif"/>
          <w:sz w:val="24"/>
          <w:szCs w:val="24"/>
        </w:rPr>
        <w:t xml:space="preserve"> рублей;</w:t>
      </w:r>
    </w:p>
    <w:p w14:paraId="7762CF2E" w14:textId="2E02A6D7" w:rsidR="0059680B" w:rsidRPr="00C10CB4" w:rsidRDefault="00762EA2"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59680B" w:rsidRPr="00C10CB4">
        <w:rPr>
          <w:rFonts w:ascii="Liberation Serif" w:hAnsi="Liberation Serif" w:cs="Liberation Serif"/>
          <w:sz w:val="24"/>
          <w:szCs w:val="24"/>
        </w:rPr>
        <w:t>озеленение территорий на сумму 11,2 миллиона рублей.</w:t>
      </w:r>
    </w:p>
    <w:p w14:paraId="1D628BC6" w14:textId="108DC3D0" w:rsidR="00782DBB" w:rsidRPr="00C10CB4" w:rsidRDefault="00782DBB" w:rsidP="00921C81">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Продолжена начавшаяся три года назад работа по праздничному оформлению общественных пространств в период новогодних и рождественских праздников:</w:t>
      </w:r>
      <w:r w:rsidR="00762EA2"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в г</w:t>
      </w:r>
      <w:r w:rsidR="00047F4E"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Верхняя Пышма в рамках подпрограммы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Восстановление и развитие объектов внешнего благоустройства на территории городского округа Верхняя Пышма до 2027 года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8A78C3" w:rsidRPr="00C10CB4">
        <w:rPr>
          <w:rFonts w:ascii="Liberation Serif" w:hAnsi="Liberation Serif" w:cs="Liberation Serif"/>
          <w:sz w:val="24"/>
          <w:szCs w:val="24"/>
        </w:rPr>
        <w:t xml:space="preserve">Программы развития ЖКХ </w:t>
      </w:r>
      <w:r w:rsidRPr="00C10CB4">
        <w:rPr>
          <w:rFonts w:ascii="Liberation Serif" w:hAnsi="Liberation Serif" w:cs="Liberation Serif"/>
          <w:sz w:val="24"/>
          <w:szCs w:val="24"/>
        </w:rPr>
        <w:t>на общую сумму 6</w:t>
      </w:r>
      <w:r w:rsidR="00047F4E" w:rsidRPr="00C10CB4">
        <w:rPr>
          <w:rFonts w:ascii="Liberation Serif" w:hAnsi="Liberation Serif" w:cs="Liberation Serif"/>
          <w:sz w:val="24"/>
          <w:szCs w:val="24"/>
        </w:rPr>
        <w:t>00 тысяч</w:t>
      </w:r>
      <w:r w:rsidRPr="00C10CB4">
        <w:rPr>
          <w:rFonts w:ascii="Liberation Serif" w:hAnsi="Liberation Serif" w:cs="Liberation Serif"/>
          <w:sz w:val="24"/>
          <w:szCs w:val="24"/>
        </w:rPr>
        <w:t xml:space="preserve"> рублей</w:t>
      </w:r>
      <w:r w:rsidR="00762EA2"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выполнена установка 25 фигур новогодних украшений</w:t>
      </w:r>
      <w:r w:rsidR="00047F4E" w:rsidRPr="00C10CB4">
        <w:rPr>
          <w:rFonts w:ascii="Liberation Serif" w:hAnsi="Liberation Serif" w:cs="Liberation Serif"/>
          <w:sz w:val="24"/>
          <w:szCs w:val="24"/>
        </w:rPr>
        <w:t xml:space="preserve"> – </w:t>
      </w:r>
      <w:r w:rsidRPr="00C10CB4">
        <w:rPr>
          <w:rFonts w:ascii="Liberation Serif" w:hAnsi="Liberation Serif" w:cs="Liberation Serif"/>
          <w:sz w:val="24"/>
          <w:szCs w:val="24"/>
        </w:rPr>
        <w:t>элементов</w:t>
      </w:r>
      <w:r w:rsidR="00047F4E"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новогоднего декора.</w:t>
      </w:r>
    </w:p>
    <w:p w14:paraId="7AC747B2" w14:textId="77777777" w:rsidR="005B6BF9" w:rsidRPr="00C10CB4" w:rsidRDefault="005B6BF9" w:rsidP="005B6BF9">
      <w:pPr>
        <w:contextualSpacing/>
        <w:jc w:val="both"/>
        <w:rPr>
          <w:rFonts w:ascii="Liberation Serif" w:hAnsi="Liberation Serif" w:cs="Liberation Serif"/>
          <w:sz w:val="16"/>
          <w:szCs w:val="16"/>
        </w:rPr>
      </w:pPr>
    </w:p>
    <w:p w14:paraId="76BAAED4" w14:textId="41C47567" w:rsidR="003172F0" w:rsidRPr="00C10CB4" w:rsidRDefault="008B2E18" w:rsidP="009D5B13">
      <w:pPr>
        <w:shd w:val="clear" w:color="auto" w:fill="FFFFFF"/>
        <w:contextualSpacing/>
        <w:jc w:val="center"/>
        <w:rPr>
          <w:rFonts w:ascii="Liberation Serif" w:hAnsi="Liberation Serif" w:cs="Liberation Serif"/>
          <w:b/>
          <w:i/>
          <w:sz w:val="24"/>
          <w:szCs w:val="24"/>
        </w:rPr>
      </w:pPr>
      <w:r w:rsidRPr="00C10CB4">
        <w:rPr>
          <w:rFonts w:ascii="Liberation Serif" w:hAnsi="Liberation Serif" w:cs="Liberation Serif"/>
          <w:b/>
          <w:i/>
          <w:sz w:val="24"/>
          <w:szCs w:val="24"/>
        </w:rPr>
        <w:t xml:space="preserve">18.4. </w:t>
      </w:r>
      <w:r w:rsidR="003172F0" w:rsidRPr="00C10CB4">
        <w:rPr>
          <w:rFonts w:ascii="Liberation Serif" w:hAnsi="Liberation Serif" w:cs="Liberation Serif"/>
          <w:b/>
          <w:i/>
          <w:sz w:val="24"/>
          <w:szCs w:val="24"/>
        </w:rPr>
        <w:t>Оказание услуг общественных бань</w:t>
      </w:r>
    </w:p>
    <w:p w14:paraId="72D1F90B" w14:textId="004EA2BE" w:rsidR="003172F0" w:rsidRPr="00C10CB4" w:rsidRDefault="003172F0" w:rsidP="00921C81">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В г</w:t>
      </w:r>
      <w:r w:rsidR="00047F4E"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Ве</w:t>
      </w:r>
      <w:r w:rsidR="000552EB" w:rsidRPr="00C10CB4">
        <w:rPr>
          <w:rFonts w:ascii="Liberation Serif" w:hAnsi="Liberation Serif" w:cs="Liberation Serif"/>
          <w:sz w:val="24"/>
          <w:szCs w:val="24"/>
        </w:rPr>
        <w:t>рхняя Пышма и в пос</w:t>
      </w:r>
      <w:r w:rsidR="00047F4E" w:rsidRPr="00C10CB4">
        <w:rPr>
          <w:rFonts w:ascii="Liberation Serif" w:hAnsi="Liberation Serif" w:cs="Liberation Serif"/>
          <w:sz w:val="24"/>
          <w:szCs w:val="24"/>
        </w:rPr>
        <w:t>е</w:t>
      </w:r>
      <w:r w:rsidR="000552EB" w:rsidRPr="00C10CB4">
        <w:rPr>
          <w:rFonts w:ascii="Liberation Serif" w:hAnsi="Liberation Serif" w:cs="Liberation Serif"/>
          <w:sz w:val="24"/>
          <w:szCs w:val="24"/>
        </w:rPr>
        <w:t>лках Исеть,</w:t>
      </w:r>
      <w:r w:rsidRPr="00C10CB4">
        <w:rPr>
          <w:rFonts w:ascii="Liberation Serif" w:hAnsi="Liberation Serif" w:cs="Liberation Serif"/>
          <w:sz w:val="24"/>
          <w:szCs w:val="24"/>
        </w:rPr>
        <w:t xml:space="preserve"> Кедровое </w:t>
      </w:r>
      <w:r w:rsidR="000552EB" w:rsidRPr="00C10CB4">
        <w:rPr>
          <w:rFonts w:ascii="Liberation Serif" w:hAnsi="Liberation Serif" w:cs="Liberation Serif"/>
          <w:sz w:val="24"/>
          <w:szCs w:val="24"/>
        </w:rPr>
        <w:t xml:space="preserve">и Ольховка </w:t>
      </w:r>
      <w:r w:rsidRPr="00C10CB4">
        <w:rPr>
          <w:rFonts w:ascii="Liberation Serif" w:hAnsi="Liberation Serif" w:cs="Liberation Serif"/>
          <w:sz w:val="24"/>
          <w:szCs w:val="24"/>
        </w:rPr>
        <w:t>имеются общественные бани.</w:t>
      </w:r>
    </w:p>
    <w:p w14:paraId="77D1EBB9" w14:textId="14FF8BB5" w:rsidR="007D61F6" w:rsidRPr="00C10CB4" w:rsidRDefault="003172F0" w:rsidP="00921C81">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В связи с изношенностью существующей бани в п</w:t>
      </w:r>
      <w:r w:rsidR="00B30DFB"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Кедров</w:t>
      </w:r>
      <w:r w:rsidR="000552EB" w:rsidRPr="00C10CB4">
        <w:rPr>
          <w:rFonts w:ascii="Liberation Serif" w:hAnsi="Liberation Serif" w:cs="Liberation Serif"/>
          <w:sz w:val="24"/>
          <w:szCs w:val="24"/>
        </w:rPr>
        <w:t>ое</w:t>
      </w:r>
      <w:r w:rsidRPr="00C10CB4">
        <w:rPr>
          <w:rFonts w:ascii="Liberation Serif" w:hAnsi="Liberation Serif" w:cs="Liberation Serif"/>
          <w:sz w:val="24"/>
          <w:szCs w:val="24"/>
        </w:rPr>
        <w:t>, для обеспечения населения пос</w:t>
      </w:r>
      <w:r w:rsidR="00B30DFB" w:rsidRPr="00C10CB4">
        <w:rPr>
          <w:rFonts w:ascii="Liberation Serif" w:hAnsi="Liberation Serif" w:cs="Liberation Serif"/>
          <w:sz w:val="24"/>
          <w:szCs w:val="24"/>
        </w:rPr>
        <w:t>е</w:t>
      </w:r>
      <w:r w:rsidRPr="00C10CB4">
        <w:rPr>
          <w:rFonts w:ascii="Liberation Serif" w:hAnsi="Liberation Serif" w:cs="Liberation Serif"/>
          <w:sz w:val="24"/>
          <w:szCs w:val="24"/>
        </w:rPr>
        <w:t xml:space="preserve">лка </w:t>
      </w:r>
      <w:r w:rsidR="002A6746" w:rsidRPr="00C10CB4">
        <w:rPr>
          <w:rFonts w:ascii="Liberation Serif" w:hAnsi="Liberation Serif" w:cs="Liberation Serif"/>
          <w:sz w:val="24"/>
          <w:szCs w:val="24"/>
        </w:rPr>
        <w:t xml:space="preserve">бытовыми услугами, </w:t>
      </w:r>
      <w:r w:rsidRPr="00C10CB4">
        <w:rPr>
          <w:rFonts w:ascii="Liberation Serif" w:hAnsi="Liberation Serif" w:cs="Liberation Serif"/>
          <w:sz w:val="24"/>
          <w:szCs w:val="24"/>
        </w:rPr>
        <w:t>укрепления здоровья жителей и поддержания активного образа жизни</w:t>
      </w:r>
      <w:r w:rsidR="000552EB" w:rsidRPr="00C10CB4">
        <w:rPr>
          <w:rFonts w:ascii="Liberation Serif" w:hAnsi="Liberation Serif" w:cs="Liberation Serif"/>
          <w:sz w:val="24"/>
          <w:szCs w:val="24"/>
        </w:rPr>
        <w:t xml:space="preserve"> в 202</w:t>
      </w:r>
      <w:r w:rsidR="00702DDD" w:rsidRPr="00C10CB4">
        <w:rPr>
          <w:rFonts w:ascii="Liberation Serif" w:hAnsi="Liberation Serif" w:cs="Liberation Serif"/>
          <w:sz w:val="24"/>
          <w:szCs w:val="24"/>
        </w:rPr>
        <w:t>4</w:t>
      </w:r>
      <w:r w:rsidR="000552EB" w:rsidRPr="00C10CB4">
        <w:rPr>
          <w:rFonts w:ascii="Liberation Serif" w:hAnsi="Liberation Serif" w:cs="Liberation Serif"/>
          <w:sz w:val="24"/>
          <w:szCs w:val="24"/>
        </w:rPr>
        <w:t xml:space="preserve"> году</w:t>
      </w:r>
      <w:r w:rsidRPr="00C10CB4">
        <w:rPr>
          <w:rFonts w:ascii="Liberation Serif" w:hAnsi="Liberation Serif" w:cs="Liberation Serif"/>
          <w:sz w:val="24"/>
          <w:szCs w:val="24"/>
        </w:rPr>
        <w:t xml:space="preserve"> </w:t>
      </w:r>
      <w:r w:rsidR="00702DDD" w:rsidRPr="00C10CB4">
        <w:rPr>
          <w:rFonts w:ascii="Liberation Serif" w:hAnsi="Liberation Serif" w:cs="Liberation Serif"/>
          <w:sz w:val="24"/>
          <w:szCs w:val="24"/>
        </w:rPr>
        <w:t>завершен</w:t>
      </w:r>
      <w:r w:rsidRPr="00C10CB4">
        <w:rPr>
          <w:rFonts w:ascii="Liberation Serif" w:hAnsi="Liberation Serif" w:cs="Liberation Serif"/>
          <w:sz w:val="24"/>
          <w:szCs w:val="24"/>
        </w:rPr>
        <w:t>о строительство оздоровительного центра по ул. Классона (</w:t>
      </w:r>
      <w:r w:rsidR="00557509" w:rsidRPr="00C10CB4">
        <w:rPr>
          <w:rFonts w:ascii="Liberation Serif" w:hAnsi="Liberation Serif" w:cs="Liberation Serif"/>
          <w:sz w:val="24"/>
          <w:szCs w:val="24"/>
        </w:rPr>
        <w:t>87,8</w:t>
      </w:r>
      <w:r w:rsidR="00702DDD" w:rsidRPr="00C10CB4">
        <w:rPr>
          <w:rFonts w:ascii="Liberation Serif" w:hAnsi="Liberation Serif" w:cs="Liberation Serif"/>
          <w:sz w:val="24"/>
          <w:szCs w:val="24"/>
        </w:rPr>
        <w:t xml:space="preserve"> миллиона рублей)</w:t>
      </w:r>
      <w:r w:rsidRPr="00C10CB4">
        <w:rPr>
          <w:rFonts w:ascii="Liberation Serif" w:hAnsi="Liberation Serif" w:cs="Liberation Serif"/>
          <w:sz w:val="24"/>
          <w:szCs w:val="24"/>
        </w:rPr>
        <w:t>.</w:t>
      </w:r>
    </w:p>
    <w:p w14:paraId="700BEC79" w14:textId="2080D184" w:rsidR="00B9485A" w:rsidRPr="00C10CB4" w:rsidRDefault="00B9485A" w:rsidP="00921C81">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Услуги бань остаются востребованы, за 2024 год </w:t>
      </w:r>
      <w:r w:rsidR="00905787" w:rsidRPr="00C10CB4">
        <w:rPr>
          <w:rFonts w:ascii="Liberation Serif" w:hAnsi="Liberation Serif" w:cs="Liberation Serif"/>
          <w:sz w:val="24"/>
          <w:szCs w:val="24"/>
        </w:rPr>
        <w:t xml:space="preserve">их </w:t>
      </w:r>
      <w:r w:rsidRPr="00C10CB4">
        <w:rPr>
          <w:rFonts w:ascii="Liberation Serif" w:hAnsi="Liberation Serif" w:cs="Liberation Serif"/>
          <w:sz w:val="24"/>
          <w:szCs w:val="24"/>
        </w:rPr>
        <w:t xml:space="preserve">посетило </w:t>
      </w:r>
      <w:r w:rsidR="00BC6989" w:rsidRPr="00C10CB4">
        <w:rPr>
          <w:rFonts w:ascii="Liberation Serif" w:hAnsi="Liberation Serif" w:cs="Liberation Serif"/>
          <w:sz w:val="24"/>
          <w:szCs w:val="24"/>
        </w:rPr>
        <w:t xml:space="preserve">65 396 </w:t>
      </w:r>
      <w:r w:rsidR="00DC644F" w:rsidRPr="00C10CB4">
        <w:rPr>
          <w:rFonts w:ascii="Liberation Serif" w:hAnsi="Liberation Serif" w:cs="Liberation Serif"/>
          <w:sz w:val="24"/>
          <w:szCs w:val="24"/>
        </w:rPr>
        <w:t>граждан</w:t>
      </w:r>
      <w:r w:rsidRPr="00C10CB4">
        <w:rPr>
          <w:rFonts w:ascii="Liberation Serif" w:hAnsi="Liberation Serif" w:cs="Liberation Serif"/>
          <w:sz w:val="24"/>
          <w:szCs w:val="24"/>
        </w:rPr>
        <w:t xml:space="preserve">, в 2023 </w:t>
      </w:r>
      <w:r w:rsidR="000E237D" w:rsidRPr="00C10CB4">
        <w:rPr>
          <w:rFonts w:ascii="Liberation Serif" w:hAnsi="Liberation Serif" w:cs="Liberation Serif"/>
          <w:sz w:val="24"/>
          <w:szCs w:val="24"/>
        </w:rPr>
        <w:t xml:space="preserve">году – </w:t>
      </w:r>
      <w:r w:rsidR="00BC6989" w:rsidRPr="00C10CB4">
        <w:rPr>
          <w:rFonts w:ascii="Liberation Serif" w:hAnsi="Liberation Serif" w:cs="Liberation Serif"/>
          <w:sz w:val="24"/>
          <w:szCs w:val="24"/>
        </w:rPr>
        <w:t>62</w:t>
      </w:r>
      <w:r w:rsidR="00DC644F" w:rsidRPr="00C10CB4">
        <w:rPr>
          <w:rFonts w:ascii="Liberation Serif" w:hAnsi="Liberation Serif" w:cs="Liberation Serif"/>
          <w:sz w:val="24"/>
          <w:szCs w:val="24"/>
        </w:rPr>
        <w:t> </w:t>
      </w:r>
      <w:r w:rsidR="00BC6989" w:rsidRPr="00C10CB4">
        <w:rPr>
          <w:rFonts w:ascii="Liberation Serif" w:hAnsi="Liberation Serif" w:cs="Liberation Serif"/>
          <w:sz w:val="24"/>
          <w:szCs w:val="24"/>
        </w:rPr>
        <w:t>654</w:t>
      </w:r>
      <w:r w:rsidR="00DC644F" w:rsidRPr="00C10CB4">
        <w:rPr>
          <w:rFonts w:ascii="Liberation Serif" w:hAnsi="Liberation Serif" w:cs="Liberation Serif"/>
          <w:sz w:val="24"/>
          <w:szCs w:val="24"/>
        </w:rPr>
        <w:t>.</w:t>
      </w:r>
    </w:p>
    <w:p w14:paraId="10FF9B5F" w14:textId="66760727" w:rsidR="007D61F6" w:rsidRPr="00C10CB4" w:rsidRDefault="003172F0" w:rsidP="00921C81">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Кроме того, возмещены затраты МУП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Водоканал</w:t>
      </w:r>
      <w:r w:rsidR="00F50D9A" w:rsidRPr="00C10CB4">
        <w:rPr>
          <w:rFonts w:ascii="Liberation Serif" w:hAnsi="Liberation Serif" w:cs="Liberation Serif"/>
          <w:sz w:val="24"/>
          <w:szCs w:val="24"/>
        </w:rPr>
        <w:t>»</w:t>
      </w:r>
      <w:r w:rsidR="00047F4E" w:rsidRPr="00C10CB4">
        <w:rPr>
          <w:rFonts w:ascii="Liberation Serif" w:hAnsi="Liberation Serif" w:cs="Liberation Serif"/>
          <w:sz w:val="24"/>
          <w:szCs w:val="24"/>
        </w:rPr>
        <w:t xml:space="preserve"> и</w:t>
      </w:r>
      <w:r w:rsidRPr="00C10CB4">
        <w:rPr>
          <w:rFonts w:ascii="Liberation Serif" w:hAnsi="Liberation Serif" w:cs="Liberation Serif"/>
          <w:sz w:val="24"/>
          <w:szCs w:val="24"/>
        </w:rPr>
        <w:t xml:space="preserve"> АО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УТС</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 размере </w:t>
      </w:r>
      <w:r w:rsidR="00702DDD" w:rsidRPr="00C10CB4">
        <w:rPr>
          <w:rFonts w:ascii="Liberation Serif" w:hAnsi="Liberation Serif" w:cs="Liberation Serif"/>
          <w:sz w:val="24"/>
          <w:szCs w:val="24"/>
        </w:rPr>
        <w:t>15,5</w:t>
      </w:r>
      <w:r w:rsidRPr="00C10CB4">
        <w:rPr>
          <w:rFonts w:ascii="Liberation Serif" w:hAnsi="Liberation Serif" w:cs="Liberation Serif"/>
          <w:sz w:val="24"/>
          <w:szCs w:val="24"/>
        </w:rPr>
        <w:t xml:space="preserve"> миллиона рублей по содержанию банного комплекса в г. Верхняя</w:t>
      </w:r>
      <w:r w:rsidR="000552EB" w:rsidRPr="00C10CB4">
        <w:rPr>
          <w:rFonts w:ascii="Liberation Serif" w:hAnsi="Liberation Serif" w:cs="Liberation Serif"/>
          <w:sz w:val="24"/>
          <w:szCs w:val="24"/>
        </w:rPr>
        <w:t xml:space="preserve"> Пышма и бань в поселках Исеть,</w:t>
      </w:r>
      <w:r w:rsidRPr="00C10CB4">
        <w:rPr>
          <w:rFonts w:ascii="Liberation Serif" w:hAnsi="Liberation Serif" w:cs="Liberation Serif"/>
          <w:sz w:val="24"/>
          <w:szCs w:val="24"/>
        </w:rPr>
        <w:t xml:space="preserve"> Кедровое</w:t>
      </w:r>
      <w:r w:rsidR="000552EB" w:rsidRPr="00C10CB4">
        <w:rPr>
          <w:rFonts w:ascii="Liberation Serif" w:hAnsi="Liberation Serif" w:cs="Liberation Serif"/>
          <w:sz w:val="24"/>
          <w:szCs w:val="24"/>
        </w:rPr>
        <w:t xml:space="preserve"> и Ольховка</w:t>
      </w:r>
      <w:r w:rsidRPr="00C10CB4">
        <w:rPr>
          <w:rFonts w:ascii="Liberation Serif" w:hAnsi="Liberation Serif" w:cs="Liberation Serif"/>
          <w:sz w:val="24"/>
          <w:szCs w:val="24"/>
        </w:rPr>
        <w:t>.</w:t>
      </w:r>
    </w:p>
    <w:p w14:paraId="41C5E2D7" w14:textId="77777777" w:rsidR="005B6BF9" w:rsidRPr="00C10CB4" w:rsidRDefault="005B6BF9" w:rsidP="005B6BF9">
      <w:pPr>
        <w:contextualSpacing/>
        <w:jc w:val="both"/>
        <w:rPr>
          <w:rFonts w:ascii="Liberation Serif" w:hAnsi="Liberation Serif" w:cs="Liberation Serif"/>
          <w:sz w:val="16"/>
          <w:szCs w:val="16"/>
        </w:rPr>
      </w:pPr>
    </w:p>
    <w:p w14:paraId="517F73E2" w14:textId="4AB5D5D5" w:rsidR="003172F0" w:rsidRPr="00C10CB4" w:rsidRDefault="008B2E18" w:rsidP="009D5B13">
      <w:pPr>
        <w:shd w:val="clear" w:color="auto" w:fill="FFFFFF"/>
        <w:contextualSpacing/>
        <w:jc w:val="center"/>
        <w:rPr>
          <w:rFonts w:ascii="Liberation Serif" w:hAnsi="Liberation Serif" w:cs="Liberation Serif"/>
          <w:b/>
          <w:i/>
          <w:sz w:val="24"/>
          <w:szCs w:val="24"/>
        </w:rPr>
      </w:pPr>
      <w:r w:rsidRPr="00C10CB4">
        <w:rPr>
          <w:rFonts w:ascii="Liberation Serif" w:hAnsi="Liberation Serif" w:cs="Liberation Serif"/>
          <w:b/>
          <w:i/>
          <w:sz w:val="24"/>
          <w:szCs w:val="24"/>
        </w:rPr>
        <w:t xml:space="preserve">18.5. </w:t>
      </w:r>
      <w:r w:rsidR="003172F0" w:rsidRPr="00C10CB4">
        <w:rPr>
          <w:rFonts w:ascii="Liberation Serif" w:hAnsi="Liberation Serif" w:cs="Liberation Serif"/>
          <w:b/>
          <w:i/>
          <w:sz w:val="24"/>
          <w:szCs w:val="24"/>
        </w:rPr>
        <w:t>Организация содержания муниципального жилищного фонда</w:t>
      </w:r>
    </w:p>
    <w:p w14:paraId="088A31BB" w14:textId="23B1DC29" w:rsidR="00FC0E66" w:rsidRPr="00C10CB4" w:rsidRDefault="00FC0E66" w:rsidP="00FC0E66">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По состоянию на 01.01.2025 общая площадь обслуживаемого жилищного фонда городского округа составляет 3 188,6 тысячи кв. м в том числе в г. Верхняя Пышма – 2 299,4 тысячи кв. м, в</w:t>
      </w:r>
      <w:r w:rsidR="00284B35" w:rsidRPr="00C10CB4">
        <w:rPr>
          <w:rFonts w:ascii="Liberation Serif" w:hAnsi="Liberation Serif" w:cs="Liberation Serif"/>
          <w:sz w:val="24"/>
          <w:szCs w:val="24"/>
        </w:rPr>
        <w:t> </w:t>
      </w:r>
      <w:r w:rsidRPr="00C10CB4">
        <w:rPr>
          <w:rFonts w:ascii="Liberation Serif" w:hAnsi="Liberation Serif" w:cs="Liberation Serif"/>
          <w:sz w:val="24"/>
          <w:szCs w:val="24"/>
        </w:rPr>
        <w:t>сельской местности – 889,2 тысячи кв. м.</w:t>
      </w:r>
    </w:p>
    <w:p w14:paraId="38A299D1" w14:textId="77777777" w:rsidR="00FC0E66" w:rsidRPr="00C10CB4" w:rsidRDefault="00FC0E66" w:rsidP="00FC0E66">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Общая площадь жилищного фонда, оборудованного одновременно водопроводом, водоотведением, отоплением, горячим водоснабжением, газом или напольными электрическими плитами, – 2 574 тысячи кв. м.</w:t>
      </w:r>
    </w:p>
    <w:p w14:paraId="53CF1778" w14:textId="77777777" w:rsidR="005B6BF9" w:rsidRPr="00C10CB4" w:rsidRDefault="005B6BF9" w:rsidP="005B6BF9">
      <w:pPr>
        <w:contextualSpacing/>
        <w:jc w:val="both"/>
        <w:rPr>
          <w:rFonts w:ascii="Liberation Serif" w:hAnsi="Liberation Serif" w:cs="Liberation Serif"/>
          <w:sz w:val="16"/>
          <w:szCs w:val="16"/>
        </w:rPr>
      </w:pPr>
    </w:p>
    <w:p w14:paraId="059D576B" w14:textId="4D166A80" w:rsidR="003172F0" w:rsidRPr="00C10CB4" w:rsidRDefault="008B2E18" w:rsidP="00921C81">
      <w:pPr>
        <w:shd w:val="clear" w:color="auto" w:fill="FFFFFF"/>
        <w:contextualSpacing/>
        <w:jc w:val="center"/>
        <w:rPr>
          <w:rFonts w:ascii="Liberation Serif" w:hAnsi="Liberation Serif" w:cs="Liberation Serif"/>
          <w:b/>
          <w:i/>
          <w:sz w:val="24"/>
          <w:szCs w:val="24"/>
        </w:rPr>
      </w:pPr>
      <w:r w:rsidRPr="00C10CB4">
        <w:rPr>
          <w:rFonts w:ascii="Liberation Serif" w:hAnsi="Liberation Serif" w:cs="Liberation Serif"/>
          <w:b/>
          <w:i/>
          <w:sz w:val="24"/>
          <w:szCs w:val="24"/>
        </w:rPr>
        <w:t xml:space="preserve">18.6. </w:t>
      </w:r>
      <w:r w:rsidR="003172F0" w:rsidRPr="00C10CB4">
        <w:rPr>
          <w:rFonts w:ascii="Liberation Serif" w:hAnsi="Liberation Serif" w:cs="Liberation Serif"/>
          <w:b/>
          <w:i/>
          <w:sz w:val="24"/>
          <w:szCs w:val="24"/>
        </w:rPr>
        <w:t>Капитальный ремонт общего имущества многоквартирных домов</w:t>
      </w:r>
    </w:p>
    <w:p w14:paraId="444A17AD" w14:textId="013ECAB3" w:rsidR="00ED242F" w:rsidRPr="00C10CB4" w:rsidRDefault="00ED242F" w:rsidP="00AC66A4">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Организация капитального ремонта общего имущества многоквартирных домов осуществляется в рамках Региональной программы капитального ремонта общего имущества в многоквартирных домах Свердловской области на 2015-2053 годы, утвержденной </w:t>
      </w:r>
      <w:r w:rsidR="00D429DB" w:rsidRPr="00C10CB4">
        <w:rPr>
          <w:rFonts w:ascii="Liberation Serif" w:hAnsi="Liberation Serif" w:cs="Liberation Serif"/>
          <w:sz w:val="24"/>
          <w:szCs w:val="24"/>
        </w:rPr>
        <w:t>п</w:t>
      </w:r>
      <w:r w:rsidRPr="00C10CB4">
        <w:rPr>
          <w:rFonts w:ascii="Liberation Serif" w:hAnsi="Liberation Serif" w:cs="Liberation Serif"/>
          <w:sz w:val="24"/>
          <w:szCs w:val="24"/>
        </w:rPr>
        <w:t xml:space="preserve">равительства Свердловской области от 22.04.2014 </w:t>
      </w:r>
      <w:r w:rsidR="00A42A67" w:rsidRPr="00C10CB4">
        <w:rPr>
          <w:rFonts w:ascii="Liberation Serif" w:hAnsi="Liberation Serif"/>
          <w:sz w:val="24"/>
          <w:szCs w:val="24"/>
        </w:rPr>
        <w:t>№</w:t>
      </w:r>
      <w:r w:rsidR="00A42A67"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306-ПП, по Краткосрочным планам на 2024 </w:t>
      </w:r>
      <w:r w:rsidR="00B06DA9"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2026</w:t>
      </w:r>
      <w:r w:rsidR="00B06DA9"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годы, утвержденным </w:t>
      </w:r>
      <w:r w:rsidR="00A42A67" w:rsidRPr="00C10CB4">
        <w:rPr>
          <w:rFonts w:ascii="Liberation Serif" w:hAnsi="Liberation Serif" w:cs="Liberation Serif"/>
          <w:sz w:val="24"/>
          <w:szCs w:val="24"/>
        </w:rPr>
        <w:t>п</w:t>
      </w:r>
      <w:r w:rsidRPr="00C10CB4">
        <w:rPr>
          <w:rFonts w:ascii="Liberation Serif" w:hAnsi="Liberation Serif" w:cs="Liberation Serif"/>
          <w:sz w:val="24"/>
          <w:szCs w:val="24"/>
        </w:rPr>
        <w:t xml:space="preserve">остановлениями </w:t>
      </w:r>
      <w:r w:rsidR="00B06DA9" w:rsidRPr="00C10CB4">
        <w:rPr>
          <w:rFonts w:ascii="Liberation Serif" w:hAnsi="Liberation Serif" w:cs="Liberation Serif"/>
          <w:sz w:val="24"/>
          <w:szCs w:val="24"/>
        </w:rPr>
        <w:t xml:space="preserve">Администрации </w:t>
      </w:r>
      <w:r w:rsidRPr="00C10CB4">
        <w:rPr>
          <w:rFonts w:ascii="Liberation Serif" w:hAnsi="Liberation Serif" w:cs="Liberation Serif"/>
          <w:sz w:val="24"/>
          <w:szCs w:val="24"/>
        </w:rPr>
        <w:t xml:space="preserve">от 14.03.2025 </w:t>
      </w:r>
      <w:r w:rsidR="00A42A67"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306, от 10.02.2017 </w:t>
      </w:r>
      <w:r w:rsidR="00A42A67" w:rsidRPr="00C10CB4">
        <w:rPr>
          <w:rFonts w:ascii="Liberation Serif" w:hAnsi="Liberation Serif" w:cs="Liberation Serif"/>
          <w:sz w:val="24"/>
          <w:szCs w:val="24"/>
        </w:rPr>
        <w:t>№ </w:t>
      </w:r>
      <w:r w:rsidRPr="00C10CB4">
        <w:rPr>
          <w:rFonts w:ascii="Liberation Serif" w:hAnsi="Liberation Serif" w:cs="Liberation Serif"/>
          <w:sz w:val="24"/>
          <w:szCs w:val="24"/>
        </w:rPr>
        <w:t>68.</w:t>
      </w:r>
    </w:p>
    <w:p w14:paraId="697B2189" w14:textId="167EC0BC" w:rsidR="00ED242F" w:rsidRPr="00C10CB4" w:rsidRDefault="00ED242F" w:rsidP="00AC66A4">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рамках подпрограммы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Повышение качества условий проживания населения на территории городского округа Верхняя Пышма до 2027 года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8A78C3" w:rsidRPr="00C10CB4">
        <w:rPr>
          <w:rFonts w:ascii="Liberation Serif" w:hAnsi="Liberation Serif" w:cs="Liberation Serif"/>
          <w:sz w:val="24"/>
          <w:szCs w:val="24"/>
        </w:rPr>
        <w:t xml:space="preserve">Программы развития ЖКХ </w:t>
      </w:r>
      <w:r w:rsidRPr="00C10CB4">
        <w:rPr>
          <w:rFonts w:ascii="Liberation Serif" w:hAnsi="Liberation Serif" w:cs="Liberation Serif"/>
          <w:sz w:val="24"/>
          <w:szCs w:val="24"/>
        </w:rPr>
        <w:t>в 2024 году:</w:t>
      </w:r>
    </w:p>
    <w:p w14:paraId="33C26EDE" w14:textId="3470DD0A" w:rsidR="00ED242F" w:rsidRPr="00C10CB4" w:rsidRDefault="007970EF" w:rsidP="00AC66A4">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ED242F" w:rsidRPr="00C10CB4">
        <w:rPr>
          <w:rFonts w:ascii="Liberation Serif" w:hAnsi="Liberation Serif" w:cs="Liberation Serif"/>
          <w:sz w:val="24"/>
          <w:szCs w:val="24"/>
        </w:rPr>
        <w:t>проведен комплекс строительно-монтажных работ по сносу аварийного и ветхого жилищного фонда</w:t>
      </w:r>
      <w:r w:rsidR="00905787" w:rsidRPr="00C10CB4">
        <w:rPr>
          <w:rFonts w:ascii="Liberation Serif" w:hAnsi="Liberation Serif" w:cs="Liberation Serif"/>
          <w:sz w:val="24"/>
          <w:szCs w:val="24"/>
        </w:rPr>
        <w:t xml:space="preserve"> по адресам</w:t>
      </w:r>
      <w:r w:rsidR="00ED242F" w:rsidRPr="00C10CB4">
        <w:rPr>
          <w:rFonts w:ascii="Liberation Serif" w:hAnsi="Liberation Serif" w:cs="Liberation Serif"/>
          <w:sz w:val="24"/>
          <w:szCs w:val="24"/>
        </w:rPr>
        <w:t xml:space="preserve">: п. Кедровое, ул. Школьников, </w:t>
      </w:r>
      <w:r w:rsidR="00344D87" w:rsidRPr="00C10CB4">
        <w:rPr>
          <w:rFonts w:ascii="Liberation Serif" w:hAnsi="Liberation Serif" w:cs="Liberation Serif"/>
          <w:sz w:val="24"/>
          <w:szCs w:val="24"/>
        </w:rPr>
        <w:t xml:space="preserve">д. </w:t>
      </w:r>
      <w:r w:rsidR="00ED242F" w:rsidRPr="00C10CB4">
        <w:rPr>
          <w:rFonts w:ascii="Liberation Serif" w:hAnsi="Liberation Serif" w:cs="Liberation Serif"/>
          <w:sz w:val="24"/>
          <w:szCs w:val="24"/>
        </w:rPr>
        <w:t xml:space="preserve">9; п. Ольховка, ул. Мира, </w:t>
      </w:r>
      <w:r w:rsidR="00344D87" w:rsidRPr="00C10CB4">
        <w:rPr>
          <w:rFonts w:ascii="Liberation Serif" w:hAnsi="Liberation Serif" w:cs="Liberation Serif"/>
          <w:sz w:val="24"/>
          <w:szCs w:val="24"/>
        </w:rPr>
        <w:t>д</w:t>
      </w:r>
      <w:r w:rsidR="00905787" w:rsidRPr="00C10CB4">
        <w:rPr>
          <w:rFonts w:ascii="Liberation Serif" w:hAnsi="Liberation Serif" w:cs="Liberation Serif"/>
          <w:sz w:val="24"/>
          <w:szCs w:val="24"/>
        </w:rPr>
        <w:t xml:space="preserve">ома </w:t>
      </w:r>
      <w:r w:rsidR="00ED242F" w:rsidRPr="00C10CB4">
        <w:rPr>
          <w:rFonts w:ascii="Liberation Serif" w:hAnsi="Liberation Serif" w:cs="Liberation Serif"/>
          <w:sz w:val="24"/>
          <w:szCs w:val="24"/>
        </w:rPr>
        <w:t>4, 11,</w:t>
      </w:r>
      <w:r w:rsidR="00284B35" w:rsidRPr="00C10CB4">
        <w:rPr>
          <w:rFonts w:ascii="Liberation Serif" w:hAnsi="Liberation Serif" w:cs="Liberation Serif"/>
          <w:sz w:val="24"/>
          <w:szCs w:val="24"/>
        </w:rPr>
        <w:t xml:space="preserve"> ул.</w:t>
      </w:r>
      <w:r w:rsidR="00284B35" w:rsidRPr="00C10CB4">
        <w:rPr>
          <w:rFonts w:ascii="Liberation Serif" w:hAnsi="Liberation Serif" w:cs="Liberation Serif"/>
          <w:sz w:val="24"/>
          <w:szCs w:val="24"/>
        </w:rPr>
        <w:t> </w:t>
      </w:r>
      <w:r w:rsidR="00ED242F" w:rsidRPr="00C10CB4">
        <w:rPr>
          <w:rFonts w:ascii="Liberation Serif" w:hAnsi="Liberation Serif" w:cs="Liberation Serif"/>
          <w:sz w:val="24"/>
          <w:szCs w:val="24"/>
        </w:rPr>
        <w:t xml:space="preserve">Торфяников, </w:t>
      </w:r>
      <w:r w:rsidR="00344D87" w:rsidRPr="00C10CB4">
        <w:rPr>
          <w:rFonts w:ascii="Liberation Serif" w:hAnsi="Liberation Serif" w:cs="Liberation Serif"/>
          <w:sz w:val="24"/>
          <w:szCs w:val="24"/>
        </w:rPr>
        <w:t xml:space="preserve">д. </w:t>
      </w:r>
      <w:r w:rsidR="00ED242F" w:rsidRPr="00C10CB4">
        <w:rPr>
          <w:rFonts w:ascii="Liberation Serif" w:hAnsi="Liberation Serif" w:cs="Liberation Serif"/>
          <w:sz w:val="24"/>
          <w:szCs w:val="24"/>
        </w:rPr>
        <w:t>5;</w:t>
      </w:r>
    </w:p>
    <w:p w14:paraId="45241C48" w14:textId="15C9C5FC" w:rsidR="00ED242F" w:rsidRPr="00C10CB4" w:rsidRDefault="007970EF" w:rsidP="00AC66A4">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ED242F" w:rsidRPr="00C10CB4">
        <w:rPr>
          <w:rFonts w:ascii="Liberation Serif" w:hAnsi="Liberation Serif" w:cs="Liberation Serif"/>
          <w:sz w:val="24"/>
          <w:szCs w:val="24"/>
        </w:rPr>
        <w:t>проведена строительно-техническая экспертиза</w:t>
      </w:r>
      <w:r w:rsidR="00D429DB" w:rsidRPr="00C10CB4">
        <w:rPr>
          <w:rFonts w:ascii="Liberation Serif" w:hAnsi="Liberation Serif" w:cs="Liberation Serif"/>
          <w:sz w:val="24"/>
          <w:szCs w:val="24"/>
        </w:rPr>
        <w:t xml:space="preserve"> по адресам:</w:t>
      </w:r>
      <w:r w:rsidR="00ED242F" w:rsidRPr="00C10CB4">
        <w:rPr>
          <w:rFonts w:ascii="Liberation Serif" w:hAnsi="Liberation Serif" w:cs="Liberation Serif"/>
          <w:sz w:val="24"/>
          <w:szCs w:val="24"/>
        </w:rPr>
        <w:t xml:space="preserve"> г. Верхняя Пышма, ул. Кривоусова, д</w:t>
      </w:r>
      <w:r w:rsidR="00905787" w:rsidRPr="00C10CB4">
        <w:rPr>
          <w:rFonts w:ascii="Liberation Serif" w:hAnsi="Liberation Serif" w:cs="Liberation Serif"/>
          <w:sz w:val="24"/>
          <w:szCs w:val="24"/>
        </w:rPr>
        <w:t>ома</w:t>
      </w:r>
      <w:r w:rsidR="00ED242F" w:rsidRPr="00C10CB4">
        <w:rPr>
          <w:rFonts w:ascii="Liberation Serif" w:hAnsi="Liberation Serif" w:cs="Liberation Serif"/>
          <w:sz w:val="24"/>
          <w:szCs w:val="24"/>
        </w:rPr>
        <w:t xml:space="preserve"> 20, 21, 23, 27, 29, 31, ул. Щорса, д.</w:t>
      </w:r>
      <w:r w:rsidR="007D61F6" w:rsidRPr="00C10CB4">
        <w:rPr>
          <w:rFonts w:ascii="Liberation Serif" w:hAnsi="Liberation Serif" w:cs="Liberation Serif"/>
          <w:sz w:val="24"/>
          <w:szCs w:val="24"/>
        </w:rPr>
        <w:t xml:space="preserve"> </w:t>
      </w:r>
      <w:r w:rsidR="00ED242F" w:rsidRPr="00C10CB4">
        <w:rPr>
          <w:rFonts w:ascii="Liberation Serif" w:hAnsi="Liberation Serif" w:cs="Liberation Serif"/>
          <w:sz w:val="24"/>
          <w:szCs w:val="24"/>
        </w:rPr>
        <w:t>1</w:t>
      </w:r>
      <w:r w:rsidR="007D61F6" w:rsidRPr="00C10CB4">
        <w:rPr>
          <w:rFonts w:ascii="Liberation Serif" w:hAnsi="Liberation Serif" w:cs="Liberation Serif"/>
          <w:sz w:val="24"/>
          <w:szCs w:val="24"/>
        </w:rPr>
        <w:t xml:space="preserve">, ул. Кривоусова, д. 20, </w:t>
      </w:r>
      <w:r w:rsidR="00ED242F" w:rsidRPr="00C10CB4">
        <w:rPr>
          <w:rFonts w:ascii="Liberation Serif" w:hAnsi="Liberation Serif" w:cs="Liberation Serif"/>
          <w:sz w:val="24"/>
          <w:szCs w:val="24"/>
        </w:rPr>
        <w:t>с. Балтым, Балтымское шоссе</w:t>
      </w:r>
      <w:r w:rsidR="00344D87" w:rsidRPr="00C10CB4">
        <w:rPr>
          <w:rFonts w:ascii="Liberation Serif" w:hAnsi="Liberation Serif" w:cs="Liberation Serif"/>
          <w:sz w:val="24"/>
          <w:szCs w:val="24"/>
        </w:rPr>
        <w:t>,</w:t>
      </w:r>
      <w:r w:rsidR="00ED242F" w:rsidRPr="00C10CB4">
        <w:rPr>
          <w:rFonts w:ascii="Liberation Serif" w:hAnsi="Liberation Serif" w:cs="Liberation Serif"/>
          <w:sz w:val="24"/>
          <w:szCs w:val="24"/>
        </w:rPr>
        <w:t xml:space="preserve"> д.</w:t>
      </w:r>
      <w:r w:rsidR="007D61F6" w:rsidRPr="00C10CB4">
        <w:rPr>
          <w:rFonts w:ascii="Liberation Serif" w:hAnsi="Liberation Serif" w:cs="Liberation Serif"/>
          <w:sz w:val="24"/>
          <w:szCs w:val="24"/>
        </w:rPr>
        <w:t xml:space="preserve"> </w:t>
      </w:r>
      <w:r w:rsidR="00ED242F" w:rsidRPr="00C10CB4">
        <w:rPr>
          <w:rFonts w:ascii="Liberation Serif" w:hAnsi="Liberation Serif" w:cs="Liberation Serif"/>
          <w:sz w:val="24"/>
          <w:szCs w:val="24"/>
        </w:rPr>
        <w:t>1, п. Кедровое, ул. Классона</w:t>
      </w:r>
      <w:r w:rsidR="007D61F6" w:rsidRPr="00C10CB4">
        <w:rPr>
          <w:rFonts w:ascii="Liberation Serif" w:hAnsi="Liberation Serif" w:cs="Liberation Serif"/>
          <w:sz w:val="24"/>
          <w:szCs w:val="24"/>
        </w:rPr>
        <w:t>, д.</w:t>
      </w:r>
      <w:r w:rsidR="00ED242F" w:rsidRPr="00C10CB4">
        <w:rPr>
          <w:rFonts w:ascii="Liberation Serif" w:hAnsi="Liberation Serif" w:cs="Liberation Serif"/>
          <w:sz w:val="24"/>
          <w:szCs w:val="24"/>
        </w:rPr>
        <w:t xml:space="preserve"> 10 (проект усиления наружных конструкций наружных стен жилого дома);</w:t>
      </w:r>
    </w:p>
    <w:p w14:paraId="155DC3A3" w14:textId="20BE948E" w:rsidR="00ED242F" w:rsidRPr="00C10CB4" w:rsidRDefault="007970EF" w:rsidP="00AC66A4">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905787" w:rsidRPr="00C10CB4">
        <w:rPr>
          <w:rFonts w:ascii="Liberation Serif" w:hAnsi="Liberation Serif" w:cs="Liberation Serif"/>
          <w:sz w:val="24"/>
          <w:szCs w:val="24"/>
        </w:rPr>
        <w:t xml:space="preserve">в квартире по адресу: п. Кедровое, ул. Северная, д. 5а после пожара </w:t>
      </w:r>
      <w:r w:rsidR="00ED242F" w:rsidRPr="00C10CB4">
        <w:rPr>
          <w:rFonts w:ascii="Liberation Serif" w:hAnsi="Liberation Serif" w:cs="Liberation Serif"/>
          <w:sz w:val="24"/>
          <w:szCs w:val="24"/>
        </w:rPr>
        <w:t>выполнен</w:t>
      </w:r>
      <w:r w:rsidR="00905787" w:rsidRPr="00C10CB4">
        <w:rPr>
          <w:rFonts w:ascii="Liberation Serif" w:hAnsi="Liberation Serif" w:cs="Liberation Serif"/>
          <w:sz w:val="24"/>
          <w:szCs w:val="24"/>
        </w:rPr>
        <w:t>ы</w:t>
      </w:r>
      <w:r w:rsidR="00ED242F" w:rsidRPr="00C10CB4">
        <w:rPr>
          <w:rFonts w:ascii="Liberation Serif" w:hAnsi="Liberation Serif" w:cs="Liberation Serif"/>
          <w:sz w:val="24"/>
          <w:szCs w:val="24"/>
        </w:rPr>
        <w:t xml:space="preserve"> ремонт коридора, комнаты и электромонтажные работы</w:t>
      </w:r>
      <w:r w:rsidR="00905787" w:rsidRPr="00C10CB4">
        <w:rPr>
          <w:rFonts w:ascii="Liberation Serif" w:hAnsi="Liberation Serif" w:cs="Liberation Serif"/>
          <w:sz w:val="24"/>
          <w:szCs w:val="24"/>
        </w:rPr>
        <w:t xml:space="preserve">; после пожара восстановлена квартира № 5 </w:t>
      </w:r>
      <w:r w:rsidR="00ED242F" w:rsidRPr="00C10CB4">
        <w:rPr>
          <w:rFonts w:ascii="Liberation Serif" w:hAnsi="Liberation Serif" w:cs="Liberation Serif"/>
          <w:sz w:val="24"/>
          <w:szCs w:val="24"/>
        </w:rPr>
        <w:t>по</w:t>
      </w:r>
      <w:r w:rsidR="00284B35" w:rsidRPr="00C10CB4">
        <w:rPr>
          <w:rFonts w:ascii="Liberation Serif" w:hAnsi="Liberation Serif" w:cs="Liberation Serif"/>
          <w:sz w:val="24"/>
          <w:szCs w:val="24"/>
        </w:rPr>
        <w:t> </w:t>
      </w:r>
      <w:r w:rsidR="00ED242F" w:rsidRPr="00C10CB4">
        <w:rPr>
          <w:rFonts w:ascii="Liberation Serif" w:hAnsi="Liberation Serif" w:cs="Liberation Serif"/>
          <w:sz w:val="24"/>
          <w:szCs w:val="24"/>
        </w:rPr>
        <w:t xml:space="preserve">адресу: п. Исеть, </w:t>
      </w:r>
      <w:r w:rsidR="0067606B" w:rsidRPr="00C10CB4">
        <w:rPr>
          <w:rFonts w:ascii="Liberation Serif" w:hAnsi="Liberation Serif" w:cs="Liberation Serif"/>
          <w:sz w:val="24"/>
          <w:szCs w:val="24"/>
        </w:rPr>
        <w:t>ул. Дружбы, д.</w:t>
      </w:r>
      <w:r w:rsidR="007D61F6" w:rsidRPr="00C10CB4">
        <w:rPr>
          <w:rFonts w:ascii="Liberation Serif" w:hAnsi="Liberation Serif" w:cs="Liberation Serif"/>
          <w:sz w:val="24"/>
          <w:szCs w:val="24"/>
        </w:rPr>
        <w:t xml:space="preserve"> </w:t>
      </w:r>
      <w:r w:rsidR="0067606B" w:rsidRPr="00C10CB4">
        <w:rPr>
          <w:rFonts w:ascii="Liberation Serif" w:hAnsi="Liberation Serif" w:cs="Liberation Serif"/>
          <w:sz w:val="24"/>
          <w:szCs w:val="24"/>
        </w:rPr>
        <w:t>14</w:t>
      </w:r>
      <w:r w:rsidR="00ED242F" w:rsidRPr="00C10CB4">
        <w:rPr>
          <w:rFonts w:ascii="Liberation Serif" w:hAnsi="Liberation Serif" w:cs="Liberation Serif"/>
          <w:sz w:val="24"/>
          <w:szCs w:val="24"/>
        </w:rPr>
        <w:t>;</w:t>
      </w:r>
    </w:p>
    <w:p w14:paraId="4926F0A6" w14:textId="7D31313B" w:rsidR="00ED242F" w:rsidRPr="00C10CB4" w:rsidRDefault="007970EF" w:rsidP="00AC66A4">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905787" w:rsidRPr="00C10CB4">
        <w:rPr>
          <w:rFonts w:ascii="Liberation Serif" w:hAnsi="Liberation Serif" w:cs="Liberation Serif"/>
          <w:sz w:val="24"/>
          <w:szCs w:val="24"/>
        </w:rPr>
        <w:t xml:space="preserve">после пожара </w:t>
      </w:r>
      <w:r w:rsidR="0067606B" w:rsidRPr="00C10CB4">
        <w:rPr>
          <w:rFonts w:ascii="Liberation Serif" w:hAnsi="Liberation Serif" w:cs="Liberation Serif"/>
          <w:sz w:val="24"/>
          <w:szCs w:val="24"/>
        </w:rPr>
        <w:t>выполнен</w:t>
      </w:r>
      <w:r w:rsidR="00ED242F" w:rsidRPr="00C10CB4">
        <w:rPr>
          <w:rFonts w:ascii="Liberation Serif" w:hAnsi="Liberation Serif" w:cs="Liberation Serif"/>
          <w:sz w:val="24"/>
          <w:szCs w:val="24"/>
        </w:rPr>
        <w:t xml:space="preserve"> ремонт кровли </w:t>
      </w:r>
      <w:r w:rsidR="00905787" w:rsidRPr="00C10CB4">
        <w:rPr>
          <w:rFonts w:ascii="Liberation Serif" w:hAnsi="Liberation Serif" w:cs="Liberation Serif"/>
          <w:sz w:val="24"/>
          <w:szCs w:val="24"/>
        </w:rPr>
        <w:t>дома № 5а по ул. Северной в п. Кедровое</w:t>
      </w:r>
      <w:r w:rsidR="00ED242F" w:rsidRPr="00C10CB4">
        <w:rPr>
          <w:rFonts w:ascii="Liberation Serif" w:hAnsi="Liberation Serif" w:cs="Liberation Serif"/>
          <w:sz w:val="24"/>
          <w:szCs w:val="24"/>
        </w:rPr>
        <w:t>;</w:t>
      </w:r>
    </w:p>
    <w:p w14:paraId="75EADF20" w14:textId="680F7361" w:rsidR="00ED242F" w:rsidRPr="00C10CB4" w:rsidRDefault="007970EF" w:rsidP="00AC66A4">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lastRenderedPageBreak/>
        <w:t>– </w:t>
      </w:r>
      <w:r w:rsidR="00ED242F" w:rsidRPr="00C10CB4">
        <w:rPr>
          <w:rFonts w:ascii="Liberation Serif" w:hAnsi="Liberation Serif" w:cs="Liberation Serif"/>
          <w:sz w:val="24"/>
          <w:szCs w:val="24"/>
        </w:rPr>
        <w:t xml:space="preserve">выполнены демонтаж </w:t>
      </w:r>
      <w:r w:rsidR="00F5171A" w:rsidRPr="00C10CB4">
        <w:rPr>
          <w:rFonts w:ascii="Liberation Serif" w:hAnsi="Liberation Serif" w:cs="Liberation Serif"/>
          <w:sz w:val="24"/>
          <w:szCs w:val="24"/>
        </w:rPr>
        <w:t xml:space="preserve">жилых домов, </w:t>
      </w:r>
      <w:r w:rsidR="00ED242F" w:rsidRPr="00C10CB4">
        <w:rPr>
          <w:rFonts w:ascii="Liberation Serif" w:hAnsi="Liberation Serif" w:cs="Liberation Serif"/>
          <w:sz w:val="24"/>
          <w:szCs w:val="24"/>
        </w:rPr>
        <w:t>уборка строительного мусора и планировка территории</w:t>
      </w:r>
      <w:r w:rsidR="00F5171A" w:rsidRPr="00C10CB4">
        <w:rPr>
          <w:rFonts w:ascii="Liberation Serif" w:hAnsi="Liberation Serif" w:cs="Liberation Serif"/>
          <w:sz w:val="24"/>
          <w:szCs w:val="24"/>
        </w:rPr>
        <w:t xml:space="preserve"> по адресам: г. Верхняя Пышма</w:t>
      </w:r>
      <w:r w:rsidR="00ED242F" w:rsidRPr="00C10CB4">
        <w:rPr>
          <w:rFonts w:ascii="Liberation Serif" w:hAnsi="Liberation Serif" w:cs="Liberation Serif"/>
          <w:sz w:val="24"/>
          <w:szCs w:val="24"/>
        </w:rPr>
        <w:t xml:space="preserve">, </w:t>
      </w:r>
      <w:r w:rsidR="00F5171A" w:rsidRPr="00C10CB4">
        <w:rPr>
          <w:rFonts w:ascii="Liberation Serif" w:hAnsi="Liberation Serif" w:cs="Liberation Serif"/>
          <w:sz w:val="24"/>
          <w:szCs w:val="24"/>
        </w:rPr>
        <w:t xml:space="preserve">ул. Щорса дома № 2, 4, 6; </w:t>
      </w:r>
      <w:r w:rsidR="00ED242F" w:rsidRPr="00C10CB4">
        <w:rPr>
          <w:rFonts w:ascii="Liberation Serif" w:hAnsi="Liberation Serif" w:cs="Liberation Serif"/>
          <w:sz w:val="24"/>
          <w:szCs w:val="24"/>
        </w:rPr>
        <w:t>демонтаж дома и уборка строительного мусора</w:t>
      </w:r>
      <w:r w:rsidR="00F5171A" w:rsidRPr="00C10CB4">
        <w:rPr>
          <w:rFonts w:ascii="Liberation Serif" w:hAnsi="Liberation Serif" w:cs="Liberation Serif"/>
          <w:sz w:val="24"/>
          <w:szCs w:val="24"/>
        </w:rPr>
        <w:t xml:space="preserve"> по адресу: п. Кедровое, ул. Школьников, д. </w:t>
      </w:r>
      <w:r w:rsidR="00921C81" w:rsidRPr="00C10CB4">
        <w:rPr>
          <w:rFonts w:ascii="Liberation Serif" w:hAnsi="Liberation Serif" w:cs="Liberation Serif"/>
          <w:sz w:val="24"/>
          <w:szCs w:val="24"/>
        </w:rPr>
        <w:t>9;</w:t>
      </w:r>
    </w:p>
    <w:p w14:paraId="2647A513" w14:textId="0EB6D5C7" w:rsidR="007D61F6" w:rsidRPr="00C10CB4" w:rsidRDefault="007970EF" w:rsidP="00AC66A4">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ED242F" w:rsidRPr="00C10CB4">
        <w:rPr>
          <w:rFonts w:ascii="Liberation Serif" w:hAnsi="Liberation Serif" w:cs="Liberation Serif"/>
          <w:sz w:val="24"/>
          <w:szCs w:val="24"/>
        </w:rPr>
        <w:t>снесены (демонтированы) 16 гаражей, из них 5 гаражей в ГСК 30, 11 – в ГСК 90.</w:t>
      </w:r>
    </w:p>
    <w:p w14:paraId="7B12E165" w14:textId="38F83CF7" w:rsidR="00ED242F" w:rsidRPr="00C10CB4" w:rsidRDefault="00ED242F" w:rsidP="009D5B13">
      <w:pPr>
        <w:jc w:val="both"/>
        <w:rPr>
          <w:rFonts w:ascii="Liberation Serif" w:hAnsi="Liberation Serif" w:cs="Liberation Serif"/>
          <w:sz w:val="24"/>
          <w:szCs w:val="24"/>
        </w:rPr>
      </w:pPr>
    </w:p>
    <w:p w14:paraId="01BD540A" w14:textId="3425F02C" w:rsidR="003A6EBC" w:rsidRPr="00C10CB4" w:rsidRDefault="003814F3" w:rsidP="009D5B13">
      <w:pPr>
        <w:shd w:val="clear" w:color="auto" w:fill="FFFFFF" w:themeFill="background1"/>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1</w:t>
      </w:r>
      <w:r w:rsidR="00201F5D" w:rsidRPr="00C10CB4">
        <w:rPr>
          <w:rFonts w:ascii="Liberation Serif" w:hAnsi="Liberation Serif" w:cs="Liberation Serif"/>
          <w:b/>
          <w:sz w:val="24"/>
          <w:szCs w:val="24"/>
        </w:rPr>
        <w:t>9</w:t>
      </w:r>
      <w:r w:rsidR="003A6EBC" w:rsidRPr="00C10CB4">
        <w:rPr>
          <w:rFonts w:ascii="Liberation Serif" w:hAnsi="Liberation Serif" w:cs="Liberation Serif"/>
          <w:b/>
          <w:sz w:val="24"/>
          <w:szCs w:val="24"/>
        </w:rPr>
        <w:t xml:space="preserve">. Создание условий для предоставления транспортных услуг </w:t>
      </w:r>
      <w:r w:rsidR="00E16A33" w:rsidRPr="00C10CB4">
        <w:rPr>
          <w:rFonts w:ascii="Liberation Serif" w:hAnsi="Liberation Serif" w:cs="Liberation Serif"/>
          <w:b/>
          <w:sz w:val="24"/>
          <w:szCs w:val="24"/>
        </w:rPr>
        <w:t>населению,</w:t>
      </w:r>
      <w:r w:rsidR="003A6EBC" w:rsidRPr="00C10CB4">
        <w:rPr>
          <w:rFonts w:ascii="Liberation Serif" w:hAnsi="Liberation Serif" w:cs="Liberation Serif"/>
          <w:b/>
          <w:sz w:val="24"/>
          <w:szCs w:val="24"/>
        </w:rPr>
        <w:t xml:space="preserve"> и</w:t>
      </w:r>
      <w:r w:rsidR="00B32C40" w:rsidRPr="00C10CB4">
        <w:rPr>
          <w:rFonts w:ascii="Liberation Serif" w:hAnsi="Liberation Serif" w:cs="Liberation Serif"/>
          <w:sz w:val="24"/>
          <w:szCs w:val="24"/>
        </w:rPr>
        <w:t xml:space="preserve"> </w:t>
      </w:r>
      <w:r w:rsidR="003A6EBC" w:rsidRPr="00C10CB4">
        <w:rPr>
          <w:rFonts w:ascii="Liberation Serif" w:hAnsi="Liberation Serif" w:cs="Liberation Serif"/>
          <w:b/>
          <w:sz w:val="24"/>
          <w:szCs w:val="24"/>
        </w:rPr>
        <w:t>организация транспортного обслуживания населения в границах городского округа</w:t>
      </w:r>
    </w:p>
    <w:p w14:paraId="120D1C53" w14:textId="77777777" w:rsidR="00FC0E66" w:rsidRPr="00C10CB4" w:rsidRDefault="00FC0E66" w:rsidP="00FC0E66">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На территории городского округа действует 15 муниципальных маршрутов, в том числе три автобусных сезонных маршрута до садовых, огороднических товариществ. Все маршруты признаны социально значимыми. До настоящего времени поселки Гать, Каменные Ключи не имеют автобусного сообщения. Муниципальные маршруты пролегают через трамвайное кольцо, и жители могут доехать на автобусах до места пересадки на 333-й трамвай до Екатеринбурга и обратно.</w:t>
      </w:r>
    </w:p>
    <w:p w14:paraId="51B6A911" w14:textId="507008E2" w:rsidR="007D61F6" w:rsidRPr="00C10CB4" w:rsidRDefault="00E16A33" w:rsidP="00AC66A4">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Регулярные перевозки пассажиров и багажа автомобильным транспортом по регулируемым тарифам на муниципальных маршрутах осуществляются АО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Автотранспорт</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На осуществление регулярных перевозок пассажиров на территории городского округа выделено 23,2 миллиона рублей.</w:t>
      </w:r>
    </w:p>
    <w:p w14:paraId="0191285D" w14:textId="25949F79" w:rsidR="00E16A33" w:rsidRPr="00C10CB4" w:rsidRDefault="00E16A33" w:rsidP="00AC66A4">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Перевозка пассажиров осуществлялась по утвержденной автобусной маршрутной сети, которая обеспечивает максимальный охват жителей городского округа, в соответствии с паспортами автобусных маршрутов, маршрутными картами и расписаниями движения автобусов на основании правовых актов, регламентирующих организацию пассажирских перевозок.</w:t>
      </w:r>
    </w:p>
    <w:p w14:paraId="38C61682" w14:textId="4F6A21F5" w:rsidR="00E16A33" w:rsidRPr="00C10CB4" w:rsidRDefault="00E16A33" w:rsidP="00AC66A4">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С целью социальной поддержки отдельных категорий граждан в 2024 году осуществлялась продажа льготных проездных билетов на проезд в пределах городского округа. Льготы предоставлялись в размере 50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от стоимости проездного билета на месяц для учащихся школ городского округа, в размере 20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от стоимости проездного билета на месяц для льготных категорий граждан федерального и областного регистров, проживающих на территории городского округа. На социальную поддержку перечисленных категорий граждан в области транспортного обслуживания направлено 74</w:t>
      </w:r>
      <w:r w:rsidR="00C42D5F" w:rsidRPr="00C10CB4">
        <w:rPr>
          <w:rFonts w:ascii="Liberation Serif" w:eastAsia="Calibri" w:hAnsi="Liberation Serif" w:cs="Liberation Serif"/>
          <w:sz w:val="24"/>
          <w:szCs w:val="24"/>
          <w:lang w:eastAsia="en-US"/>
        </w:rPr>
        <w:t xml:space="preserve">0 тысяч </w:t>
      </w:r>
      <w:r w:rsidRPr="00C10CB4">
        <w:rPr>
          <w:rFonts w:ascii="Liberation Serif" w:hAnsi="Liberation Serif" w:cs="Liberation Serif"/>
          <w:sz w:val="24"/>
          <w:szCs w:val="24"/>
        </w:rPr>
        <w:t>рублей.</w:t>
      </w:r>
    </w:p>
    <w:p w14:paraId="1C0241BC" w14:textId="77777777" w:rsidR="00927B8E" w:rsidRPr="00C10CB4" w:rsidRDefault="00927B8E" w:rsidP="00AC66A4">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На постоянной основе проводились работы по обустройству и содержанию остановочных павильонов городского округа:</w:t>
      </w:r>
    </w:p>
    <w:p w14:paraId="539D02C1" w14:textId="342AA09F" w:rsidR="007D61F6" w:rsidRPr="00C10CB4" w:rsidRDefault="007970EF" w:rsidP="00AC66A4">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927B8E" w:rsidRPr="00C10CB4">
        <w:rPr>
          <w:rFonts w:ascii="Liberation Serif" w:hAnsi="Liberation Serif" w:cs="Liberation Serif"/>
          <w:sz w:val="24"/>
          <w:szCs w:val="24"/>
        </w:rPr>
        <w:t>осуществлено обслуживание и содержание остановоч</w:t>
      </w:r>
      <w:r w:rsidR="00D2204D" w:rsidRPr="00C10CB4">
        <w:rPr>
          <w:rFonts w:ascii="Liberation Serif" w:hAnsi="Liberation Serif" w:cs="Liberation Serif"/>
          <w:sz w:val="24"/>
          <w:szCs w:val="24"/>
        </w:rPr>
        <w:t>ных комплексов на территории г.</w:t>
      </w:r>
      <w:r w:rsidR="00D2204D" w:rsidRPr="00C10CB4">
        <w:rPr>
          <w:rFonts w:ascii="Liberation Serif" w:hAnsi="Liberation Serif" w:cs="Liberation Serif"/>
          <w:sz w:val="24"/>
          <w:szCs w:val="24"/>
        </w:rPr>
        <w:t> </w:t>
      </w:r>
      <w:r w:rsidR="00927B8E" w:rsidRPr="00C10CB4">
        <w:rPr>
          <w:rFonts w:ascii="Liberation Serif" w:hAnsi="Liberation Serif" w:cs="Liberation Serif"/>
          <w:sz w:val="24"/>
          <w:szCs w:val="24"/>
        </w:rPr>
        <w:t>Верхняя Пышма;</w:t>
      </w:r>
    </w:p>
    <w:p w14:paraId="332CCF17" w14:textId="30E30D40" w:rsidR="00927B8E" w:rsidRPr="00C10CB4" w:rsidRDefault="007970EF" w:rsidP="00AC66A4">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927B8E" w:rsidRPr="00C10CB4">
        <w:rPr>
          <w:rFonts w:ascii="Liberation Serif" w:hAnsi="Liberation Serif" w:cs="Liberation Serif"/>
          <w:sz w:val="24"/>
          <w:szCs w:val="24"/>
        </w:rPr>
        <w:t>установлены три остановочных павильона общественного транспорта: в пос</w:t>
      </w:r>
      <w:r w:rsidR="00B30DFB" w:rsidRPr="00C10CB4">
        <w:rPr>
          <w:rFonts w:ascii="Liberation Serif" w:hAnsi="Liberation Serif" w:cs="Liberation Serif"/>
          <w:sz w:val="24"/>
          <w:szCs w:val="24"/>
        </w:rPr>
        <w:t>е</w:t>
      </w:r>
      <w:r w:rsidR="00927B8E" w:rsidRPr="00C10CB4">
        <w:rPr>
          <w:rFonts w:ascii="Liberation Serif" w:hAnsi="Liberation Serif" w:cs="Liberation Serif"/>
          <w:sz w:val="24"/>
          <w:szCs w:val="24"/>
        </w:rPr>
        <w:t>лках Санаторный и Соколовка, селе Балтым по ул. Первомайской;</w:t>
      </w:r>
    </w:p>
    <w:p w14:paraId="3A962E3D" w14:textId="55541E85" w:rsidR="007D61F6" w:rsidRPr="00C10CB4" w:rsidRDefault="007970EF" w:rsidP="00AC66A4">
      <w:pPr>
        <w:shd w:val="clear" w:color="auto" w:fill="FFFFFF"/>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927B8E" w:rsidRPr="00C10CB4">
        <w:rPr>
          <w:rFonts w:ascii="Liberation Serif" w:hAnsi="Liberation Serif" w:cs="Liberation Serif"/>
          <w:sz w:val="24"/>
          <w:szCs w:val="24"/>
        </w:rPr>
        <w:t xml:space="preserve">установлены новые урны около двух остановочных павильонов </w:t>
      </w:r>
      <w:r w:rsidR="00F50D9A" w:rsidRPr="00C10CB4">
        <w:rPr>
          <w:rFonts w:ascii="Liberation Serif" w:hAnsi="Liberation Serif" w:cs="Liberation Serif"/>
          <w:sz w:val="24"/>
          <w:szCs w:val="24"/>
        </w:rPr>
        <w:t>«</w:t>
      </w:r>
      <w:r w:rsidR="00927B8E" w:rsidRPr="00C10CB4">
        <w:rPr>
          <w:rFonts w:ascii="Liberation Serif" w:hAnsi="Liberation Serif" w:cs="Liberation Serif"/>
          <w:sz w:val="24"/>
          <w:szCs w:val="24"/>
        </w:rPr>
        <w:t xml:space="preserve">Школа </w:t>
      </w:r>
      <w:r w:rsidR="00A42A67" w:rsidRPr="00C10CB4">
        <w:rPr>
          <w:rFonts w:ascii="Liberation Serif" w:hAnsi="Liberation Serif"/>
          <w:sz w:val="24"/>
          <w:szCs w:val="24"/>
        </w:rPr>
        <w:t>№</w:t>
      </w:r>
      <w:r w:rsidR="00A42A67" w:rsidRPr="00C10CB4">
        <w:rPr>
          <w:rFonts w:ascii="Liberation Serif" w:hAnsi="Liberation Serif" w:cs="Liberation Serif"/>
          <w:sz w:val="24"/>
          <w:szCs w:val="24"/>
        </w:rPr>
        <w:t> </w:t>
      </w:r>
      <w:r w:rsidR="00927B8E" w:rsidRPr="00C10CB4">
        <w:rPr>
          <w:rFonts w:ascii="Liberation Serif" w:hAnsi="Liberation Serif" w:cs="Liberation Serif"/>
          <w:sz w:val="24"/>
          <w:szCs w:val="24"/>
        </w:rPr>
        <w:t>1</w:t>
      </w:r>
      <w:r w:rsidR="00F50D9A" w:rsidRPr="00C10CB4">
        <w:rPr>
          <w:rFonts w:ascii="Liberation Serif" w:hAnsi="Liberation Serif" w:cs="Liberation Serif"/>
          <w:sz w:val="24"/>
          <w:szCs w:val="24"/>
        </w:rPr>
        <w:t>»</w:t>
      </w:r>
      <w:r w:rsidR="00927B8E" w:rsidRPr="00C10CB4">
        <w:rPr>
          <w:rFonts w:ascii="Liberation Serif" w:hAnsi="Liberation Serif" w:cs="Liberation Serif"/>
          <w:sz w:val="24"/>
          <w:szCs w:val="24"/>
        </w:rPr>
        <w:t xml:space="preserve">, </w:t>
      </w:r>
      <w:r w:rsidR="00F50D9A" w:rsidRPr="00C10CB4">
        <w:rPr>
          <w:rFonts w:ascii="Liberation Serif" w:hAnsi="Liberation Serif" w:cs="Liberation Serif"/>
          <w:sz w:val="24"/>
          <w:szCs w:val="24"/>
        </w:rPr>
        <w:t>«</w:t>
      </w:r>
      <w:r w:rsidR="00927B8E" w:rsidRPr="00C10CB4">
        <w:rPr>
          <w:rFonts w:ascii="Liberation Serif" w:hAnsi="Liberation Serif" w:cs="Liberation Serif"/>
          <w:sz w:val="24"/>
          <w:szCs w:val="24"/>
        </w:rPr>
        <w:t>Дом Книги</w:t>
      </w:r>
      <w:r w:rsidR="00F50D9A" w:rsidRPr="00C10CB4">
        <w:rPr>
          <w:rFonts w:ascii="Liberation Serif" w:hAnsi="Liberation Serif" w:cs="Liberation Serif"/>
          <w:sz w:val="24"/>
          <w:szCs w:val="24"/>
        </w:rPr>
        <w:t>»</w:t>
      </w:r>
      <w:r w:rsidR="00927B8E" w:rsidRPr="00C10CB4">
        <w:rPr>
          <w:rFonts w:ascii="Liberation Serif" w:hAnsi="Liberation Serif" w:cs="Liberation Serif"/>
          <w:sz w:val="24"/>
          <w:szCs w:val="24"/>
        </w:rPr>
        <w:t xml:space="preserve"> в г. Верхняя Пышма.</w:t>
      </w:r>
    </w:p>
    <w:p w14:paraId="35087421" w14:textId="4E48BB00" w:rsidR="00927B8E" w:rsidRPr="00C10CB4" w:rsidRDefault="00927B8E" w:rsidP="00AC66A4">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Губернатор Свердловской области 10 июля в рамках деловой программы главной промышленной выставки России – ИННОПРОМ-2024 подписал соглашения с </w:t>
      </w:r>
      <w:r w:rsidR="00D429DB" w:rsidRPr="00C10CB4">
        <w:rPr>
          <w:rFonts w:ascii="Liberation Serif" w:hAnsi="Liberation Serif" w:cs="Liberation Serif"/>
          <w:sz w:val="24"/>
          <w:szCs w:val="24"/>
        </w:rPr>
        <w:t>Г</w:t>
      </w:r>
      <w:r w:rsidRPr="00C10CB4">
        <w:rPr>
          <w:rFonts w:ascii="Liberation Serif" w:hAnsi="Liberation Serif" w:cs="Liberation Serif"/>
          <w:sz w:val="24"/>
          <w:szCs w:val="24"/>
        </w:rPr>
        <w:t>лавой Екатеринбурга А</w:t>
      </w:r>
      <w:r w:rsidR="00543B7B" w:rsidRPr="00C10CB4">
        <w:rPr>
          <w:rFonts w:ascii="Liberation Serif" w:hAnsi="Liberation Serif" w:cs="Liberation Serif"/>
          <w:sz w:val="24"/>
          <w:szCs w:val="24"/>
        </w:rPr>
        <w:t>. В. </w:t>
      </w:r>
      <w:r w:rsidRPr="00C10CB4">
        <w:rPr>
          <w:rFonts w:ascii="Liberation Serif" w:hAnsi="Liberation Serif" w:cs="Liberation Serif"/>
          <w:sz w:val="24"/>
          <w:szCs w:val="24"/>
        </w:rPr>
        <w:t xml:space="preserve">Орловым, исполняющей полномочия </w:t>
      </w:r>
      <w:r w:rsidR="00D429DB" w:rsidRPr="00C10CB4">
        <w:rPr>
          <w:rFonts w:ascii="Liberation Serif" w:hAnsi="Liberation Serif" w:cs="Liberation Serif"/>
          <w:sz w:val="24"/>
          <w:szCs w:val="24"/>
        </w:rPr>
        <w:t>Г</w:t>
      </w:r>
      <w:r w:rsidRPr="00C10CB4">
        <w:rPr>
          <w:rFonts w:ascii="Liberation Serif" w:hAnsi="Liberation Serif" w:cs="Liberation Serif"/>
          <w:sz w:val="24"/>
          <w:szCs w:val="24"/>
        </w:rPr>
        <w:t>лавы городского округа М</w:t>
      </w:r>
      <w:r w:rsidR="00543B7B" w:rsidRPr="00C10CB4">
        <w:rPr>
          <w:rFonts w:ascii="Liberation Serif" w:hAnsi="Liberation Serif" w:cs="Liberation Serif"/>
          <w:sz w:val="24"/>
          <w:szCs w:val="24"/>
        </w:rPr>
        <w:t>. С. </w:t>
      </w:r>
      <w:r w:rsidRPr="00C10CB4">
        <w:rPr>
          <w:rFonts w:ascii="Liberation Serif" w:hAnsi="Liberation Serif" w:cs="Liberation Serif"/>
          <w:sz w:val="24"/>
          <w:szCs w:val="24"/>
        </w:rPr>
        <w:t>Ряжкиной и ген</w:t>
      </w:r>
      <w:r w:rsidR="00543B7B" w:rsidRPr="00C10CB4">
        <w:rPr>
          <w:rFonts w:ascii="Liberation Serif" w:hAnsi="Liberation Serif" w:cs="Liberation Serif"/>
          <w:sz w:val="24"/>
          <w:szCs w:val="24"/>
        </w:rPr>
        <w:t xml:space="preserve">еральным </w:t>
      </w:r>
      <w:r w:rsidRPr="00C10CB4">
        <w:rPr>
          <w:rFonts w:ascii="Liberation Serif" w:hAnsi="Liberation Serif" w:cs="Liberation Serif"/>
          <w:sz w:val="24"/>
          <w:szCs w:val="24"/>
        </w:rPr>
        <w:t xml:space="preserve">директором компании-инвестора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Группа </w:t>
      </w:r>
      <w:proofErr w:type="spellStart"/>
      <w:r w:rsidRPr="00C10CB4">
        <w:rPr>
          <w:rFonts w:ascii="Liberation Serif" w:hAnsi="Liberation Serif" w:cs="Liberation Serif"/>
          <w:sz w:val="24"/>
          <w:szCs w:val="24"/>
        </w:rPr>
        <w:t>Мовиста</w:t>
      </w:r>
      <w:proofErr w:type="spellEnd"/>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543B7B" w:rsidRPr="00C10CB4">
        <w:rPr>
          <w:rFonts w:ascii="Liberation Serif" w:hAnsi="Liberation Serif" w:cs="Liberation Serif"/>
          <w:sz w:val="24"/>
          <w:szCs w:val="24"/>
        </w:rPr>
        <w:t>А. В. </w:t>
      </w:r>
      <w:r w:rsidRPr="00C10CB4">
        <w:rPr>
          <w:rFonts w:ascii="Liberation Serif" w:hAnsi="Liberation Serif" w:cs="Liberation Serif"/>
          <w:sz w:val="24"/>
          <w:szCs w:val="24"/>
        </w:rPr>
        <w:t>Зотовым о перспективах развития городского электрического наземного транспорта и информационных технологий в сфере транспортной инфраструктуры на территории региона.</w:t>
      </w:r>
      <w:r w:rsidR="005426DE"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Своими подписями стороны закрепили намерения взаимодействовать и создавать благоприятные условия для продвижения проектов в транспортной сфере.</w:t>
      </w:r>
      <w:r w:rsidR="005426DE"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 xml:space="preserve">Основанием для подписания соглашений стал пример успешного проекта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Верхнепышминский трамвай</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Это первая в истории современной России междугородная трамвайная линия, соединяющая Екатеринбург и его город-спутник – Верхнюю Пышму.</w:t>
      </w:r>
    </w:p>
    <w:p w14:paraId="40703611" w14:textId="77777777" w:rsidR="00E16A33" w:rsidRPr="00C10CB4" w:rsidRDefault="00E16A33" w:rsidP="009D5B13">
      <w:pPr>
        <w:jc w:val="both"/>
        <w:rPr>
          <w:rFonts w:ascii="Liberation Serif" w:hAnsi="Liberation Serif" w:cs="Liberation Serif"/>
          <w:sz w:val="24"/>
          <w:szCs w:val="24"/>
        </w:rPr>
      </w:pPr>
    </w:p>
    <w:p w14:paraId="49BE7793" w14:textId="77777777" w:rsidR="003F0278" w:rsidRPr="00C10CB4" w:rsidRDefault="00201F5D" w:rsidP="009D5B13">
      <w:pPr>
        <w:contextualSpacing/>
        <w:jc w:val="center"/>
        <w:rPr>
          <w:rFonts w:ascii="Liberation Serif" w:eastAsia="Calibri" w:hAnsi="Liberation Serif" w:cs="Liberation Serif"/>
          <w:b/>
          <w:bCs/>
          <w:sz w:val="24"/>
          <w:szCs w:val="24"/>
        </w:rPr>
      </w:pPr>
      <w:r w:rsidRPr="00C10CB4">
        <w:rPr>
          <w:rFonts w:ascii="Liberation Serif" w:eastAsia="Calibri" w:hAnsi="Liberation Serif" w:cs="Liberation Serif"/>
          <w:b/>
          <w:bCs/>
          <w:sz w:val="24"/>
          <w:szCs w:val="24"/>
        </w:rPr>
        <w:t>20</w:t>
      </w:r>
      <w:r w:rsidR="003F0278" w:rsidRPr="00C10CB4">
        <w:rPr>
          <w:rFonts w:ascii="Liberation Serif" w:eastAsia="Calibri" w:hAnsi="Liberation Serif" w:cs="Liberation Serif"/>
          <w:b/>
          <w:bCs/>
          <w:sz w:val="24"/>
          <w:szCs w:val="24"/>
        </w:rPr>
        <w:t>. Организация мероприятий по охране окружающей среды в границах городского округа. Организация сбора, вывоза, утилизации и переработки отходов</w:t>
      </w:r>
    </w:p>
    <w:p w14:paraId="70A292CC" w14:textId="77777777" w:rsidR="00CE5BAF" w:rsidRPr="00C10CB4" w:rsidRDefault="00CE5BAF" w:rsidP="00AC66A4">
      <w:pPr>
        <w:ind w:firstLine="567"/>
        <w:jc w:val="both"/>
        <w:rPr>
          <w:rFonts w:ascii="Liberation Serif" w:eastAsia="Calibri" w:hAnsi="Liberation Serif"/>
          <w:sz w:val="24"/>
          <w:szCs w:val="24"/>
        </w:rPr>
      </w:pPr>
      <w:r w:rsidRPr="00C10CB4">
        <w:rPr>
          <w:rFonts w:ascii="Liberation Serif" w:eastAsia="Calibri" w:hAnsi="Liberation Serif"/>
          <w:sz w:val="24"/>
          <w:szCs w:val="24"/>
        </w:rPr>
        <w:t>Снижение негативного воздействия на окружающую среду отходов производства и потребления, сохранение благоприятной окружающей среды является одним из приоритетных направлений деятельности Администрации.</w:t>
      </w:r>
    </w:p>
    <w:p w14:paraId="4001CABD" w14:textId="6585F432" w:rsidR="00C76348" w:rsidRPr="00C10CB4" w:rsidRDefault="00C76348" w:rsidP="00AC66A4">
      <w:pPr>
        <w:ind w:firstLine="567"/>
        <w:jc w:val="both"/>
        <w:rPr>
          <w:rFonts w:ascii="Liberation Serif" w:eastAsia="Calibri" w:hAnsi="Liberation Serif"/>
          <w:sz w:val="24"/>
          <w:szCs w:val="24"/>
        </w:rPr>
      </w:pPr>
      <w:r w:rsidRPr="00C10CB4">
        <w:rPr>
          <w:rFonts w:ascii="Liberation Serif" w:eastAsia="Calibri" w:hAnsi="Liberation Serif"/>
          <w:sz w:val="24"/>
          <w:szCs w:val="24"/>
        </w:rPr>
        <w:t>Экологические мероприятия реализуются в соответствии с двумя муниципальными программами: Программ</w:t>
      </w:r>
      <w:r w:rsidR="00543B7B" w:rsidRPr="00C10CB4">
        <w:rPr>
          <w:rFonts w:ascii="Liberation Serif" w:eastAsia="Calibri" w:hAnsi="Liberation Serif"/>
          <w:sz w:val="24"/>
          <w:szCs w:val="24"/>
        </w:rPr>
        <w:t>ой</w:t>
      </w:r>
      <w:r w:rsidRPr="00C10CB4">
        <w:rPr>
          <w:rFonts w:ascii="Liberation Serif" w:eastAsia="Calibri" w:hAnsi="Liberation Serif"/>
          <w:sz w:val="24"/>
          <w:szCs w:val="24"/>
        </w:rPr>
        <w:t xml:space="preserve"> совершенствования социально-экономической политики (подпрограммы </w:t>
      </w:r>
      <w:r w:rsidR="00F50D9A" w:rsidRPr="00C10CB4">
        <w:rPr>
          <w:rFonts w:ascii="Liberation Serif" w:eastAsia="Calibri" w:hAnsi="Liberation Serif"/>
          <w:sz w:val="24"/>
          <w:szCs w:val="24"/>
        </w:rPr>
        <w:t>«</w:t>
      </w:r>
      <w:r w:rsidRPr="00C10CB4">
        <w:rPr>
          <w:rFonts w:ascii="Liberation Serif" w:eastAsia="Calibri" w:hAnsi="Liberation Serif"/>
          <w:sz w:val="24"/>
          <w:szCs w:val="24"/>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sidR="00F50D9A" w:rsidRPr="00C10CB4">
        <w:rPr>
          <w:rFonts w:ascii="Liberation Serif" w:eastAsia="Calibri" w:hAnsi="Liberation Serif"/>
          <w:sz w:val="24"/>
          <w:szCs w:val="24"/>
        </w:rPr>
        <w:t>»</w:t>
      </w:r>
      <w:r w:rsidRPr="00C10CB4">
        <w:rPr>
          <w:rFonts w:ascii="Liberation Serif" w:eastAsia="Calibri" w:hAnsi="Liberation Serif"/>
          <w:sz w:val="24"/>
          <w:szCs w:val="24"/>
        </w:rPr>
        <w:t xml:space="preserve">, </w:t>
      </w:r>
      <w:r w:rsidR="00F50D9A" w:rsidRPr="00C10CB4">
        <w:rPr>
          <w:rFonts w:ascii="Liberation Serif" w:eastAsia="Calibri" w:hAnsi="Liberation Serif"/>
          <w:sz w:val="24"/>
          <w:szCs w:val="24"/>
        </w:rPr>
        <w:t>«</w:t>
      </w:r>
      <w:r w:rsidRPr="00C10CB4">
        <w:rPr>
          <w:rFonts w:ascii="Liberation Serif" w:eastAsia="Calibri" w:hAnsi="Liberation Serif"/>
          <w:sz w:val="24"/>
          <w:szCs w:val="24"/>
        </w:rPr>
        <w:t>Развитие лесного хозяйства на</w:t>
      </w:r>
      <w:r w:rsidR="00D2204D" w:rsidRPr="00C10CB4">
        <w:rPr>
          <w:rFonts w:ascii="Liberation Serif" w:hAnsi="Liberation Serif" w:cs="Liberation Serif"/>
          <w:sz w:val="24"/>
          <w:szCs w:val="24"/>
        </w:rPr>
        <w:t> </w:t>
      </w:r>
      <w:r w:rsidRPr="00C10CB4">
        <w:rPr>
          <w:rFonts w:ascii="Liberation Serif" w:eastAsia="Calibri" w:hAnsi="Liberation Serif"/>
          <w:sz w:val="24"/>
          <w:szCs w:val="24"/>
        </w:rPr>
        <w:t>территории городского округа Верхняя Пышма до 2027 года</w:t>
      </w:r>
      <w:r w:rsidR="00F50D9A" w:rsidRPr="00C10CB4">
        <w:rPr>
          <w:rFonts w:ascii="Liberation Serif" w:eastAsia="Calibri" w:hAnsi="Liberation Serif"/>
          <w:sz w:val="24"/>
          <w:szCs w:val="24"/>
        </w:rPr>
        <w:t>»</w:t>
      </w:r>
      <w:r w:rsidRPr="00C10CB4">
        <w:rPr>
          <w:rFonts w:ascii="Liberation Serif" w:eastAsia="Calibri" w:hAnsi="Liberation Serif"/>
          <w:sz w:val="24"/>
          <w:szCs w:val="24"/>
        </w:rPr>
        <w:t xml:space="preserve">, </w:t>
      </w:r>
      <w:r w:rsidR="00F50D9A" w:rsidRPr="00C10CB4">
        <w:rPr>
          <w:rFonts w:ascii="Liberation Serif" w:eastAsia="Calibri" w:hAnsi="Liberation Serif"/>
          <w:sz w:val="24"/>
          <w:szCs w:val="24"/>
        </w:rPr>
        <w:t>«</w:t>
      </w:r>
      <w:r w:rsidRPr="00C10CB4">
        <w:rPr>
          <w:rFonts w:ascii="Liberation Serif" w:eastAsia="Calibri" w:hAnsi="Liberation Serif"/>
          <w:sz w:val="24"/>
          <w:szCs w:val="24"/>
        </w:rPr>
        <w:t>Обеспечение безопасности жиз</w:t>
      </w:r>
      <w:r w:rsidRPr="00C10CB4">
        <w:rPr>
          <w:rFonts w:ascii="Liberation Serif" w:eastAsia="Calibri" w:hAnsi="Liberation Serif"/>
          <w:sz w:val="24"/>
          <w:szCs w:val="24"/>
        </w:rPr>
        <w:lastRenderedPageBreak/>
        <w:t>недеятельности населения городского округа Верхняя Пышма до 2027 года</w:t>
      </w:r>
      <w:r w:rsidR="00F50D9A" w:rsidRPr="00C10CB4">
        <w:rPr>
          <w:rFonts w:ascii="Liberation Serif" w:eastAsia="Calibri" w:hAnsi="Liberation Serif"/>
          <w:sz w:val="24"/>
          <w:szCs w:val="24"/>
        </w:rPr>
        <w:t>»</w:t>
      </w:r>
      <w:r w:rsidRPr="00C10CB4">
        <w:rPr>
          <w:rFonts w:ascii="Liberation Serif" w:eastAsia="Calibri" w:hAnsi="Liberation Serif"/>
          <w:sz w:val="24"/>
          <w:szCs w:val="24"/>
        </w:rPr>
        <w:t xml:space="preserve">) и </w:t>
      </w:r>
      <w:r w:rsidR="008A78C3" w:rsidRPr="00C10CB4">
        <w:rPr>
          <w:rFonts w:ascii="Liberation Serif" w:eastAsia="Calibri" w:hAnsi="Liberation Serif"/>
          <w:sz w:val="24"/>
          <w:szCs w:val="24"/>
        </w:rPr>
        <w:t>Программ</w:t>
      </w:r>
      <w:r w:rsidR="00921C81" w:rsidRPr="00C10CB4">
        <w:rPr>
          <w:rFonts w:ascii="Liberation Serif" w:eastAsia="Calibri" w:hAnsi="Liberation Serif"/>
          <w:sz w:val="24"/>
          <w:szCs w:val="24"/>
        </w:rPr>
        <w:t>о</w:t>
      </w:r>
      <w:r w:rsidR="00543B7B" w:rsidRPr="00C10CB4">
        <w:rPr>
          <w:rFonts w:ascii="Liberation Serif" w:eastAsia="Calibri" w:hAnsi="Liberation Serif"/>
          <w:sz w:val="24"/>
          <w:szCs w:val="24"/>
        </w:rPr>
        <w:t>й</w:t>
      </w:r>
      <w:r w:rsidR="008A78C3" w:rsidRPr="00C10CB4">
        <w:rPr>
          <w:rFonts w:ascii="Liberation Serif" w:eastAsia="Calibri" w:hAnsi="Liberation Serif"/>
          <w:sz w:val="24"/>
          <w:szCs w:val="24"/>
        </w:rPr>
        <w:t xml:space="preserve"> развития ЖКХ </w:t>
      </w:r>
      <w:r w:rsidRPr="00C10CB4">
        <w:rPr>
          <w:rFonts w:ascii="Liberation Serif" w:eastAsia="Calibri" w:hAnsi="Liberation Serif"/>
          <w:sz w:val="24"/>
          <w:szCs w:val="24"/>
        </w:rPr>
        <w:t xml:space="preserve">(подпрограмма </w:t>
      </w:r>
      <w:r w:rsidR="00F50D9A" w:rsidRPr="00C10CB4">
        <w:rPr>
          <w:rFonts w:ascii="Liberation Serif" w:eastAsia="Calibri" w:hAnsi="Liberation Serif"/>
          <w:sz w:val="24"/>
          <w:szCs w:val="24"/>
        </w:rPr>
        <w:t>«</w:t>
      </w:r>
      <w:r w:rsidRPr="00C10CB4">
        <w:rPr>
          <w:rFonts w:ascii="Liberation Serif" w:eastAsia="Calibri" w:hAnsi="Liberation Serif"/>
          <w:sz w:val="24"/>
          <w:szCs w:val="24"/>
        </w:rPr>
        <w:t>Восстановление и развитие объектов внешнего благоустройства на</w:t>
      </w:r>
      <w:r w:rsidR="00D2204D" w:rsidRPr="00C10CB4">
        <w:rPr>
          <w:rFonts w:ascii="Liberation Serif" w:hAnsi="Liberation Serif" w:cs="Liberation Serif"/>
          <w:sz w:val="24"/>
          <w:szCs w:val="24"/>
        </w:rPr>
        <w:t> </w:t>
      </w:r>
      <w:r w:rsidRPr="00C10CB4">
        <w:rPr>
          <w:rFonts w:ascii="Liberation Serif" w:eastAsia="Calibri" w:hAnsi="Liberation Serif"/>
          <w:sz w:val="24"/>
          <w:szCs w:val="24"/>
        </w:rPr>
        <w:t>территории городского округа Верхняя Пышма до 2027 года</w:t>
      </w:r>
      <w:r w:rsidR="00F50D9A" w:rsidRPr="00C10CB4">
        <w:rPr>
          <w:rFonts w:ascii="Liberation Serif" w:eastAsia="Calibri" w:hAnsi="Liberation Serif"/>
          <w:sz w:val="24"/>
          <w:szCs w:val="24"/>
        </w:rPr>
        <w:t>»</w:t>
      </w:r>
      <w:r w:rsidRPr="00C10CB4">
        <w:rPr>
          <w:rFonts w:ascii="Liberation Serif" w:eastAsia="Calibri" w:hAnsi="Liberation Serif"/>
          <w:sz w:val="24"/>
          <w:szCs w:val="24"/>
        </w:rPr>
        <w:t>).</w:t>
      </w:r>
    </w:p>
    <w:p w14:paraId="1FCB9C97" w14:textId="6184153D" w:rsidR="00C76348" w:rsidRPr="00C10CB4" w:rsidRDefault="00C76348" w:rsidP="00AC66A4">
      <w:pPr>
        <w:ind w:firstLine="567"/>
        <w:jc w:val="both"/>
        <w:rPr>
          <w:rFonts w:ascii="Liberation Serif" w:eastAsia="Calibri" w:hAnsi="Liberation Serif"/>
          <w:sz w:val="24"/>
          <w:szCs w:val="24"/>
        </w:rPr>
      </w:pPr>
      <w:r w:rsidRPr="00C10CB4">
        <w:rPr>
          <w:rFonts w:ascii="Liberation Serif" w:eastAsia="Calibri" w:hAnsi="Liberation Serif"/>
          <w:sz w:val="24"/>
          <w:szCs w:val="24"/>
        </w:rPr>
        <w:t>На выполнение мероприятий по охране окружающей среды в 2024 году из местного бюджета в рамках Программы совершенствования социально-экономической политики направлено 23,8</w:t>
      </w:r>
      <w:r w:rsidR="00D2204D" w:rsidRPr="00C10CB4">
        <w:rPr>
          <w:rFonts w:ascii="Liberation Serif" w:hAnsi="Liberation Serif" w:cs="Liberation Serif"/>
          <w:sz w:val="24"/>
          <w:szCs w:val="24"/>
        </w:rPr>
        <w:t> </w:t>
      </w:r>
      <w:r w:rsidRPr="00C10CB4">
        <w:rPr>
          <w:rFonts w:ascii="Liberation Serif" w:eastAsia="Calibri" w:hAnsi="Liberation Serif"/>
          <w:sz w:val="24"/>
          <w:szCs w:val="24"/>
        </w:rPr>
        <w:t xml:space="preserve">миллиона рублей, в рамках </w:t>
      </w:r>
      <w:r w:rsidR="008A78C3" w:rsidRPr="00C10CB4">
        <w:rPr>
          <w:rFonts w:ascii="Liberation Serif" w:eastAsia="Calibri" w:hAnsi="Liberation Serif"/>
          <w:sz w:val="24"/>
          <w:szCs w:val="24"/>
        </w:rPr>
        <w:t>Программы развития ЖКХ</w:t>
      </w:r>
      <w:r w:rsidR="00921C81" w:rsidRPr="00C10CB4">
        <w:rPr>
          <w:rFonts w:ascii="Liberation Serif" w:eastAsia="Calibri" w:hAnsi="Liberation Serif"/>
          <w:sz w:val="24"/>
          <w:szCs w:val="24"/>
        </w:rPr>
        <w:t xml:space="preserve"> </w:t>
      </w:r>
      <w:r w:rsidR="008A78C3" w:rsidRPr="00C10CB4">
        <w:rPr>
          <w:rFonts w:ascii="Liberation Serif" w:eastAsia="Calibri" w:hAnsi="Liberation Serif"/>
          <w:sz w:val="24"/>
          <w:szCs w:val="24"/>
        </w:rPr>
        <w:t>–</w:t>
      </w:r>
      <w:r w:rsidRPr="00C10CB4">
        <w:rPr>
          <w:rFonts w:ascii="Liberation Serif" w:eastAsia="Calibri" w:hAnsi="Liberation Serif"/>
          <w:sz w:val="24"/>
          <w:szCs w:val="24"/>
        </w:rPr>
        <w:t xml:space="preserve"> 25,4 миллиона рублей.</w:t>
      </w:r>
    </w:p>
    <w:p w14:paraId="2DE17EE7" w14:textId="0897C948" w:rsidR="00CE5BAF" w:rsidRPr="00C10CB4" w:rsidRDefault="00CE5BAF" w:rsidP="00AC66A4">
      <w:pPr>
        <w:ind w:firstLine="567"/>
        <w:jc w:val="both"/>
        <w:rPr>
          <w:rFonts w:ascii="Liberation Serif" w:eastAsia="Calibri" w:hAnsi="Liberation Serif"/>
          <w:sz w:val="24"/>
          <w:szCs w:val="24"/>
        </w:rPr>
      </w:pPr>
      <w:r w:rsidRPr="00C10CB4">
        <w:rPr>
          <w:rFonts w:ascii="Liberation Serif" w:eastAsia="Calibri" w:hAnsi="Liberation Serif"/>
          <w:sz w:val="24"/>
          <w:szCs w:val="24"/>
        </w:rPr>
        <w:t>Федеральным законом от 30</w:t>
      </w:r>
      <w:r w:rsidR="00173B18" w:rsidRPr="00C10CB4">
        <w:rPr>
          <w:rFonts w:ascii="Liberation Serif" w:eastAsia="Calibri" w:hAnsi="Liberation Serif"/>
          <w:sz w:val="24"/>
          <w:szCs w:val="24"/>
        </w:rPr>
        <w:t xml:space="preserve"> декабря </w:t>
      </w:r>
      <w:r w:rsidRPr="00C10CB4">
        <w:rPr>
          <w:rFonts w:ascii="Liberation Serif" w:eastAsia="Calibri" w:hAnsi="Liberation Serif"/>
          <w:sz w:val="24"/>
          <w:szCs w:val="24"/>
        </w:rPr>
        <w:t>2021</w:t>
      </w:r>
      <w:r w:rsidR="00173B18" w:rsidRPr="00C10CB4">
        <w:rPr>
          <w:rFonts w:ascii="Liberation Serif" w:eastAsia="Calibri" w:hAnsi="Liberation Serif"/>
          <w:sz w:val="24"/>
          <w:szCs w:val="24"/>
        </w:rPr>
        <w:t xml:space="preserve"> года</w:t>
      </w:r>
      <w:r w:rsidRPr="00C10CB4">
        <w:rPr>
          <w:rFonts w:ascii="Liberation Serif" w:eastAsia="Calibri" w:hAnsi="Liberation Serif"/>
          <w:sz w:val="24"/>
          <w:szCs w:val="24"/>
        </w:rPr>
        <w:t xml:space="preserve"> </w:t>
      </w:r>
      <w:r w:rsidR="00A42A67" w:rsidRPr="00C10CB4">
        <w:rPr>
          <w:rFonts w:ascii="Liberation Serif" w:eastAsia="Calibri" w:hAnsi="Liberation Serif"/>
          <w:sz w:val="24"/>
          <w:szCs w:val="24"/>
        </w:rPr>
        <w:t>№ </w:t>
      </w:r>
      <w:r w:rsidRPr="00C10CB4">
        <w:rPr>
          <w:rFonts w:ascii="Liberation Serif" w:eastAsia="Calibri" w:hAnsi="Liberation Serif"/>
          <w:sz w:val="24"/>
          <w:szCs w:val="24"/>
        </w:rPr>
        <w:t>446</w:t>
      </w:r>
      <w:r w:rsidR="00EC248B" w:rsidRPr="00C10CB4">
        <w:rPr>
          <w:rFonts w:ascii="Liberation Serif" w:eastAsia="Calibri" w:hAnsi="Liberation Serif"/>
          <w:sz w:val="24"/>
          <w:szCs w:val="24"/>
        </w:rPr>
        <w:t>-</w:t>
      </w:r>
      <w:r w:rsidRPr="00C10CB4">
        <w:rPr>
          <w:rFonts w:ascii="Liberation Serif" w:eastAsia="Calibri" w:hAnsi="Liberation Serif"/>
          <w:sz w:val="24"/>
          <w:szCs w:val="24"/>
        </w:rPr>
        <w:t xml:space="preserve">ФЗ </w:t>
      </w:r>
      <w:r w:rsidR="00F50D9A" w:rsidRPr="00C10CB4">
        <w:rPr>
          <w:rFonts w:ascii="Liberation Serif" w:eastAsia="Calibri" w:hAnsi="Liberation Serif"/>
          <w:sz w:val="24"/>
          <w:szCs w:val="24"/>
        </w:rPr>
        <w:t>«</w:t>
      </w:r>
      <w:r w:rsidRPr="00C10CB4">
        <w:rPr>
          <w:rFonts w:ascii="Liberation Serif" w:eastAsia="Calibri" w:hAnsi="Liberation Serif"/>
          <w:sz w:val="24"/>
          <w:szCs w:val="24"/>
        </w:rPr>
        <w:t>О внесении изменений в Федеральный закон „Об охране окружающей среды“ и отдельные законодательные акты Российской Федерации</w:t>
      </w:r>
      <w:r w:rsidR="00F50D9A" w:rsidRPr="00C10CB4">
        <w:rPr>
          <w:rFonts w:ascii="Liberation Serif" w:eastAsia="Calibri" w:hAnsi="Liberation Serif"/>
          <w:sz w:val="24"/>
          <w:szCs w:val="24"/>
        </w:rPr>
        <w:t>»</w:t>
      </w:r>
      <w:r w:rsidRPr="00C10CB4">
        <w:rPr>
          <w:rFonts w:ascii="Liberation Serif" w:eastAsia="Calibri" w:hAnsi="Liberation Serif"/>
          <w:sz w:val="24"/>
          <w:szCs w:val="24"/>
        </w:rPr>
        <w:t xml:space="preserve"> внесены изменения в Федеральный закон от 10</w:t>
      </w:r>
      <w:r w:rsidR="00A42A67" w:rsidRPr="00C10CB4">
        <w:rPr>
          <w:rFonts w:ascii="Liberation Serif" w:eastAsia="Calibri" w:hAnsi="Liberation Serif"/>
          <w:sz w:val="24"/>
          <w:szCs w:val="24"/>
        </w:rPr>
        <w:t xml:space="preserve"> января </w:t>
      </w:r>
      <w:r w:rsidRPr="00C10CB4">
        <w:rPr>
          <w:rFonts w:ascii="Liberation Serif" w:eastAsia="Calibri" w:hAnsi="Liberation Serif"/>
          <w:sz w:val="24"/>
          <w:szCs w:val="24"/>
        </w:rPr>
        <w:t>2002</w:t>
      </w:r>
      <w:r w:rsidR="00A42A67" w:rsidRPr="00C10CB4">
        <w:rPr>
          <w:rFonts w:ascii="Liberation Serif" w:eastAsia="Calibri" w:hAnsi="Liberation Serif"/>
          <w:sz w:val="24"/>
          <w:szCs w:val="24"/>
        </w:rPr>
        <w:t xml:space="preserve"> года</w:t>
      </w:r>
      <w:r w:rsidRPr="00C10CB4">
        <w:rPr>
          <w:rFonts w:ascii="Liberation Serif" w:eastAsia="Calibri" w:hAnsi="Liberation Serif"/>
          <w:sz w:val="24"/>
          <w:szCs w:val="24"/>
        </w:rPr>
        <w:t xml:space="preserve"> </w:t>
      </w:r>
      <w:r w:rsidR="00A42A67" w:rsidRPr="00C10CB4">
        <w:rPr>
          <w:rFonts w:ascii="Liberation Serif" w:eastAsia="Calibri" w:hAnsi="Liberation Serif"/>
          <w:sz w:val="24"/>
          <w:szCs w:val="24"/>
        </w:rPr>
        <w:t>№ </w:t>
      </w:r>
      <w:r w:rsidRPr="00C10CB4">
        <w:rPr>
          <w:rFonts w:ascii="Liberation Serif" w:eastAsia="Calibri" w:hAnsi="Liberation Serif"/>
          <w:sz w:val="24"/>
          <w:szCs w:val="24"/>
        </w:rPr>
        <w:t>7</w:t>
      </w:r>
      <w:r w:rsidR="00EC248B" w:rsidRPr="00C10CB4">
        <w:rPr>
          <w:rFonts w:ascii="Liberation Serif" w:eastAsia="Calibri" w:hAnsi="Liberation Serif"/>
          <w:sz w:val="24"/>
          <w:szCs w:val="24"/>
        </w:rPr>
        <w:t>-</w:t>
      </w:r>
      <w:r w:rsidRPr="00C10CB4">
        <w:rPr>
          <w:rFonts w:ascii="Liberation Serif" w:eastAsia="Calibri" w:hAnsi="Liberation Serif"/>
          <w:sz w:val="24"/>
          <w:szCs w:val="24"/>
        </w:rPr>
        <w:t xml:space="preserve">ФЗ </w:t>
      </w:r>
      <w:r w:rsidR="00F50D9A" w:rsidRPr="00C10CB4">
        <w:rPr>
          <w:rFonts w:ascii="Liberation Serif" w:eastAsia="Calibri" w:hAnsi="Liberation Serif"/>
          <w:sz w:val="24"/>
          <w:szCs w:val="24"/>
        </w:rPr>
        <w:t>«</w:t>
      </w:r>
      <w:r w:rsidRPr="00C10CB4">
        <w:rPr>
          <w:rFonts w:ascii="Liberation Serif" w:eastAsia="Calibri" w:hAnsi="Liberation Serif"/>
          <w:sz w:val="24"/>
          <w:szCs w:val="24"/>
        </w:rPr>
        <w:t>Об охране окружающей среды</w:t>
      </w:r>
      <w:r w:rsidR="00F50D9A" w:rsidRPr="00C10CB4">
        <w:rPr>
          <w:rFonts w:ascii="Liberation Serif" w:eastAsia="Calibri" w:hAnsi="Liberation Serif"/>
          <w:sz w:val="24"/>
          <w:szCs w:val="24"/>
        </w:rPr>
        <w:t>»</w:t>
      </w:r>
      <w:r w:rsidR="00543B7B" w:rsidRPr="00C10CB4">
        <w:rPr>
          <w:rFonts w:ascii="Liberation Serif" w:eastAsia="Calibri" w:hAnsi="Liberation Serif"/>
          <w:sz w:val="24"/>
          <w:szCs w:val="24"/>
        </w:rPr>
        <w:t>,</w:t>
      </w:r>
      <w:r w:rsidR="00A42A67" w:rsidRPr="00C10CB4">
        <w:rPr>
          <w:rFonts w:ascii="Liberation Serif" w:eastAsia="Calibri" w:hAnsi="Liberation Serif"/>
          <w:sz w:val="24"/>
          <w:szCs w:val="24"/>
        </w:rPr>
        <w:t xml:space="preserve"> </w:t>
      </w:r>
      <w:r w:rsidR="00543B7B" w:rsidRPr="00C10CB4">
        <w:rPr>
          <w:rFonts w:ascii="Liberation Serif" w:eastAsia="Calibri" w:hAnsi="Liberation Serif"/>
          <w:sz w:val="24"/>
          <w:szCs w:val="24"/>
        </w:rPr>
        <w:t xml:space="preserve">в соответствии с которым </w:t>
      </w:r>
      <w:r w:rsidRPr="00C10CB4">
        <w:rPr>
          <w:rFonts w:ascii="Liberation Serif" w:eastAsia="Calibri" w:hAnsi="Liberation Serif"/>
          <w:sz w:val="24"/>
          <w:szCs w:val="24"/>
        </w:rPr>
        <w:t xml:space="preserve">с 01.09.2022 средства, поступающие в бюджет </w:t>
      </w:r>
      <w:r w:rsidR="008A78C3" w:rsidRPr="00C10CB4">
        <w:rPr>
          <w:rFonts w:ascii="Liberation Serif" w:eastAsia="Calibri" w:hAnsi="Liberation Serif"/>
          <w:sz w:val="24"/>
          <w:szCs w:val="24"/>
        </w:rPr>
        <w:t xml:space="preserve">городского округа </w:t>
      </w:r>
      <w:r w:rsidRPr="00C10CB4">
        <w:rPr>
          <w:rFonts w:ascii="Liberation Serif" w:eastAsia="Calibri" w:hAnsi="Liberation Serif"/>
          <w:sz w:val="24"/>
          <w:szCs w:val="24"/>
        </w:rPr>
        <w:t>от</w:t>
      </w:r>
      <w:r w:rsidR="00173B18" w:rsidRPr="00C10CB4">
        <w:rPr>
          <w:rFonts w:ascii="Liberation Serif" w:eastAsia="Calibri" w:hAnsi="Liberation Serif"/>
          <w:sz w:val="24"/>
          <w:szCs w:val="24"/>
        </w:rPr>
        <w:t xml:space="preserve"> </w:t>
      </w:r>
      <w:r w:rsidRPr="00C10CB4">
        <w:rPr>
          <w:rFonts w:ascii="Liberation Serif" w:eastAsia="Calibri" w:hAnsi="Liberation Serif"/>
          <w:sz w:val="24"/>
          <w:szCs w:val="24"/>
        </w:rPr>
        <w:t>платы за негативное воздействие на окружающую среду</w:t>
      </w:r>
      <w:r w:rsidR="00173B18" w:rsidRPr="00C10CB4">
        <w:rPr>
          <w:rFonts w:ascii="Liberation Serif" w:eastAsia="Calibri" w:hAnsi="Liberation Serif"/>
          <w:sz w:val="24"/>
          <w:szCs w:val="24"/>
        </w:rPr>
        <w:t xml:space="preserve">, </w:t>
      </w:r>
      <w:r w:rsidRPr="00C10CB4">
        <w:rPr>
          <w:rFonts w:ascii="Liberation Serif" w:eastAsia="Calibri" w:hAnsi="Liberation Serif"/>
          <w:sz w:val="24"/>
          <w:szCs w:val="24"/>
        </w:rPr>
        <w:t>административных штрафов за правонарушения в области охраны окружающей среды и природопользования</w:t>
      </w:r>
      <w:r w:rsidR="00173B18" w:rsidRPr="00C10CB4">
        <w:rPr>
          <w:rFonts w:ascii="Liberation Serif" w:eastAsia="Calibri" w:hAnsi="Liberation Serif"/>
          <w:sz w:val="24"/>
          <w:szCs w:val="24"/>
        </w:rPr>
        <w:t xml:space="preserve">, </w:t>
      </w:r>
      <w:r w:rsidRPr="00C10CB4">
        <w:rPr>
          <w:rFonts w:ascii="Liberation Serif" w:eastAsia="Calibri" w:hAnsi="Liberation Serif"/>
          <w:sz w:val="24"/>
          <w:szCs w:val="24"/>
        </w:rPr>
        <w:t>платежей по искам о возмещении вреда, причиненного окружающей среде, а также при добровольном возмещении указанного вреда</w:t>
      </w:r>
      <w:r w:rsidR="00173B18" w:rsidRPr="00C10CB4">
        <w:rPr>
          <w:rFonts w:ascii="Liberation Serif" w:eastAsia="Calibri" w:hAnsi="Liberation Serif"/>
          <w:sz w:val="24"/>
          <w:szCs w:val="24"/>
        </w:rPr>
        <w:t xml:space="preserve">, </w:t>
      </w:r>
      <w:r w:rsidRPr="00C10CB4">
        <w:rPr>
          <w:rFonts w:ascii="Liberation Serif" w:eastAsia="Calibri" w:hAnsi="Liberation Serif"/>
          <w:sz w:val="24"/>
          <w:szCs w:val="24"/>
        </w:rPr>
        <w:t xml:space="preserve">могут быть направлены только на выявление, оценку, ликвидацию объектов накопленного вреда окружающей среде (в случае наличия на территории </w:t>
      </w:r>
      <w:r w:rsidR="00173B18" w:rsidRPr="00C10CB4">
        <w:rPr>
          <w:rFonts w:ascii="Liberation Serif" w:eastAsia="Calibri" w:hAnsi="Liberation Serif"/>
          <w:sz w:val="24"/>
          <w:szCs w:val="24"/>
        </w:rPr>
        <w:t>городского округа</w:t>
      </w:r>
      <w:r w:rsidRPr="00C10CB4">
        <w:rPr>
          <w:rFonts w:ascii="Liberation Serif" w:eastAsia="Calibri" w:hAnsi="Liberation Serif"/>
          <w:sz w:val="24"/>
          <w:szCs w:val="24"/>
        </w:rPr>
        <w:t xml:space="preserve">), а в случае их отсутствия </w:t>
      </w:r>
      <w:r w:rsidR="00AA0FEC" w:rsidRPr="00C10CB4">
        <w:rPr>
          <w:rFonts w:ascii="Liberation Serif" w:eastAsia="Calibri" w:hAnsi="Liberation Serif"/>
          <w:sz w:val="24"/>
          <w:szCs w:val="24"/>
        </w:rPr>
        <w:t>–</w:t>
      </w:r>
      <w:r w:rsidRPr="00C10CB4">
        <w:rPr>
          <w:rFonts w:ascii="Liberation Serif" w:eastAsia="Calibri" w:hAnsi="Liberation Serif"/>
          <w:sz w:val="24"/>
          <w:szCs w:val="24"/>
        </w:rPr>
        <w:t xml:space="preserve"> на иные природоохранные мероприятия в соответствии с планом мероприятий.</w:t>
      </w:r>
    </w:p>
    <w:p w14:paraId="3ECE3B96" w14:textId="7E4F778B" w:rsidR="00CE5BAF" w:rsidRPr="00C10CB4" w:rsidRDefault="00CE5BAF" w:rsidP="00AC66A4">
      <w:pPr>
        <w:ind w:firstLine="567"/>
        <w:jc w:val="both"/>
        <w:rPr>
          <w:rFonts w:ascii="Liberation Serif" w:eastAsia="Calibri" w:hAnsi="Liberation Serif"/>
          <w:sz w:val="24"/>
          <w:szCs w:val="24"/>
        </w:rPr>
      </w:pPr>
      <w:r w:rsidRPr="00C10CB4">
        <w:rPr>
          <w:rFonts w:ascii="Liberation Serif" w:eastAsia="Calibri" w:hAnsi="Liberation Serif"/>
          <w:sz w:val="24"/>
          <w:szCs w:val="24"/>
        </w:rPr>
        <w:t xml:space="preserve">С целью реализации указанных положений постановлением Правительства Российской Федерации от 02.08.2022 </w:t>
      </w:r>
      <w:r w:rsidR="00173B18" w:rsidRPr="00C10CB4">
        <w:rPr>
          <w:rFonts w:ascii="Liberation Serif" w:hAnsi="Liberation Serif"/>
          <w:sz w:val="24"/>
          <w:szCs w:val="24"/>
        </w:rPr>
        <w:t>№</w:t>
      </w:r>
      <w:r w:rsidR="00173B18" w:rsidRPr="00C10CB4">
        <w:rPr>
          <w:rFonts w:ascii="Liberation Serif" w:hAnsi="Liberation Serif" w:cs="Liberation Serif"/>
          <w:sz w:val="24"/>
          <w:szCs w:val="24"/>
        </w:rPr>
        <w:t> </w:t>
      </w:r>
      <w:r w:rsidRPr="00C10CB4">
        <w:rPr>
          <w:rFonts w:ascii="Liberation Serif" w:eastAsia="Calibri" w:hAnsi="Liberation Serif"/>
          <w:sz w:val="24"/>
          <w:szCs w:val="24"/>
        </w:rPr>
        <w:t xml:space="preserve">1370 утверждены Правила разработки и согласования плана мероприятий, указанных в пункте 1 статьи 16.6, пункте 1 статьи 75.1 и пункте 1 статьи 78.2 Федерального закона </w:t>
      </w:r>
      <w:r w:rsidR="00F50D9A" w:rsidRPr="00C10CB4">
        <w:rPr>
          <w:rFonts w:ascii="Liberation Serif" w:eastAsia="Calibri" w:hAnsi="Liberation Serif"/>
          <w:sz w:val="24"/>
          <w:szCs w:val="24"/>
        </w:rPr>
        <w:t>«</w:t>
      </w:r>
      <w:r w:rsidRPr="00C10CB4">
        <w:rPr>
          <w:rFonts w:ascii="Liberation Serif" w:eastAsia="Calibri" w:hAnsi="Liberation Serif"/>
          <w:sz w:val="24"/>
          <w:szCs w:val="24"/>
        </w:rPr>
        <w:t>Об охране окружающей среды</w:t>
      </w:r>
      <w:r w:rsidR="00F50D9A" w:rsidRPr="00C10CB4">
        <w:rPr>
          <w:rFonts w:ascii="Liberation Serif" w:eastAsia="Calibri" w:hAnsi="Liberation Serif"/>
          <w:sz w:val="24"/>
          <w:szCs w:val="24"/>
        </w:rPr>
        <w:t>»</w:t>
      </w:r>
      <w:r w:rsidRPr="00C10CB4">
        <w:rPr>
          <w:rFonts w:ascii="Liberation Serif" w:eastAsia="Calibri" w:hAnsi="Liberation Serif"/>
          <w:sz w:val="24"/>
          <w:szCs w:val="24"/>
        </w:rPr>
        <w:t xml:space="preserve">, субъекта Российской Федерации (далее </w:t>
      </w:r>
      <w:r w:rsidR="00AA0FEC" w:rsidRPr="00C10CB4">
        <w:rPr>
          <w:rFonts w:ascii="Liberation Serif" w:eastAsia="Calibri" w:hAnsi="Liberation Serif"/>
          <w:sz w:val="24"/>
          <w:szCs w:val="24"/>
        </w:rPr>
        <w:t>–</w:t>
      </w:r>
      <w:r w:rsidRPr="00C10CB4">
        <w:rPr>
          <w:rFonts w:ascii="Liberation Serif" w:eastAsia="Calibri" w:hAnsi="Liberation Serif"/>
          <w:sz w:val="24"/>
          <w:szCs w:val="24"/>
        </w:rPr>
        <w:t xml:space="preserve"> Правила).</w:t>
      </w:r>
    </w:p>
    <w:p w14:paraId="72A49159" w14:textId="77777777" w:rsidR="007D61F6" w:rsidRPr="00C10CB4" w:rsidRDefault="00CB5DB4" w:rsidP="00AC66A4">
      <w:pPr>
        <w:ind w:firstLine="567"/>
        <w:jc w:val="both"/>
        <w:rPr>
          <w:rFonts w:ascii="Liberation Serif" w:eastAsia="Calibri" w:hAnsi="Liberation Serif"/>
          <w:sz w:val="24"/>
          <w:szCs w:val="24"/>
        </w:rPr>
      </w:pPr>
      <w:r w:rsidRPr="00C10CB4">
        <w:rPr>
          <w:rFonts w:ascii="Liberation Serif" w:eastAsia="Calibri" w:hAnsi="Liberation Serif"/>
          <w:sz w:val="24"/>
          <w:szCs w:val="24"/>
        </w:rPr>
        <w:t>На основе</w:t>
      </w:r>
      <w:r w:rsidR="00CE5BAF" w:rsidRPr="00C10CB4">
        <w:rPr>
          <w:rFonts w:ascii="Liberation Serif" w:eastAsia="Calibri" w:hAnsi="Liberation Serif"/>
          <w:sz w:val="24"/>
          <w:szCs w:val="24"/>
        </w:rPr>
        <w:t xml:space="preserve"> Правил Администрацией сформирован и согласован с Министерством природных ресурсов и экологии Свердловской области План природоохранных мероприятий по городскому округу </w:t>
      </w:r>
      <w:r w:rsidR="00FA3072" w:rsidRPr="00C10CB4">
        <w:rPr>
          <w:rFonts w:ascii="Liberation Serif" w:eastAsia="Calibri" w:hAnsi="Liberation Serif"/>
          <w:sz w:val="24"/>
          <w:szCs w:val="24"/>
        </w:rPr>
        <w:t xml:space="preserve">Верхняя Пышма </w:t>
      </w:r>
      <w:r w:rsidR="00CE5BAF" w:rsidRPr="00C10CB4">
        <w:rPr>
          <w:rFonts w:ascii="Liberation Serif" w:eastAsia="Calibri" w:hAnsi="Liberation Serif"/>
          <w:sz w:val="24"/>
          <w:szCs w:val="24"/>
        </w:rPr>
        <w:t xml:space="preserve">(далее </w:t>
      </w:r>
      <w:r w:rsidR="00AA0FEC" w:rsidRPr="00C10CB4">
        <w:rPr>
          <w:rFonts w:ascii="Liberation Serif" w:eastAsia="Calibri" w:hAnsi="Liberation Serif"/>
          <w:sz w:val="24"/>
          <w:szCs w:val="24"/>
        </w:rPr>
        <w:t>–</w:t>
      </w:r>
      <w:r w:rsidR="00CE5BAF" w:rsidRPr="00C10CB4">
        <w:rPr>
          <w:rFonts w:ascii="Liberation Serif" w:eastAsia="Calibri" w:hAnsi="Liberation Serif"/>
          <w:sz w:val="24"/>
          <w:szCs w:val="24"/>
        </w:rPr>
        <w:t xml:space="preserve"> план).</w:t>
      </w:r>
    </w:p>
    <w:p w14:paraId="4DB435CC" w14:textId="7D0CE470" w:rsidR="00B83D36" w:rsidRPr="00C10CB4" w:rsidRDefault="00B83D36" w:rsidP="00AC66A4">
      <w:pPr>
        <w:ind w:firstLine="567"/>
        <w:jc w:val="both"/>
        <w:rPr>
          <w:rFonts w:ascii="Liberation Serif" w:eastAsia="Calibri" w:hAnsi="Liberation Serif"/>
          <w:sz w:val="24"/>
          <w:szCs w:val="24"/>
        </w:rPr>
      </w:pPr>
      <w:r w:rsidRPr="00C10CB4">
        <w:rPr>
          <w:rFonts w:ascii="Liberation Serif" w:eastAsia="Calibri" w:hAnsi="Liberation Serif"/>
          <w:sz w:val="24"/>
          <w:szCs w:val="24"/>
        </w:rPr>
        <w:t>В соответствии с планом в 2024 году реализованы следующие мероприятия:</w:t>
      </w:r>
    </w:p>
    <w:p w14:paraId="1E163D86" w14:textId="36FB47D6" w:rsidR="00FC0E66" w:rsidRPr="00C10CB4" w:rsidRDefault="00FC0E66" w:rsidP="00FC0E66">
      <w:pPr>
        <w:ind w:firstLine="567"/>
        <w:jc w:val="both"/>
        <w:rPr>
          <w:rFonts w:ascii="Liberation Serif" w:eastAsia="Calibri" w:hAnsi="Liberation Serif"/>
          <w:sz w:val="24"/>
          <w:szCs w:val="24"/>
        </w:rPr>
      </w:pPr>
      <w:r w:rsidRPr="00C10CB4">
        <w:rPr>
          <w:rFonts w:ascii="Liberation Serif" w:eastAsia="Calibri" w:hAnsi="Liberation Serif"/>
          <w:sz w:val="24"/>
          <w:szCs w:val="24"/>
        </w:rPr>
        <w:t>– содержание полигона ТКО в районе п. Красный (7,3 миллиона рублей – мероприятия по</w:t>
      </w:r>
      <w:r w:rsidR="00D2204D" w:rsidRPr="00C10CB4">
        <w:rPr>
          <w:rFonts w:ascii="Liberation Serif" w:hAnsi="Liberation Serif" w:cs="Liberation Serif"/>
          <w:sz w:val="24"/>
          <w:szCs w:val="24"/>
        </w:rPr>
        <w:t> </w:t>
      </w:r>
      <w:r w:rsidRPr="00C10CB4">
        <w:rPr>
          <w:rFonts w:ascii="Liberation Serif" w:eastAsia="Calibri" w:hAnsi="Liberation Serif"/>
          <w:sz w:val="24"/>
          <w:szCs w:val="24"/>
        </w:rPr>
        <w:t>минерализации полигона; выявление, вскрытие и тушение очагов возгорания; обеспечение подъезда строительной и специализированной техники; формирование контура полигона в пределах его границ; планировочные работы на площади полигона; 3 миллиона рублей – охрана полигона; 1,5 миллиона рублей – услуги дорожно-строительной техники на площадке временного складирования снега; 75,1 тысячи рублей – монтаж системы видеонаблюдения на полигоне) – 11,9</w:t>
      </w:r>
      <w:r w:rsidR="00D2204D" w:rsidRPr="00C10CB4">
        <w:rPr>
          <w:rFonts w:ascii="Liberation Serif" w:hAnsi="Liberation Serif" w:cs="Liberation Serif"/>
          <w:sz w:val="24"/>
          <w:szCs w:val="24"/>
        </w:rPr>
        <w:t> </w:t>
      </w:r>
      <w:r w:rsidRPr="00C10CB4">
        <w:rPr>
          <w:rFonts w:ascii="Liberation Serif" w:eastAsia="Calibri" w:hAnsi="Liberation Serif"/>
          <w:sz w:val="24"/>
          <w:szCs w:val="24"/>
        </w:rPr>
        <w:t>миллиона рублей;</w:t>
      </w:r>
    </w:p>
    <w:p w14:paraId="0723D92C" w14:textId="1B983F0D" w:rsidR="00B83D36" w:rsidRPr="00C10CB4" w:rsidRDefault="007970EF" w:rsidP="00AC66A4">
      <w:pPr>
        <w:ind w:firstLine="567"/>
        <w:jc w:val="both"/>
        <w:rPr>
          <w:rFonts w:ascii="Liberation Serif" w:eastAsia="Calibri" w:hAnsi="Liberation Serif"/>
          <w:sz w:val="24"/>
          <w:szCs w:val="24"/>
        </w:rPr>
      </w:pPr>
      <w:r w:rsidRPr="00C10CB4">
        <w:rPr>
          <w:rFonts w:ascii="Liberation Serif" w:hAnsi="Liberation Serif" w:cs="Liberation Serif"/>
          <w:sz w:val="24"/>
          <w:szCs w:val="24"/>
        </w:rPr>
        <w:t>– </w:t>
      </w:r>
      <w:r w:rsidR="00B83D36" w:rsidRPr="00C10CB4">
        <w:rPr>
          <w:rFonts w:ascii="Liberation Serif" w:eastAsia="Calibri" w:hAnsi="Liberation Serif"/>
          <w:sz w:val="24"/>
          <w:szCs w:val="24"/>
        </w:rPr>
        <w:t xml:space="preserve">утилизация компонента отходов IV класса опасности </w:t>
      </w:r>
      <w:r w:rsidR="00F50D9A" w:rsidRPr="00C10CB4">
        <w:rPr>
          <w:rFonts w:ascii="Liberation Serif" w:eastAsia="Calibri" w:hAnsi="Liberation Serif"/>
          <w:sz w:val="24"/>
          <w:szCs w:val="24"/>
        </w:rPr>
        <w:t>«</w:t>
      </w:r>
      <w:r w:rsidR="00B83D36" w:rsidRPr="00C10CB4">
        <w:rPr>
          <w:rFonts w:ascii="Liberation Serif" w:eastAsia="Calibri" w:hAnsi="Liberation Serif"/>
          <w:sz w:val="24"/>
          <w:szCs w:val="24"/>
        </w:rPr>
        <w:t>Шины пневматические автомобильные отработанные</w:t>
      </w:r>
      <w:r w:rsidR="00F50D9A" w:rsidRPr="00C10CB4">
        <w:rPr>
          <w:rFonts w:ascii="Liberation Serif" w:eastAsia="Calibri" w:hAnsi="Liberation Serif"/>
          <w:sz w:val="24"/>
          <w:szCs w:val="24"/>
        </w:rPr>
        <w:t>»</w:t>
      </w:r>
      <w:r w:rsidR="00B83D36" w:rsidRPr="00C10CB4">
        <w:rPr>
          <w:rFonts w:ascii="Liberation Serif" w:eastAsia="Calibri" w:hAnsi="Liberation Serif"/>
          <w:sz w:val="24"/>
          <w:szCs w:val="24"/>
        </w:rPr>
        <w:t xml:space="preserve"> (сбор и транспортирование отходов IV – V классов опасности с территории городского округа на площадку временного хранения; ликвидация мест несанкционированного размещения отходов (автомобильных шин) на территории городского округа) – 13,5 миллиона рублей;</w:t>
      </w:r>
    </w:p>
    <w:p w14:paraId="054F30A6" w14:textId="15CCE59A" w:rsidR="00B83D36" w:rsidRPr="00C10CB4" w:rsidRDefault="007970EF" w:rsidP="00AC66A4">
      <w:pPr>
        <w:ind w:firstLine="567"/>
        <w:jc w:val="both"/>
        <w:rPr>
          <w:rFonts w:ascii="Liberation Serif" w:eastAsia="Calibri" w:hAnsi="Liberation Serif"/>
          <w:sz w:val="24"/>
          <w:szCs w:val="24"/>
        </w:rPr>
      </w:pPr>
      <w:r w:rsidRPr="00C10CB4">
        <w:rPr>
          <w:rFonts w:ascii="Liberation Serif" w:hAnsi="Liberation Serif" w:cs="Liberation Serif"/>
          <w:sz w:val="24"/>
          <w:szCs w:val="24"/>
        </w:rPr>
        <w:t>– </w:t>
      </w:r>
      <w:r w:rsidR="00B83D36" w:rsidRPr="00C10CB4">
        <w:rPr>
          <w:rFonts w:ascii="Liberation Serif" w:eastAsia="Calibri" w:hAnsi="Liberation Serif"/>
          <w:sz w:val="24"/>
          <w:szCs w:val="24"/>
        </w:rPr>
        <w:t>ликвидация 30 мест несанкционированного размещения ТКО объемом 18</w:t>
      </w:r>
      <w:r w:rsidR="004D586D" w:rsidRPr="00C10CB4">
        <w:rPr>
          <w:rFonts w:ascii="Liberation Serif" w:eastAsia="Calibri" w:hAnsi="Liberation Serif"/>
          <w:sz w:val="24"/>
          <w:szCs w:val="24"/>
        </w:rPr>
        <w:t> </w:t>
      </w:r>
      <w:r w:rsidR="00B83D36" w:rsidRPr="00C10CB4">
        <w:rPr>
          <w:rFonts w:ascii="Liberation Serif" w:eastAsia="Calibri" w:hAnsi="Liberation Serif"/>
          <w:sz w:val="24"/>
          <w:szCs w:val="24"/>
        </w:rPr>
        <w:t>104</w:t>
      </w:r>
      <w:r w:rsidR="004D586D" w:rsidRPr="00C10CB4">
        <w:rPr>
          <w:rFonts w:ascii="Liberation Serif" w:eastAsia="Calibri" w:hAnsi="Liberation Serif"/>
          <w:sz w:val="24"/>
          <w:szCs w:val="24"/>
        </w:rPr>
        <w:t xml:space="preserve"> </w:t>
      </w:r>
      <w:r w:rsidR="00B83D36" w:rsidRPr="00C10CB4">
        <w:rPr>
          <w:rFonts w:ascii="Liberation Serif" w:eastAsia="Calibri" w:hAnsi="Liberation Serif"/>
          <w:sz w:val="24"/>
          <w:szCs w:val="24"/>
        </w:rPr>
        <w:t>куб. м, расходы составили 11 миллион</w:t>
      </w:r>
      <w:r w:rsidR="00C42D5F" w:rsidRPr="00C10CB4">
        <w:rPr>
          <w:rFonts w:ascii="Liberation Serif" w:eastAsia="Calibri" w:hAnsi="Liberation Serif"/>
          <w:sz w:val="24"/>
          <w:szCs w:val="24"/>
        </w:rPr>
        <w:t>ов</w:t>
      </w:r>
      <w:r w:rsidR="00B83D36" w:rsidRPr="00C10CB4">
        <w:rPr>
          <w:rFonts w:ascii="Liberation Serif" w:eastAsia="Calibri" w:hAnsi="Liberation Serif"/>
          <w:sz w:val="24"/>
          <w:szCs w:val="24"/>
        </w:rPr>
        <w:t xml:space="preserve"> рублей;</w:t>
      </w:r>
    </w:p>
    <w:p w14:paraId="1D1F145F" w14:textId="61874E38" w:rsidR="00081522" w:rsidRPr="00C10CB4" w:rsidRDefault="00081522" w:rsidP="00081522">
      <w:pPr>
        <w:ind w:firstLine="567"/>
        <w:jc w:val="both"/>
        <w:rPr>
          <w:rFonts w:ascii="Liberation Serif" w:eastAsia="Calibri" w:hAnsi="Liberation Serif"/>
          <w:sz w:val="24"/>
          <w:szCs w:val="24"/>
        </w:rPr>
      </w:pPr>
      <w:r w:rsidRPr="00C10CB4">
        <w:rPr>
          <w:rFonts w:ascii="Liberation Serif" w:hAnsi="Liberation Serif" w:cs="Liberation Serif"/>
          <w:sz w:val="24"/>
          <w:szCs w:val="24"/>
        </w:rPr>
        <w:t>– </w:t>
      </w:r>
      <w:r w:rsidRPr="00C10CB4">
        <w:rPr>
          <w:rFonts w:ascii="Liberation Serif" w:eastAsia="Calibri" w:hAnsi="Liberation Serif"/>
          <w:sz w:val="24"/>
          <w:szCs w:val="24"/>
        </w:rPr>
        <w:t>две акции «Экомобиль» по сбору и утилизации отходов I класса опасности (ртутьсодержащих отходов): собрано и передано на демеркуризацию 1 752 ртутных, ртутно-кварцевых, люминесцентных лампы, утративших потребительские свойства, 75 ртутных термометров.</w:t>
      </w:r>
      <w:r w:rsidRPr="00C10CB4">
        <w:rPr>
          <w:rFonts w:ascii="Liberation Serif" w:hAnsi="Liberation Serif"/>
          <w:sz w:val="24"/>
          <w:szCs w:val="24"/>
        </w:rPr>
        <w:t xml:space="preserve"> </w:t>
      </w:r>
      <w:r w:rsidRPr="00C10CB4">
        <w:rPr>
          <w:rFonts w:ascii="Liberation Serif" w:eastAsia="Calibri" w:hAnsi="Liberation Serif"/>
          <w:sz w:val="24"/>
          <w:szCs w:val="24"/>
        </w:rPr>
        <w:t>Стоимость услуг специализированных организаций составила 300 тысяч рублей;</w:t>
      </w:r>
    </w:p>
    <w:p w14:paraId="4C5D4D50" w14:textId="226E82B6" w:rsidR="00081522" w:rsidRPr="00C10CB4" w:rsidRDefault="00081522" w:rsidP="00081522">
      <w:pPr>
        <w:ind w:firstLine="567"/>
        <w:jc w:val="both"/>
        <w:rPr>
          <w:rFonts w:ascii="Liberation Serif" w:eastAsia="Calibri" w:hAnsi="Liberation Serif"/>
          <w:sz w:val="24"/>
          <w:szCs w:val="24"/>
        </w:rPr>
      </w:pPr>
      <w:r w:rsidRPr="00C10CB4">
        <w:rPr>
          <w:rFonts w:ascii="Liberation Serif" w:eastAsia="Calibri" w:hAnsi="Liberation Serif"/>
          <w:sz w:val="24"/>
          <w:szCs w:val="24"/>
        </w:rPr>
        <w:t>–</w:t>
      </w:r>
      <w:r w:rsidRPr="00C10CB4">
        <w:rPr>
          <w:rFonts w:ascii="Liberation Serif" w:hAnsi="Liberation Serif" w:cs="Liberation Serif"/>
          <w:sz w:val="24"/>
          <w:szCs w:val="24"/>
        </w:rPr>
        <w:t> </w:t>
      </w:r>
      <w:r w:rsidRPr="00C10CB4">
        <w:rPr>
          <w:rFonts w:ascii="Liberation Serif" w:eastAsia="Calibri" w:hAnsi="Liberation Serif"/>
          <w:sz w:val="24"/>
          <w:szCs w:val="24"/>
        </w:rPr>
        <w:t>в рамках экологического проекта по утилизации отходов II класса опасности – отработанных химических источников тока (батареек) «Утилизируй правильно» собрано и передано на переработку две тонны батареек. Стоимость услуг специализированных организаций составила 4</w:t>
      </w:r>
      <w:r w:rsidRPr="00C10CB4">
        <w:rPr>
          <w:rFonts w:ascii="Liberation Serif" w:hAnsi="Liberation Serif" w:cs="Liberation Serif"/>
          <w:sz w:val="24"/>
          <w:szCs w:val="24"/>
        </w:rPr>
        <w:t>00</w:t>
      </w:r>
      <w:r w:rsidR="00D2204D"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тысяч </w:t>
      </w:r>
      <w:r w:rsidRPr="00C10CB4">
        <w:rPr>
          <w:rFonts w:ascii="Liberation Serif" w:eastAsia="Calibri" w:hAnsi="Liberation Serif"/>
          <w:sz w:val="24"/>
          <w:szCs w:val="24"/>
        </w:rPr>
        <w:t>рублей.</w:t>
      </w:r>
    </w:p>
    <w:p w14:paraId="3614B83F" w14:textId="15C0E658" w:rsidR="00C76348" w:rsidRPr="00C10CB4" w:rsidRDefault="00C76348" w:rsidP="00AC66A4">
      <w:pPr>
        <w:ind w:firstLine="567"/>
        <w:jc w:val="both"/>
        <w:rPr>
          <w:rFonts w:ascii="Liberation Serif" w:eastAsia="Calibri" w:hAnsi="Liberation Serif"/>
          <w:sz w:val="24"/>
          <w:szCs w:val="24"/>
        </w:rPr>
      </w:pPr>
      <w:r w:rsidRPr="00C10CB4">
        <w:rPr>
          <w:rFonts w:ascii="Liberation Serif" w:eastAsia="Calibri" w:hAnsi="Liberation Serif"/>
          <w:sz w:val="24"/>
          <w:szCs w:val="24"/>
        </w:rPr>
        <w:t>Кроме того, выполнены следующие мероприятия</w:t>
      </w:r>
      <w:r w:rsidRPr="00C10CB4">
        <w:rPr>
          <w:rFonts w:ascii="Liberation Serif" w:hAnsi="Liberation Serif"/>
          <w:sz w:val="24"/>
          <w:szCs w:val="24"/>
        </w:rPr>
        <w:t xml:space="preserve"> </w:t>
      </w:r>
      <w:r w:rsidRPr="00C10CB4">
        <w:rPr>
          <w:rFonts w:ascii="Liberation Serif" w:eastAsia="Calibri" w:hAnsi="Liberation Serif"/>
          <w:sz w:val="24"/>
          <w:szCs w:val="24"/>
        </w:rPr>
        <w:t xml:space="preserve">в рамках подпрограммы </w:t>
      </w:r>
      <w:r w:rsidR="00F50D9A" w:rsidRPr="00C10CB4">
        <w:rPr>
          <w:rFonts w:ascii="Liberation Serif" w:eastAsia="Calibri" w:hAnsi="Liberation Serif"/>
          <w:sz w:val="24"/>
          <w:szCs w:val="24"/>
        </w:rPr>
        <w:t>«</w:t>
      </w:r>
      <w:r w:rsidRPr="00C10CB4">
        <w:rPr>
          <w:rFonts w:ascii="Liberation Serif" w:eastAsia="Calibri" w:hAnsi="Liberation Serif"/>
          <w:sz w:val="24"/>
          <w:szCs w:val="24"/>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sidR="00F50D9A" w:rsidRPr="00C10CB4">
        <w:rPr>
          <w:rFonts w:ascii="Liberation Serif" w:eastAsia="Calibri" w:hAnsi="Liberation Serif"/>
          <w:sz w:val="24"/>
          <w:szCs w:val="24"/>
        </w:rPr>
        <w:t>»</w:t>
      </w:r>
      <w:r w:rsidRPr="00C10CB4">
        <w:rPr>
          <w:rFonts w:ascii="Liberation Serif" w:eastAsia="Calibri" w:hAnsi="Liberation Serif"/>
          <w:sz w:val="24"/>
          <w:szCs w:val="24"/>
        </w:rPr>
        <w:t xml:space="preserve"> Программы совершенствования социально-экономической политики:</w:t>
      </w:r>
    </w:p>
    <w:p w14:paraId="5EDC8BC3" w14:textId="0A517A15" w:rsidR="00CE5BAF" w:rsidRPr="00C10CB4" w:rsidRDefault="00CE5BAF" w:rsidP="00AC66A4">
      <w:pPr>
        <w:ind w:firstLine="567"/>
        <w:jc w:val="both"/>
        <w:rPr>
          <w:rFonts w:ascii="Liberation Serif" w:eastAsia="Calibri" w:hAnsi="Liberation Serif"/>
          <w:sz w:val="24"/>
          <w:szCs w:val="24"/>
        </w:rPr>
      </w:pPr>
      <w:r w:rsidRPr="00C10CB4">
        <w:rPr>
          <w:rFonts w:ascii="Liberation Serif" w:eastAsia="Calibri" w:hAnsi="Liberation Serif"/>
          <w:sz w:val="24"/>
          <w:szCs w:val="24"/>
        </w:rPr>
        <w:t>–</w:t>
      </w:r>
      <w:r w:rsidR="00D20769" w:rsidRPr="00C10CB4">
        <w:rPr>
          <w:rFonts w:ascii="Liberation Serif" w:eastAsia="Calibri" w:hAnsi="Liberation Serif"/>
          <w:sz w:val="24"/>
          <w:szCs w:val="24"/>
        </w:rPr>
        <w:t> </w:t>
      </w:r>
      <w:r w:rsidRPr="00C10CB4">
        <w:rPr>
          <w:rFonts w:ascii="Liberation Serif" w:eastAsia="Calibri" w:hAnsi="Liberation Serif"/>
          <w:sz w:val="24"/>
          <w:szCs w:val="24"/>
        </w:rPr>
        <w:t xml:space="preserve">обустройство, содержание и ремонт </w:t>
      </w:r>
      <w:r w:rsidR="00E85216" w:rsidRPr="00C10CB4">
        <w:rPr>
          <w:rFonts w:ascii="Liberation Serif" w:eastAsia="Calibri" w:hAnsi="Liberation Serif"/>
          <w:sz w:val="24"/>
          <w:szCs w:val="24"/>
        </w:rPr>
        <w:t xml:space="preserve">двух </w:t>
      </w:r>
      <w:r w:rsidRPr="00C10CB4">
        <w:rPr>
          <w:rFonts w:ascii="Liberation Serif" w:eastAsia="Calibri" w:hAnsi="Liberation Serif"/>
          <w:sz w:val="24"/>
          <w:szCs w:val="24"/>
        </w:rPr>
        <w:t xml:space="preserve">источников нецентрализованного водоснабжения </w:t>
      </w:r>
      <w:r w:rsidR="00E14D0D" w:rsidRPr="00C10CB4">
        <w:rPr>
          <w:rFonts w:ascii="Liberation Serif" w:eastAsia="Calibri" w:hAnsi="Liberation Serif"/>
          <w:sz w:val="24"/>
          <w:szCs w:val="24"/>
        </w:rPr>
        <w:t xml:space="preserve">в районе дома № 21 по ул. Восточной </w:t>
      </w:r>
      <w:r w:rsidR="00E85216" w:rsidRPr="00C10CB4">
        <w:rPr>
          <w:rFonts w:ascii="Liberation Serif" w:eastAsia="Calibri" w:hAnsi="Liberation Serif"/>
          <w:sz w:val="24"/>
          <w:szCs w:val="24"/>
        </w:rPr>
        <w:t xml:space="preserve">в п. Нагорный и </w:t>
      </w:r>
      <w:r w:rsidR="00E14D0D" w:rsidRPr="00C10CB4">
        <w:rPr>
          <w:rFonts w:ascii="Liberation Serif" w:eastAsia="Calibri" w:hAnsi="Liberation Serif"/>
          <w:sz w:val="24"/>
          <w:szCs w:val="24"/>
        </w:rPr>
        <w:t>в районе лесничества по ул. Парковой в</w:t>
      </w:r>
      <w:r w:rsidR="00D2204D" w:rsidRPr="00C10CB4">
        <w:rPr>
          <w:rFonts w:ascii="Liberation Serif" w:hAnsi="Liberation Serif" w:cs="Liberation Serif"/>
          <w:sz w:val="24"/>
          <w:szCs w:val="24"/>
        </w:rPr>
        <w:t> </w:t>
      </w:r>
      <w:r w:rsidR="00D2204D" w:rsidRPr="00C10CB4">
        <w:rPr>
          <w:rFonts w:ascii="Liberation Serif" w:eastAsia="Calibri" w:hAnsi="Liberation Serif"/>
          <w:sz w:val="24"/>
          <w:szCs w:val="24"/>
        </w:rPr>
        <w:t>п.</w:t>
      </w:r>
      <w:r w:rsidR="00D2204D" w:rsidRPr="00C10CB4">
        <w:rPr>
          <w:rFonts w:ascii="Liberation Serif" w:hAnsi="Liberation Serif" w:cs="Liberation Serif"/>
          <w:sz w:val="24"/>
          <w:szCs w:val="24"/>
        </w:rPr>
        <w:t> </w:t>
      </w:r>
      <w:r w:rsidR="00E85216" w:rsidRPr="00C10CB4">
        <w:rPr>
          <w:rFonts w:ascii="Liberation Serif" w:eastAsia="Calibri" w:hAnsi="Liberation Serif"/>
          <w:sz w:val="24"/>
          <w:szCs w:val="24"/>
        </w:rPr>
        <w:t xml:space="preserve">Кедровое </w:t>
      </w:r>
      <w:r w:rsidRPr="00C10CB4">
        <w:rPr>
          <w:rFonts w:ascii="Liberation Serif" w:eastAsia="Calibri" w:hAnsi="Liberation Serif"/>
          <w:sz w:val="24"/>
          <w:szCs w:val="24"/>
        </w:rPr>
        <w:t>(</w:t>
      </w:r>
      <w:r w:rsidR="001C0DDA" w:rsidRPr="00C10CB4">
        <w:rPr>
          <w:rFonts w:ascii="Liberation Serif" w:eastAsia="Calibri" w:hAnsi="Liberation Serif"/>
          <w:sz w:val="24"/>
          <w:szCs w:val="24"/>
        </w:rPr>
        <w:t xml:space="preserve">техническое обслуживание, содержание и обустройство источников нецентрализованного водоснабжения </w:t>
      </w:r>
      <w:r w:rsidR="00E14D0D" w:rsidRPr="00C10CB4">
        <w:rPr>
          <w:rFonts w:ascii="Liberation Serif" w:eastAsia="Calibri" w:hAnsi="Liberation Serif"/>
          <w:sz w:val="24"/>
          <w:szCs w:val="24"/>
        </w:rPr>
        <w:t>–</w:t>
      </w:r>
      <w:r w:rsidR="001C0DDA" w:rsidRPr="00C10CB4">
        <w:rPr>
          <w:rFonts w:ascii="Liberation Serif" w:eastAsia="Calibri" w:hAnsi="Liberation Serif"/>
          <w:sz w:val="24"/>
          <w:szCs w:val="24"/>
        </w:rPr>
        <w:t xml:space="preserve"> трубчатых</w:t>
      </w:r>
      <w:r w:rsidR="00E14D0D" w:rsidRPr="00C10CB4">
        <w:rPr>
          <w:rFonts w:ascii="Liberation Serif" w:eastAsia="Calibri" w:hAnsi="Liberation Serif"/>
          <w:sz w:val="24"/>
          <w:szCs w:val="24"/>
        </w:rPr>
        <w:t xml:space="preserve"> </w:t>
      </w:r>
      <w:r w:rsidR="001C0DDA" w:rsidRPr="00C10CB4">
        <w:rPr>
          <w:rFonts w:ascii="Liberation Serif" w:eastAsia="Calibri" w:hAnsi="Liberation Serif"/>
          <w:sz w:val="24"/>
          <w:szCs w:val="24"/>
        </w:rPr>
        <w:t xml:space="preserve">колодцев; чистка от донных отложений и дезинфекция источников нецентрализованного водоснабжения; подготовка гидрогеологических заключений </w:t>
      </w:r>
      <w:r w:rsidR="001C0DDA" w:rsidRPr="00C10CB4">
        <w:rPr>
          <w:rFonts w:ascii="Liberation Serif" w:eastAsia="Calibri" w:hAnsi="Liberation Serif"/>
          <w:sz w:val="24"/>
          <w:szCs w:val="24"/>
        </w:rPr>
        <w:lastRenderedPageBreak/>
        <w:t>о</w:t>
      </w:r>
      <w:r w:rsidR="00D2204D" w:rsidRPr="00C10CB4">
        <w:rPr>
          <w:rFonts w:ascii="Liberation Serif" w:hAnsi="Liberation Serif" w:cs="Liberation Serif"/>
          <w:sz w:val="24"/>
          <w:szCs w:val="24"/>
        </w:rPr>
        <w:t> </w:t>
      </w:r>
      <w:r w:rsidR="001C0DDA" w:rsidRPr="00C10CB4">
        <w:rPr>
          <w:rFonts w:ascii="Liberation Serif" w:eastAsia="Calibri" w:hAnsi="Liberation Serif"/>
          <w:sz w:val="24"/>
          <w:szCs w:val="24"/>
        </w:rPr>
        <w:t xml:space="preserve">возможности создания источников нецентрализованного водоснабжения; </w:t>
      </w:r>
      <w:r w:rsidR="00E14D0D" w:rsidRPr="00C10CB4">
        <w:rPr>
          <w:rFonts w:ascii="Liberation Serif" w:eastAsia="Calibri" w:hAnsi="Liberation Serif"/>
          <w:sz w:val="24"/>
          <w:szCs w:val="24"/>
        </w:rPr>
        <w:t xml:space="preserve">лабораторные исследования воды в рамках </w:t>
      </w:r>
      <w:r w:rsidR="001C0DDA" w:rsidRPr="00C10CB4">
        <w:rPr>
          <w:rFonts w:ascii="Liberation Serif" w:eastAsia="Calibri" w:hAnsi="Liberation Serif"/>
          <w:sz w:val="24"/>
          <w:szCs w:val="24"/>
        </w:rPr>
        <w:t>мониторинг</w:t>
      </w:r>
      <w:r w:rsidR="00E14D0D" w:rsidRPr="00C10CB4">
        <w:rPr>
          <w:rFonts w:ascii="Liberation Serif" w:eastAsia="Calibri" w:hAnsi="Liberation Serif"/>
          <w:sz w:val="24"/>
          <w:szCs w:val="24"/>
        </w:rPr>
        <w:t>а</w:t>
      </w:r>
      <w:r w:rsidR="001C0DDA" w:rsidRPr="00C10CB4">
        <w:rPr>
          <w:rFonts w:ascii="Liberation Serif" w:eastAsia="Calibri" w:hAnsi="Liberation Serif"/>
          <w:sz w:val="24"/>
          <w:szCs w:val="24"/>
        </w:rPr>
        <w:t xml:space="preserve"> качества вод источников нецентрализованного водоснабжения</w:t>
      </w:r>
      <w:r w:rsidRPr="00C10CB4">
        <w:rPr>
          <w:rFonts w:ascii="Liberation Serif" w:eastAsia="Calibri" w:hAnsi="Liberation Serif"/>
          <w:sz w:val="24"/>
          <w:szCs w:val="24"/>
        </w:rPr>
        <w:t xml:space="preserve">) – на сумму </w:t>
      </w:r>
      <w:r w:rsidR="001C0DDA" w:rsidRPr="00C10CB4">
        <w:rPr>
          <w:rFonts w:ascii="Liberation Serif" w:eastAsia="Calibri" w:hAnsi="Liberation Serif"/>
          <w:sz w:val="24"/>
          <w:szCs w:val="24"/>
        </w:rPr>
        <w:t>2,9</w:t>
      </w:r>
      <w:r w:rsidRPr="00C10CB4">
        <w:rPr>
          <w:rFonts w:ascii="Liberation Serif" w:eastAsia="Calibri" w:hAnsi="Liberation Serif"/>
          <w:sz w:val="24"/>
          <w:szCs w:val="24"/>
        </w:rPr>
        <w:t xml:space="preserve"> миллиона рублей;</w:t>
      </w:r>
    </w:p>
    <w:p w14:paraId="08CECFC2" w14:textId="6004B037" w:rsidR="001F04D8" w:rsidRPr="00C10CB4" w:rsidRDefault="001F04D8" w:rsidP="001F04D8">
      <w:pPr>
        <w:ind w:firstLine="567"/>
        <w:jc w:val="both"/>
        <w:rPr>
          <w:rFonts w:ascii="Liberation Serif" w:eastAsia="Calibri" w:hAnsi="Liberation Serif"/>
          <w:sz w:val="24"/>
          <w:szCs w:val="24"/>
        </w:rPr>
      </w:pPr>
      <w:r w:rsidRPr="00C10CB4">
        <w:rPr>
          <w:rFonts w:ascii="Liberation Serif" w:eastAsia="Calibri" w:hAnsi="Liberation Serif"/>
          <w:sz w:val="24"/>
          <w:szCs w:val="24"/>
        </w:rPr>
        <w:t>– разработка шести проектов зон санитарной охраны источников централизованного водоснабжения на водозаборах и скважинах питьевого назначения: водозаборных участков одиночных скважин в с. Мостовское, поселках Кедровое, Ольховка, Соколовка, а также водозаборных участков «Шумский» и «</w:t>
      </w:r>
      <w:proofErr w:type="spellStart"/>
      <w:r w:rsidRPr="00C10CB4">
        <w:rPr>
          <w:rFonts w:ascii="Liberation Serif" w:eastAsia="Calibri" w:hAnsi="Liberation Serif"/>
          <w:sz w:val="24"/>
          <w:szCs w:val="24"/>
        </w:rPr>
        <w:t>Балтымский</w:t>
      </w:r>
      <w:proofErr w:type="spellEnd"/>
      <w:r w:rsidRPr="00C10CB4">
        <w:rPr>
          <w:rFonts w:ascii="Liberation Serif" w:eastAsia="Calibri" w:hAnsi="Liberation Serif"/>
          <w:sz w:val="24"/>
          <w:szCs w:val="24"/>
        </w:rPr>
        <w:t>» – на сумму 3,4 миллиона рублей;</w:t>
      </w:r>
    </w:p>
    <w:p w14:paraId="71430BAC" w14:textId="69D71213" w:rsidR="001C0DDA" w:rsidRPr="00C10CB4" w:rsidRDefault="007970EF" w:rsidP="00AC66A4">
      <w:pPr>
        <w:ind w:firstLine="567"/>
        <w:jc w:val="both"/>
        <w:rPr>
          <w:rFonts w:ascii="Liberation Serif" w:eastAsia="Calibri" w:hAnsi="Liberation Serif"/>
          <w:sz w:val="24"/>
          <w:szCs w:val="24"/>
        </w:rPr>
      </w:pPr>
      <w:r w:rsidRPr="00C10CB4">
        <w:rPr>
          <w:rFonts w:ascii="Liberation Serif" w:hAnsi="Liberation Serif" w:cs="Liberation Serif"/>
          <w:sz w:val="24"/>
          <w:szCs w:val="24"/>
        </w:rPr>
        <w:t>– </w:t>
      </w:r>
      <w:r w:rsidR="001C0DDA" w:rsidRPr="00C10CB4">
        <w:rPr>
          <w:rFonts w:ascii="Liberation Serif" w:eastAsia="Calibri" w:hAnsi="Liberation Serif"/>
          <w:sz w:val="24"/>
          <w:szCs w:val="24"/>
        </w:rPr>
        <w:t xml:space="preserve">разработка </w:t>
      </w:r>
      <w:r w:rsidR="00B83D36" w:rsidRPr="00C10CB4">
        <w:rPr>
          <w:rFonts w:ascii="Liberation Serif" w:eastAsia="Calibri" w:hAnsi="Liberation Serif"/>
          <w:sz w:val="24"/>
          <w:szCs w:val="24"/>
        </w:rPr>
        <w:t>ПСД</w:t>
      </w:r>
      <w:r w:rsidR="001C0DDA" w:rsidRPr="00C10CB4">
        <w:rPr>
          <w:rFonts w:ascii="Liberation Serif" w:eastAsia="Calibri" w:hAnsi="Liberation Serif"/>
          <w:sz w:val="24"/>
          <w:szCs w:val="24"/>
        </w:rPr>
        <w:t xml:space="preserve"> рекультиваци</w:t>
      </w:r>
      <w:r w:rsidR="00FA3072" w:rsidRPr="00C10CB4">
        <w:rPr>
          <w:rFonts w:ascii="Liberation Serif" w:eastAsia="Calibri" w:hAnsi="Liberation Serif"/>
          <w:sz w:val="24"/>
          <w:szCs w:val="24"/>
        </w:rPr>
        <w:t>и</w:t>
      </w:r>
      <w:r w:rsidR="001C0DDA" w:rsidRPr="00C10CB4">
        <w:rPr>
          <w:rFonts w:ascii="Liberation Serif" w:eastAsia="Calibri" w:hAnsi="Liberation Serif"/>
          <w:sz w:val="24"/>
          <w:szCs w:val="24"/>
        </w:rPr>
        <w:t xml:space="preserve"> свалки </w:t>
      </w:r>
      <w:r w:rsidR="00656315" w:rsidRPr="00C10CB4">
        <w:rPr>
          <w:rFonts w:ascii="Liberation Serif" w:eastAsia="Calibri" w:hAnsi="Liberation Serif"/>
          <w:sz w:val="24"/>
          <w:szCs w:val="24"/>
        </w:rPr>
        <w:t xml:space="preserve">ТКО </w:t>
      </w:r>
      <w:r w:rsidR="001C0DDA" w:rsidRPr="00C10CB4">
        <w:rPr>
          <w:rFonts w:ascii="Liberation Serif" w:eastAsia="Calibri" w:hAnsi="Liberation Serif"/>
          <w:sz w:val="24"/>
          <w:szCs w:val="24"/>
        </w:rPr>
        <w:t>и промышленных отходов в районе п</w:t>
      </w:r>
      <w:r w:rsidR="00656315" w:rsidRPr="00C10CB4">
        <w:rPr>
          <w:rFonts w:ascii="Liberation Serif" w:eastAsia="Calibri" w:hAnsi="Liberation Serif"/>
          <w:sz w:val="24"/>
          <w:szCs w:val="24"/>
        </w:rPr>
        <w:t>.</w:t>
      </w:r>
      <w:r w:rsidR="001C0DDA" w:rsidRPr="00C10CB4">
        <w:rPr>
          <w:rFonts w:ascii="Liberation Serif" w:eastAsia="Calibri" w:hAnsi="Liberation Serif"/>
          <w:sz w:val="24"/>
          <w:szCs w:val="24"/>
        </w:rPr>
        <w:t xml:space="preserve"> Исеть (предпроектные работы в рамках </w:t>
      </w:r>
      <w:r w:rsidR="00656315" w:rsidRPr="00C10CB4">
        <w:rPr>
          <w:rFonts w:ascii="Liberation Serif" w:eastAsia="Calibri" w:hAnsi="Liberation Serif"/>
          <w:sz w:val="24"/>
          <w:szCs w:val="24"/>
        </w:rPr>
        <w:t>р</w:t>
      </w:r>
      <w:r w:rsidR="001C0DDA" w:rsidRPr="00C10CB4">
        <w:rPr>
          <w:rFonts w:ascii="Liberation Serif" w:eastAsia="Calibri" w:hAnsi="Liberation Serif"/>
          <w:sz w:val="24"/>
          <w:szCs w:val="24"/>
        </w:rPr>
        <w:t>ешения Верхнепышминского городского суда, проведение инженерно-геологических изысканий</w:t>
      </w:r>
      <w:r w:rsidR="00656315" w:rsidRPr="00C10CB4">
        <w:rPr>
          <w:rFonts w:ascii="Liberation Serif" w:eastAsia="Calibri" w:hAnsi="Liberation Serif"/>
          <w:sz w:val="24"/>
          <w:szCs w:val="24"/>
        </w:rPr>
        <w:t>,</w:t>
      </w:r>
      <w:r w:rsidR="001C0DDA" w:rsidRPr="00C10CB4">
        <w:rPr>
          <w:rFonts w:ascii="Liberation Serif" w:eastAsia="Calibri" w:hAnsi="Liberation Serif"/>
          <w:sz w:val="24"/>
          <w:szCs w:val="24"/>
        </w:rPr>
        <w:t xml:space="preserve"> разработка проектной документации объекта </w:t>
      </w:r>
      <w:r w:rsidR="00F50D9A" w:rsidRPr="00C10CB4">
        <w:rPr>
          <w:rFonts w:ascii="Liberation Serif" w:eastAsia="Calibri" w:hAnsi="Liberation Serif"/>
          <w:sz w:val="24"/>
          <w:szCs w:val="24"/>
        </w:rPr>
        <w:t>«</w:t>
      </w:r>
      <w:r w:rsidR="001C0DDA" w:rsidRPr="00C10CB4">
        <w:rPr>
          <w:rFonts w:ascii="Liberation Serif" w:eastAsia="Calibri" w:hAnsi="Liberation Serif"/>
          <w:sz w:val="24"/>
          <w:szCs w:val="24"/>
        </w:rPr>
        <w:t>Ликвидация несанкционированной свалки отходов производства и потребления, расположенной в п. Исеть</w:t>
      </w:r>
      <w:r w:rsidR="00F50D9A" w:rsidRPr="00C10CB4">
        <w:rPr>
          <w:rFonts w:ascii="Liberation Serif" w:eastAsia="Calibri" w:hAnsi="Liberation Serif"/>
          <w:sz w:val="24"/>
          <w:szCs w:val="24"/>
        </w:rPr>
        <w:t>»</w:t>
      </w:r>
      <w:r w:rsidR="001C0DDA" w:rsidRPr="00C10CB4">
        <w:rPr>
          <w:rFonts w:ascii="Liberation Serif" w:eastAsia="Calibri" w:hAnsi="Liberation Serif"/>
          <w:sz w:val="24"/>
          <w:szCs w:val="24"/>
        </w:rPr>
        <w:t xml:space="preserve">) – </w:t>
      </w:r>
      <w:r w:rsidRPr="00C10CB4">
        <w:rPr>
          <w:rFonts w:ascii="Liberation Serif" w:eastAsia="Calibri" w:hAnsi="Liberation Serif"/>
          <w:sz w:val="24"/>
          <w:szCs w:val="24"/>
        </w:rPr>
        <w:t xml:space="preserve">на сумму </w:t>
      </w:r>
      <w:r w:rsidR="001C0DDA" w:rsidRPr="00C10CB4">
        <w:rPr>
          <w:rFonts w:ascii="Liberation Serif" w:eastAsia="Calibri" w:hAnsi="Liberation Serif"/>
          <w:sz w:val="24"/>
          <w:szCs w:val="24"/>
        </w:rPr>
        <w:t>3 миллиона рублей</w:t>
      </w:r>
      <w:r w:rsidR="00C42D5F" w:rsidRPr="00C10CB4">
        <w:rPr>
          <w:rFonts w:ascii="Liberation Serif" w:eastAsia="Calibri" w:hAnsi="Liberation Serif"/>
          <w:sz w:val="24"/>
          <w:szCs w:val="24"/>
        </w:rPr>
        <w:t>;</w:t>
      </w:r>
    </w:p>
    <w:p w14:paraId="3D9852B7" w14:textId="14D157F1" w:rsidR="00CE5BAF" w:rsidRPr="00C10CB4" w:rsidRDefault="007970EF" w:rsidP="00AC66A4">
      <w:pPr>
        <w:ind w:firstLine="567"/>
        <w:jc w:val="both"/>
        <w:rPr>
          <w:rFonts w:ascii="Liberation Serif" w:eastAsia="Calibri" w:hAnsi="Liberation Serif"/>
          <w:sz w:val="24"/>
          <w:szCs w:val="24"/>
        </w:rPr>
      </w:pPr>
      <w:r w:rsidRPr="00C10CB4">
        <w:rPr>
          <w:rFonts w:ascii="Liberation Serif" w:eastAsia="Calibri" w:hAnsi="Liberation Serif"/>
          <w:sz w:val="24"/>
          <w:szCs w:val="24"/>
        </w:rPr>
        <w:t>– </w:t>
      </w:r>
      <w:r w:rsidR="001C0DDA" w:rsidRPr="00C10CB4">
        <w:rPr>
          <w:rFonts w:ascii="Liberation Serif" w:eastAsia="Calibri" w:hAnsi="Liberation Serif"/>
          <w:sz w:val="24"/>
          <w:szCs w:val="24"/>
        </w:rPr>
        <w:t xml:space="preserve">создание особо охраняемых природных территорий местного значения (разработка проекта обоснования </w:t>
      </w:r>
      <w:proofErr w:type="spellStart"/>
      <w:r w:rsidR="001C0DDA" w:rsidRPr="00C10CB4">
        <w:rPr>
          <w:rFonts w:ascii="Liberation Serif" w:eastAsia="Calibri" w:hAnsi="Liberation Serif"/>
          <w:sz w:val="24"/>
          <w:szCs w:val="24"/>
        </w:rPr>
        <w:t>транслокации</w:t>
      </w:r>
      <w:proofErr w:type="spellEnd"/>
      <w:r w:rsidR="001C0DDA" w:rsidRPr="00C10CB4">
        <w:rPr>
          <w:rFonts w:ascii="Liberation Serif" w:eastAsia="Calibri" w:hAnsi="Liberation Serif"/>
          <w:sz w:val="24"/>
          <w:szCs w:val="24"/>
        </w:rPr>
        <w:t xml:space="preserve"> (пересадки) травянистых растений, занесенных в Красную книгу Свердловской области</w:t>
      </w:r>
      <w:r w:rsidR="00656315" w:rsidRPr="00C10CB4">
        <w:rPr>
          <w:rFonts w:ascii="Liberation Serif" w:eastAsia="Calibri" w:hAnsi="Liberation Serif"/>
          <w:sz w:val="24"/>
          <w:szCs w:val="24"/>
        </w:rPr>
        <w:t>,</w:t>
      </w:r>
      <w:r w:rsidR="001C0DDA" w:rsidRPr="00C10CB4">
        <w:rPr>
          <w:rFonts w:ascii="Liberation Serif" w:eastAsia="Calibri" w:hAnsi="Liberation Serif"/>
          <w:sz w:val="24"/>
          <w:szCs w:val="24"/>
        </w:rPr>
        <w:t xml:space="preserve"> в новые, пригодные для жизни местообитания) </w:t>
      </w:r>
      <w:r w:rsidR="00CE5BAF" w:rsidRPr="00C10CB4">
        <w:rPr>
          <w:rFonts w:ascii="Liberation Serif" w:eastAsia="Calibri" w:hAnsi="Liberation Serif"/>
          <w:sz w:val="24"/>
          <w:szCs w:val="24"/>
        </w:rPr>
        <w:t xml:space="preserve">– на сумму </w:t>
      </w:r>
      <w:r w:rsidR="001C0DDA" w:rsidRPr="00C10CB4">
        <w:rPr>
          <w:rFonts w:ascii="Liberation Serif" w:eastAsia="Calibri" w:hAnsi="Liberation Serif"/>
          <w:sz w:val="24"/>
          <w:szCs w:val="24"/>
        </w:rPr>
        <w:t>3</w:t>
      </w:r>
      <w:r w:rsidR="00C42D5F" w:rsidRPr="00C10CB4">
        <w:rPr>
          <w:rFonts w:ascii="Liberation Serif" w:eastAsia="Calibri" w:hAnsi="Liberation Serif"/>
          <w:sz w:val="24"/>
          <w:szCs w:val="24"/>
        </w:rPr>
        <w:t xml:space="preserve">00 тысяч </w:t>
      </w:r>
      <w:r w:rsidR="00CE5BAF" w:rsidRPr="00C10CB4">
        <w:rPr>
          <w:rFonts w:ascii="Liberation Serif" w:eastAsia="Calibri" w:hAnsi="Liberation Serif"/>
          <w:sz w:val="24"/>
          <w:szCs w:val="24"/>
        </w:rPr>
        <w:t>рублей;</w:t>
      </w:r>
    </w:p>
    <w:p w14:paraId="5C9706C3" w14:textId="73CA1408" w:rsidR="00B83D36" w:rsidRPr="00C10CB4" w:rsidRDefault="007970EF" w:rsidP="00AC66A4">
      <w:pPr>
        <w:ind w:firstLine="567"/>
        <w:jc w:val="both"/>
        <w:rPr>
          <w:rFonts w:ascii="Liberation Serif" w:eastAsia="Calibri" w:hAnsi="Liberation Serif"/>
          <w:sz w:val="24"/>
          <w:szCs w:val="24"/>
        </w:rPr>
      </w:pPr>
      <w:r w:rsidRPr="00C10CB4">
        <w:rPr>
          <w:rFonts w:ascii="Liberation Serif" w:eastAsia="Calibri" w:hAnsi="Liberation Serif"/>
          <w:sz w:val="24"/>
          <w:szCs w:val="24"/>
        </w:rPr>
        <w:t>– </w:t>
      </w:r>
      <w:r w:rsidR="00B83D36" w:rsidRPr="00C10CB4">
        <w:rPr>
          <w:rFonts w:ascii="Liberation Serif" w:eastAsia="Calibri" w:hAnsi="Liberation Serif"/>
          <w:sz w:val="24"/>
          <w:szCs w:val="24"/>
        </w:rPr>
        <w:t xml:space="preserve">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 </w:t>
      </w:r>
      <w:r w:rsidR="00C42D5F" w:rsidRPr="00C10CB4">
        <w:rPr>
          <w:rFonts w:ascii="Liberation Serif" w:eastAsia="Calibri" w:hAnsi="Liberation Serif"/>
          <w:sz w:val="24"/>
          <w:szCs w:val="24"/>
        </w:rPr>
        <w:t xml:space="preserve">для Березовского лесничества </w:t>
      </w:r>
      <w:r w:rsidR="00B83D36" w:rsidRPr="00C10CB4">
        <w:rPr>
          <w:rFonts w:ascii="Liberation Serif" w:eastAsia="Calibri" w:hAnsi="Liberation Serif"/>
          <w:sz w:val="24"/>
          <w:szCs w:val="24"/>
        </w:rPr>
        <w:t>(</w:t>
      </w:r>
      <w:proofErr w:type="spellStart"/>
      <w:r w:rsidR="00B83D36" w:rsidRPr="00C10CB4">
        <w:rPr>
          <w:rFonts w:ascii="Liberation Serif" w:eastAsia="Calibri" w:hAnsi="Liberation Serif"/>
          <w:sz w:val="24"/>
          <w:szCs w:val="24"/>
        </w:rPr>
        <w:t>квадроцикл</w:t>
      </w:r>
      <w:proofErr w:type="spellEnd"/>
      <w:r w:rsidR="00B83D36" w:rsidRPr="00C10CB4">
        <w:rPr>
          <w:rFonts w:ascii="Liberation Serif" w:eastAsia="Calibri" w:hAnsi="Liberation Serif"/>
          <w:sz w:val="24"/>
          <w:szCs w:val="24"/>
        </w:rPr>
        <w:t xml:space="preserve">; </w:t>
      </w:r>
      <w:r w:rsidR="00C42D5F" w:rsidRPr="00C10CB4">
        <w:rPr>
          <w:rFonts w:ascii="Liberation Serif" w:eastAsia="Calibri" w:hAnsi="Liberation Serif"/>
          <w:sz w:val="24"/>
          <w:szCs w:val="24"/>
        </w:rPr>
        <w:t xml:space="preserve">55 </w:t>
      </w:r>
      <w:r w:rsidR="00B83D36" w:rsidRPr="00C10CB4">
        <w:rPr>
          <w:rFonts w:ascii="Liberation Serif" w:eastAsia="Calibri" w:hAnsi="Liberation Serif"/>
          <w:sz w:val="24"/>
          <w:szCs w:val="24"/>
        </w:rPr>
        <w:t>ранцевы</w:t>
      </w:r>
      <w:r w:rsidR="00C42D5F" w:rsidRPr="00C10CB4">
        <w:rPr>
          <w:rFonts w:ascii="Liberation Serif" w:eastAsia="Calibri" w:hAnsi="Liberation Serif"/>
          <w:sz w:val="24"/>
          <w:szCs w:val="24"/>
        </w:rPr>
        <w:t>х</w:t>
      </w:r>
      <w:r w:rsidR="00B83D36" w:rsidRPr="00C10CB4">
        <w:rPr>
          <w:rFonts w:ascii="Liberation Serif" w:eastAsia="Calibri" w:hAnsi="Liberation Serif"/>
          <w:sz w:val="24"/>
          <w:szCs w:val="24"/>
        </w:rPr>
        <w:t xml:space="preserve"> лесны</w:t>
      </w:r>
      <w:r w:rsidR="00C42D5F" w:rsidRPr="00C10CB4">
        <w:rPr>
          <w:rFonts w:ascii="Liberation Serif" w:eastAsia="Calibri" w:hAnsi="Liberation Serif"/>
          <w:sz w:val="24"/>
          <w:szCs w:val="24"/>
        </w:rPr>
        <w:t>х</w:t>
      </w:r>
      <w:r w:rsidR="00B83D36" w:rsidRPr="00C10CB4">
        <w:rPr>
          <w:rFonts w:ascii="Liberation Serif" w:eastAsia="Calibri" w:hAnsi="Liberation Serif"/>
          <w:sz w:val="24"/>
          <w:szCs w:val="24"/>
        </w:rPr>
        <w:t xml:space="preserve"> огнетушител</w:t>
      </w:r>
      <w:r w:rsidR="00C42D5F" w:rsidRPr="00C10CB4">
        <w:rPr>
          <w:rFonts w:ascii="Liberation Serif" w:eastAsia="Calibri" w:hAnsi="Liberation Serif"/>
          <w:sz w:val="24"/>
          <w:szCs w:val="24"/>
        </w:rPr>
        <w:t>ей</w:t>
      </w:r>
      <w:r w:rsidR="00B83D36" w:rsidRPr="00C10CB4">
        <w:rPr>
          <w:rFonts w:ascii="Liberation Serif" w:eastAsia="Calibri" w:hAnsi="Liberation Serif"/>
          <w:sz w:val="24"/>
          <w:szCs w:val="24"/>
        </w:rPr>
        <w:t xml:space="preserve">; </w:t>
      </w:r>
      <w:r w:rsidR="00C42D5F" w:rsidRPr="00C10CB4">
        <w:rPr>
          <w:rFonts w:ascii="Liberation Serif" w:eastAsia="Calibri" w:hAnsi="Liberation Serif"/>
          <w:sz w:val="24"/>
          <w:szCs w:val="24"/>
        </w:rPr>
        <w:t xml:space="preserve">15 </w:t>
      </w:r>
      <w:r w:rsidR="00B83D36" w:rsidRPr="00C10CB4">
        <w:rPr>
          <w:rFonts w:ascii="Liberation Serif" w:eastAsia="Calibri" w:hAnsi="Liberation Serif"/>
          <w:sz w:val="24"/>
          <w:szCs w:val="24"/>
        </w:rPr>
        <w:t>портативн</w:t>
      </w:r>
      <w:r w:rsidR="00C42D5F" w:rsidRPr="00C10CB4">
        <w:rPr>
          <w:rFonts w:ascii="Liberation Serif" w:eastAsia="Calibri" w:hAnsi="Liberation Serif"/>
          <w:sz w:val="24"/>
          <w:szCs w:val="24"/>
        </w:rPr>
        <w:t>ых</w:t>
      </w:r>
      <w:r w:rsidR="00B83D36" w:rsidRPr="00C10CB4">
        <w:rPr>
          <w:rFonts w:ascii="Liberation Serif" w:eastAsia="Calibri" w:hAnsi="Liberation Serif"/>
          <w:sz w:val="24"/>
          <w:szCs w:val="24"/>
        </w:rPr>
        <w:t xml:space="preserve"> радиостанци</w:t>
      </w:r>
      <w:r w:rsidR="00C42D5F" w:rsidRPr="00C10CB4">
        <w:rPr>
          <w:rFonts w:ascii="Liberation Serif" w:eastAsia="Calibri" w:hAnsi="Liberation Serif"/>
          <w:sz w:val="24"/>
          <w:szCs w:val="24"/>
        </w:rPr>
        <w:t>й</w:t>
      </w:r>
      <w:r w:rsidR="00B83D36" w:rsidRPr="00C10CB4">
        <w:rPr>
          <w:rFonts w:ascii="Liberation Serif" w:eastAsia="Calibri" w:hAnsi="Liberation Serif"/>
          <w:sz w:val="24"/>
          <w:szCs w:val="24"/>
        </w:rPr>
        <w:t xml:space="preserve">) – </w:t>
      </w:r>
      <w:r w:rsidRPr="00C10CB4">
        <w:rPr>
          <w:rFonts w:ascii="Liberation Serif" w:eastAsia="Calibri" w:hAnsi="Liberation Serif"/>
          <w:sz w:val="24"/>
          <w:szCs w:val="24"/>
        </w:rPr>
        <w:t xml:space="preserve">на сумму </w:t>
      </w:r>
      <w:r w:rsidR="00B83D36" w:rsidRPr="00C10CB4">
        <w:rPr>
          <w:rFonts w:ascii="Liberation Serif" w:eastAsia="Calibri" w:hAnsi="Liberation Serif"/>
          <w:sz w:val="24"/>
          <w:szCs w:val="24"/>
        </w:rPr>
        <w:t>1,7 миллиона рублей;</w:t>
      </w:r>
    </w:p>
    <w:p w14:paraId="28EB5A75" w14:textId="1ADA215E" w:rsidR="00B83D36" w:rsidRPr="00C10CB4" w:rsidRDefault="007970EF" w:rsidP="00AC66A4">
      <w:pPr>
        <w:ind w:firstLine="567"/>
        <w:jc w:val="both"/>
        <w:rPr>
          <w:rFonts w:ascii="Liberation Serif" w:eastAsia="Calibri" w:hAnsi="Liberation Serif"/>
          <w:sz w:val="24"/>
          <w:szCs w:val="24"/>
        </w:rPr>
      </w:pPr>
      <w:r w:rsidRPr="00C10CB4">
        <w:rPr>
          <w:rFonts w:ascii="Liberation Serif" w:eastAsia="Calibri" w:hAnsi="Liberation Serif"/>
          <w:sz w:val="24"/>
          <w:szCs w:val="24"/>
        </w:rPr>
        <w:t>– </w:t>
      </w:r>
      <w:r w:rsidR="00B83D36" w:rsidRPr="00C10CB4">
        <w:rPr>
          <w:rFonts w:ascii="Liberation Serif" w:eastAsia="Calibri" w:hAnsi="Liberation Serif"/>
          <w:sz w:val="24"/>
          <w:szCs w:val="24"/>
        </w:rPr>
        <w:t>установка информационных стендов и предупреждающих табличек экологической направленности (размещение рекламных и рекламно-</w:t>
      </w:r>
      <w:r w:rsidR="00D20769" w:rsidRPr="00C10CB4">
        <w:rPr>
          <w:rFonts w:ascii="Liberation Serif" w:eastAsia="Calibri" w:hAnsi="Liberation Serif"/>
          <w:sz w:val="24"/>
          <w:szCs w:val="24"/>
        </w:rPr>
        <w:t xml:space="preserve">информационных материалов) – </w:t>
      </w:r>
      <w:r w:rsidRPr="00C10CB4">
        <w:rPr>
          <w:rFonts w:ascii="Liberation Serif" w:eastAsia="Calibri" w:hAnsi="Liberation Serif"/>
          <w:sz w:val="24"/>
          <w:szCs w:val="24"/>
        </w:rPr>
        <w:t xml:space="preserve">на сумму </w:t>
      </w:r>
      <w:r w:rsidR="00C42D5F" w:rsidRPr="00C10CB4">
        <w:rPr>
          <w:rFonts w:ascii="Liberation Serif" w:eastAsia="Calibri" w:hAnsi="Liberation Serif"/>
          <w:sz w:val="24"/>
          <w:szCs w:val="24"/>
        </w:rPr>
        <w:t xml:space="preserve">400 тысяч </w:t>
      </w:r>
      <w:r w:rsidR="00B83D36" w:rsidRPr="00C10CB4">
        <w:rPr>
          <w:rFonts w:ascii="Liberation Serif" w:eastAsia="Calibri" w:hAnsi="Liberation Serif"/>
          <w:sz w:val="24"/>
          <w:szCs w:val="24"/>
        </w:rPr>
        <w:t>рублей;</w:t>
      </w:r>
    </w:p>
    <w:p w14:paraId="14078777" w14:textId="6C78CEB3" w:rsidR="00CE5BAF" w:rsidRPr="00C10CB4" w:rsidRDefault="007970EF" w:rsidP="00AC66A4">
      <w:pPr>
        <w:ind w:firstLine="567"/>
        <w:jc w:val="both"/>
        <w:rPr>
          <w:rFonts w:ascii="Liberation Serif" w:eastAsia="Calibri" w:hAnsi="Liberation Serif"/>
          <w:sz w:val="24"/>
          <w:szCs w:val="24"/>
        </w:rPr>
      </w:pPr>
      <w:r w:rsidRPr="00C10CB4">
        <w:rPr>
          <w:rFonts w:ascii="Liberation Serif" w:eastAsia="Calibri" w:hAnsi="Liberation Serif"/>
          <w:sz w:val="24"/>
          <w:szCs w:val="24"/>
        </w:rPr>
        <w:t>– </w:t>
      </w:r>
      <w:r w:rsidR="00CE5BAF" w:rsidRPr="00C10CB4">
        <w:rPr>
          <w:rFonts w:ascii="Liberation Serif" w:eastAsia="Calibri" w:hAnsi="Liberation Serif"/>
          <w:sz w:val="24"/>
          <w:szCs w:val="24"/>
        </w:rPr>
        <w:t>проведение конкурсов, выставок, семинаров в сфере экологии (</w:t>
      </w:r>
      <w:r w:rsidR="001C0DDA" w:rsidRPr="00C10CB4">
        <w:rPr>
          <w:rFonts w:ascii="Liberation Serif" w:eastAsia="Calibri" w:hAnsi="Liberation Serif"/>
          <w:sz w:val="24"/>
          <w:szCs w:val="24"/>
        </w:rPr>
        <w:t xml:space="preserve">приобретение подарочных сертификатов на бытовую технику, книжную продукцию; изготовление печатных материалов экологической направленности: </w:t>
      </w:r>
      <w:r w:rsidR="00656315" w:rsidRPr="00C10CB4">
        <w:rPr>
          <w:rFonts w:ascii="Liberation Serif" w:eastAsia="Calibri" w:hAnsi="Liberation Serif"/>
          <w:sz w:val="24"/>
          <w:szCs w:val="24"/>
        </w:rPr>
        <w:t xml:space="preserve">– </w:t>
      </w:r>
      <w:r w:rsidR="001C0DDA" w:rsidRPr="00C10CB4">
        <w:rPr>
          <w:rFonts w:ascii="Liberation Serif" w:eastAsia="Calibri" w:hAnsi="Liberation Serif"/>
          <w:sz w:val="24"/>
          <w:szCs w:val="24"/>
        </w:rPr>
        <w:t>блокнот</w:t>
      </w:r>
      <w:r w:rsidR="00656315" w:rsidRPr="00C10CB4">
        <w:rPr>
          <w:rFonts w:ascii="Liberation Serif" w:eastAsia="Calibri" w:hAnsi="Liberation Serif"/>
          <w:sz w:val="24"/>
          <w:szCs w:val="24"/>
        </w:rPr>
        <w:t>ов</w:t>
      </w:r>
      <w:r w:rsidR="00CE5BAF" w:rsidRPr="00C10CB4">
        <w:rPr>
          <w:rFonts w:ascii="Liberation Serif" w:eastAsia="Calibri" w:hAnsi="Liberation Serif"/>
          <w:sz w:val="24"/>
          <w:szCs w:val="24"/>
        </w:rPr>
        <w:t xml:space="preserve">) – на сумму </w:t>
      </w:r>
      <w:r w:rsidR="00C42D5F" w:rsidRPr="00C10CB4">
        <w:rPr>
          <w:rFonts w:ascii="Liberation Serif" w:eastAsia="Calibri" w:hAnsi="Liberation Serif"/>
          <w:sz w:val="24"/>
          <w:szCs w:val="24"/>
        </w:rPr>
        <w:t xml:space="preserve">400 тысяч </w:t>
      </w:r>
      <w:r w:rsidR="00CE5BAF" w:rsidRPr="00C10CB4">
        <w:rPr>
          <w:rFonts w:ascii="Liberation Serif" w:eastAsia="Calibri" w:hAnsi="Liberation Serif"/>
          <w:sz w:val="24"/>
          <w:szCs w:val="24"/>
        </w:rPr>
        <w:t>рублей;</w:t>
      </w:r>
    </w:p>
    <w:p w14:paraId="7FE49D25" w14:textId="2F3DDE3B" w:rsidR="00CE5BAF" w:rsidRPr="00C10CB4" w:rsidRDefault="007970EF" w:rsidP="00AC66A4">
      <w:pPr>
        <w:ind w:firstLine="567"/>
        <w:jc w:val="both"/>
        <w:rPr>
          <w:rFonts w:ascii="Liberation Serif" w:eastAsia="Calibri" w:hAnsi="Liberation Serif"/>
          <w:sz w:val="24"/>
          <w:szCs w:val="24"/>
        </w:rPr>
      </w:pPr>
      <w:r w:rsidRPr="00C10CB4">
        <w:rPr>
          <w:rFonts w:ascii="Liberation Serif" w:eastAsia="Calibri" w:hAnsi="Liberation Serif"/>
          <w:sz w:val="24"/>
          <w:szCs w:val="24"/>
        </w:rPr>
        <w:t>– </w:t>
      </w:r>
      <w:r w:rsidR="00CE5BAF" w:rsidRPr="00C10CB4">
        <w:rPr>
          <w:rFonts w:ascii="Liberation Serif" w:eastAsia="Calibri" w:hAnsi="Liberation Serif"/>
          <w:sz w:val="24"/>
          <w:szCs w:val="24"/>
        </w:rPr>
        <w:t>информирование населения о неблагоприятных метеоусловиях (услуги по подготовке и</w:t>
      </w:r>
      <w:r w:rsidR="00D2204D" w:rsidRPr="00C10CB4">
        <w:rPr>
          <w:rFonts w:ascii="Liberation Serif" w:hAnsi="Liberation Serif" w:cs="Liberation Serif"/>
          <w:sz w:val="24"/>
          <w:szCs w:val="24"/>
        </w:rPr>
        <w:t> </w:t>
      </w:r>
      <w:r w:rsidR="00CE5BAF" w:rsidRPr="00C10CB4">
        <w:rPr>
          <w:rFonts w:ascii="Liberation Serif" w:eastAsia="Calibri" w:hAnsi="Liberation Serif"/>
          <w:sz w:val="24"/>
          <w:szCs w:val="24"/>
        </w:rPr>
        <w:t xml:space="preserve">предоставлению специализированной гидрометеорологической информации) – </w:t>
      </w:r>
      <w:r w:rsidRPr="00C10CB4">
        <w:rPr>
          <w:rFonts w:ascii="Liberation Serif" w:eastAsia="Calibri" w:hAnsi="Liberation Serif"/>
          <w:sz w:val="24"/>
          <w:szCs w:val="24"/>
        </w:rPr>
        <w:t xml:space="preserve">на сумму </w:t>
      </w:r>
      <w:r w:rsidR="00CE5BAF" w:rsidRPr="00C10CB4">
        <w:rPr>
          <w:rFonts w:ascii="Liberation Serif" w:eastAsia="Calibri" w:hAnsi="Liberation Serif"/>
          <w:sz w:val="24"/>
          <w:szCs w:val="24"/>
        </w:rPr>
        <w:t>5</w:t>
      </w:r>
      <w:r w:rsidR="00211AD6" w:rsidRPr="00C10CB4">
        <w:rPr>
          <w:rFonts w:ascii="Liberation Serif" w:eastAsia="Calibri" w:hAnsi="Liberation Serif"/>
          <w:sz w:val="24"/>
          <w:szCs w:val="24"/>
        </w:rPr>
        <w:t>6</w:t>
      </w:r>
      <w:r w:rsidR="00CE5BAF" w:rsidRPr="00C10CB4">
        <w:rPr>
          <w:rFonts w:ascii="Liberation Serif" w:eastAsia="Calibri" w:hAnsi="Liberation Serif"/>
          <w:sz w:val="24"/>
          <w:szCs w:val="24"/>
        </w:rPr>
        <w:t>,</w:t>
      </w:r>
      <w:r w:rsidR="00211AD6" w:rsidRPr="00C10CB4">
        <w:rPr>
          <w:rFonts w:ascii="Liberation Serif" w:eastAsia="Calibri" w:hAnsi="Liberation Serif"/>
          <w:sz w:val="24"/>
          <w:szCs w:val="24"/>
        </w:rPr>
        <w:t>9</w:t>
      </w:r>
      <w:r w:rsidR="00D2204D" w:rsidRPr="00C10CB4">
        <w:rPr>
          <w:rFonts w:ascii="Liberation Serif" w:hAnsi="Liberation Serif" w:cs="Liberation Serif"/>
          <w:sz w:val="24"/>
          <w:szCs w:val="24"/>
        </w:rPr>
        <w:t> </w:t>
      </w:r>
      <w:r w:rsidR="00CE5BAF" w:rsidRPr="00C10CB4">
        <w:rPr>
          <w:rFonts w:ascii="Liberation Serif" w:eastAsia="Calibri" w:hAnsi="Liberation Serif"/>
          <w:sz w:val="24"/>
          <w:szCs w:val="24"/>
        </w:rPr>
        <w:t>тысячи рублей.</w:t>
      </w:r>
    </w:p>
    <w:p w14:paraId="006D8823" w14:textId="2BFF8D80" w:rsidR="00CE5BAF" w:rsidRPr="00C10CB4" w:rsidRDefault="00CE5BAF" w:rsidP="00AC66A4">
      <w:pPr>
        <w:ind w:firstLine="567"/>
        <w:jc w:val="both"/>
        <w:rPr>
          <w:rFonts w:ascii="Liberation Serif" w:eastAsia="Calibri" w:hAnsi="Liberation Serif"/>
          <w:sz w:val="24"/>
          <w:szCs w:val="24"/>
        </w:rPr>
      </w:pPr>
      <w:r w:rsidRPr="00C10CB4">
        <w:rPr>
          <w:rFonts w:ascii="Liberation Serif" w:eastAsia="Calibri" w:hAnsi="Liberation Serif"/>
          <w:sz w:val="24"/>
          <w:szCs w:val="24"/>
        </w:rPr>
        <w:t>В течение 202</w:t>
      </w:r>
      <w:r w:rsidR="002616D7" w:rsidRPr="00C10CB4">
        <w:rPr>
          <w:rFonts w:ascii="Liberation Serif" w:eastAsia="Calibri" w:hAnsi="Liberation Serif"/>
          <w:sz w:val="24"/>
          <w:szCs w:val="24"/>
        </w:rPr>
        <w:t>4</w:t>
      </w:r>
      <w:r w:rsidRPr="00C10CB4">
        <w:rPr>
          <w:rFonts w:ascii="Liberation Serif" w:eastAsia="Calibri" w:hAnsi="Liberation Serif"/>
          <w:sz w:val="24"/>
          <w:szCs w:val="24"/>
        </w:rPr>
        <w:t xml:space="preserve"> года на мультимедийных экранах города размещалась информация экологической направленности </w:t>
      </w:r>
      <w:r w:rsidR="001F0641" w:rsidRPr="00C10CB4">
        <w:rPr>
          <w:rFonts w:ascii="Liberation Serif" w:eastAsia="Calibri" w:hAnsi="Liberation Serif"/>
          <w:sz w:val="24"/>
          <w:szCs w:val="24"/>
        </w:rPr>
        <w:t>для пропаганды бережного отношения к окружающей среде</w:t>
      </w:r>
      <w:r w:rsidRPr="00C10CB4">
        <w:rPr>
          <w:rFonts w:ascii="Liberation Serif" w:eastAsia="Calibri" w:hAnsi="Liberation Serif"/>
          <w:sz w:val="24"/>
          <w:szCs w:val="24"/>
        </w:rPr>
        <w:t>.</w:t>
      </w:r>
    </w:p>
    <w:p w14:paraId="6C5A5B0A" w14:textId="77777777" w:rsidR="001F04D8" w:rsidRPr="00C10CB4" w:rsidRDefault="001F04D8" w:rsidP="001F04D8">
      <w:pPr>
        <w:ind w:firstLine="567"/>
        <w:jc w:val="both"/>
        <w:rPr>
          <w:rFonts w:ascii="Liberation Serif" w:eastAsia="Calibri" w:hAnsi="Liberation Serif"/>
          <w:sz w:val="24"/>
          <w:szCs w:val="24"/>
        </w:rPr>
      </w:pPr>
      <w:r w:rsidRPr="00C10CB4">
        <w:rPr>
          <w:rFonts w:ascii="Liberation Serif" w:eastAsia="Calibri" w:hAnsi="Liberation Serif"/>
          <w:sz w:val="24"/>
          <w:szCs w:val="24"/>
        </w:rPr>
        <w:t>В 2025 году заключено соглашение между Администрацией</w:t>
      </w:r>
      <w:r w:rsidRPr="00C10CB4">
        <w:rPr>
          <w:rFonts w:ascii="Liberation Serif" w:eastAsia="Calibri" w:hAnsi="Liberation Serif" w:cs="Liberation Serif"/>
          <w:bCs/>
          <w:sz w:val="24"/>
          <w:szCs w:val="24"/>
        </w:rPr>
        <w:t xml:space="preserve"> </w:t>
      </w:r>
      <w:r w:rsidRPr="00C10CB4">
        <w:rPr>
          <w:rFonts w:ascii="Liberation Serif" w:eastAsia="Calibri" w:hAnsi="Liberation Serif"/>
          <w:sz w:val="24"/>
          <w:szCs w:val="24"/>
        </w:rPr>
        <w:t>и Министерством природных ресурсов и экологии Свердловской области о рекультивации полигона в п. Красный. Реализация проекта планируется в 2025 – 2027 годах.</w:t>
      </w:r>
    </w:p>
    <w:p w14:paraId="1E859BF7" w14:textId="703930EE" w:rsidR="00CE5BAF" w:rsidRPr="00C10CB4" w:rsidRDefault="003D4B2E" w:rsidP="00AC66A4">
      <w:pPr>
        <w:ind w:firstLine="567"/>
        <w:jc w:val="both"/>
        <w:rPr>
          <w:rFonts w:ascii="Liberation Serif" w:eastAsia="Calibri" w:hAnsi="Liberation Serif"/>
          <w:sz w:val="24"/>
          <w:szCs w:val="24"/>
        </w:rPr>
      </w:pPr>
      <w:r w:rsidRPr="00C10CB4">
        <w:rPr>
          <w:rFonts w:ascii="Liberation Serif" w:eastAsia="Calibri" w:hAnsi="Liberation Serif"/>
          <w:sz w:val="24"/>
          <w:szCs w:val="24"/>
        </w:rPr>
        <w:t xml:space="preserve">Приоритетной </w:t>
      </w:r>
      <w:r w:rsidR="00CE5BAF" w:rsidRPr="00C10CB4">
        <w:rPr>
          <w:rFonts w:ascii="Liberation Serif" w:eastAsia="Calibri" w:hAnsi="Liberation Serif"/>
          <w:sz w:val="24"/>
          <w:szCs w:val="24"/>
        </w:rPr>
        <w:t>задач</w:t>
      </w:r>
      <w:r w:rsidRPr="00C10CB4">
        <w:rPr>
          <w:rFonts w:ascii="Liberation Serif" w:eastAsia="Calibri" w:hAnsi="Liberation Serif"/>
          <w:sz w:val="24"/>
          <w:szCs w:val="24"/>
        </w:rPr>
        <w:t>ей</w:t>
      </w:r>
      <w:r w:rsidR="00CE5BAF" w:rsidRPr="00C10CB4">
        <w:rPr>
          <w:rFonts w:ascii="Liberation Serif" w:eastAsia="Calibri" w:hAnsi="Liberation Serif"/>
          <w:sz w:val="24"/>
          <w:szCs w:val="24"/>
        </w:rPr>
        <w:t xml:space="preserve"> в сфере охраны окружающей среды на 202</w:t>
      </w:r>
      <w:r w:rsidR="002616D7" w:rsidRPr="00C10CB4">
        <w:rPr>
          <w:rFonts w:ascii="Liberation Serif" w:eastAsia="Calibri" w:hAnsi="Liberation Serif"/>
          <w:sz w:val="24"/>
          <w:szCs w:val="24"/>
        </w:rPr>
        <w:t>5</w:t>
      </w:r>
      <w:r w:rsidRPr="00C10CB4">
        <w:rPr>
          <w:rFonts w:ascii="Liberation Serif" w:eastAsia="Calibri" w:hAnsi="Liberation Serif"/>
          <w:sz w:val="24"/>
          <w:szCs w:val="24"/>
        </w:rPr>
        <w:t xml:space="preserve"> год является</w:t>
      </w:r>
      <w:r w:rsidR="007970EF" w:rsidRPr="00C10CB4">
        <w:rPr>
          <w:rFonts w:ascii="Liberation Serif" w:eastAsia="Calibri" w:hAnsi="Liberation Serif"/>
          <w:sz w:val="24"/>
          <w:szCs w:val="24"/>
        </w:rPr>
        <w:t xml:space="preserve"> </w:t>
      </w:r>
      <w:r w:rsidR="00CE5BAF" w:rsidRPr="00C10CB4">
        <w:rPr>
          <w:rFonts w:ascii="Liberation Serif" w:eastAsia="Calibri" w:hAnsi="Liberation Serif"/>
          <w:sz w:val="24"/>
          <w:szCs w:val="24"/>
        </w:rPr>
        <w:t>проведение мероприятий по экологическому просвещению и информированию населения городского округа по вопросам охраны окружающей среды, в том числе о раздельном сборе ТКО, о местах накопления ртутьсодержащих ламп, химических источников тока (батареек), о неблагоприя</w:t>
      </w:r>
      <w:r w:rsidR="00BC68EA" w:rsidRPr="00C10CB4">
        <w:rPr>
          <w:rFonts w:ascii="Liberation Serif" w:eastAsia="Calibri" w:hAnsi="Liberation Serif"/>
          <w:sz w:val="24"/>
          <w:szCs w:val="24"/>
        </w:rPr>
        <w:t>тных метеорологических условиях, проработка вопроса выделения средств областного бюджета на строительство полигона в п. Красный.</w:t>
      </w:r>
    </w:p>
    <w:p w14:paraId="06BD15F2" w14:textId="77777777" w:rsidR="006422CD" w:rsidRPr="00C10CB4" w:rsidRDefault="006422CD" w:rsidP="009D5B13">
      <w:pPr>
        <w:jc w:val="both"/>
        <w:rPr>
          <w:rFonts w:ascii="Liberation Serif" w:hAnsi="Liberation Serif" w:cs="Liberation Serif"/>
          <w:sz w:val="24"/>
          <w:szCs w:val="24"/>
        </w:rPr>
      </w:pPr>
    </w:p>
    <w:p w14:paraId="1EFF95C5" w14:textId="77777777" w:rsidR="003F0278" w:rsidRPr="00C10CB4" w:rsidRDefault="003F0278" w:rsidP="009D5B13">
      <w:pPr>
        <w:contextualSpacing/>
        <w:jc w:val="center"/>
        <w:rPr>
          <w:rFonts w:ascii="Liberation Serif" w:hAnsi="Liberation Serif" w:cs="Liberation Serif"/>
          <w:b/>
          <w:bCs/>
          <w:sz w:val="24"/>
          <w:szCs w:val="24"/>
        </w:rPr>
      </w:pPr>
      <w:r w:rsidRPr="00C10CB4">
        <w:rPr>
          <w:rFonts w:ascii="Liberation Serif" w:hAnsi="Liberation Serif" w:cs="Liberation Serif"/>
          <w:b/>
          <w:bCs/>
          <w:sz w:val="24"/>
          <w:szCs w:val="24"/>
        </w:rPr>
        <w:t>2</w:t>
      </w:r>
      <w:r w:rsidR="00201F5D" w:rsidRPr="00C10CB4">
        <w:rPr>
          <w:rFonts w:ascii="Liberation Serif" w:hAnsi="Liberation Serif" w:cs="Liberation Serif"/>
          <w:b/>
          <w:bCs/>
          <w:sz w:val="24"/>
          <w:szCs w:val="24"/>
        </w:rPr>
        <w:t>1</w:t>
      </w:r>
      <w:r w:rsidRPr="00C10CB4">
        <w:rPr>
          <w:rFonts w:ascii="Liberation Serif" w:hAnsi="Liberation Serif" w:cs="Liberation Serif"/>
          <w:b/>
          <w:bCs/>
          <w:sz w:val="24"/>
          <w:szCs w:val="24"/>
        </w:rPr>
        <w:t>. Организация охраны общественного порядка. Участие в профилактике терроризма и</w:t>
      </w:r>
      <w:r w:rsidRPr="00C10CB4">
        <w:rPr>
          <w:rFonts w:ascii="Liberation Serif" w:hAnsi="Liberation Serif" w:cs="Liberation Serif"/>
          <w:sz w:val="24"/>
          <w:szCs w:val="24"/>
        </w:rPr>
        <w:t> </w:t>
      </w:r>
      <w:r w:rsidRPr="00C10CB4">
        <w:rPr>
          <w:rFonts w:ascii="Liberation Serif" w:hAnsi="Liberation Serif" w:cs="Liberation Serif"/>
          <w:b/>
          <w:bCs/>
          <w:sz w:val="24"/>
          <w:szCs w:val="24"/>
        </w:rPr>
        <w:t>экстремизма, а также в минимизации и (или) ликвидации последствий проявлений терроризма и экстремизма в границах городского округа</w:t>
      </w:r>
    </w:p>
    <w:p w14:paraId="3A75608F" w14:textId="16F70C5D" w:rsidR="00C76348" w:rsidRPr="00C10CB4" w:rsidRDefault="00C76348" w:rsidP="00AC66A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целях осуществления комплекса мер по обеспечению безопасности граждан и охране общественного порядка на территории городского округа, снижению уровня преступности, предупреждению терроризма и экстремизма, повышению правовой культуры граждан принята и реализуется подпрограмма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Профилактика правонарушений на территории городского округа Верхняя Пышма до 2027 года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Программы совершенствования социально-экономической политики. В</w:t>
      </w:r>
      <w:r w:rsidR="00D2204D" w:rsidRPr="00C10CB4">
        <w:rPr>
          <w:rFonts w:ascii="Liberation Serif" w:hAnsi="Liberation Serif" w:cs="Liberation Serif"/>
          <w:sz w:val="24"/>
          <w:szCs w:val="24"/>
        </w:rPr>
        <w:t> </w:t>
      </w:r>
      <w:r w:rsidRPr="00C10CB4">
        <w:rPr>
          <w:rFonts w:ascii="Liberation Serif" w:hAnsi="Liberation Serif" w:cs="Liberation Serif"/>
          <w:sz w:val="24"/>
          <w:szCs w:val="24"/>
        </w:rPr>
        <w:t>2024 году на выполнение мероприятий данной подпрограммы из местного бюджета направлено 86,9 миллиона рублей.</w:t>
      </w:r>
    </w:p>
    <w:p w14:paraId="1A4003CF" w14:textId="4F5F785E" w:rsidR="00F516E0" w:rsidRPr="00C10CB4" w:rsidRDefault="00F516E0" w:rsidP="00AC66A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целях обеспечения взаимодействия территориальных органов федеральных органов исполнительной власти, органов власти Свердловской области и органов местного самоуправления городского округа в сфере профилактики правонарушений создана межведомственная комиссия по профилактике правонарушений в городском округе. </w:t>
      </w:r>
      <w:r w:rsidR="006B6AA1" w:rsidRPr="00C10CB4">
        <w:rPr>
          <w:rFonts w:ascii="Liberation Serif" w:hAnsi="Liberation Serif" w:cs="Liberation Serif"/>
          <w:sz w:val="24"/>
          <w:szCs w:val="24"/>
        </w:rPr>
        <w:t>В 2024</w:t>
      </w:r>
      <w:r w:rsidRPr="00C10CB4">
        <w:rPr>
          <w:rFonts w:ascii="Liberation Serif" w:hAnsi="Liberation Serif" w:cs="Liberation Serif"/>
          <w:sz w:val="24"/>
          <w:szCs w:val="24"/>
        </w:rPr>
        <w:t xml:space="preserve"> году проведено </w:t>
      </w:r>
      <w:r w:rsidR="006B6AA1" w:rsidRPr="00C10CB4">
        <w:rPr>
          <w:rFonts w:ascii="Liberation Serif" w:hAnsi="Liberation Serif" w:cs="Liberation Serif"/>
          <w:sz w:val="24"/>
          <w:szCs w:val="24"/>
        </w:rPr>
        <w:t>пять</w:t>
      </w:r>
      <w:r w:rsidRPr="00C10CB4">
        <w:rPr>
          <w:rFonts w:ascii="Liberation Serif" w:hAnsi="Liberation Serif" w:cs="Liberation Serif"/>
          <w:sz w:val="24"/>
          <w:szCs w:val="24"/>
        </w:rPr>
        <w:t xml:space="preserve"> заседани</w:t>
      </w:r>
      <w:r w:rsidR="006B6AA1" w:rsidRPr="00C10CB4">
        <w:rPr>
          <w:rFonts w:ascii="Liberation Serif" w:hAnsi="Liberation Serif" w:cs="Liberation Serif"/>
          <w:sz w:val="24"/>
          <w:szCs w:val="24"/>
        </w:rPr>
        <w:t>й</w:t>
      </w:r>
      <w:r w:rsidRPr="00C10CB4">
        <w:rPr>
          <w:rFonts w:ascii="Liberation Serif" w:hAnsi="Liberation Serif" w:cs="Liberation Serif"/>
          <w:sz w:val="24"/>
          <w:szCs w:val="24"/>
        </w:rPr>
        <w:t xml:space="preserve"> комиссии, на которых рассмотрено 2</w:t>
      </w:r>
      <w:r w:rsidR="006B6AA1" w:rsidRPr="00C10CB4">
        <w:rPr>
          <w:rFonts w:ascii="Liberation Serif" w:hAnsi="Liberation Serif" w:cs="Liberation Serif"/>
          <w:sz w:val="24"/>
          <w:szCs w:val="24"/>
        </w:rPr>
        <w:t>7</w:t>
      </w:r>
      <w:r w:rsidRPr="00C10CB4">
        <w:rPr>
          <w:rFonts w:ascii="Liberation Serif" w:hAnsi="Liberation Serif" w:cs="Liberation Serif"/>
          <w:sz w:val="24"/>
          <w:szCs w:val="24"/>
        </w:rPr>
        <w:t xml:space="preserve"> вопросов в сфере правонарушений.</w:t>
      </w:r>
    </w:p>
    <w:p w14:paraId="24DEEE3F" w14:textId="295E3248" w:rsidR="00F516E0" w:rsidRPr="00C10CB4" w:rsidRDefault="00F516E0" w:rsidP="00AC66A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lastRenderedPageBreak/>
        <w:t>В рамках исполнения Ф</w:t>
      </w:r>
      <w:r w:rsidR="00B83D36" w:rsidRPr="00C10CB4">
        <w:rPr>
          <w:rFonts w:ascii="Liberation Serif" w:hAnsi="Liberation Serif" w:cs="Liberation Serif"/>
          <w:sz w:val="24"/>
          <w:szCs w:val="24"/>
        </w:rPr>
        <w:t>едерального закона от 02</w:t>
      </w:r>
      <w:r w:rsidR="00173B18" w:rsidRPr="00C10CB4">
        <w:rPr>
          <w:rFonts w:ascii="Liberation Serif" w:hAnsi="Liberation Serif" w:cs="Liberation Serif"/>
          <w:sz w:val="24"/>
          <w:szCs w:val="24"/>
        </w:rPr>
        <w:t xml:space="preserve"> апреля </w:t>
      </w:r>
      <w:r w:rsidRPr="00C10CB4">
        <w:rPr>
          <w:rFonts w:ascii="Liberation Serif" w:hAnsi="Liberation Serif" w:cs="Liberation Serif"/>
          <w:sz w:val="24"/>
          <w:szCs w:val="24"/>
        </w:rPr>
        <w:t xml:space="preserve">2014 </w:t>
      </w:r>
      <w:r w:rsidR="00173B18" w:rsidRPr="00C10CB4">
        <w:rPr>
          <w:rFonts w:ascii="Liberation Serif" w:hAnsi="Liberation Serif" w:cs="Liberation Serif"/>
          <w:sz w:val="24"/>
          <w:szCs w:val="24"/>
        </w:rPr>
        <w:t xml:space="preserve">года </w:t>
      </w:r>
      <w:r w:rsidRPr="00C10CB4">
        <w:rPr>
          <w:rFonts w:ascii="Liberation Serif" w:hAnsi="Liberation Serif" w:cs="Liberation Serif"/>
          <w:sz w:val="24"/>
          <w:szCs w:val="24"/>
        </w:rPr>
        <w:t>№ 44</w:t>
      </w:r>
      <w:r w:rsidR="00173B18"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ФЗ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Об участии граждан в охране общественного порядка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и закона</w:t>
      </w:r>
      <w:r w:rsidR="00B83D36" w:rsidRPr="00C10CB4">
        <w:rPr>
          <w:rFonts w:ascii="Liberation Serif" w:hAnsi="Liberation Serif" w:cs="Liberation Serif"/>
          <w:sz w:val="24"/>
          <w:szCs w:val="24"/>
        </w:rPr>
        <w:t xml:space="preserve"> Свердловской области от 15</w:t>
      </w:r>
      <w:r w:rsidR="00173B18" w:rsidRPr="00C10CB4">
        <w:rPr>
          <w:rFonts w:ascii="Liberation Serif" w:hAnsi="Liberation Serif" w:cs="Liberation Serif"/>
          <w:sz w:val="24"/>
          <w:szCs w:val="24"/>
        </w:rPr>
        <w:t xml:space="preserve"> июня </w:t>
      </w:r>
      <w:r w:rsidRPr="00C10CB4">
        <w:rPr>
          <w:rFonts w:ascii="Liberation Serif" w:hAnsi="Liberation Serif" w:cs="Liberation Serif"/>
          <w:sz w:val="24"/>
          <w:szCs w:val="24"/>
        </w:rPr>
        <w:t xml:space="preserve">2015 </w:t>
      </w:r>
      <w:r w:rsidR="00173B18" w:rsidRPr="00C10CB4">
        <w:rPr>
          <w:rFonts w:ascii="Liberation Serif" w:hAnsi="Liberation Serif" w:cs="Liberation Serif"/>
          <w:sz w:val="24"/>
          <w:szCs w:val="24"/>
        </w:rPr>
        <w:t xml:space="preserve">года </w:t>
      </w:r>
      <w:r w:rsidRPr="00C10CB4">
        <w:rPr>
          <w:rFonts w:ascii="Liberation Serif" w:hAnsi="Liberation Serif" w:cs="Liberation Serif"/>
          <w:sz w:val="24"/>
          <w:szCs w:val="24"/>
        </w:rPr>
        <w:t>№ 49</w:t>
      </w:r>
      <w:r w:rsidR="00173B18"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ОЗ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О регулировании отдельных отношений, связанных с участием граждан в охране общественного порядка на территории Свердловской области</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Администрацией приняты меры по созданию условий для деятельности народных дружин.</w:t>
      </w:r>
    </w:p>
    <w:p w14:paraId="1766BCC2" w14:textId="0967EDBB" w:rsidR="00F516E0" w:rsidRPr="00C10CB4" w:rsidRDefault="00F516E0" w:rsidP="00AC66A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С 2019 года на территории городского округа осуществляет деятельность добровольная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Народная дружина городского округа Верхняя Пышма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зарегистрированная в Министерстве юстиции Свердловской области и состоящая из шести человек. </w:t>
      </w:r>
      <w:r w:rsidR="004D2CFD" w:rsidRPr="00C10CB4">
        <w:rPr>
          <w:rFonts w:ascii="Liberation Serif" w:hAnsi="Liberation Serif" w:cs="Liberation Serif"/>
          <w:sz w:val="24"/>
          <w:szCs w:val="24"/>
        </w:rPr>
        <w:t>В 2024 году в целях финансового обеспечения затрат предоставлена субсидия добровольной дружине на сумму 1,2 миллиона рублей. В 2024 году осуществлено более 240 выходов народных дружинников совместно с сотрудниками полиции на охрану общественного порядка и патрулировани</w:t>
      </w:r>
      <w:r w:rsidR="00536EE2" w:rsidRPr="00C10CB4">
        <w:rPr>
          <w:rFonts w:ascii="Liberation Serif" w:hAnsi="Liberation Serif" w:cs="Liberation Serif"/>
          <w:sz w:val="24"/>
          <w:szCs w:val="24"/>
        </w:rPr>
        <w:t>е</w:t>
      </w:r>
      <w:r w:rsidR="004D2CFD" w:rsidRPr="00C10CB4">
        <w:rPr>
          <w:rFonts w:ascii="Liberation Serif" w:hAnsi="Liberation Serif" w:cs="Liberation Serif"/>
          <w:sz w:val="24"/>
          <w:szCs w:val="24"/>
        </w:rPr>
        <w:t>, в том числе для участия в</w:t>
      </w:r>
      <w:r w:rsidR="0089492F" w:rsidRPr="00C10CB4">
        <w:rPr>
          <w:rFonts w:ascii="Liberation Serif" w:hAnsi="Liberation Serif" w:cs="Liberation Serif"/>
          <w:sz w:val="24"/>
          <w:szCs w:val="24"/>
        </w:rPr>
        <w:t> </w:t>
      </w:r>
      <w:r w:rsidR="004D2CFD" w:rsidRPr="00C10CB4">
        <w:rPr>
          <w:rFonts w:ascii="Liberation Serif" w:hAnsi="Liberation Serif" w:cs="Liberation Serif"/>
          <w:sz w:val="24"/>
          <w:szCs w:val="24"/>
        </w:rPr>
        <w:t>оперативно</w:t>
      </w:r>
      <w:r w:rsidR="007970EF" w:rsidRPr="00C10CB4">
        <w:rPr>
          <w:rFonts w:ascii="Liberation Serif" w:hAnsi="Liberation Serif" w:cs="Liberation Serif"/>
          <w:sz w:val="24"/>
          <w:szCs w:val="24"/>
        </w:rPr>
        <w:t>-</w:t>
      </w:r>
      <w:r w:rsidR="004D2CFD" w:rsidRPr="00C10CB4">
        <w:rPr>
          <w:rFonts w:ascii="Liberation Serif" w:hAnsi="Liberation Serif" w:cs="Liberation Serif"/>
          <w:sz w:val="24"/>
          <w:szCs w:val="24"/>
        </w:rPr>
        <w:t>профилактических мероприятиях по предупреждению преступлений и правонарушений и в обеспечении общественного порядка и безопасности граждан при проведении мероприятий с</w:t>
      </w:r>
      <w:r w:rsidR="0089492F" w:rsidRPr="00C10CB4">
        <w:rPr>
          <w:rFonts w:ascii="Liberation Serif" w:hAnsi="Liberation Serif" w:cs="Liberation Serif"/>
          <w:sz w:val="24"/>
          <w:szCs w:val="24"/>
        </w:rPr>
        <w:t> </w:t>
      </w:r>
      <w:r w:rsidR="004D2CFD" w:rsidRPr="00C10CB4">
        <w:rPr>
          <w:rFonts w:ascii="Liberation Serif" w:hAnsi="Liberation Serif" w:cs="Liberation Serif"/>
          <w:sz w:val="24"/>
          <w:szCs w:val="24"/>
        </w:rPr>
        <w:t>массовым пребыванием граждан.</w:t>
      </w:r>
    </w:p>
    <w:p w14:paraId="5B641818" w14:textId="2D43C232" w:rsidR="00F516E0" w:rsidRPr="00C10CB4" w:rsidRDefault="00F516E0" w:rsidP="00AC66A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На постоянной основе Администрацией проводится работа по реализации комплекса мер, направленных на профилактику экстремизма, развитие толерантности, межнационального мира и</w:t>
      </w:r>
      <w:r w:rsidRPr="00C10CB4">
        <w:rPr>
          <w:rFonts w:ascii="Liberation Serif" w:eastAsia="Calibri" w:hAnsi="Liberation Serif" w:cs="Liberation Serif"/>
          <w:sz w:val="24"/>
          <w:szCs w:val="24"/>
        </w:rPr>
        <w:t> </w:t>
      </w:r>
      <w:r w:rsidRPr="00C10CB4">
        <w:rPr>
          <w:rFonts w:ascii="Liberation Serif" w:hAnsi="Liberation Serif" w:cs="Liberation Serif"/>
          <w:sz w:val="24"/>
          <w:szCs w:val="24"/>
        </w:rPr>
        <w:t xml:space="preserve">согласия. В целях реализации норм Федерального закона от </w:t>
      </w:r>
      <w:r w:rsidR="00B83D36" w:rsidRPr="00C10CB4">
        <w:rPr>
          <w:rFonts w:ascii="Liberation Serif" w:hAnsi="Liberation Serif" w:cs="Liberation Serif"/>
          <w:sz w:val="24"/>
          <w:szCs w:val="24"/>
        </w:rPr>
        <w:t>25</w:t>
      </w:r>
      <w:r w:rsidR="00536EE2" w:rsidRPr="00C10CB4">
        <w:rPr>
          <w:rFonts w:ascii="Liberation Serif" w:hAnsi="Liberation Serif" w:cs="Liberation Serif"/>
          <w:sz w:val="24"/>
          <w:szCs w:val="24"/>
        </w:rPr>
        <w:t xml:space="preserve"> июля </w:t>
      </w:r>
      <w:r w:rsidR="00B83D36" w:rsidRPr="00C10CB4">
        <w:rPr>
          <w:rFonts w:ascii="Liberation Serif" w:hAnsi="Liberation Serif" w:cs="Liberation Serif"/>
          <w:sz w:val="24"/>
          <w:szCs w:val="24"/>
        </w:rPr>
        <w:t>2002</w:t>
      </w:r>
      <w:r w:rsidRPr="00C10CB4">
        <w:rPr>
          <w:rFonts w:ascii="Liberation Serif" w:hAnsi="Liberation Serif" w:cs="Liberation Serif"/>
          <w:sz w:val="24"/>
          <w:szCs w:val="24"/>
        </w:rPr>
        <w:t xml:space="preserve"> </w:t>
      </w:r>
      <w:r w:rsidR="00536EE2" w:rsidRPr="00C10CB4">
        <w:rPr>
          <w:rFonts w:ascii="Liberation Serif" w:hAnsi="Liberation Serif" w:cs="Liberation Serif"/>
          <w:sz w:val="24"/>
          <w:szCs w:val="24"/>
        </w:rPr>
        <w:t xml:space="preserve">года </w:t>
      </w:r>
      <w:r w:rsidRPr="00C10CB4">
        <w:rPr>
          <w:rFonts w:ascii="Liberation Serif" w:hAnsi="Liberation Serif" w:cs="Liberation Serif"/>
          <w:sz w:val="24"/>
          <w:szCs w:val="24"/>
        </w:rPr>
        <w:t>№ 114</w:t>
      </w:r>
      <w:r w:rsidR="009B521C"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ФЗ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О</w:t>
      </w:r>
      <w:r w:rsidR="0089492F" w:rsidRPr="00C10CB4">
        <w:rPr>
          <w:rFonts w:ascii="Liberation Serif" w:hAnsi="Liberation Serif" w:cs="Liberation Serif"/>
          <w:sz w:val="24"/>
          <w:szCs w:val="24"/>
        </w:rPr>
        <w:t> </w:t>
      </w:r>
      <w:r w:rsidRPr="00C10CB4">
        <w:rPr>
          <w:rFonts w:ascii="Liberation Serif" w:hAnsi="Liberation Serif" w:cs="Liberation Serif"/>
          <w:sz w:val="24"/>
          <w:szCs w:val="24"/>
        </w:rPr>
        <w:t>противодействии экстремистской деятельности</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утвержден План мероприятий по профилактике экстремизма на территории городского округа, включающий следующие направления: обеспечение общественного порядка, межнациональные и межрелигиозные отношения, миграция, образование, культура и социальная политика, молодежная политика, физическая культура и</w:t>
      </w:r>
      <w:r w:rsidRPr="00C10CB4">
        <w:rPr>
          <w:rFonts w:ascii="Liberation Serif" w:eastAsia="Calibri" w:hAnsi="Liberation Serif" w:cs="Liberation Serif"/>
          <w:sz w:val="24"/>
          <w:szCs w:val="24"/>
        </w:rPr>
        <w:t xml:space="preserve"> </w:t>
      </w:r>
      <w:r w:rsidRPr="00C10CB4">
        <w:rPr>
          <w:rFonts w:ascii="Liberation Serif" w:hAnsi="Liberation Serif" w:cs="Liberation Serif"/>
          <w:sz w:val="24"/>
          <w:szCs w:val="24"/>
        </w:rPr>
        <w:t>спорт, информационная политика.</w:t>
      </w:r>
    </w:p>
    <w:p w14:paraId="29FD44B6" w14:textId="294EBF13" w:rsidR="00F516E0" w:rsidRPr="00C10CB4" w:rsidRDefault="00F516E0" w:rsidP="00AC66A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Постановлением Администрации от 03.02.2020 № 87 утверждена комплексная программа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Профилактика терроризма и экстремизма, а также минимизация и (или) ликвидация последствий их проявлений в городском округе Верхняя Пышма на 2020 – 2027 годы</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целью которой является реализация государственной политики в области профилактики терроризма и экстремизма, минимизации и (или) ликвидации последствий их проявлений, а также защита личности, общества и</w:t>
      </w:r>
      <w:r w:rsidR="0089492F" w:rsidRPr="00C10CB4">
        <w:rPr>
          <w:rFonts w:ascii="Liberation Serif" w:hAnsi="Liberation Serif" w:cs="Liberation Serif"/>
          <w:sz w:val="24"/>
          <w:szCs w:val="24"/>
        </w:rPr>
        <w:t> </w:t>
      </w:r>
      <w:r w:rsidRPr="00C10CB4">
        <w:rPr>
          <w:rFonts w:ascii="Liberation Serif" w:hAnsi="Liberation Serif" w:cs="Liberation Serif"/>
          <w:sz w:val="24"/>
          <w:szCs w:val="24"/>
        </w:rPr>
        <w:t>государства.</w:t>
      </w:r>
    </w:p>
    <w:p w14:paraId="7441B47C" w14:textId="77777777" w:rsidR="00F516E0" w:rsidRPr="00C10CB4" w:rsidRDefault="00F516E0" w:rsidP="00AC66A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Организована работа постоянно действующей межведомственной комиссии по профилактике экстремизма под руководством Главы городского округа. Проведено четыре заседания комиссии, на которой рассмотрено 22 вопроса.</w:t>
      </w:r>
    </w:p>
    <w:p w14:paraId="57294C1B" w14:textId="6311DBE5" w:rsidR="007D61F6" w:rsidRPr="00C10CB4" w:rsidRDefault="00F516E0" w:rsidP="00AC66A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2024 году в городском округе организовано 2</w:t>
      </w:r>
      <w:r w:rsidR="00AE14FD" w:rsidRPr="00C10CB4">
        <w:rPr>
          <w:rFonts w:ascii="Liberation Serif" w:hAnsi="Liberation Serif" w:cs="Liberation Serif"/>
          <w:sz w:val="24"/>
          <w:szCs w:val="24"/>
        </w:rPr>
        <w:t> </w:t>
      </w:r>
      <w:r w:rsidRPr="00C10CB4">
        <w:rPr>
          <w:rFonts w:ascii="Liberation Serif" w:hAnsi="Liberation Serif" w:cs="Liberation Serif"/>
          <w:sz w:val="24"/>
          <w:szCs w:val="24"/>
        </w:rPr>
        <w:t>408</w:t>
      </w:r>
      <w:r w:rsidR="00AE14FD"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мероприятий, направленных на развитие у детей и молодежи неприятия идеологии терроризма и привитие им традиционных российских духовно-нравственных ценностей, с общим охватом 22</w:t>
      </w:r>
      <w:r w:rsidR="00AE14FD" w:rsidRPr="00C10CB4">
        <w:rPr>
          <w:rFonts w:ascii="Liberation Serif" w:hAnsi="Liberation Serif" w:cs="Liberation Serif"/>
          <w:sz w:val="24"/>
          <w:szCs w:val="24"/>
        </w:rPr>
        <w:t> </w:t>
      </w:r>
      <w:r w:rsidRPr="00C10CB4">
        <w:rPr>
          <w:rFonts w:ascii="Liberation Serif" w:hAnsi="Liberation Serif" w:cs="Liberation Serif"/>
          <w:sz w:val="24"/>
          <w:szCs w:val="24"/>
        </w:rPr>
        <w:t>190</w:t>
      </w:r>
      <w:r w:rsidR="00AE14FD"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человек. К проведению мероприятий привлечено 33 представителя религиозных организаций и общественных организаций, общественных деятелей.</w:t>
      </w:r>
    </w:p>
    <w:p w14:paraId="38451F4F" w14:textId="20437697" w:rsidR="00F516E0" w:rsidRPr="00C10CB4" w:rsidRDefault="00F516E0" w:rsidP="00AC66A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Проведено шесть заседаний антитеррористической комиссии при Главе городского округа, на которых рассмотрено 30 вопросов.</w:t>
      </w:r>
    </w:p>
    <w:p w14:paraId="4ECEF1F7" w14:textId="77777777" w:rsidR="00F516E0" w:rsidRPr="00C10CB4" w:rsidRDefault="00F516E0" w:rsidP="00AC66A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С целью 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 проведены следующие мероприятия.</w:t>
      </w:r>
    </w:p>
    <w:p w14:paraId="145F1D01" w14:textId="1294CDB5" w:rsidR="007D61F6" w:rsidRPr="00C10CB4" w:rsidRDefault="00F516E0" w:rsidP="00AC66A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На территории городского округа осуществляет деятельность 61 муниципальное учреждение социальной сферы, в состав которых входит 95 объектов защиты. Во всех муниципальных учреждениях передача тревожных сообщений в подразделения войск национальной гвардии Российской Федерации обеспечена посредством тревожно</w:t>
      </w:r>
      <w:r w:rsidR="007970EF" w:rsidRPr="00C10CB4">
        <w:rPr>
          <w:rFonts w:ascii="Liberation Serif" w:hAnsi="Liberation Serif" w:cs="Liberation Serif"/>
          <w:sz w:val="24"/>
          <w:szCs w:val="24"/>
        </w:rPr>
        <w:t>-</w:t>
      </w:r>
      <w:r w:rsidRPr="00C10CB4">
        <w:rPr>
          <w:rFonts w:ascii="Liberation Serif" w:hAnsi="Liberation Serif" w:cs="Liberation Serif"/>
          <w:sz w:val="24"/>
          <w:szCs w:val="24"/>
        </w:rPr>
        <w:t>вызывной системы и мобильной связи. Все муниципальные учреждения оборудованы системами видеонаблюдения.</w:t>
      </w:r>
    </w:p>
    <w:p w14:paraId="5A4DF685" w14:textId="66598C10" w:rsidR="00F516E0" w:rsidRPr="00C10CB4" w:rsidRDefault="00F516E0" w:rsidP="00AC66A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Ежемесячно проводятся занятия с должностными лицами, ответственными за выполнение мероприятий антитеррористической защищенности в учреждениях и организациях, расположенных на территории городского округа.</w:t>
      </w:r>
    </w:p>
    <w:p w14:paraId="287BEEBE" w14:textId="4450FE49" w:rsidR="00824D9B" w:rsidRPr="00C10CB4" w:rsidRDefault="00824D9B" w:rsidP="00824D9B">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На территории городского округа в 2024 году </w:t>
      </w:r>
      <w:r w:rsidR="001F04D8" w:rsidRPr="00C10CB4">
        <w:rPr>
          <w:rFonts w:ascii="Liberation Serif" w:hAnsi="Liberation Serif" w:cs="Liberation Serif"/>
          <w:sz w:val="24"/>
          <w:szCs w:val="24"/>
        </w:rPr>
        <w:t xml:space="preserve">располагалось </w:t>
      </w:r>
      <w:r w:rsidRPr="00C10CB4">
        <w:rPr>
          <w:rFonts w:ascii="Liberation Serif" w:hAnsi="Liberation Serif" w:cs="Liberation Serif"/>
          <w:sz w:val="24"/>
          <w:szCs w:val="24"/>
        </w:rPr>
        <w:t>156 муниципальных объектов (территорий) и два места массового пребывания людей, подлежащих категорированию и паспортизации. Из них паспортизировано и приведено в соответствие с требованиями к антитеррористической защищенности:</w:t>
      </w:r>
    </w:p>
    <w:p w14:paraId="31780007" w14:textId="5E371490" w:rsidR="007D61F6" w:rsidRPr="00C10CB4" w:rsidRDefault="00F516E0" w:rsidP="00AC66A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7970EF" w:rsidRPr="00C10CB4">
        <w:rPr>
          <w:rFonts w:ascii="Liberation Serif" w:hAnsi="Liberation Serif" w:cs="Liberation Serif"/>
          <w:sz w:val="24"/>
          <w:szCs w:val="24"/>
        </w:rPr>
        <w:t> </w:t>
      </w:r>
      <w:r w:rsidRPr="00C10CB4">
        <w:rPr>
          <w:rFonts w:ascii="Liberation Serif" w:hAnsi="Liberation Serif" w:cs="Liberation Serif"/>
          <w:sz w:val="24"/>
          <w:szCs w:val="24"/>
        </w:rPr>
        <w:t>47 объектов образования;</w:t>
      </w:r>
    </w:p>
    <w:p w14:paraId="6F3546E0" w14:textId="313C82D2" w:rsidR="00F516E0" w:rsidRPr="00C10CB4" w:rsidRDefault="00F516E0" w:rsidP="00AC66A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7970EF" w:rsidRPr="00C10CB4">
        <w:rPr>
          <w:rFonts w:ascii="Liberation Serif" w:hAnsi="Liberation Serif" w:cs="Liberation Serif"/>
          <w:sz w:val="24"/>
          <w:szCs w:val="24"/>
        </w:rPr>
        <w:t> </w:t>
      </w:r>
      <w:r w:rsidR="00AC66A4" w:rsidRPr="00C10CB4">
        <w:rPr>
          <w:rFonts w:ascii="Liberation Serif" w:hAnsi="Liberation Serif" w:cs="Liberation Serif"/>
          <w:sz w:val="24"/>
          <w:szCs w:val="24"/>
        </w:rPr>
        <w:t>один</w:t>
      </w:r>
      <w:r w:rsidRPr="00C10CB4">
        <w:rPr>
          <w:rFonts w:ascii="Liberation Serif" w:hAnsi="Liberation Serif" w:cs="Liberation Serif"/>
          <w:sz w:val="24"/>
          <w:szCs w:val="24"/>
        </w:rPr>
        <w:t xml:space="preserve"> гостиничн</w:t>
      </w:r>
      <w:r w:rsidR="00AE14FD" w:rsidRPr="00C10CB4">
        <w:rPr>
          <w:rFonts w:ascii="Liberation Serif" w:hAnsi="Liberation Serif" w:cs="Liberation Serif"/>
          <w:sz w:val="24"/>
          <w:szCs w:val="24"/>
        </w:rPr>
        <w:t>ый</w:t>
      </w:r>
      <w:r w:rsidRPr="00C10CB4">
        <w:rPr>
          <w:rFonts w:ascii="Liberation Serif" w:hAnsi="Liberation Serif" w:cs="Liberation Serif"/>
          <w:sz w:val="24"/>
          <w:szCs w:val="24"/>
        </w:rPr>
        <w:t xml:space="preserve"> комплекс, подлежащи</w:t>
      </w:r>
      <w:r w:rsidR="00AE14FD" w:rsidRPr="00C10CB4">
        <w:rPr>
          <w:rFonts w:ascii="Liberation Serif" w:hAnsi="Liberation Serif" w:cs="Liberation Serif"/>
          <w:sz w:val="24"/>
          <w:szCs w:val="24"/>
        </w:rPr>
        <w:t>й</w:t>
      </w:r>
      <w:r w:rsidRPr="00C10CB4">
        <w:rPr>
          <w:rFonts w:ascii="Liberation Serif" w:hAnsi="Liberation Serif" w:cs="Liberation Serif"/>
          <w:sz w:val="24"/>
          <w:szCs w:val="24"/>
        </w:rPr>
        <w:t xml:space="preserve"> категорированию;</w:t>
      </w:r>
    </w:p>
    <w:p w14:paraId="69ECED38" w14:textId="60D93752" w:rsidR="00F516E0" w:rsidRPr="00C10CB4" w:rsidRDefault="00F516E0" w:rsidP="00AC66A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7970EF" w:rsidRPr="00C10CB4">
        <w:rPr>
          <w:rFonts w:ascii="Liberation Serif" w:hAnsi="Liberation Serif" w:cs="Liberation Serif"/>
          <w:sz w:val="24"/>
          <w:szCs w:val="24"/>
        </w:rPr>
        <w:t> </w:t>
      </w:r>
      <w:r w:rsidRPr="00C10CB4">
        <w:rPr>
          <w:rFonts w:ascii="Liberation Serif" w:hAnsi="Liberation Serif" w:cs="Liberation Serif"/>
          <w:sz w:val="24"/>
          <w:szCs w:val="24"/>
        </w:rPr>
        <w:t>12 объектов спорта;</w:t>
      </w:r>
    </w:p>
    <w:p w14:paraId="41556246" w14:textId="398F9C6D" w:rsidR="00F516E0" w:rsidRPr="00C10CB4" w:rsidRDefault="00F516E0" w:rsidP="00AC66A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7970EF" w:rsidRPr="00C10CB4">
        <w:rPr>
          <w:rFonts w:ascii="Liberation Serif" w:hAnsi="Liberation Serif" w:cs="Liberation Serif"/>
          <w:sz w:val="24"/>
          <w:szCs w:val="24"/>
        </w:rPr>
        <w:t> </w:t>
      </w:r>
      <w:r w:rsidRPr="00C10CB4">
        <w:rPr>
          <w:rFonts w:ascii="Liberation Serif" w:hAnsi="Liberation Serif" w:cs="Liberation Serif"/>
          <w:sz w:val="24"/>
          <w:szCs w:val="24"/>
        </w:rPr>
        <w:t>19 объектов культуры;</w:t>
      </w:r>
    </w:p>
    <w:p w14:paraId="03A7E49C" w14:textId="6B9C20C3" w:rsidR="00F516E0" w:rsidRPr="00C10CB4" w:rsidRDefault="00F516E0" w:rsidP="00AC66A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lastRenderedPageBreak/>
        <w:t>–</w:t>
      </w:r>
      <w:r w:rsidR="007970EF" w:rsidRPr="00C10CB4">
        <w:rPr>
          <w:rFonts w:ascii="Liberation Serif" w:hAnsi="Liberation Serif" w:cs="Liberation Serif"/>
          <w:sz w:val="24"/>
          <w:szCs w:val="24"/>
        </w:rPr>
        <w:t> </w:t>
      </w:r>
      <w:r w:rsidR="00AC66A4" w:rsidRPr="00C10CB4">
        <w:rPr>
          <w:rFonts w:ascii="Liberation Serif" w:hAnsi="Liberation Serif" w:cs="Liberation Serif"/>
          <w:sz w:val="24"/>
          <w:szCs w:val="24"/>
        </w:rPr>
        <w:t>восемь</w:t>
      </w:r>
      <w:r w:rsidRPr="00C10CB4">
        <w:rPr>
          <w:rFonts w:ascii="Liberation Serif" w:hAnsi="Liberation Serif" w:cs="Liberation Serif"/>
          <w:sz w:val="24"/>
          <w:szCs w:val="24"/>
        </w:rPr>
        <w:t xml:space="preserve"> объектов здравоохранения;</w:t>
      </w:r>
    </w:p>
    <w:p w14:paraId="5AF9EB98" w14:textId="4B6E065A" w:rsidR="00F516E0" w:rsidRPr="00C10CB4" w:rsidRDefault="00F516E0" w:rsidP="00AC66A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7970EF" w:rsidRPr="00C10CB4">
        <w:rPr>
          <w:rFonts w:ascii="Liberation Serif" w:hAnsi="Liberation Serif" w:cs="Liberation Serif"/>
          <w:sz w:val="24"/>
          <w:szCs w:val="24"/>
        </w:rPr>
        <w:t> </w:t>
      </w:r>
      <w:r w:rsidRPr="00C10CB4">
        <w:rPr>
          <w:rFonts w:ascii="Liberation Serif" w:hAnsi="Liberation Serif" w:cs="Liberation Serif"/>
          <w:sz w:val="24"/>
          <w:szCs w:val="24"/>
        </w:rPr>
        <w:t>67 объектов водоснабжения и водоотведения.</w:t>
      </w:r>
    </w:p>
    <w:p w14:paraId="40D00587" w14:textId="42A1AF9E" w:rsidR="00F516E0" w:rsidRPr="00C10CB4" w:rsidRDefault="00F516E0" w:rsidP="00AC66A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Условия и обстоятельства, способствующи</w:t>
      </w:r>
      <w:r w:rsidR="00536EE2" w:rsidRPr="00C10CB4">
        <w:rPr>
          <w:rFonts w:ascii="Liberation Serif" w:hAnsi="Liberation Serif" w:cs="Liberation Serif"/>
          <w:sz w:val="24"/>
          <w:szCs w:val="24"/>
        </w:rPr>
        <w:t>е</w:t>
      </w:r>
      <w:r w:rsidRPr="00C10CB4">
        <w:rPr>
          <w:rFonts w:ascii="Liberation Serif" w:hAnsi="Liberation Serif" w:cs="Liberation Serif"/>
          <w:sz w:val="24"/>
          <w:szCs w:val="24"/>
        </w:rPr>
        <w:t xml:space="preserve"> формированию угроз совершения террористических актов с использованием патогенных биологических агентов, токсичных химикатов и радиоактивных веществ</w:t>
      </w:r>
      <w:r w:rsidR="004D2CFD"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не выявлены.</w:t>
      </w:r>
    </w:p>
    <w:p w14:paraId="0770E7AF" w14:textId="2E7C99B1" w:rsidR="00F516E0" w:rsidRPr="00C10CB4" w:rsidRDefault="00F516E0" w:rsidP="00AC66A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Для гармонизации межнациональных отношений, укрепления единства многонационального народа Российской Федерации, обеспечения условий для его полноправного развития, в целях исполнения Указа Президента </w:t>
      </w:r>
      <w:r w:rsidR="00536EE2" w:rsidRPr="00C10CB4">
        <w:rPr>
          <w:rFonts w:ascii="Liberation Serif" w:hAnsi="Liberation Serif" w:cs="Liberation Serif"/>
          <w:sz w:val="24"/>
          <w:szCs w:val="24"/>
        </w:rPr>
        <w:t>РФ</w:t>
      </w:r>
      <w:r w:rsidRPr="00C10CB4">
        <w:rPr>
          <w:rFonts w:ascii="Liberation Serif" w:hAnsi="Liberation Serif" w:cs="Liberation Serif"/>
          <w:sz w:val="24"/>
          <w:szCs w:val="24"/>
        </w:rPr>
        <w:t xml:space="preserve"> от 07.05.2012 № 602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Об</w:t>
      </w:r>
      <w:r w:rsidRPr="00C10CB4">
        <w:rPr>
          <w:rFonts w:ascii="Liberation Serif" w:eastAsia="Calibri" w:hAnsi="Liberation Serif" w:cs="Liberation Serif"/>
          <w:sz w:val="24"/>
          <w:szCs w:val="24"/>
        </w:rPr>
        <w:t xml:space="preserve"> </w:t>
      </w:r>
      <w:r w:rsidRPr="00C10CB4">
        <w:rPr>
          <w:rFonts w:ascii="Liberation Serif" w:hAnsi="Liberation Serif" w:cs="Liberation Serif"/>
          <w:sz w:val="24"/>
          <w:szCs w:val="24"/>
        </w:rPr>
        <w:t>обеспечении межнационального согласия</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создана межведомственная рабочая группа по</w:t>
      </w:r>
      <w:r w:rsidRPr="00C10CB4">
        <w:rPr>
          <w:rFonts w:ascii="Liberation Serif" w:eastAsia="Calibri" w:hAnsi="Liberation Serif" w:cs="Liberation Serif"/>
          <w:sz w:val="24"/>
          <w:szCs w:val="24"/>
        </w:rPr>
        <w:t xml:space="preserve"> </w:t>
      </w:r>
      <w:r w:rsidRPr="00C10CB4">
        <w:rPr>
          <w:rFonts w:ascii="Liberation Serif" w:hAnsi="Liberation Serif" w:cs="Liberation Serif"/>
          <w:sz w:val="24"/>
          <w:szCs w:val="24"/>
        </w:rPr>
        <w:t>выполнению плана мероприятий по реализации Стратегии государственной национальной политики Российской Федерации на период до</w:t>
      </w:r>
      <w:r w:rsidR="0089492F" w:rsidRPr="00C10CB4">
        <w:rPr>
          <w:rFonts w:ascii="Liberation Serif" w:hAnsi="Liberation Serif" w:cs="Liberation Serif"/>
          <w:sz w:val="24"/>
          <w:szCs w:val="24"/>
        </w:rPr>
        <w:t> </w:t>
      </w:r>
      <w:r w:rsidRPr="00C10CB4">
        <w:rPr>
          <w:rFonts w:ascii="Liberation Serif" w:hAnsi="Liberation Serif" w:cs="Liberation Serif"/>
          <w:sz w:val="24"/>
          <w:szCs w:val="24"/>
        </w:rPr>
        <w:t>2025 года.</w:t>
      </w:r>
    </w:p>
    <w:p w14:paraId="1174DDAC" w14:textId="31C0DC0E" w:rsidR="00F516E0" w:rsidRPr="00C10CB4" w:rsidRDefault="00F516E0" w:rsidP="00AC66A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Продолжена реализация мероприятий в рамках комплексной программы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Укрепление межнационального и межконфессионального согласия в городском округе Верхняя Пышма на 2020</w:t>
      </w:r>
      <w:r w:rsidR="00AE14FD"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w:t>
      </w:r>
      <w:r w:rsidR="00AE14FD"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2024 годы</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утвержденной постановлением Главы городского округа от 27.02.2020 № 162, целью и задачами которой являются обеспечение межнационального, межконфессионального согласия на территории городского округа, содействие укреплению гражданского единства и</w:t>
      </w:r>
      <w:r w:rsidRPr="00C10CB4">
        <w:rPr>
          <w:rFonts w:ascii="Liberation Serif" w:eastAsia="Calibri" w:hAnsi="Liberation Serif" w:cs="Liberation Serif"/>
          <w:sz w:val="24"/>
          <w:szCs w:val="24"/>
        </w:rPr>
        <w:t xml:space="preserve"> </w:t>
      </w:r>
      <w:r w:rsidRPr="00C10CB4">
        <w:rPr>
          <w:rFonts w:ascii="Liberation Serif" w:hAnsi="Liberation Serif" w:cs="Liberation Serif"/>
          <w:sz w:val="24"/>
          <w:szCs w:val="24"/>
        </w:rPr>
        <w:t>гармонизации межнациональных отношений, содействие этнокультурному многообразию народов России, проживающих в городском округе.</w:t>
      </w:r>
    </w:p>
    <w:p w14:paraId="4B68D2B2" w14:textId="46E724C7" w:rsidR="00F516E0" w:rsidRPr="00C10CB4" w:rsidRDefault="00F516E0" w:rsidP="00AC66A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С 2013 года действует Консультативный совет по делам национальностей при Главе городского округа, заседания которого проводятся ежеквартально. В 2024 году проведено </w:t>
      </w:r>
      <w:r w:rsidR="0089492F" w:rsidRPr="00C10CB4">
        <w:rPr>
          <w:rFonts w:ascii="Liberation Serif" w:hAnsi="Liberation Serif" w:cs="Liberation Serif"/>
          <w:sz w:val="24"/>
          <w:szCs w:val="24"/>
        </w:rPr>
        <w:t>четыре</w:t>
      </w:r>
      <w:r w:rsidRPr="00C10CB4">
        <w:rPr>
          <w:rFonts w:ascii="Liberation Serif" w:hAnsi="Liberation Serif" w:cs="Liberation Serif"/>
          <w:sz w:val="24"/>
          <w:szCs w:val="24"/>
        </w:rPr>
        <w:t xml:space="preserve"> заседания совета, на которых рассмотрено 14 вопросов. В средствах массовой информации и на официальном сайте размещено 263 публикации на данную тему, в том числе 29 материалов по профилактике экстремизма, 94 материалов по противодействию терроризму, 140 материалов по теме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Сохранение межнационального мира и согласия</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а также размещена информация на десяти </w:t>
      </w:r>
      <w:proofErr w:type="spellStart"/>
      <w:r w:rsidRPr="00C10CB4">
        <w:rPr>
          <w:rFonts w:ascii="Liberation Serif" w:hAnsi="Liberation Serif" w:cs="Liberation Serif"/>
          <w:sz w:val="24"/>
          <w:szCs w:val="24"/>
        </w:rPr>
        <w:t>медиаэкранах</w:t>
      </w:r>
      <w:proofErr w:type="spellEnd"/>
      <w:r w:rsidRPr="00C10CB4">
        <w:rPr>
          <w:rFonts w:ascii="Liberation Serif" w:hAnsi="Liberation Serif" w:cs="Liberation Serif"/>
          <w:sz w:val="24"/>
          <w:szCs w:val="24"/>
        </w:rPr>
        <w:t>.</w:t>
      </w:r>
    </w:p>
    <w:p w14:paraId="15BD8E67" w14:textId="64389701" w:rsidR="001F04D8" w:rsidRPr="00C10CB4" w:rsidRDefault="00824D9B" w:rsidP="001F04D8">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С целью выявления и предупреждения конфликтов на национальной основе на территории городского округа постоянно проводится мониторинг деятельности некоммерческих организаций, а также осуществляется контроль за поступлением на территорию городского округа информационных и пропагандистских материалов экстремистского толка, в том числе через сеть Интернет. </w:t>
      </w:r>
      <w:r w:rsidR="001F04D8" w:rsidRPr="00C10CB4">
        <w:rPr>
          <w:rFonts w:ascii="Liberation Serif" w:hAnsi="Liberation Serif" w:cs="Liberation Serif"/>
          <w:sz w:val="24"/>
          <w:szCs w:val="24"/>
        </w:rPr>
        <w:t>Осуществлялся контроль соблюдения законодательства по использованию труда нерезидентов на</w:t>
      </w:r>
      <w:r w:rsidR="0089492F" w:rsidRPr="00C10CB4">
        <w:rPr>
          <w:rFonts w:ascii="Liberation Serif" w:hAnsi="Liberation Serif" w:cs="Liberation Serif"/>
          <w:sz w:val="24"/>
          <w:szCs w:val="24"/>
        </w:rPr>
        <w:t> </w:t>
      </w:r>
      <w:r w:rsidR="001F04D8" w:rsidRPr="00C10CB4">
        <w:rPr>
          <w:rFonts w:ascii="Liberation Serif" w:hAnsi="Liberation Serif" w:cs="Liberation Serif"/>
          <w:sz w:val="24"/>
          <w:szCs w:val="24"/>
        </w:rPr>
        <w:t>территории городского округа, организованы рабочие встречи с руководителями и представителями национальных диаспор в городском округе по вопросу укрепления межнационального и</w:t>
      </w:r>
      <w:r w:rsidR="0089492F" w:rsidRPr="00C10CB4">
        <w:rPr>
          <w:rFonts w:ascii="Liberation Serif" w:hAnsi="Liberation Serif" w:cs="Liberation Serif"/>
          <w:sz w:val="24"/>
          <w:szCs w:val="24"/>
        </w:rPr>
        <w:t> </w:t>
      </w:r>
      <w:r w:rsidR="001F04D8" w:rsidRPr="00C10CB4">
        <w:rPr>
          <w:rFonts w:ascii="Liberation Serif" w:hAnsi="Liberation Serif" w:cs="Liberation Serif"/>
          <w:sz w:val="24"/>
          <w:szCs w:val="24"/>
        </w:rPr>
        <w:t>межконфессионального согласия. Остается проблема наличия правонарушений, совершенных в</w:t>
      </w:r>
      <w:r w:rsidR="0089492F" w:rsidRPr="00C10CB4">
        <w:rPr>
          <w:rFonts w:ascii="Liberation Serif" w:hAnsi="Liberation Serif" w:cs="Liberation Serif"/>
          <w:sz w:val="24"/>
          <w:szCs w:val="24"/>
        </w:rPr>
        <w:t> </w:t>
      </w:r>
      <w:r w:rsidR="001F04D8" w:rsidRPr="00C10CB4">
        <w:rPr>
          <w:rFonts w:ascii="Liberation Serif" w:hAnsi="Liberation Serif" w:cs="Liberation Serif"/>
          <w:sz w:val="24"/>
          <w:szCs w:val="24"/>
        </w:rPr>
        <w:t>общественных местах на территории городского округа. В 2024 году на территории городского округа совершено 934 преступления (в</w:t>
      </w:r>
      <w:r w:rsidR="0089492F" w:rsidRPr="00C10CB4">
        <w:rPr>
          <w:rFonts w:ascii="Liberation Serif" w:eastAsia="Calibri" w:hAnsi="Liberation Serif" w:cs="Liberation Serif"/>
          <w:sz w:val="24"/>
          <w:szCs w:val="24"/>
        </w:rPr>
        <w:t xml:space="preserve"> </w:t>
      </w:r>
      <w:r w:rsidR="001F04D8" w:rsidRPr="00C10CB4">
        <w:rPr>
          <w:rFonts w:ascii="Liberation Serif" w:hAnsi="Liberation Serif" w:cs="Liberation Serif"/>
          <w:sz w:val="24"/>
          <w:szCs w:val="24"/>
        </w:rPr>
        <w:t>2023</w:t>
      </w:r>
      <w:r w:rsidR="0089492F" w:rsidRPr="00C10CB4">
        <w:rPr>
          <w:rFonts w:ascii="Liberation Serif" w:eastAsia="Calibri" w:hAnsi="Liberation Serif" w:cs="Liberation Serif"/>
          <w:sz w:val="24"/>
          <w:szCs w:val="24"/>
        </w:rPr>
        <w:t xml:space="preserve"> </w:t>
      </w:r>
      <w:r w:rsidR="001F04D8" w:rsidRPr="00C10CB4">
        <w:rPr>
          <w:rFonts w:ascii="Liberation Serif" w:hAnsi="Liberation Serif" w:cs="Liberation Serif"/>
          <w:sz w:val="24"/>
          <w:szCs w:val="24"/>
        </w:rPr>
        <w:t>году – 1 087).</w:t>
      </w:r>
    </w:p>
    <w:p w14:paraId="1C521B10" w14:textId="1D59B691" w:rsidR="00F516E0" w:rsidRPr="00C10CB4" w:rsidRDefault="00F516E0" w:rsidP="00AC66A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Приоритетными задачами на 2025 год являются:</w:t>
      </w:r>
    </w:p>
    <w:p w14:paraId="14E504FD" w14:textId="77777777" w:rsidR="00F516E0" w:rsidRPr="00C10CB4" w:rsidRDefault="00F516E0" w:rsidP="00AC66A4">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выявление и устранение причин и условий, способствующих возникновению и распространению терроризма и экстремизма на территории городского округа;</w:t>
      </w:r>
    </w:p>
    <w:p w14:paraId="30FD1F06" w14:textId="77777777" w:rsidR="00F516E0" w:rsidRPr="00C10CB4" w:rsidRDefault="00F516E0" w:rsidP="00AC66A4">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обеспечение выполнения требований к антитеррористической защищенности объектов (территорий), находящихся в муниципальной собственности или в ведении органов местного самоуправления, и мест массового пребывания людей;</w:t>
      </w:r>
    </w:p>
    <w:p w14:paraId="3093C5EB" w14:textId="77777777" w:rsidR="001F04D8" w:rsidRPr="00C10CB4" w:rsidRDefault="001F04D8" w:rsidP="001F04D8">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организация и проведение в городском округе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и экстремизма;</w:t>
      </w:r>
    </w:p>
    <w:p w14:paraId="704992B4" w14:textId="27972C13" w:rsidR="00F516E0" w:rsidRPr="00C10CB4" w:rsidRDefault="007970EF" w:rsidP="00AC66A4">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F516E0" w:rsidRPr="00C10CB4">
        <w:rPr>
          <w:rFonts w:ascii="Liberation Serif" w:hAnsi="Liberation Serif" w:cs="Liberation Serif"/>
          <w:sz w:val="24"/>
          <w:szCs w:val="24"/>
        </w:rPr>
        <w:t>обеспечение общественного порядка и общественной безопасности при проведении массовых мероприятий;</w:t>
      </w:r>
    </w:p>
    <w:p w14:paraId="518DEF83" w14:textId="29D5CB8E" w:rsidR="00F516E0" w:rsidRPr="00C10CB4" w:rsidRDefault="007970EF" w:rsidP="00AC66A4">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F516E0" w:rsidRPr="00C10CB4">
        <w:rPr>
          <w:rFonts w:ascii="Liberation Serif" w:hAnsi="Liberation Serif" w:cs="Liberation Serif"/>
          <w:sz w:val="24"/>
          <w:szCs w:val="24"/>
        </w:rPr>
        <w:t>решение вопросов социальной и культурной адаптации иностранных граждан (трудовых мигрантов), въезжающих на территорию городского округа;</w:t>
      </w:r>
    </w:p>
    <w:p w14:paraId="4D2A52A0" w14:textId="789356FA" w:rsidR="00F516E0" w:rsidRPr="00C10CB4" w:rsidRDefault="007970EF" w:rsidP="00AC66A4">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w:t>
      </w:r>
      <w:r w:rsidR="00F516E0" w:rsidRPr="00C10CB4">
        <w:rPr>
          <w:rFonts w:ascii="Liberation Serif" w:hAnsi="Liberation Serif" w:cs="Liberation Serif"/>
          <w:sz w:val="24"/>
          <w:szCs w:val="24"/>
        </w:rPr>
        <w:t>поддержание в состоянии постоянной готовности к эффективному использованию сил и</w:t>
      </w:r>
      <w:r w:rsidR="0089492F" w:rsidRPr="00C10CB4">
        <w:rPr>
          <w:rFonts w:ascii="Liberation Serif" w:hAnsi="Liberation Serif" w:cs="Liberation Serif"/>
          <w:sz w:val="24"/>
          <w:szCs w:val="24"/>
        </w:rPr>
        <w:t> </w:t>
      </w:r>
      <w:r w:rsidR="00F516E0" w:rsidRPr="00C10CB4">
        <w:rPr>
          <w:rFonts w:ascii="Liberation Serif" w:hAnsi="Liberation Serif" w:cs="Liberation Serif"/>
          <w:sz w:val="24"/>
          <w:szCs w:val="24"/>
        </w:rPr>
        <w:t>средств городского округа, предназначенных для</w:t>
      </w:r>
      <w:r w:rsidR="00F516E0" w:rsidRPr="00C10CB4">
        <w:rPr>
          <w:rFonts w:ascii="Liberation Serif" w:eastAsia="Calibri" w:hAnsi="Liberation Serif" w:cs="Liberation Serif"/>
          <w:sz w:val="24"/>
          <w:szCs w:val="24"/>
        </w:rPr>
        <w:t xml:space="preserve"> </w:t>
      </w:r>
      <w:r w:rsidR="00F516E0" w:rsidRPr="00C10CB4">
        <w:rPr>
          <w:rFonts w:ascii="Liberation Serif" w:hAnsi="Liberation Serif" w:cs="Liberation Serif"/>
          <w:sz w:val="24"/>
          <w:szCs w:val="24"/>
        </w:rPr>
        <w:t>минимизации и (или) ликвидации последствий проявлений терроризма, экстремизма и их неблагоприятного морально-психологического воздействия на общество или отдельные социальные группы.</w:t>
      </w:r>
    </w:p>
    <w:p w14:paraId="6BB09C63" w14:textId="1F569F40" w:rsidR="00F516E0" w:rsidRPr="00C10CB4" w:rsidRDefault="00F516E0" w:rsidP="0089492F">
      <w:pPr>
        <w:jc w:val="both"/>
        <w:rPr>
          <w:rFonts w:ascii="Liberation Serif" w:hAnsi="Liberation Serif" w:cs="Liberation Serif"/>
          <w:sz w:val="24"/>
          <w:szCs w:val="24"/>
        </w:rPr>
      </w:pPr>
    </w:p>
    <w:p w14:paraId="59280E79" w14:textId="45AA3A59" w:rsidR="0089492F" w:rsidRPr="00C10CB4" w:rsidRDefault="0089492F" w:rsidP="0089492F">
      <w:pPr>
        <w:jc w:val="both"/>
        <w:rPr>
          <w:rFonts w:ascii="Liberation Serif" w:hAnsi="Liberation Serif" w:cs="Liberation Serif"/>
          <w:sz w:val="24"/>
          <w:szCs w:val="24"/>
        </w:rPr>
      </w:pPr>
    </w:p>
    <w:p w14:paraId="2E8D4492" w14:textId="77777777" w:rsidR="0089492F" w:rsidRPr="00C10CB4" w:rsidRDefault="0089492F" w:rsidP="0089492F">
      <w:pPr>
        <w:jc w:val="both"/>
        <w:rPr>
          <w:rFonts w:ascii="Liberation Serif" w:hAnsi="Liberation Serif" w:cs="Liberation Serif"/>
          <w:sz w:val="24"/>
          <w:szCs w:val="24"/>
        </w:rPr>
      </w:pPr>
    </w:p>
    <w:p w14:paraId="2C5E03FE" w14:textId="77777777" w:rsidR="003F0278" w:rsidRPr="00C10CB4" w:rsidRDefault="003F0278" w:rsidP="009D5B13">
      <w:pPr>
        <w:contextualSpacing/>
        <w:jc w:val="center"/>
        <w:rPr>
          <w:rFonts w:ascii="Liberation Serif" w:eastAsia="Calibri" w:hAnsi="Liberation Serif" w:cs="Liberation Serif"/>
          <w:b/>
          <w:bCs/>
          <w:sz w:val="24"/>
          <w:szCs w:val="24"/>
        </w:rPr>
      </w:pPr>
      <w:r w:rsidRPr="00C10CB4">
        <w:rPr>
          <w:rFonts w:ascii="Liberation Serif" w:eastAsia="Calibri" w:hAnsi="Liberation Serif" w:cs="Liberation Serif"/>
          <w:b/>
          <w:bCs/>
          <w:sz w:val="24"/>
          <w:szCs w:val="24"/>
        </w:rPr>
        <w:lastRenderedPageBreak/>
        <w:t>2</w:t>
      </w:r>
      <w:r w:rsidR="00201F5D" w:rsidRPr="00C10CB4">
        <w:rPr>
          <w:rFonts w:ascii="Liberation Serif" w:eastAsia="Calibri" w:hAnsi="Liberation Serif" w:cs="Liberation Serif"/>
          <w:b/>
          <w:bCs/>
          <w:sz w:val="24"/>
          <w:szCs w:val="24"/>
        </w:rPr>
        <w:t>2</w:t>
      </w:r>
      <w:r w:rsidRPr="00C10CB4">
        <w:rPr>
          <w:rFonts w:ascii="Liberation Serif" w:eastAsia="Calibri" w:hAnsi="Liberation Serif" w:cs="Liberation Serif"/>
          <w:b/>
          <w:bCs/>
          <w:sz w:val="24"/>
          <w:szCs w:val="24"/>
        </w:rPr>
        <w:t>. 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участие в предупреждении и</w:t>
      </w:r>
      <w:r w:rsidR="00612577" w:rsidRPr="00C10CB4">
        <w:rPr>
          <w:rFonts w:ascii="Liberation Serif" w:hAnsi="Liberation Serif" w:cs="Liberation Serif"/>
          <w:sz w:val="24"/>
          <w:szCs w:val="24"/>
        </w:rPr>
        <w:t xml:space="preserve"> </w:t>
      </w:r>
      <w:r w:rsidRPr="00C10CB4">
        <w:rPr>
          <w:rFonts w:ascii="Liberation Serif" w:eastAsia="Calibri" w:hAnsi="Liberation Serif" w:cs="Liberation Serif"/>
          <w:b/>
          <w:bCs/>
          <w:sz w:val="24"/>
          <w:szCs w:val="24"/>
        </w:rPr>
        <w:t>ликвидации последствий чрезвычайных ситуаций на территории городского округа. Обеспечение первичных мер пожарной безопасности в</w:t>
      </w:r>
      <w:r w:rsidR="00612577" w:rsidRPr="00C10CB4">
        <w:rPr>
          <w:rFonts w:ascii="Liberation Serif" w:eastAsia="Calibri" w:hAnsi="Liberation Serif" w:cs="Liberation Serif"/>
          <w:b/>
          <w:bCs/>
          <w:sz w:val="24"/>
          <w:szCs w:val="24"/>
        </w:rPr>
        <w:t xml:space="preserve"> </w:t>
      </w:r>
      <w:r w:rsidRPr="00C10CB4">
        <w:rPr>
          <w:rFonts w:ascii="Liberation Serif" w:eastAsia="Calibri" w:hAnsi="Liberation Serif" w:cs="Liberation Serif"/>
          <w:b/>
          <w:bCs/>
          <w:sz w:val="24"/>
          <w:szCs w:val="24"/>
        </w:rPr>
        <w:t>границах городского округа. Создание, содержание и организация деятельности аварийно</w:t>
      </w:r>
      <w:r w:rsidR="00CC03BD" w:rsidRPr="00C10CB4">
        <w:rPr>
          <w:rFonts w:ascii="Liberation Serif" w:eastAsia="Calibri" w:hAnsi="Liberation Serif" w:cs="Liberation Serif"/>
          <w:b/>
          <w:bCs/>
          <w:sz w:val="24"/>
          <w:szCs w:val="24"/>
        </w:rPr>
        <w:t>-</w:t>
      </w:r>
      <w:r w:rsidRPr="00C10CB4">
        <w:rPr>
          <w:rFonts w:ascii="Liberation Serif" w:eastAsia="Calibri" w:hAnsi="Liberation Serif" w:cs="Liberation Serif"/>
          <w:b/>
          <w:bCs/>
          <w:sz w:val="24"/>
          <w:szCs w:val="24"/>
        </w:rPr>
        <w:t>спасательных служб и (или) аварийно</w:t>
      </w:r>
      <w:r w:rsidR="00CC03BD" w:rsidRPr="00C10CB4">
        <w:rPr>
          <w:rFonts w:ascii="Liberation Serif" w:eastAsia="Calibri" w:hAnsi="Liberation Serif" w:cs="Liberation Serif"/>
          <w:b/>
          <w:bCs/>
          <w:sz w:val="24"/>
          <w:szCs w:val="24"/>
        </w:rPr>
        <w:t>-</w:t>
      </w:r>
      <w:r w:rsidRPr="00C10CB4">
        <w:rPr>
          <w:rFonts w:ascii="Liberation Serif" w:eastAsia="Calibri" w:hAnsi="Liberation Serif" w:cs="Liberation Serif"/>
          <w:b/>
          <w:bCs/>
          <w:sz w:val="24"/>
          <w:szCs w:val="24"/>
        </w:rPr>
        <w:t>спасательных формирований на</w:t>
      </w:r>
      <w:r w:rsidR="00612577" w:rsidRPr="00C10CB4">
        <w:rPr>
          <w:rFonts w:ascii="Liberation Serif" w:eastAsia="Calibri" w:hAnsi="Liberation Serif" w:cs="Liberation Serif"/>
          <w:b/>
          <w:bCs/>
          <w:sz w:val="24"/>
          <w:szCs w:val="24"/>
        </w:rPr>
        <w:t xml:space="preserve"> </w:t>
      </w:r>
      <w:r w:rsidRPr="00C10CB4">
        <w:rPr>
          <w:rFonts w:ascii="Liberation Serif" w:eastAsia="Calibri" w:hAnsi="Liberation Serif" w:cs="Liberation Serif"/>
          <w:b/>
          <w:bCs/>
          <w:sz w:val="24"/>
          <w:szCs w:val="24"/>
        </w:rPr>
        <w:t>территории городского округа</w:t>
      </w:r>
    </w:p>
    <w:p w14:paraId="3AC538CB" w14:textId="0DEAF1E5" w:rsidR="00C76348" w:rsidRPr="00C10CB4" w:rsidRDefault="00C76348"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Функцию обеспечени</w:t>
      </w:r>
      <w:r w:rsidR="00AC66A4" w:rsidRPr="00C10CB4">
        <w:rPr>
          <w:rFonts w:ascii="Liberation Serif" w:eastAsia="Calibri" w:hAnsi="Liberation Serif" w:cs="Liberation Serif"/>
          <w:sz w:val="24"/>
          <w:szCs w:val="24"/>
          <w:lang w:eastAsia="en-US"/>
        </w:rPr>
        <w:t>я</w:t>
      </w:r>
      <w:r w:rsidRPr="00C10CB4">
        <w:rPr>
          <w:rFonts w:ascii="Liberation Serif" w:eastAsia="Calibri" w:hAnsi="Liberation Serif" w:cs="Liberation Serif"/>
          <w:sz w:val="24"/>
          <w:szCs w:val="24"/>
          <w:lang w:eastAsia="en-US"/>
        </w:rPr>
        <w:t xml:space="preserve"> организации мероприятий в сфере гражданской обороны, предотвращению чрезвычайных ситуаций осуществляет МКУ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Управление гражданской защиты городского округа Верхняя Пышма</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(далее – </w:t>
      </w:r>
      <w:r w:rsidR="00E35DDF" w:rsidRPr="00C10CB4">
        <w:rPr>
          <w:rFonts w:ascii="Liberation Serif" w:eastAsia="Calibri" w:hAnsi="Liberation Serif" w:cs="Liberation Serif"/>
          <w:sz w:val="24"/>
          <w:szCs w:val="24"/>
          <w:lang w:eastAsia="en-US"/>
        </w:rPr>
        <w:t>МКУ «УГЗ»</w:t>
      </w:r>
      <w:r w:rsidRPr="00C10CB4">
        <w:rPr>
          <w:rFonts w:ascii="Liberation Serif" w:eastAsia="Calibri" w:hAnsi="Liberation Serif" w:cs="Liberation Serif"/>
          <w:sz w:val="24"/>
          <w:szCs w:val="24"/>
          <w:lang w:eastAsia="en-US"/>
        </w:rPr>
        <w:t xml:space="preserve">). На выполнение комплекса мер в области защиты населения и территорий от чрезвычайных ситуаций в рамках подпрограммы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Обеспечение безопасности жизнедеятельности населения городского округа Верхняя Пышма до 2027 года</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Программы совершенствования социально-экономической политики в 2024 году из средств местного бюджета выделено 28,5 миллиона рублей.</w:t>
      </w:r>
    </w:p>
    <w:p w14:paraId="6DC937AD" w14:textId="77777777" w:rsidR="007D61F6" w:rsidRPr="00C10CB4" w:rsidRDefault="00351034"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В целях профилактики пожаров на территории городского округа в 2024 году постановлением Администрации с 16 апреля по 23 июля вводился особый противопожарный режим.</w:t>
      </w:r>
    </w:p>
    <w:p w14:paraId="1B0001AC" w14:textId="63A5E183" w:rsidR="00351034" w:rsidRPr="00C10CB4" w:rsidRDefault="00351034"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В 2024 году чрезвычайных ситуаций не зарегистрировано.</w:t>
      </w:r>
    </w:p>
    <w:p w14:paraId="08CCEE57" w14:textId="0570F847" w:rsidR="007D61F6" w:rsidRPr="00C10CB4" w:rsidRDefault="0089492F"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Размер </w:t>
      </w:r>
      <w:r w:rsidR="00351034" w:rsidRPr="00C10CB4">
        <w:rPr>
          <w:rFonts w:ascii="Liberation Serif" w:eastAsia="Calibri" w:hAnsi="Liberation Serif" w:cs="Liberation Serif"/>
          <w:sz w:val="24"/>
          <w:szCs w:val="24"/>
          <w:lang w:eastAsia="en-US"/>
        </w:rPr>
        <w:t xml:space="preserve">резервного фонда для предупреждения и ликвидации чрезвычайных ситуаций природного и техногенного характера в 2024 году </w:t>
      </w:r>
      <w:r w:rsidRPr="00C10CB4">
        <w:rPr>
          <w:rFonts w:ascii="Liberation Serif" w:eastAsia="Calibri" w:hAnsi="Liberation Serif" w:cs="Liberation Serif"/>
          <w:sz w:val="24"/>
          <w:szCs w:val="24"/>
          <w:lang w:eastAsia="en-US"/>
        </w:rPr>
        <w:t xml:space="preserve">составил </w:t>
      </w:r>
      <w:r w:rsidRPr="00C10CB4">
        <w:rPr>
          <w:rFonts w:ascii="Liberation Serif" w:eastAsia="Calibri" w:hAnsi="Liberation Serif" w:cs="Liberation Serif"/>
          <w:sz w:val="24"/>
          <w:szCs w:val="24"/>
          <w:lang w:eastAsia="en-US"/>
        </w:rPr>
        <w:t>1,2</w:t>
      </w:r>
      <w:r w:rsidRPr="00C10CB4">
        <w:rPr>
          <w:rFonts w:ascii="Liberation Serif" w:hAnsi="Liberation Serif" w:cs="Liberation Serif"/>
          <w:sz w:val="24"/>
          <w:szCs w:val="24"/>
        </w:rPr>
        <w:t xml:space="preserve"> </w:t>
      </w:r>
      <w:r w:rsidRPr="00C10CB4">
        <w:rPr>
          <w:rFonts w:ascii="Liberation Serif" w:eastAsia="Calibri" w:hAnsi="Liberation Serif" w:cs="Liberation Serif"/>
          <w:sz w:val="24"/>
          <w:szCs w:val="24"/>
          <w:lang w:eastAsia="en-US"/>
        </w:rPr>
        <w:t>миллиона рублей</w:t>
      </w:r>
      <w:r w:rsidR="00351034" w:rsidRPr="00C10CB4">
        <w:rPr>
          <w:rFonts w:ascii="Liberation Serif" w:eastAsia="Calibri" w:hAnsi="Liberation Serif" w:cs="Liberation Serif"/>
          <w:sz w:val="24"/>
          <w:szCs w:val="24"/>
          <w:lang w:eastAsia="en-US"/>
        </w:rPr>
        <w:t>. Расходы за счет бюджетных ассигновани</w:t>
      </w:r>
      <w:r w:rsidR="00E4071D" w:rsidRPr="00C10CB4">
        <w:rPr>
          <w:rFonts w:ascii="Liberation Serif" w:eastAsia="Calibri" w:hAnsi="Liberation Serif" w:cs="Liberation Serif"/>
          <w:sz w:val="24"/>
          <w:szCs w:val="24"/>
          <w:lang w:eastAsia="en-US"/>
        </w:rPr>
        <w:t>й резервного фонда в 2024 году не про</w:t>
      </w:r>
      <w:r w:rsidRPr="00C10CB4">
        <w:rPr>
          <w:rFonts w:ascii="Liberation Serif" w:eastAsia="Calibri" w:hAnsi="Liberation Serif" w:cs="Liberation Serif"/>
          <w:sz w:val="24"/>
          <w:szCs w:val="24"/>
          <w:lang w:eastAsia="en-US"/>
        </w:rPr>
        <w:t>из</w:t>
      </w:r>
      <w:r w:rsidR="00E4071D" w:rsidRPr="00C10CB4">
        <w:rPr>
          <w:rFonts w:ascii="Liberation Serif" w:eastAsia="Calibri" w:hAnsi="Liberation Serif" w:cs="Liberation Serif"/>
          <w:sz w:val="24"/>
          <w:szCs w:val="24"/>
          <w:lang w:eastAsia="en-US"/>
        </w:rPr>
        <w:t>водились</w:t>
      </w:r>
      <w:r w:rsidR="00351034" w:rsidRPr="00C10CB4">
        <w:rPr>
          <w:rFonts w:ascii="Liberation Serif" w:eastAsia="Calibri" w:hAnsi="Liberation Serif" w:cs="Liberation Serif"/>
          <w:sz w:val="24"/>
          <w:szCs w:val="24"/>
          <w:lang w:eastAsia="en-US"/>
        </w:rPr>
        <w:t>.</w:t>
      </w:r>
    </w:p>
    <w:p w14:paraId="21EAC104" w14:textId="408601C3" w:rsidR="00351034" w:rsidRPr="00C10CB4" w:rsidRDefault="00351034"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В целях повседневного управления городским округом, повышения готовности служб городского округа к реагированию на угрозы возникновения чрезвычайных ситуаций на базе Управления гражданской защиты создана Единая </w:t>
      </w:r>
      <w:r w:rsidR="001847B5" w:rsidRPr="00C10CB4">
        <w:rPr>
          <w:rFonts w:ascii="Liberation Serif" w:eastAsia="Calibri" w:hAnsi="Liberation Serif" w:cs="Liberation Serif"/>
          <w:sz w:val="24"/>
          <w:szCs w:val="24"/>
          <w:lang w:eastAsia="en-US"/>
        </w:rPr>
        <w:t xml:space="preserve">дежурно-диспетчерская </w:t>
      </w:r>
      <w:r w:rsidRPr="00C10CB4">
        <w:rPr>
          <w:rFonts w:ascii="Liberation Serif" w:eastAsia="Calibri" w:hAnsi="Liberation Serif" w:cs="Liberation Serif"/>
          <w:sz w:val="24"/>
          <w:szCs w:val="24"/>
          <w:lang w:eastAsia="en-US"/>
        </w:rPr>
        <w:t>служба (далее – ЕДДС). Служба обеспечивает функционирование и обработку вызовов, поступающих в</w:t>
      </w:r>
      <w:r w:rsidRPr="00C10CB4">
        <w:rPr>
          <w:rFonts w:ascii="Liberation Serif" w:hAnsi="Liberation Serif" w:cs="Liberation Serif"/>
          <w:sz w:val="24"/>
          <w:szCs w:val="24"/>
        </w:rPr>
        <w:t xml:space="preserve"> </w:t>
      </w:r>
      <w:r w:rsidRPr="00C10CB4">
        <w:rPr>
          <w:rFonts w:ascii="Liberation Serif" w:eastAsia="Calibri" w:hAnsi="Liberation Serif" w:cs="Liberation Serif"/>
          <w:sz w:val="24"/>
          <w:szCs w:val="24"/>
          <w:lang w:eastAsia="en-US"/>
        </w:rPr>
        <w:t xml:space="preserve">систему обеспечения вызова экстренных оперативных служб по единому номеру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112</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Все поступающие на единый номер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112</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сообщения обрабатываются без задержек, при необходимости переводятся на</w:t>
      </w:r>
      <w:r w:rsidR="0089492F" w:rsidRPr="00C10CB4">
        <w:rPr>
          <w:rFonts w:ascii="Liberation Serif" w:hAnsi="Liberation Serif" w:cs="Liberation Serif"/>
          <w:sz w:val="24"/>
          <w:szCs w:val="24"/>
        </w:rPr>
        <w:t> </w:t>
      </w:r>
      <w:r w:rsidRPr="00C10CB4">
        <w:rPr>
          <w:rFonts w:ascii="Liberation Serif" w:eastAsia="Calibri" w:hAnsi="Liberation Serif" w:cs="Liberation Serif"/>
          <w:sz w:val="24"/>
          <w:szCs w:val="24"/>
          <w:lang w:eastAsia="en-US"/>
        </w:rPr>
        <w:t>экстренные службы.</w:t>
      </w:r>
    </w:p>
    <w:p w14:paraId="45FB69DB" w14:textId="2CBEAA96" w:rsidR="00351034" w:rsidRPr="00C10CB4" w:rsidRDefault="00351034"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В течение 2024 года по единому номеру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112</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и телефону 8(34368)4-81-01 ЕДДС принято 46</w:t>
      </w:r>
      <w:r w:rsidR="00770A78" w:rsidRPr="00C10CB4">
        <w:rPr>
          <w:rFonts w:ascii="Liberation Serif" w:eastAsia="Calibri" w:hAnsi="Liberation Serif" w:cs="Liberation Serif"/>
          <w:sz w:val="24"/>
          <w:szCs w:val="24"/>
          <w:lang w:eastAsia="en-US"/>
        </w:rPr>
        <w:t> </w:t>
      </w:r>
      <w:r w:rsidRPr="00C10CB4">
        <w:rPr>
          <w:rFonts w:ascii="Liberation Serif" w:eastAsia="Calibri" w:hAnsi="Liberation Serif" w:cs="Liberation Serif"/>
          <w:sz w:val="24"/>
          <w:szCs w:val="24"/>
          <w:lang w:eastAsia="en-US"/>
        </w:rPr>
        <w:t>575</w:t>
      </w:r>
      <w:r w:rsidR="00770A78" w:rsidRPr="00C10CB4">
        <w:rPr>
          <w:rFonts w:ascii="Liberation Serif" w:eastAsia="Calibri" w:hAnsi="Liberation Serif" w:cs="Liberation Serif"/>
          <w:sz w:val="24"/>
          <w:szCs w:val="24"/>
          <w:lang w:eastAsia="en-US"/>
        </w:rPr>
        <w:t xml:space="preserve"> </w:t>
      </w:r>
      <w:r w:rsidRPr="00C10CB4">
        <w:rPr>
          <w:rFonts w:ascii="Liberation Serif" w:eastAsia="Calibri" w:hAnsi="Liberation Serif" w:cs="Liberation Serif"/>
          <w:sz w:val="24"/>
          <w:szCs w:val="24"/>
          <w:lang w:eastAsia="en-US"/>
        </w:rPr>
        <w:t>сообщений о происшествиях, жалоб и другой информации от населения и организаций городского округа, что выше уровня 2023 года на 1,5</w:t>
      </w:r>
      <w:r w:rsidR="0089492F" w:rsidRPr="00C10CB4">
        <w:rPr>
          <w:rFonts w:ascii="Liberation Serif" w:hAnsi="Liberation Serif" w:cs="Liberation Serif"/>
          <w:sz w:val="24"/>
          <w:szCs w:val="24"/>
        </w:rPr>
        <w:t> </w:t>
      </w:r>
      <w:r w:rsidR="00535466"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w:t>
      </w:r>
    </w:p>
    <w:p w14:paraId="5918C143" w14:textId="5804EA4F" w:rsidR="00351034" w:rsidRPr="00C10CB4" w:rsidRDefault="00351034"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В целях повышения готовности органов управления, сил и средств городского звена</w:t>
      </w:r>
      <w:r w:rsidR="00F2555A" w:rsidRPr="00C10CB4">
        <w:rPr>
          <w:rFonts w:ascii="Liberation Serif" w:eastAsia="Calibri" w:hAnsi="Liberation Serif" w:cs="Liberation Serif"/>
          <w:sz w:val="24"/>
          <w:szCs w:val="24"/>
          <w:lang w:eastAsia="en-US"/>
        </w:rPr>
        <w:t xml:space="preserve"> к</w:t>
      </w:r>
      <w:r w:rsidRPr="00C10CB4">
        <w:rPr>
          <w:rFonts w:ascii="Liberation Serif" w:eastAsia="Calibri" w:hAnsi="Liberation Serif" w:cs="Liberation Serif"/>
          <w:sz w:val="24"/>
          <w:szCs w:val="24"/>
          <w:lang w:eastAsia="en-US"/>
        </w:rPr>
        <w:t xml:space="preserve"> отработке действий по ликвидации чрезвычайных ситуаций в 2024 году сплани</w:t>
      </w:r>
      <w:r w:rsidR="00F2555A" w:rsidRPr="00C10CB4">
        <w:rPr>
          <w:rFonts w:ascii="Liberation Serif" w:eastAsia="Calibri" w:hAnsi="Liberation Serif" w:cs="Liberation Serif"/>
          <w:sz w:val="24"/>
          <w:szCs w:val="24"/>
          <w:lang w:eastAsia="en-US"/>
        </w:rPr>
        <w:t>рованы и проведены 58</w:t>
      </w:r>
      <w:r w:rsidR="0089492F" w:rsidRPr="00C10CB4">
        <w:rPr>
          <w:rFonts w:ascii="Liberation Serif" w:hAnsi="Liberation Serif" w:cs="Liberation Serif"/>
          <w:sz w:val="24"/>
          <w:szCs w:val="24"/>
        </w:rPr>
        <w:t> </w:t>
      </w:r>
      <w:r w:rsidR="00F2555A" w:rsidRPr="00C10CB4">
        <w:rPr>
          <w:rFonts w:ascii="Liberation Serif" w:eastAsia="Calibri" w:hAnsi="Liberation Serif" w:cs="Liberation Serif"/>
          <w:sz w:val="24"/>
          <w:szCs w:val="24"/>
          <w:lang w:eastAsia="en-US"/>
        </w:rPr>
        <w:t>различных</w:t>
      </w:r>
      <w:r w:rsidRPr="00C10CB4">
        <w:rPr>
          <w:rFonts w:ascii="Liberation Serif" w:eastAsia="Calibri" w:hAnsi="Liberation Serif" w:cs="Liberation Serif"/>
          <w:sz w:val="24"/>
          <w:szCs w:val="24"/>
          <w:lang w:eastAsia="en-US"/>
        </w:rPr>
        <w:t xml:space="preserve"> занятий и тренировок:</w:t>
      </w:r>
    </w:p>
    <w:p w14:paraId="25BB04DA" w14:textId="0A04EACA" w:rsidR="00351034" w:rsidRPr="00C10CB4" w:rsidRDefault="007970EF"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770A78" w:rsidRPr="00C10CB4">
        <w:rPr>
          <w:rFonts w:ascii="Liberation Serif" w:eastAsia="Calibri" w:hAnsi="Liberation Serif" w:cs="Liberation Serif"/>
          <w:sz w:val="24"/>
          <w:szCs w:val="24"/>
          <w:lang w:eastAsia="en-US"/>
        </w:rPr>
        <w:t>два</w:t>
      </w:r>
      <w:r w:rsidR="00351034" w:rsidRPr="00C10CB4">
        <w:rPr>
          <w:rFonts w:ascii="Liberation Serif" w:eastAsia="Calibri" w:hAnsi="Liberation Serif" w:cs="Liberation Serif"/>
          <w:sz w:val="24"/>
          <w:szCs w:val="24"/>
          <w:lang w:eastAsia="en-US"/>
        </w:rPr>
        <w:t xml:space="preserve"> командно-штабных учения (тренировк</w:t>
      </w:r>
      <w:r w:rsidRPr="00C10CB4">
        <w:rPr>
          <w:rFonts w:ascii="Liberation Serif" w:eastAsia="Calibri" w:hAnsi="Liberation Serif" w:cs="Liberation Serif"/>
          <w:sz w:val="24"/>
          <w:szCs w:val="24"/>
          <w:lang w:eastAsia="en-US"/>
        </w:rPr>
        <w:t>и</w:t>
      </w:r>
      <w:r w:rsidR="00351034" w:rsidRPr="00C10CB4">
        <w:rPr>
          <w:rFonts w:ascii="Liberation Serif" w:eastAsia="Calibri" w:hAnsi="Liberation Serif" w:cs="Liberation Serif"/>
          <w:sz w:val="24"/>
          <w:szCs w:val="24"/>
          <w:lang w:eastAsia="en-US"/>
        </w:rPr>
        <w:t>);</w:t>
      </w:r>
    </w:p>
    <w:p w14:paraId="12B5ED0D" w14:textId="38334F1E" w:rsidR="00351034" w:rsidRPr="00C10CB4" w:rsidRDefault="007970EF"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770A78" w:rsidRPr="00C10CB4">
        <w:rPr>
          <w:rFonts w:ascii="Liberation Serif" w:eastAsia="Calibri" w:hAnsi="Liberation Serif" w:cs="Liberation Serif"/>
          <w:sz w:val="24"/>
          <w:szCs w:val="24"/>
          <w:lang w:eastAsia="en-US"/>
        </w:rPr>
        <w:t>одно</w:t>
      </w:r>
      <w:r w:rsidR="00351034" w:rsidRPr="00C10CB4">
        <w:rPr>
          <w:rFonts w:ascii="Liberation Serif" w:eastAsia="Calibri" w:hAnsi="Liberation Serif" w:cs="Liberation Serif"/>
          <w:sz w:val="24"/>
          <w:szCs w:val="24"/>
          <w:lang w:eastAsia="en-US"/>
        </w:rPr>
        <w:t xml:space="preserve"> тактико-специальн</w:t>
      </w:r>
      <w:r w:rsidR="00D3524A" w:rsidRPr="00C10CB4">
        <w:rPr>
          <w:rFonts w:ascii="Liberation Serif" w:eastAsia="Calibri" w:hAnsi="Liberation Serif" w:cs="Liberation Serif"/>
          <w:sz w:val="24"/>
          <w:szCs w:val="24"/>
          <w:lang w:eastAsia="en-US"/>
        </w:rPr>
        <w:t>ое</w:t>
      </w:r>
      <w:r w:rsidR="00351034" w:rsidRPr="00C10CB4">
        <w:rPr>
          <w:rFonts w:ascii="Liberation Serif" w:eastAsia="Calibri" w:hAnsi="Liberation Serif" w:cs="Liberation Serif"/>
          <w:sz w:val="24"/>
          <w:szCs w:val="24"/>
          <w:lang w:eastAsia="en-US"/>
        </w:rPr>
        <w:t xml:space="preserve"> учени</w:t>
      </w:r>
      <w:r w:rsidR="00D3524A" w:rsidRPr="00C10CB4">
        <w:rPr>
          <w:rFonts w:ascii="Liberation Serif" w:eastAsia="Calibri" w:hAnsi="Liberation Serif" w:cs="Liberation Serif"/>
          <w:sz w:val="24"/>
          <w:szCs w:val="24"/>
          <w:lang w:eastAsia="en-US"/>
        </w:rPr>
        <w:t>е</w:t>
      </w:r>
      <w:r w:rsidR="00351034" w:rsidRPr="00C10CB4">
        <w:rPr>
          <w:rFonts w:ascii="Liberation Serif" w:eastAsia="Calibri" w:hAnsi="Liberation Serif" w:cs="Liberation Serif"/>
          <w:sz w:val="24"/>
          <w:szCs w:val="24"/>
          <w:lang w:eastAsia="en-US"/>
        </w:rPr>
        <w:t>;</w:t>
      </w:r>
    </w:p>
    <w:p w14:paraId="6853B4A2" w14:textId="40323522" w:rsidR="00351034" w:rsidRPr="00C10CB4" w:rsidRDefault="007970EF"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351034" w:rsidRPr="00C10CB4">
        <w:rPr>
          <w:rFonts w:ascii="Liberation Serif" w:eastAsia="Calibri" w:hAnsi="Liberation Serif" w:cs="Liberation Serif"/>
          <w:sz w:val="24"/>
          <w:szCs w:val="24"/>
          <w:lang w:eastAsia="en-US"/>
        </w:rPr>
        <w:t>16 объектовых тренировок;</w:t>
      </w:r>
    </w:p>
    <w:p w14:paraId="6E458B6E" w14:textId="3B13E42D" w:rsidR="00351034" w:rsidRPr="00C10CB4" w:rsidRDefault="007970EF"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770A78" w:rsidRPr="00C10CB4">
        <w:rPr>
          <w:rFonts w:ascii="Liberation Serif" w:eastAsia="Calibri" w:hAnsi="Liberation Serif" w:cs="Liberation Serif"/>
          <w:sz w:val="24"/>
          <w:szCs w:val="24"/>
          <w:lang w:eastAsia="en-US"/>
        </w:rPr>
        <w:t>семь</w:t>
      </w:r>
      <w:r w:rsidR="00351034" w:rsidRPr="00C10CB4">
        <w:rPr>
          <w:rFonts w:ascii="Liberation Serif" w:eastAsia="Calibri" w:hAnsi="Liberation Serif" w:cs="Liberation Serif"/>
          <w:sz w:val="24"/>
          <w:szCs w:val="24"/>
          <w:lang w:eastAsia="en-US"/>
        </w:rPr>
        <w:t xml:space="preserve"> штабных тренировок;</w:t>
      </w:r>
    </w:p>
    <w:p w14:paraId="7D030054" w14:textId="59AF8D8B" w:rsidR="00351034" w:rsidRPr="00C10CB4" w:rsidRDefault="007970EF" w:rsidP="00AC66A4">
      <w:pPr>
        <w:ind w:firstLine="567"/>
        <w:contextualSpacing/>
        <w:jc w:val="both"/>
        <w:rPr>
          <w:rFonts w:ascii="Liberation Serif" w:eastAsia="Calibri" w:hAnsi="Liberation Serif" w:cs="Liberation Serif"/>
          <w:sz w:val="24"/>
          <w:szCs w:val="24"/>
          <w:lang w:eastAsia="en-US"/>
        </w:rPr>
      </w:pPr>
      <w:r w:rsidRPr="00C10CB4">
        <w:rPr>
          <w:rFonts w:ascii="Liberation Serif" w:hAnsi="Liberation Serif" w:cs="Liberation Serif"/>
          <w:sz w:val="24"/>
          <w:szCs w:val="24"/>
        </w:rPr>
        <w:t>– </w:t>
      </w:r>
      <w:r w:rsidR="00351034" w:rsidRPr="00C10CB4">
        <w:rPr>
          <w:rFonts w:ascii="Liberation Serif" w:eastAsia="Calibri" w:hAnsi="Liberation Serif" w:cs="Liberation Serif"/>
          <w:sz w:val="24"/>
          <w:szCs w:val="24"/>
          <w:lang w:eastAsia="en-US"/>
        </w:rPr>
        <w:t>32 специальных учения и тренировки по противопожарной защите.</w:t>
      </w:r>
    </w:p>
    <w:p w14:paraId="09C738D1" w14:textId="52EBD5C1" w:rsidR="007D61F6" w:rsidRPr="00C10CB4" w:rsidRDefault="00351034"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Для ликвидации последствий чрезвычайных ситуаций муниципального характера созданы и</w:t>
      </w:r>
      <w:r w:rsidR="0089492F" w:rsidRPr="00C10CB4">
        <w:rPr>
          <w:rFonts w:ascii="Liberation Serif" w:hAnsi="Liberation Serif" w:cs="Liberation Serif"/>
          <w:sz w:val="24"/>
          <w:szCs w:val="24"/>
        </w:rPr>
        <w:t> </w:t>
      </w:r>
      <w:r w:rsidRPr="00C10CB4">
        <w:rPr>
          <w:rFonts w:ascii="Liberation Serif" w:eastAsia="Calibri" w:hAnsi="Liberation Serif" w:cs="Liberation Serif"/>
          <w:sz w:val="24"/>
          <w:szCs w:val="24"/>
          <w:lang w:eastAsia="en-US"/>
        </w:rPr>
        <w:t>поддерживаются в постоянной готовности резервы материальных ресурсов.</w:t>
      </w:r>
    </w:p>
    <w:p w14:paraId="1FEA4D62" w14:textId="778F343D" w:rsidR="00351034" w:rsidRPr="00C10CB4" w:rsidRDefault="00351034"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Местная система оповещения населения выполнена на базе аппаратно-программного комплекса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Грифон</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Управление системой обеспечивается ЕДДС посредством запуска оконечных устройств (сирен, громкоговорителей).</w:t>
      </w:r>
    </w:p>
    <w:p w14:paraId="7AA7715B" w14:textId="0214800B" w:rsidR="00351034" w:rsidRPr="00C10CB4" w:rsidRDefault="00351034"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Единая автоматизированная система </w:t>
      </w:r>
      <w:proofErr w:type="spellStart"/>
      <w:r w:rsidRPr="00C10CB4">
        <w:rPr>
          <w:rFonts w:ascii="Liberation Serif" w:eastAsia="Calibri" w:hAnsi="Liberation Serif" w:cs="Liberation Serif"/>
          <w:sz w:val="24"/>
          <w:szCs w:val="24"/>
          <w:lang w:eastAsia="en-US"/>
        </w:rPr>
        <w:t>электросирен</w:t>
      </w:r>
      <w:proofErr w:type="spellEnd"/>
      <w:r w:rsidRPr="00C10CB4">
        <w:rPr>
          <w:rFonts w:ascii="Liberation Serif" w:eastAsia="Calibri" w:hAnsi="Liberation Serif" w:cs="Liberation Serif"/>
          <w:sz w:val="24"/>
          <w:szCs w:val="24"/>
          <w:lang w:eastAsia="en-US"/>
        </w:rPr>
        <w:t xml:space="preserve"> охватывает все районы г</w:t>
      </w:r>
      <w:r w:rsidR="00B803F3"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Верхняя Пышма и располагается в жилом секторе, а также на объектах экономики. Она включена в</w:t>
      </w:r>
      <w:r w:rsidRPr="00C10CB4">
        <w:rPr>
          <w:rFonts w:ascii="Liberation Serif" w:hAnsi="Liberation Serif" w:cs="Liberation Serif"/>
          <w:sz w:val="24"/>
          <w:szCs w:val="24"/>
        </w:rPr>
        <w:t xml:space="preserve"> </w:t>
      </w:r>
      <w:r w:rsidRPr="00C10CB4">
        <w:rPr>
          <w:rFonts w:ascii="Liberation Serif" w:eastAsia="Calibri" w:hAnsi="Liberation Serif" w:cs="Liberation Serif"/>
          <w:sz w:val="24"/>
          <w:szCs w:val="24"/>
          <w:lang w:eastAsia="en-US"/>
        </w:rPr>
        <w:t xml:space="preserve">единую систему оповещения </w:t>
      </w:r>
      <w:r w:rsidR="00225B92" w:rsidRPr="00C10CB4">
        <w:rPr>
          <w:rFonts w:ascii="Liberation Serif" w:eastAsia="Calibri" w:hAnsi="Liberation Serif" w:cs="Liberation Serif"/>
          <w:sz w:val="24"/>
          <w:szCs w:val="24"/>
          <w:lang w:eastAsia="en-US"/>
        </w:rPr>
        <w:t>Министерства общественной безопасности</w:t>
      </w:r>
      <w:r w:rsidRPr="00C10CB4">
        <w:rPr>
          <w:rFonts w:ascii="Liberation Serif" w:eastAsia="Calibri" w:hAnsi="Liberation Serif" w:cs="Liberation Serif"/>
          <w:sz w:val="24"/>
          <w:szCs w:val="24"/>
          <w:lang w:eastAsia="en-US"/>
        </w:rPr>
        <w:t xml:space="preserve"> Свердловской области. Более 66</w:t>
      </w:r>
      <w:r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Pr="00C10CB4">
        <w:rPr>
          <w:rFonts w:ascii="Liberation Serif" w:eastAsia="Calibri" w:hAnsi="Liberation Serif" w:cs="Liberation Serif"/>
          <w:sz w:val="24"/>
          <w:szCs w:val="24"/>
          <w:lang w:eastAsia="en-US"/>
        </w:rPr>
        <w:t xml:space="preserve"> населения городского округа охвачено централизованным оповещением и информированием об</w:t>
      </w:r>
      <w:r w:rsidRPr="00C10CB4">
        <w:rPr>
          <w:rFonts w:ascii="Liberation Serif" w:hAnsi="Liberation Serif" w:cs="Liberation Serif"/>
          <w:sz w:val="24"/>
          <w:szCs w:val="24"/>
        </w:rPr>
        <w:t xml:space="preserve"> </w:t>
      </w:r>
      <w:r w:rsidRPr="00C10CB4">
        <w:rPr>
          <w:rFonts w:ascii="Liberation Serif" w:eastAsia="Calibri" w:hAnsi="Liberation Serif" w:cs="Liberation Serif"/>
          <w:sz w:val="24"/>
          <w:szCs w:val="24"/>
          <w:lang w:eastAsia="en-US"/>
        </w:rPr>
        <w:t>угрозе возникновения или о возникновении чрезвычайных ситуаций.</w:t>
      </w:r>
    </w:p>
    <w:p w14:paraId="04B49836" w14:textId="4FC27780" w:rsidR="00351034" w:rsidRPr="00C10CB4" w:rsidRDefault="00351034"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Стационарная система связи городского округа базируется на сетях связи Верхнепышминского цеха комплексного технического обслуживания Екатеринбургского регионального узла связи ОАО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Ростелеком</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Существующая система электросвязи обеспечивает органы управления городского округа телефонно-телеграфной связью.</w:t>
      </w:r>
    </w:p>
    <w:p w14:paraId="0ADD2B95" w14:textId="39B0B0E4" w:rsidR="001F04D8" w:rsidRPr="00C10CB4" w:rsidRDefault="001F04D8" w:rsidP="001F04D8">
      <w:pPr>
        <w:ind w:firstLine="567"/>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В настоящее время в муниципальную автоматизированную систему централизованного оповещения населения городского округа включено 32 оконечных устройства, из них 27 муниципальных систем оповещения, одна локальная (АО «Уралэлектромедь»), четыре объектовых (АО</w:t>
      </w:r>
      <w:r w:rsidR="0089492F" w:rsidRPr="00C10CB4">
        <w:rPr>
          <w:rFonts w:ascii="Liberation Serif" w:hAnsi="Liberation Serif" w:cs="Liberation Serif"/>
          <w:sz w:val="24"/>
          <w:szCs w:val="24"/>
        </w:rPr>
        <w:t> </w:t>
      </w:r>
      <w:r w:rsidRPr="00C10CB4">
        <w:rPr>
          <w:rFonts w:ascii="Liberation Serif" w:eastAsia="Calibri" w:hAnsi="Liberation Serif" w:cs="Liberation Serif"/>
          <w:sz w:val="24"/>
          <w:szCs w:val="24"/>
          <w:lang w:eastAsia="en-US"/>
        </w:rPr>
        <w:t xml:space="preserve">«Уралредмет», АО «УЗХР», ООО «Уральские локомотивы», ООО «Верхнепышминский </w:t>
      </w:r>
      <w:r w:rsidRPr="00C10CB4">
        <w:rPr>
          <w:rFonts w:ascii="Liberation Serif" w:eastAsia="Calibri" w:hAnsi="Liberation Serif" w:cs="Liberation Serif"/>
          <w:sz w:val="24"/>
          <w:szCs w:val="24"/>
          <w:lang w:eastAsia="en-US"/>
        </w:rPr>
        <w:lastRenderedPageBreak/>
        <w:t>трамвай»). На производстве «Верхнепышминский молочный завод» ООО «УГМК-Агро» также имеется электромеханическая сирена в ручном режиме.</w:t>
      </w:r>
    </w:p>
    <w:p w14:paraId="6B783F90" w14:textId="7624E3C9" w:rsidR="00824D9B" w:rsidRPr="00C10CB4" w:rsidRDefault="00824D9B" w:rsidP="00824D9B">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В течение 2024 года проведена практическая оценка готовности </w:t>
      </w:r>
      <w:r w:rsidR="001F04D8" w:rsidRPr="00C10CB4">
        <w:rPr>
          <w:rFonts w:ascii="Liberation Serif" w:eastAsia="Calibri" w:hAnsi="Liberation Serif" w:cs="Liberation Serif"/>
          <w:sz w:val="24"/>
          <w:szCs w:val="24"/>
          <w:lang w:eastAsia="en-US"/>
        </w:rPr>
        <w:t xml:space="preserve">муниципальных систем </w:t>
      </w:r>
      <w:r w:rsidRPr="00C10CB4">
        <w:rPr>
          <w:rFonts w:ascii="Liberation Serif" w:eastAsia="Calibri" w:hAnsi="Liberation Serif" w:cs="Liberation Serif"/>
          <w:sz w:val="24"/>
          <w:szCs w:val="24"/>
          <w:lang w:eastAsia="en-US"/>
        </w:rPr>
        <w:t>оповещения и информирования населения об угрозе возникновения или о возникновении чрезвычайных ситуаций природного и техногенного характера с составлением соответствующих актов. По</w:t>
      </w:r>
      <w:r w:rsidR="0089492F" w:rsidRPr="00C10CB4">
        <w:rPr>
          <w:rFonts w:ascii="Liberation Serif" w:hAnsi="Liberation Serif" w:cs="Liberation Serif"/>
          <w:sz w:val="24"/>
          <w:szCs w:val="24"/>
        </w:rPr>
        <w:t> </w:t>
      </w:r>
      <w:r w:rsidRPr="00C10CB4">
        <w:rPr>
          <w:rFonts w:ascii="Liberation Serif" w:eastAsia="Calibri" w:hAnsi="Liberation Serif" w:cs="Liberation Serif"/>
          <w:sz w:val="24"/>
          <w:szCs w:val="24"/>
          <w:lang w:eastAsia="en-US"/>
        </w:rPr>
        <w:t>результатам оценки готовности выявлено, что муниципальная система оповещения и</w:t>
      </w:r>
      <w:r w:rsidRPr="00C10CB4">
        <w:rPr>
          <w:rFonts w:ascii="Liberation Serif" w:eastAsia="Calibri" w:hAnsi="Liberation Serif" w:cs="Liberation Serif"/>
          <w:sz w:val="24"/>
          <w:szCs w:val="24"/>
        </w:rPr>
        <w:t xml:space="preserve"> </w:t>
      </w:r>
      <w:r w:rsidRPr="00C10CB4">
        <w:rPr>
          <w:rFonts w:ascii="Liberation Serif" w:eastAsia="Calibri" w:hAnsi="Liberation Serif" w:cs="Liberation Serif"/>
          <w:sz w:val="24"/>
          <w:szCs w:val="24"/>
          <w:lang w:eastAsia="en-US"/>
        </w:rPr>
        <w:t>информирования находится в рабочем состоянии и готова к использованию по предназначению.</w:t>
      </w:r>
    </w:p>
    <w:p w14:paraId="3C7E479A" w14:textId="1F5FB6AE" w:rsidR="00351034" w:rsidRPr="00C10CB4" w:rsidRDefault="00351034"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На территории городского округа созданы добровольные пожарные дружины в поселках Зеленый Бор, </w:t>
      </w:r>
      <w:r w:rsidR="00D3524A" w:rsidRPr="00C10CB4">
        <w:rPr>
          <w:rFonts w:ascii="Liberation Serif" w:eastAsia="Calibri" w:hAnsi="Liberation Serif" w:cs="Liberation Serif"/>
          <w:sz w:val="24"/>
          <w:szCs w:val="24"/>
          <w:lang w:eastAsia="en-US"/>
        </w:rPr>
        <w:t xml:space="preserve">Красный, Красный Адуй, Крутой, </w:t>
      </w:r>
      <w:r w:rsidRPr="00C10CB4">
        <w:rPr>
          <w:rFonts w:ascii="Liberation Serif" w:eastAsia="Calibri" w:hAnsi="Liberation Serif" w:cs="Liberation Serif"/>
          <w:sz w:val="24"/>
          <w:szCs w:val="24"/>
          <w:lang w:eastAsia="en-US"/>
        </w:rPr>
        <w:t xml:space="preserve">Нагорный, </w:t>
      </w:r>
      <w:r w:rsidR="00D3524A" w:rsidRPr="00C10CB4">
        <w:rPr>
          <w:rFonts w:ascii="Liberation Serif" w:eastAsia="Calibri" w:hAnsi="Liberation Serif" w:cs="Liberation Serif"/>
          <w:sz w:val="24"/>
          <w:szCs w:val="24"/>
          <w:lang w:eastAsia="en-US"/>
        </w:rPr>
        <w:t xml:space="preserve">Ольховка, </w:t>
      </w:r>
      <w:r w:rsidRPr="00C10CB4">
        <w:rPr>
          <w:rFonts w:ascii="Liberation Serif" w:eastAsia="Calibri" w:hAnsi="Liberation Serif" w:cs="Liberation Serif"/>
          <w:sz w:val="24"/>
          <w:szCs w:val="24"/>
          <w:lang w:eastAsia="en-US"/>
        </w:rPr>
        <w:t>Первомайский</w:t>
      </w:r>
      <w:r w:rsidR="00D3524A" w:rsidRPr="00C10CB4">
        <w:rPr>
          <w:rFonts w:ascii="Liberation Serif" w:eastAsia="Calibri" w:hAnsi="Liberation Serif" w:cs="Liberation Serif"/>
          <w:sz w:val="24"/>
          <w:szCs w:val="24"/>
          <w:lang w:eastAsia="en-US"/>
        </w:rPr>
        <w:t xml:space="preserve"> и</w:t>
      </w:r>
      <w:r w:rsidRPr="00C10CB4">
        <w:rPr>
          <w:rFonts w:ascii="Liberation Serif" w:eastAsia="Calibri" w:hAnsi="Liberation Serif" w:cs="Liberation Serif"/>
          <w:sz w:val="24"/>
          <w:szCs w:val="24"/>
          <w:lang w:eastAsia="en-US"/>
        </w:rPr>
        <w:t xml:space="preserve"> Сагра, которые входят в состав общественной организации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Добровольная пожарная охрана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Урал</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и включены в реестр добровольных пожарных Свердловской области. На организацию деятельности и</w:t>
      </w:r>
      <w:r w:rsidR="0089492F" w:rsidRPr="00C10CB4">
        <w:rPr>
          <w:rFonts w:ascii="Liberation Serif" w:hAnsi="Liberation Serif" w:cs="Liberation Serif"/>
          <w:sz w:val="24"/>
          <w:szCs w:val="24"/>
        </w:rPr>
        <w:t> </w:t>
      </w:r>
      <w:r w:rsidRPr="00C10CB4">
        <w:rPr>
          <w:rFonts w:ascii="Liberation Serif" w:eastAsia="Calibri" w:hAnsi="Liberation Serif" w:cs="Liberation Serif"/>
          <w:sz w:val="24"/>
          <w:szCs w:val="24"/>
          <w:lang w:eastAsia="en-US"/>
        </w:rPr>
        <w:t xml:space="preserve">обеспечение </w:t>
      </w:r>
      <w:r w:rsidR="006452AD" w:rsidRPr="00C10CB4">
        <w:rPr>
          <w:rFonts w:ascii="Liberation Serif" w:eastAsia="Calibri" w:hAnsi="Liberation Serif" w:cs="Liberation Serif"/>
          <w:sz w:val="24"/>
          <w:szCs w:val="24"/>
          <w:lang w:eastAsia="en-US"/>
        </w:rPr>
        <w:t xml:space="preserve">деятельности </w:t>
      </w:r>
      <w:r w:rsidRPr="00C10CB4">
        <w:rPr>
          <w:rFonts w:ascii="Liberation Serif" w:eastAsia="Calibri" w:hAnsi="Liberation Serif" w:cs="Liberation Serif"/>
          <w:sz w:val="24"/>
          <w:szCs w:val="24"/>
          <w:lang w:eastAsia="en-US"/>
        </w:rPr>
        <w:t>добровольн</w:t>
      </w:r>
      <w:r w:rsidR="006452AD" w:rsidRPr="00C10CB4">
        <w:rPr>
          <w:rFonts w:ascii="Liberation Serif" w:eastAsia="Calibri" w:hAnsi="Liberation Serif" w:cs="Liberation Serif"/>
          <w:sz w:val="24"/>
          <w:szCs w:val="24"/>
          <w:lang w:eastAsia="en-US"/>
        </w:rPr>
        <w:t>ых</w:t>
      </w:r>
      <w:r w:rsidRPr="00C10CB4">
        <w:rPr>
          <w:rFonts w:ascii="Liberation Serif" w:eastAsia="Calibri" w:hAnsi="Liberation Serif" w:cs="Liberation Serif"/>
          <w:sz w:val="24"/>
          <w:szCs w:val="24"/>
          <w:lang w:eastAsia="en-US"/>
        </w:rPr>
        <w:t xml:space="preserve"> пожарн</w:t>
      </w:r>
      <w:r w:rsidR="006452AD" w:rsidRPr="00C10CB4">
        <w:rPr>
          <w:rFonts w:ascii="Liberation Serif" w:eastAsia="Calibri" w:hAnsi="Liberation Serif" w:cs="Liberation Serif"/>
          <w:sz w:val="24"/>
          <w:szCs w:val="24"/>
          <w:lang w:eastAsia="en-US"/>
        </w:rPr>
        <w:t>ых</w:t>
      </w:r>
      <w:r w:rsidRPr="00C10CB4">
        <w:rPr>
          <w:rFonts w:ascii="Liberation Serif" w:eastAsia="Calibri" w:hAnsi="Liberation Serif" w:cs="Liberation Serif"/>
          <w:sz w:val="24"/>
          <w:szCs w:val="24"/>
          <w:lang w:eastAsia="en-US"/>
        </w:rPr>
        <w:t xml:space="preserve"> дружин из местного бюджета направлен 1</w:t>
      </w:r>
      <w:r w:rsidR="0089492F" w:rsidRPr="00C10CB4">
        <w:rPr>
          <w:rFonts w:ascii="Liberation Serif" w:hAnsi="Liberation Serif" w:cs="Liberation Serif"/>
          <w:sz w:val="24"/>
          <w:szCs w:val="24"/>
        </w:rPr>
        <w:t> </w:t>
      </w:r>
      <w:r w:rsidRPr="00C10CB4">
        <w:rPr>
          <w:rFonts w:ascii="Liberation Serif" w:eastAsia="Calibri" w:hAnsi="Liberation Serif" w:cs="Liberation Serif"/>
          <w:sz w:val="24"/>
          <w:szCs w:val="24"/>
          <w:lang w:eastAsia="en-US"/>
        </w:rPr>
        <w:t>миллион рублей.</w:t>
      </w:r>
    </w:p>
    <w:p w14:paraId="4CEF6472" w14:textId="69A7DDDA" w:rsidR="001847B5" w:rsidRPr="00C10CB4" w:rsidRDefault="001847B5"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МБУ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ЦПР</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в соответствии с муниципальным заданием выполнены топографические съемки земельных участков для размещения подземных пожарных резервуаров в населенных пунктах городского округа </w:t>
      </w:r>
      <w:r w:rsidR="006D6A86"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с. Мостовское, п</w:t>
      </w:r>
      <w:r w:rsidR="00182C5F" w:rsidRPr="00C10CB4">
        <w:rPr>
          <w:rFonts w:ascii="Liberation Serif" w:eastAsia="Calibri" w:hAnsi="Liberation Serif" w:cs="Liberation Serif"/>
          <w:sz w:val="24"/>
          <w:szCs w:val="24"/>
          <w:lang w:eastAsia="en-US"/>
        </w:rPr>
        <w:t>оселках</w:t>
      </w:r>
      <w:r w:rsidRPr="00C10CB4">
        <w:rPr>
          <w:rFonts w:ascii="Liberation Serif" w:eastAsia="Calibri" w:hAnsi="Liberation Serif" w:cs="Liberation Serif"/>
          <w:sz w:val="24"/>
          <w:szCs w:val="24"/>
          <w:lang w:eastAsia="en-US"/>
        </w:rPr>
        <w:t xml:space="preserve"> </w:t>
      </w:r>
      <w:r w:rsidR="00182C5F" w:rsidRPr="00C10CB4">
        <w:rPr>
          <w:rFonts w:ascii="Liberation Serif" w:eastAsia="Calibri" w:hAnsi="Liberation Serif" w:cs="Liberation Serif"/>
          <w:sz w:val="24"/>
          <w:szCs w:val="24"/>
          <w:lang w:eastAsia="en-US"/>
        </w:rPr>
        <w:t xml:space="preserve">Нагорный, </w:t>
      </w:r>
      <w:r w:rsidRPr="00C10CB4">
        <w:rPr>
          <w:rFonts w:ascii="Liberation Serif" w:eastAsia="Calibri" w:hAnsi="Liberation Serif" w:cs="Liberation Serif"/>
          <w:sz w:val="24"/>
          <w:szCs w:val="24"/>
          <w:lang w:eastAsia="en-US"/>
        </w:rPr>
        <w:t xml:space="preserve">Ольховка, </w:t>
      </w:r>
      <w:r w:rsidR="00182C5F" w:rsidRPr="00C10CB4">
        <w:rPr>
          <w:rFonts w:ascii="Liberation Serif" w:eastAsia="Calibri" w:hAnsi="Liberation Serif" w:cs="Liberation Serif"/>
          <w:sz w:val="24"/>
          <w:szCs w:val="24"/>
          <w:lang w:eastAsia="en-US"/>
        </w:rPr>
        <w:t xml:space="preserve">Первомайский, </w:t>
      </w:r>
      <w:r w:rsidRPr="00C10CB4">
        <w:rPr>
          <w:rFonts w:ascii="Liberation Serif" w:eastAsia="Calibri" w:hAnsi="Liberation Serif" w:cs="Liberation Serif"/>
          <w:sz w:val="24"/>
          <w:szCs w:val="24"/>
          <w:lang w:eastAsia="en-US"/>
        </w:rPr>
        <w:t>д</w:t>
      </w:r>
      <w:r w:rsidR="00182C5F" w:rsidRPr="00C10CB4">
        <w:rPr>
          <w:rFonts w:ascii="Liberation Serif" w:eastAsia="Calibri" w:hAnsi="Liberation Serif" w:cs="Liberation Serif"/>
          <w:sz w:val="24"/>
          <w:szCs w:val="24"/>
          <w:lang w:eastAsia="en-US"/>
        </w:rPr>
        <w:t>еревнях</w:t>
      </w:r>
      <w:r w:rsidRPr="00C10CB4">
        <w:rPr>
          <w:rFonts w:ascii="Liberation Serif" w:eastAsia="Calibri" w:hAnsi="Liberation Serif" w:cs="Liberation Serif"/>
          <w:sz w:val="24"/>
          <w:szCs w:val="24"/>
          <w:lang w:eastAsia="en-US"/>
        </w:rPr>
        <w:t xml:space="preserve"> Верхотурка</w:t>
      </w:r>
      <w:r w:rsidR="00182C5F" w:rsidRPr="00C10CB4">
        <w:rPr>
          <w:rFonts w:ascii="Liberation Serif" w:eastAsia="Calibri" w:hAnsi="Liberation Serif" w:cs="Liberation Serif"/>
          <w:sz w:val="24"/>
          <w:szCs w:val="24"/>
          <w:lang w:eastAsia="en-US"/>
        </w:rPr>
        <w:t xml:space="preserve"> и</w:t>
      </w:r>
      <w:r w:rsidRPr="00C10CB4">
        <w:rPr>
          <w:rFonts w:ascii="Liberation Serif" w:eastAsia="Calibri" w:hAnsi="Liberation Serif" w:cs="Liberation Serif"/>
          <w:sz w:val="24"/>
          <w:szCs w:val="24"/>
          <w:lang w:eastAsia="en-US"/>
        </w:rPr>
        <w:t xml:space="preserve"> </w:t>
      </w:r>
      <w:r w:rsidR="00182C5F" w:rsidRPr="00C10CB4">
        <w:rPr>
          <w:rFonts w:ascii="Liberation Serif" w:eastAsia="Calibri" w:hAnsi="Liberation Serif" w:cs="Liberation Serif"/>
          <w:sz w:val="24"/>
          <w:szCs w:val="24"/>
          <w:lang w:eastAsia="en-US"/>
        </w:rPr>
        <w:t>Мостовка</w:t>
      </w:r>
      <w:r w:rsidR="006D6A86"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а также анализ </w:t>
      </w:r>
      <w:r w:rsidR="0089492F" w:rsidRPr="00C10CB4">
        <w:rPr>
          <w:rFonts w:ascii="Liberation Serif" w:eastAsia="Calibri" w:hAnsi="Liberation Serif" w:cs="Liberation Serif"/>
          <w:sz w:val="24"/>
          <w:szCs w:val="24"/>
          <w:lang w:eastAsia="en-US"/>
        </w:rPr>
        <w:t>одиннадцати</w:t>
      </w:r>
      <w:r w:rsidRPr="00C10CB4">
        <w:rPr>
          <w:rFonts w:ascii="Liberation Serif" w:eastAsia="Calibri" w:hAnsi="Liberation Serif" w:cs="Liberation Serif"/>
          <w:sz w:val="24"/>
          <w:szCs w:val="24"/>
          <w:lang w:eastAsia="en-US"/>
        </w:rPr>
        <w:t xml:space="preserve"> участков для определения перспективных участков с целью размещения искусственных подземных пожарных резервуар</w:t>
      </w:r>
      <w:r w:rsidR="006D6A86" w:rsidRPr="00C10CB4">
        <w:rPr>
          <w:rFonts w:ascii="Liberation Serif" w:eastAsia="Calibri" w:hAnsi="Liberation Serif" w:cs="Liberation Serif"/>
          <w:sz w:val="24"/>
          <w:szCs w:val="24"/>
          <w:lang w:eastAsia="en-US"/>
        </w:rPr>
        <w:t>ов</w:t>
      </w:r>
      <w:r w:rsidRPr="00C10CB4">
        <w:rPr>
          <w:rFonts w:ascii="Liberation Serif" w:eastAsia="Calibri" w:hAnsi="Liberation Serif" w:cs="Liberation Serif"/>
          <w:sz w:val="24"/>
          <w:szCs w:val="24"/>
          <w:lang w:eastAsia="en-US"/>
        </w:rPr>
        <w:t xml:space="preserve"> в </w:t>
      </w:r>
      <w:r w:rsidR="006D6A86" w:rsidRPr="00C10CB4">
        <w:rPr>
          <w:rFonts w:ascii="Liberation Serif" w:eastAsia="Calibri" w:hAnsi="Liberation Serif" w:cs="Liberation Serif"/>
          <w:sz w:val="24"/>
          <w:szCs w:val="24"/>
          <w:lang w:eastAsia="en-US"/>
        </w:rPr>
        <w:t>поселках</w:t>
      </w:r>
      <w:r w:rsidRPr="00C10CB4">
        <w:rPr>
          <w:rFonts w:ascii="Liberation Serif" w:eastAsia="Calibri" w:hAnsi="Liberation Serif" w:cs="Liberation Serif"/>
          <w:sz w:val="24"/>
          <w:szCs w:val="24"/>
          <w:lang w:eastAsia="en-US"/>
        </w:rPr>
        <w:t xml:space="preserve"> </w:t>
      </w:r>
      <w:r w:rsidR="006D6A86" w:rsidRPr="00C10CB4">
        <w:rPr>
          <w:rFonts w:ascii="Liberation Serif" w:eastAsia="Calibri" w:hAnsi="Liberation Serif" w:cs="Liberation Serif"/>
          <w:sz w:val="24"/>
          <w:szCs w:val="24"/>
          <w:lang w:eastAsia="en-US"/>
        </w:rPr>
        <w:t xml:space="preserve">Крутой, </w:t>
      </w:r>
      <w:r w:rsidRPr="00C10CB4">
        <w:rPr>
          <w:rFonts w:ascii="Liberation Serif" w:eastAsia="Calibri" w:hAnsi="Liberation Serif" w:cs="Liberation Serif"/>
          <w:sz w:val="24"/>
          <w:szCs w:val="24"/>
          <w:lang w:eastAsia="en-US"/>
        </w:rPr>
        <w:t xml:space="preserve">Ромашка, Сагра, Санаторный, </w:t>
      </w:r>
      <w:r w:rsidR="0089492F" w:rsidRPr="00C10CB4">
        <w:rPr>
          <w:rFonts w:ascii="Liberation Serif" w:eastAsia="Calibri" w:hAnsi="Liberation Serif" w:cs="Liberation Serif"/>
          <w:sz w:val="24"/>
          <w:szCs w:val="24"/>
          <w:lang w:eastAsia="en-US"/>
        </w:rPr>
        <w:t xml:space="preserve">Соколовка, </w:t>
      </w:r>
      <w:r w:rsidR="006D6A86" w:rsidRPr="00C10CB4">
        <w:rPr>
          <w:rFonts w:ascii="Liberation Serif" w:eastAsia="Calibri" w:hAnsi="Liberation Serif" w:cs="Liberation Serif"/>
          <w:sz w:val="24"/>
          <w:szCs w:val="24"/>
          <w:lang w:eastAsia="en-US"/>
        </w:rPr>
        <w:t>д. Верхотурка</w:t>
      </w:r>
      <w:r w:rsidRPr="00C10CB4">
        <w:rPr>
          <w:rFonts w:ascii="Liberation Serif" w:eastAsia="Calibri" w:hAnsi="Liberation Serif" w:cs="Liberation Serif"/>
          <w:sz w:val="24"/>
          <w:szCs w:val="24"/>
          <w:lang w:eastAsia="en-US"/>
        </w:rPr>
        <w:t>.</w:t>
      </w:r>
      <w:r w:rsidR="006A1138" w:rsidRPr="00C10CB4">
        <w:rPr>
          <w:rFonts w:ascii="Liberation Serif" w:eastAsia="Calibri" w:hAnsi="Liberation Serif" w:cs="Liberation Serif"/>
          <w:sz w:val="24"/>
          <w:szCs w:val="24"/>
          <w:lang w:eastAsia="en-US"/>
        </w:rPr>
        <w:t xml:space="preserve"> В 2024 году в городском округе установлены подземные пожарные резервуары в шести населенных пунктах: деревн</w:t>
      </w:r>
      <w:r w:rsidR="006D6A86" w:rsidRPr="00C10CB4">
        <w:rPr>
          <w:rFonts w:ascii="Liberation Serif" w:eastAsia="Calibri" w:hAnsi="Liberation Serif" w:cs="Liberation Serif"/>
          <w:sz w:val="24"/>
          <w:szCs w:val="24"/>
          <w:lang w:eastAsia="en-US"/>
        </w:rPr>
        <w:t>ях</w:t>
      </w:r>
      <w:r w:rsidR="006A1138" w:rsidRPr="00C10CB4">
        <w:rPr>
          <w:rFonts w:ascii="Liberation Serif" w:eastAsia="Calibri" w:hAnsi="Liberation Serif" w:cs="Liberation Serif"/>
          <w:sz w:val="24"/>
          <w:szCs w:val="24"/>
          <w:lang w:eastAsia="en-US"/>
        </w:rPr>
        <w:t xml:space="preserve"> Верхотурка</w:t>
      </w:r>
      <w:r w:rsidR="006D6A86" w:rsidRPr="00C10CB4">
        <w:rPr>
          <w:rFonts w:ascii="Liberation Serif" w:eastAsia="Calibri" w:hAnsi="Liberation Serif" w:cs="Liberation Serif"/>
          <w:sz w:val="24"/>
          <w:szCs w:val="24"/>
          <w:lang w:eastAsia="en-US"/>
        </w:rPr>
        <w:t xml:space="preserve"> и Мостовка</w:t>
      </w:r>
      <w:r w:rsidR="006A1138" w:rsidRPr="00C10CB4">
        <w:rPr>
          <w:rFonts w:ascii="Liberation Serif" w:eastAsia="Calibri" w:hAnsi="Liberation Serif" w:cs="Liberation Serif"/>
          <w:sz w:val="24"/>
          <w:szCs w:val="24"/>
          <w:lang w:eastAsia="en-US"/>
        </w:rPr>
        <w:t xml:space="preserve">, </w:t>
      </w:r>
      <w:r w:rsidR="006D6A86" w:rsidRPr="00C10CB4">
        <w:rPr>
          <w:rFonts w:ascii="Liberation Serif" w:eastAsia="Calibri" w:hAnsi="Liberation Serif" w:cs="Liberation Serif"/>
          <w:sz w:val="24"/>
          <w:szCs w:val="24"/>
          <w:lang w:eastAsia="en-US"/>
        </w:rPr>
        <w:t xml:space="preserve">поселках </w:t>
      </w:r>
      <w:r w:rsidR="006A1138" w:rsidRPr="00C10CB4">
        <w:rPr>
          <w:rFonts w:ascii="Liberation Serif" w:eastAsia="Calibri" w:hAnsi="Liberation Serif" w:cs="Liberation Serif"/>
          <w:sz w:val="24"/>
          <w:szCs w:val="24"/>
          <w:lang w:eastAsia="en-US"/>
        </w:rPr>
        <w:t>Красн</w:t>
      </w:r>
      <w:r w:rsidR="006D6A86" w:rsidRPr="00C10CB4">
        <w:rPr>
          <w:rFonts w:ascii="Liberation Serif" w:eastAsia="Calibri" w:hAnsi="Liberation Serif" w:cs="Liberation Serif"/>
          <w:sz w:val="24"/>
          <w:szCs w:val="24"/>
          <w:lang w:eastAsia="en-US"/>
        </w:rPr>
        <w:t>ый</w:t>
      </w:r>
      <w:r w:rsidR="006A1138" w:rsidRPr="00C10CB4">
        <w:rPr>
          <w:rFonts w:ascii="Liberation Serif" w:eastAsia="Calibri" w:hAnsi="Liberation Serif" w:cs="Liberation Serif"/>
          <w:sz w:val="24"/>
          <w:szCs w:val="24"/>
          <w:lang w:eastAsia="en-US"/>
        </w:rPr>
        <w:t xml:space="preserve"> Аду</w:t>
      </w:r>
      <w:r w:rsidR="006D6A86" w:rsidRPr="00C10CB4">
        <w:rPr>
          <w:rFonts w:ascii="Liberation Serif" w:eastAsia="Calibri" w:hAnsi="Liberation Serif" w:cs="Liberation Serif"/>
          <w:sz w:val="24"/>
          <w:szCs w:val="24"/>
          <w:lang w:eastAsia="en-US"/>
        </w:rPr>
        <w:t>й</w:t>
      </w:r>
      <w:r w:rsidR="006A1138" w:rsidRPr="00C10CB4">
        <w:rPr>
          <w:rFonts w:ascii="Liberation Serif" w:eastAsia="Calibri" w:hAnsi="Liberation Serif" w:cs="Liberation Serif"/>
          <w:sz w:val="24"/>
          <w:szCs w:val="24"/>
          <w:lang w:eastAsia="en-US"/>
        </w:rPr>
        <w:t xml:space="preserve">, Нагорный, </w:t>
      </w:r>
      <w:r w:rsidR="006D6A86" w:rsidRPr="00C10CB4">
        <w:rPr>
          <w:rFonts w:ascii="Liberation Serif" w:eastAsia="Calibri" w:hAnsi="Liberation Serif" w:cs="Liberation Serif"/>
          <w:sz w:val="24"/>
          <w:szCs w:val="24"/>
          <w:lang w:eastAsia="en-US"/>
        </w:rPr>
        <w:t xml:space="preserve">Ольховка, </w:t>
      </w:r>
      <w:r w:rsidR="006A1138" w:rsidRPr="00C10CB4">
        <w:rPr>
          <w:rFonts w:ascii="Liberation Serif" w:eastAsia="Calibri" w:hAnsi="Liberation Serif" w:cs="Liberation Serif"/>
          <w:sz w:val="24"/>
          <w:szCs w:val="24"/>
          <w:lang w:eastAsia="en-US"/>
        </w:rPr>
        <w:t>Первомайск</w:t>
      </w:r>
      <w:r w:rsidR="006D6A86" w:rsidRPr="00C10CB4">
        <w:rPr>
          <w:rFonts w:ascii="Liberation Serif" w:eastAsia="Calibri" w:hAnsi="Liberation Serif" w:cs="Liberation Serif"/>
          <w:sz w:val="24"/>
          <w:szCs w:val="24"/>
          <w:lang w:eastAsia="en-US"/>
        </w:rPr>
        <w:t>ий</w:t>
      </w:r>
      <w:r w:rsidR="006A1138" w:rsidRPr="00C10CB4">
        <w:rPr>
          <w:rFonts w:ascii="Liberation Serif" w:eastAsia="Calibri" w:hAnsi="Liberation Serif" w:cs="Liberation Serif"/>
          <w:sz w:val="24"/>
          <w:szCs w:val="24"/>
          <w:lang w:eastAsia="en-US"/>
        </w:rPr>
        <w:t>. Ввод в эксплуатацию подземных резервуаров способствует снижению риска возникновения пожаров и повышению эффективности их ликвидации.</w:t>
      </w:r>
    </w:p>
    <w:p w14:paraId="0CA96972" w14:textId="2C20C1A2" w:rsidR="007D61F6" w:rsidRPr="00C10CB4" w:rsidRDefault="006A1138"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Два</w:t>
      </w:r>
      <w:r w:rsidR="001847B5" w:rsidRPr="00C10CB4">
        <w:rPr>
          <w:rFonts w:ascii="Liberation Serif" w:eastAsia="Calibri" w:hAnsi="Liberation Serif" w:cs="Liberation Serif"/>
          <w:sz w:val="24"/>
          <w:szCs w:val="24"/>
          <w:lang w:eastAsia="en-US"/>
        </w:rPr>
        <w:t xml:space="preserve"> раза в год осуществляется обустройство и восстановление минерализованных полос вокруг населенных пунктов</w:t>
      </w:r>
      <w:r w:rsidR="00D3524A" w:rsidRPr="00C10CB4">
        <w:rPr>
          <w:rFonts w:ascii="Liberation Serif" w:eastAsia="Calibri" w:hAnsi="Liberation Serif" w:cs="Liberation Serif"/>
          <w:sz w:val="24"/>
          <w:szCs w:val="24"/>
          <w:lang w:eastAsia="en-US"/>
        </w:rPr>
        <w:t>,</w:t>
      </w:r>
      <w:r w:rsidR="001847B5" w:rsidRPr="00C10CB4">
        <w:rPr>
          <w:rFonts w:ascii="Liberation Serif" w:eastAsia="Calibri" w:hAnsi="Liberation Serif" w:cs="Liberation Serif"/>
          <w:sz w:val="24"/>
          <w:szCs w:val="24"/>
          <w:lang w:eastAsia="en-US"/>
        </w:rPr>
        <w:t xml:space="preserve"> подверженных угрозе распространения лесных пожаров. В 2024 на это мероприятие затрачено </w:t>
      </w:r>
      <w:r w:rsidR="00C42D5F" w:rsidRPr="00C10CB4">
        <w:rPr>
          <w:rFonts w:ascii="Liberation Serif" w:eastAsia="Calibri" w:hAnsi="Liberation Serif" w:cs="Liberation Serif"/>
          <w:sz w:val="24"/>
          <w:szCs w:val="24"/>
          <w:lang w:eastAsia="en-US"/>
        </w:rPr>
        <w:t xml:space="preserve">400 тысяч </w:t>
      </w:r>
      <w:r w:rsidR="001847B5" w:rsidRPr="00C10CB4">
        <w:rPr>
          <w:rFonts w:ascii="Liberation Serif" w:eastAsia="Calibri" w:hAnsi="Liberation Serif" w:cs="Liberation Serif"/>
          <w:sz w:val="24"/>
          <w:szCs w:val="24"/>
          <w:lang w:eastAsia="en-US"/>
        </w:rPr>
        <w:t>рублей. 1,4 миллиона рублей направлено на подготовку схем минерализованных полос на территории населенных пунктов городского округа.</w:t>
      </w:r>
    </w:p>
    <w:p w14:paraId="538DBD6E" w14:textId="3ADB5DC7" w:rsidR="00351034" w:rsidRPr="00C10CB4" w:rsidRDefault="00351034"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В целях проведения профилактической и разъяснительной работы с населением городского округа в области предупреждения и ликвидации чрезвычайных ситуаций, обеспечения пожарной безопасности, а также безопасности людей на водных объектах в течение 2024 года:</w:t>
      </w:r>
    </w:p>
    <w:p w14:paraId="7FA900AB" w14:textId="206C4A20" w:rsidR="00351034" w:rsidRPr="00C10CB4" w:rsidRDefault="00351034"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разработаны и розданы населению 6</w:t>
      </w:r>
      <w:r w:rsidR="007970EF" w:rsidRPr="00C10CB4">
        <w:rPr>
          <w:rFonts w:ascii="Liberation Serif" w:eastAsia="Calibri" w:hAnsi="Liberation Serif" w:cs="Liberation Serif"/>
          <w:sz w:val="24"/>
          <w:szCs w:val="24"/>
          <w:lang w:eastAsia="en-US"/>
        </w:rPr>
        <w:t> </w:t>
      </w:r>
      <w:r w:rsidRPr="00C10CB4">
        <w:rPr>
          <w:rFonts w:ascii="Liberation Serif" w:eastAsia="Calibri" w:hAnsi="Liberation Serif" w:cs="Liberation Serif"/>
          <w:sz w:val="24"/>
          <w:szCs w:val="24"/>
          <w:lang w:eastAsia="en-US"/>
        </w:rPr>
        <w:t>750</w:t>
      </w:r>
      <w:r w:rsidR="007970EF" w:rsidRPr="00C10CB4">
        <w:rPr>
          <w:rFonts w:ascii="Liberation Serif" w:eastAsia="Calibri" w:hAnsi="Liberation Serif" w:cs="Liberation Serif"/>
          <w:sz w:val="24"/>
          <w:szCs w:val="24"/>
          <w:lang w:eastAsia="en-US"/>
        </w:rPr>
        <w:t xml:space="preserve"> </w:t>
      </w:r>
      <w:r w:rsidRPr="00C10CB4">
        <w:rPr>
          <w:rFonts w:ascii="Liberation Serif" w:eastAsia="Calibri" w:hAnsi="Liberation Serif" w:cs="Liberation Serif"/>
          <w:sz w:val="24"/>
          <w:szCs w:val="24"/>
          <w:lang w:eastAsia="en-US"/>
        </w:rPr>
        <w:t>памяток;</w:t>
      </w:r>
    </w:p>
    <w:p w14:paraId="3DD117A0" w14:textId="61A00DB9" w:rsidR="007D61F6" w:rsidRPr="00C10CB4" w:rsidRDefault="007970EF"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351034" w:rsidRPr="00C10CB4">
        <w:rPr>
          <w:rFonts w:ascii="Liberation Serif" w:eastAsia="Calibri" w:hAnsi="Liberation Serif" w:cs="Liberation Serif"/>
          <w:sz w:val="24"/>
          <w:szCs w:val="24"/>
          <w:lang w:eastAsia="en-US"/>
        </w:rPr>
        <w:t xml:space="preserve">размещено </w:t>
      </w:r>
      <w:r w:rsidR="006452AD" w:rsidRPr="00C10CB4">
        <w:rPr>
          <w:rFonts w:ascii="Liberation Serif" w:eastAsia="Calibri" w:hAnsi="Liberation Serif" w:cs="Liberation Serif"/>
          <w:sz w:val="24"/>
          <w:szCs w:val="24"/>
          <w:lang w:eastAsia="en-US"/>
        </w:rPr>
        <w:t>и</w:t>
      </w:r>
      <w:r w:rsidR="00351034" w:rsidRPr="00C10CB4">
        <w:rPr>
          <w:rFonts w:ascii="Liberation Serif" w:eastAsia="Calibri" w:hAnsi="Liberation Serif" w:cs="Liberation Serif"/>
          <w:sz w:val="24"/>
          <w:szCs w:val="24"/>
          <w:lang w:eastAsia="en-US"/>
        </w:rPr>
        <w:t xml:space="preserve"> опубликовано </w:t>
      </w:r>
      <w:r w:rsidR="006452AD" w:rsidRPr="00C10CB4">
        <w:rPr>
          <w:rFonts w:ascii="Liberation Serif" w:eastAsia="Calibri" w:hAnsi="Liberation Serif" w:cs="Liberation Serif"/>
          <w:sz w:val="24"/>
          <w:szCs w:val="24"/>
          <w:lang w:eastAsia="en-US"/>
        </w:rPr>
        <w:t>383 материала и заметки</w:t>
      </w:r>
      <w:r w:rsidR="00351034" w:rsidRPr="00C10CB4">
        <w:rPr>
          <w:rFonts w:ascii="Liberation Serif" w:eastAsia="Calibri" w:hAnsi="Liberation Serif" w:cs="Liberation Serif"/>
          <w:sz w:val="24"/>
          <w:szCs w:val="24"/>
          <w:lang w:eastAsia="en-US"/>
        </w:rPr>
        <w:t xml:space="preserve"> различной направленности, из них</w:t>
      </w:r>
      <w:r w:rsidRPr="00C10CB4">
        <w:rPr>
          <w:rFonts w:ascii="Liberation Serif" w:eastAsia="Calibri" w:hAnsi="Liberation Serif" w:cs="Liberation Serif"/>
          <w:sz w:val="24"/>
          <w:szCs w:val="24"/>
          <w:lang w:eastAsia="en-US"/>
        </w:rPr>
        <w:t xml:space="preserve"> </w:t>
      </w:r>
      <w:r w:rsidR="00AC66A4" w:rsidRPr="00C10CB4">
        <w:rPr>
          <w:rFonts w:ascii="Liberation Serif" w:eastAsia="Calibri" w:hAnsi="Liberation Serif" w:cs="Liberation Serif"/>
          <w:sz w:val="24"/>
          <w:szCs w:val="24"/>
          <w:lang w:eastAsia="en-US"/>
        </w:rPr>
        <w:t>восемь</w:t>
      </w:r>
      <w:r w:rsidR="00351034" w:rsidRPr="00C10CB4">
        <w:rPr>
          <w:rFonts w:ascii="Liberation Serif" w:eastAsia="Calibri" w:hAnsi="Liberation Serif" w:cs="Liberation Serif"/>
          <w:sz w:val="24"/>
          <w:szCs w:val="24"/>
          <w:lang w:eastAsia="en-US"/>
        </w:rPr>
        <w:t xml:space="preserve"> – в газете </w:t>
      </w:r>
      <w:r w:rsidR="00F50D9A" w:rsidRPr="00C10CB4">
        <w:rPr>
          <w:rFonts w:ascii="Liberation Serif" w:eastAsia="Calibri" w:hAnsi="Liberation Serif" w:cs="Liberation Serif"/>
          <w:sz w:val="24"/>
          <w:szCs w:val="24"/>
          <w:lang w:eastAsia="en-US"/>
        </w:rPr>
        <w:t>«</w:t>
      </w:r>
      <w:r w:rsidR="00351034" w:rsidRPr="00C10CB4">
        <w:rPr>
          <w:rFonts w:ascii="Liberation Serif" w:eastAsia="Calibri" w:hAnsi="Liberation Serif" w:cs="Liberation Serif"/>
          <w:sz w:val="24"/>
          <w:szCs w:val="24"/>
          <w:lang w:eastAsia="en-US"/>
        </w:rPr>
        <w:t>Красное знамя</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86 – на</w:t>
      </w:r>
      <w:r w:rsidR="004332A1" w:rsidRPr="00C10CB4">
        <w:rPr>
          <w:rFonts w:ascii="Liberation Serif" w:eastAsia="Calibri" w:hAnsi="Liberation Serif" w:cs="Liberation Serif"/>
          <w:sz w:val="24"/>
          <w:szCs w:val="24"/>
          <w:lang w:eastAsia="en-US"/>
        </w:rPr>
        <w:t xml:space="preserve"> официальном</w:t>
      </w:r>
      <w:r w:rsidRPr="00C10CB4">
        <w:rPr>
          <w:rFonts w:ascii="Liberation Serif" w:eastAsia="Calibri" w:hAnsi="Liberation Serif" w:cs="Liberation Serif"/>
          <w:sz w:val="24"/>
          <w:szCs w:val="24"/>
          <w:lang w:eastAsia="en-US"/>
        </w:rPr>
        <w:t xml:space="preserve"> сайте, </w:t>
      </w:r>
      <w:r w:rsidR="00351034" w:rsidRPr="00C10CB4">
        <w:rPr>
          <w:rFonts w:ascii="Liberation Serif" w:eastAsia="Calibri" w:hAnsi="Liberation Serif" w:cs="Liberation Serif"/>
          <w:sz w:val="24"/>
          <w:szCs w:val="24"/>
          <w:lang w:eastAsia="en-US"/>
        </w:rPr>
        <w:t>264 – в социальных сетях на страницах</w:t>
      </w:r>
      <w:r w:rsidRPr="00C10CB4">
        <w:rPr>
          <w:rFonts w:ascii="Liberation Serif" w:eastAsia="Calibri" w:hAnsi="Liberation Serif" w:cs="Liberation Serif"/>
          <w:sz w:val="24"/>
          <w:szCs w:val="24"/>
          <w:lang w:eastAsia="en-US"/>
        </w:rPr>
        <w:t xml:space="preserve"> </w:t>
      </w:r>
      <w:r w:rsidR="00351034" w:rsidRPr="00C10CB4">
        <w:rPr>
          <w:rFonts w:ascii="Liberation Serif" w:eastAsia="Calibri" w:hAnsi="Liberation Serif" w:cs="Liberation Serif"/>
          <w:sz w:val="24"/>
          <w:szCs w:val="24"/>
          <w:lang w:eastAsia="en-US"/>
        </w:rPr>
        <w:t>сель</w:t>
      </w:r>
      <w:r w:rsidRPr="00C10CB4">
        <w:rPr>
          <w:rFonts w:ascii="Liberation Serif" w:eastAsia="Calibri" w:hAnsi="Liberation Serif" w:cs="Liberation Serif"/>
          <w:sz w:val="24"/>
          <w:szCs w:val="24"/>
          <w:lang w:eastAsia="en-US"/>
        </w:rPr>
        <w:t xml:space="preserve">ских и поселковых администраций, </w:t>
      </w:r>
      <w:r w:rsidR="00351034" w:rsidRPr="00C10CB4">
        <w:rPr>
          <w:rFonts w:ascii="Liberation Serif" w:eastAsia="Calibri" w:hAnsi="Liberation Serif" w:cs="Liberation Serif"/>
          <w:sz w:val="24"/>
          <w:szCs w:val="24"/>
          <w:lang w:eastAsia="en-US"/>
        </w:rPr>
        <w:t>25 – на городских LED-экранах.</w:t>
      </w:r>
    </w:p>
    <w:p w14:paraId="3A83157F" w14:textId="5A3EFF32" w:rsidR="00351034" w:rsidRPr="00C10CB4" w:rsidRDefault="00351034"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В течение 2024 года проводилась комплексная работа по обеспечению безопасности жизни людей на водных объектах:</w:t>
      </w:r>
    </w:p>
    <w:p w14:paraId="51DC7D48" w14:textId="2C9FFAC0" w:rsidR="00351034" w:rsidRPr="00C10CB4" w:rsidRDefault="007970EF"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351034" w:rsidRPr="00C10CB4">
        <w:rPr>
          <w:rFonts w:ascii="Liberation Serif" w:eastAsia="Calibri" w:hAnsi="Liberation Serif" w:cs="Liberation Serif"/>
          <w:sz w:val="24"/>
          <w:szCs w:val="24"/>
          <w:lang w:eastAsia="en-US"/>
        </w:rPr>
        <w:t>на сайтах общеобразовательных организаций размещены материалы о безопасности людей на водных объектах;</w:t>
      </w:r>
    </w:p>
    <w:p w14:paraId="12BF0C53" w14:textId="6603D363" w:rsidR="00351034" w:rsidRPr="00C10CB4" w:rsidRDefault="007970EF"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00351034" w:rsidRPr="00C10CB4">
        <w:rPr>
          <w:rFonts w:ascii="Liberation Serif" w:eastAsia="Calibri" w:hAnsi="Liberation Serif" w:cs="Liberation Serif"/>
          <w:sz w:val="24"/>
          <w:szCs w:val="24"/>
          <w:lang w:eastAsia="en-US"/>
        </w:rPr>
        <w:t>выставлено 34 преду</w:t>
      </w:r>
      <w:r w:rsidR="006452AD" w:rsidRPr="00C10CB4">
        <w:rPr>
          <w:rFonts w:ascii="Liberation Serif" w:eastAsia="Calibri" w:hAnsi="Liberation Serif" w:cs="Liberation Serif"/>
          <w:sz w:val="24"/>
          <w:szCs w:val="24"/>
          <w:lang w:eastAsia="en-US"/>
        </w:rPr>
        <w:t>преждающих аншлага</w:t>
      </w:r>
      <w:r w:rsidR="00351034" w:rsidRPr="00C10CB4">
        <w:rPr>
          <w:rFonts w:ascii="Liberation Serif" w:eastAsia="Calibri" w:hAnsi="Liberation Serif" w:cs="Liberation Serif"/>
          <w:sz w:val="24"/>
          <w:szCs w:val="24"/>
          <w:lang w:eastAsia="en-US"/>
        </w:rPr>
        <w:t xml:space="preserve"> </w:t>
      </w:r>
      <w:r w:rsidR="00F50D9A" w:rsidRPr="00C10CB4">
        <w:rPr>
          <w:rFonts w:ascii="Liberation Serif" w:eastAsia="Calibri" w:hAnsi="Liberation Serif" w:cs="Liberation Serif"/>
          <w:sz w:val="24"/>
          <w:szCs w:val="24"/>
          <w:lang w:eastAsia="en-US"/>
        </w:rPr>
        <w:t>«</w:t>
      </w:r>
      <w:r w:rsidR="00351034" w:rsidRPr="00C10CB4">
        <w:rPr>
          <w:rFonts w:ascii="Liberation Serif" w:eastAsia="Calibri" w:hAnsi="Liberation Serif" w:cs="Liberation Serif"/>
          <w:sz w:val="24"/>
          <w:szCs w:val="24"/>
          <w:lang w:eastAsia="en-US"/>
        </w:rPr>
        <w:t>Безопасное поведение на льду</w:t>
      </w:r>
      <w:r w:rsidR="00F50D9A" w:rsidRPr="00C10CB4">
        <w:rPr>
          <w:rFonts w:ascii="Liberation Serif" w:eastAsia="Calibri" w:hAnsi="Liberation Serif" w:cs="Liberation Serif"/>
          <w:sz w:val="24"/>
          <w:szCs w:val="24"/>
          <w:lang w:eastAsia="en-US"/>
        </w:rPr>
        <w:t>»</w:t>
      </w:r>
      <w:r w:rsidR="00351034" w:rsidRPr="00C10CB4">
        <w:rPr>
          <w:rFonts w:ascii="Liberation Serif" w:eastAsia="Calibri" w:hAnsi="Liberation Serif" w:cs="Liberation Serif"/>
          <w:sz w:val="24"/>
          <w:szCs w:val="24"/>
          <w:lang w:eastAsia="en-US"/>
        </w:rPr>
        <w:t xml:space="preserve"> и </w:t>
      </w:r>
      <w:r w:rsidR="00F50D9A" w:rsidRPr="00C10CB4">
        <w:rPr>
          <w:rFonts w:ascii="Liberation Serif" w:eastAsia="Calibri" w:hAnsi="Liberation Serif" w:cs="Liberation Serif"/>
          <w:sz w:val="24"/>
          <w:szCs w:val="24"/>
          <w:lang w:eastAsia="en-US"/>
        </w:rPr>
        <w:t>«</w:t>
      </w:r>
      <w:r w:rsidR="00351034" w:rsidRPr="00C10CB4">
        <w:rPr>
          <w:rFonts w:ascii="Liberation Serif" w:eastAsia="Calibri" w:hAnsi="Liberation Serif" w:cs="Liberation Serif"/>
          <w:sz w:val="24"/>
          <w:szCs w:val="24"/>
          <w:lang w:eastAsia="en-US"/>
        </w:rPr>
        <w:t>Купание запрещено</w:t>
      </w:r>
      <w:r w:rsidR="00F50D9A" w:rsidRPr="00C10CB4">
        <w:rPr>
          <w:rFonts w:ascii="Liberation Serif" w:eastAsia="Calibri" w:hAnsi="Liberation Serif" w:cs="Liberation Serif"/>
          <w:sz w:val="24"/>
          <w:szCs w:val="24"/>
          <w:lang w:eastAsia="en-US"/>
        </w:rPr>
        <w:t>»</w:t>
      </w:r>
      <w:r w:rsidR="00351034" w:rsidRPr="00C10CB4">
        <w:rPr>
          <w:rFonts w:ascii="Liberation Serif" w:eastAsia="Calibri" w:hAnsi="Liberation Serif" w:cs="Liberation Serif"/>
          <w:sz w:val="24"/>
          <w:szCs w:val="24"/>
          <w:lang w:eastAsia="en-US"/>
        </w:rPr>
        <w:t xml:space="preserve"> на водных объектах, расположенных на территории городского округа;</w:t>
      </w:r>
    </w:p>
    <w:p w14:paraId="46488579" w14:textId="2D742F7E" w:rsidR="00351034" w:rsidRPr="00C10CB4" w:rsidRDefault="007970EF" w:rsidP="00AC66A4">
      <w:pPr>
        <w:ind w:firstLine="567"/>
        <w:contextualSpacing/>
        <w:jc w:val="both"/>
        <w:rPr>
          <w:rFonts w:ascii="Liberation Serif" w:eastAsia="Calibri" w:hAnsi="Liberation Serif" w:cs="Liberation Serif"/>
          <w:sz w:val="24"/>
          <w:szCs w:val="24"/>
          <w:lang w:eastAsia="en-US"/>
        </w:rPr>
      </w:pPr>
      <w:r w:rsidRPr="00C10CB4">
        <w:rPr>
          <w:rFonts w:ascii="Liberation Serif" w:hAnsi="Liberation Serif" w:cs="Liberation Serif"/>
          <w:sz w:val="24"/>
          <w:szCs w:val="24"/>
        </w:rPr>
        <w:t>– </w:t>
      </w:r>
      <w:r w:rsidR="006452AD" w:rsidRPr="00C10CB4">
        <w:rPr>
          <w:rFonts w:ascii="Liberation Serif" w:eastAsia="Calibri" w:hAnsi="Liberation Serif" w:cs="Liberation Serif"/>
          <w:sz w:val="24"/>
          <w:szCs w:val="24"/>
          <w:lang w:eastAsia="en-US"/>
        </w:rPr>
        <w:t xml:space="preserve">функционировал </w:t>
      </w:r>
      <w:r w:rsidR="00351034" w:rsidRPr="00C10CB4">
        <w:rPr>
          <w:rFonts w:ascii="Liberation Serif" w:eastAsia="Calibri" w:hAnsi="Liberation Serif" w:cs="Liberation Serif"/>
          <w:sz w:val="24"/>
          <w:szCs w:val="24"/>
          <w:lang w:eastAsia="en-US"/>
        </w:rPr>
        <w:t>постоянно действующий спасательный пост с круглосуточным дежурством инструкторов на озере Балтым в районе пляжа Зайково;</w:t>
      </w:r>
    </w:p>
    <w:p w14:paraId="29982077" w14:textId="359F9E65" w:rsidR="006452AD" w:rsidRPr="00C10CB4" w:rsidRDefault="007970EF" w:rsidP="00AC66A4">
      <w:pPr>
        <w:ind w:firstLine="567"/>
        <w:contextualSpacing/>
        <w:jc w:val="both"/>
        <w:rPr>
          <w:rFonts w:ascii="Liberation Serif" w:eastAsia="Calibri" w:hAnsi="Liberation Serif" w:cs="Liberation Serif"/>
          <w:sz w:val="24"/>
          <w:szCs w:val="24"/>
          <w:lang w:eastAsia="en-US"/>
        </w:rPr>
      </w:pPr>
      <w:r w:rsidRPr="00C10CB4">
        <w:rPr>
          <w:rFonts w:ascii="Liberation Serif" w:hAnsi="Liberation Serif" w:cs="Liberation Serif"/>
          <w:sz w:val="24"/>
          <w:szCs w:val="24"/>
        </w:rPr>
        <w:t>– </w:t>
      </w:r>
      <w:r w:rsidR="006452AD" w:rsidRPr="00C10CB4">
        <w:rPr>
          <w:rFonts w:ascii="Liberation Serif" w:eastAsia="Calibri" w:hAnsi="Liberation Serif" w:cs="Liberation Serif"/>
          <w:sz w:val="24"/>
          <w:szCs w:val="24"/>
          <w:lang w:eastAsia="en-US"/>
        </w:rPr>
        <w:t>отдыхающим на берегу водоемов и рыбакам розданы 1</w:t>
      </w:r>
      <w:r w:rsidR="007447D6" w:rsidRPr="00C10CB4">
        <w:rPr>
          <w:rFonts w:ascii="Liberation Serif" w:eastAsia="Calibri" w:hAnsi="Liberation Serif" w:cs="Liberation Serif"/>
          <w:sz w:val="24"/>
          <w:szCs w:val="24"/>
          <w:lang w:eastAsia="en-US"/>
        </w:rPr>
        <w:t> </w:t>
      </w:r>
      <w:r w:rsidR="006452AD" w:rsidRPr="00C10CB4">
        <w:rPr>
          <w:rFonts w:ascii="Liberation Serif" w:eastAsia="Calibri" w:hAnsi="Liberation Serif" w:cs="Liberation Serif"/>
          <w:sz w:val="24"/>
          <w:szCs w:val="24"/>
          <w:lang w:eastAsia="en-US"/>
        </w:rPr>
        <w:t>600</w:t>
      </w:r>
      <w:r w:rsidR="007447D6" w:rsidRPr="00C10CB4">
        <w:rPr>
          <w:rFonts w:ascii="Liberation Serif" w:eastAsia="Calibri" w:hAnsi="Liberation Serif" w:cs="Liberation Serif"/>
          <w:sz w:val="24"/>
          <w:szCs w:val="24"/>
          <w:lang w:eastAsia="en-US"/>
        </w:rPr>
        <w:t xml:space="preserve"> </w:t>
      </w:r>
      <w:r w:rsidR="006452AD" w:rsidRPr="00C10CB4">
        <w:rPr>
          <w:rFonts w:ascii="Liberation Serif" w:eastAsia="Calibri" w:hAnsi="Liberation Serif" w:cs="Liberation Serif"/>
          <w:sz w:val="24"/>
          <w:szCs w:val="24"/>
          <w:lang w:eastAsia="en-US"/>
        </w:rPr>
        <w:t>памяток по безопасному поведению на водных объектах. В летний период сотрудниками спасательного поста на постоянной основе проводились беседы с находящимися на акватории озера Балтым рыбаками и отдыхающими о правилах и мерах безопасности поведения на воде;</w:t>
      </w:r>
    </w:p>
    <w:p w14:paraId="5A490255" w14:textId="5FF4853B" w:rsidR="006452AD" w:rsidRPr="00C10CB4" w:rsidRDefault="007970EF" w:rsidP="00AC66A4">
      <w:pPr>
        <w:ind w:firstLine="567"/>
        <w:contextualSpacing/>
        <w:jc w:val="both"/>
        <w:rPr>
          <w:rFonts w:ascii="Liberation Serif" w:eastAsia="Calibri" w:hAnsi="Liberation Serif" w:cs="Liberation Serif"/>
          <w:sz w:val="24"/>
          <w:szCs w:val="24"/>
          <w:lang w:eastAsia="en-US"/>
        </w:rPr>
      </w:pPr>
      <w:r w:rsidRPr="00C10CB4">
        <w:rPr>
          <w:rFonts w:ascii="Liberation Serif" w:hAnsi="Liberation Serif" w:cs="Liberation Serif"/>
          <w:sz w:val="24"/>
          <w:szCs w:val="24"/>
        </w:rPr>
        <w:t>– </w:t>
      </w:r>
      <w:r w:rsidR="006452AD" w:rsidRPr="00C10CB4">
        <w:rPr>
          <w:rFonts w:ascii="Liberation Serif" w:eastAsia="Calibri" w:hAnsi="Liberation Serif" w:cs="Liberation Serif"/>
          <w:sz w:val="24"/>
          <w:szCs w:val="24"/>
          <w:lang w:eastAsia="en-US"/>
        </w:rPr>
        <w:t xml:space="preserve">организованы взаимодействие и работа по вопросам безопасного поведения людей на водных объектах с руководством водопользователей баз отдыха </w:t>
      </w:r>
      <w:r w:rsidR="00F50D9A" w:rsidRPr="00C10CB4">
        <w:rPr>
          <w:rFonts w:ascii="Liberation Serif" w:eastAsia="Calibri" w:hAnsi="Liberation Serif" w:cs="Liberation Serif"/>
          <w:sz w:val="24"/>
          <w:szCs w:val="24"/>
          <w:lang w:eastAsia="en-US"/>
        </w:rPr>
        <w:t>«</w:t>
      </w:r>
      <w:r w:rsidR="006452AD" w:rsidRPr="00C10CB4">
        <w:rPr>
          <w:rFonts w:ascii="Liberation Serif" w:eastAsia="Calibri" w:hAnsi="Liberation Serif" w:cs="Liberation Serif"/>
          <w:sz w:val="24"/>
          <w:szCs w:val="24"/>
          <w:lang w:eastAsia="en-US"/>
        </w:rPr>
        <w:t>Исеть</w:t>
      </w:r>
      <w:r w:rsidR="00F50D9A" w:rsidRPr="00C10CB4">
        <w:rPr>
          <w:rFonts w:ascii="Liberation Serif" w:eastAsia="Calibri" w:hAnsi="Liberation Serif" w:cs="Liberation Serif"/>
          <w:sz w:val="24"/>
          <w:szCs w:val="24"/>
          <w:lang w:eastAsia="en-US"/>
        </w:rPr>
        <w:t>»</w:t>
      </w:r>
      <w:r w:rsidR="006452AD" w:rsidRPr="00C10CB4">
        <w:rPr>
          <w:rFonts w:ascii="Liberation Serif" w:eastAsia="Calibri" w:hAnsi="Liberation Serif" w:cs="Liberation Serif"/>
          <w:sz w:val="24"/>
          <w:szCs w:val="24"/>
          <w:lang w:eastAsia="en-US"/>
        </w:rPr>
        <w:t xml:space="preserve">, </w:t>
      </w:r>
      <w:r w:rsidR="00F50D9A" w:rsidRPr="00C10CB4">
        <w:rPr>
          <w:rFonts w:ascii="Liberation Serif" w:eastAsia="Calibri" w:hAnsi="Liberation Serif" w:cs="Liberation Serif"/>
          <w:sz w:val="24"/>
          <w:szCs w:val="24"/>
          <w:lang w:eastAsia="en-US"/>
        </w:rPr>
        <w:t>«</w:t>
      </w:r>
      <w:r w:rsidR="006452AD" w:rsidRPr="00C10CB4">
        <w:rPr>
          <w:rFonts w:ascii="Liberation Serif" w:eastAsia="Calibri" w:hAnsi="Liberation Serif" w:cs="Liberation Serif"/>
          <w:sz w:val="24"/>
          <w:szCs w:val="24"/>
          <w:lang w:eastAsia="en-US"/>
        </w:rPr>
        <w:t>Солнечный берег</w:t>
      </w:r>
      <w:r w:rsidR="00F50D9A" w:rsidRPr="00C10CB4">
        <w:rPr>
          <w:rFonts w:ascii="Liberation Serif" w:eastAsia="Calibri" w:hAnsi="Liberation Serif" w:cs="Liberation Serif"/>
          <w:sz w:val="24"/>
          <w:szCs w:val="24"/>
          <w:lang w:eastAsia="en-US"/>
        </w:rPr>
        <w:t>»</w:t>
      </w:r>
      <w:r w:rsidR="006452AD" w:rsidRPr="00C10CB4">
        <w:rPr>
          <w:rFonts w:ascii="Liberation Serif" w:eastAsia="Calibri" w:hAnsi="Liberation Serif" w:cs="Liberation Serif"/>
          <w:sz w:val="24"/>
          <w:szCs w:val="24"/>
          <w:lang w:eastAsia="en-US"/>
        </w:rPr>
        <w:t xml:space="preserve">, </w:t>
      </w:r>
      <w:r w:rsidR="00F50D9A" w:rsidRPr="00C10CB4">
        <w:rPr>
          <w:rFonts w:ascii="Liberation Serif" w:eastAsia="Calibri" w:hAnsi="Liberation Serif" w:cs="Liberation Serif"/>
          <w:sz w:val="24"/>
          <w:szCs w:val="24"/>
          <w:lang w:eastAsia="en-US"/>
        </w:rPr>
        <w:t>«</w:t>
      </w:r>
      <w:r w:rsidR="006452AD" w:rsidRPr="00C10CB4">
        <w:rPr>
          <w:rFonts w:ascii="Liberation Serif" w:eastAsia="Calibri" w:hAnsi="Liberation Serif" w:cs="Liberation Serif"/>
          <w:sz w:val="24"/>
          <w:szCs w:val="24"/>
          <w:lang w:eastAsia="en-US"/>
        </w:rPr>
        <w:t>Солнечный остров</w:t>
      </w:r>
      <w:r w:rsidR="00F50D9A" w:rsidRPr="00C10CB4">
        <w:rPr>
          <w:rFonts w:ascii="Liberation Serif" w:eastAsia="Calibri" w:hAnsi="Liberation Serif" w:cs="Liberation Serif"/>
          <w:sz w:val="24"/>
          <w:szCs w:val="24"/>
          <w:lang w:eastAsia="en-US"/>
        </w:rPr>
        <w:t>»</w:t>
      </w:r>
      <w:r w:rsidR="006452AD" w:rsidRPr="00C10CB4">
        <w:rPr>
          <w:rFonts w:ascii="Liberation Serif" w:eastAsia="Calibri" w:hAnsi="Liberation Serif" w:cs="Liberation Serif"/>
          <w:sz w:val="24"/>
          <w:szCs w:val="24"/>
          <w:lang w:eastAsia="en-US"/>
        </w:rPr>
        <w:t>.</w:t>
      </w:r>
    </w:p>
    <w:p w14:paraId="0E7FE6ED" w14:textId="681BBA42" w:rsidR="00351034" w:rsidRPr="00C10CB4" w:rsidRDefault="00351034"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На территории городского округа располагается </w:t>
      </w:r>
      <w:r w:rsidR="00444CCB" w:rsidRPr="00C10CB4">
        <w:rPr>
          <w:rFonts w:ascii="Liberation Serif" w:eastAsia="Calibri" w:hAnsi="Liberation Serif" w:cs="Liberation Serif"/>
          <w:sz w:val="24"/>
          <w:szCs w:val="24"/>
          <w:lang w:eastAsia="en-US"/>
        </w:rPr>
        <w:t>пять</w:t>
      </w:r>
      <w:r w:rsidRPr="00C10CB4">
        <w:rPr>
          <w:rFonts w:ascii="Liberation Serif" w:eastAsia="Calibri" w:hAnsi="Liberation Serif" w:cs="Liberation Serif"/>
          <w:sz w:val="24"/>
          <w:szCs w:val="24"/>
          <w:lang w:eastAsia="en-US"/>
        </w:rPr>
        <w:t xml:space="preserve"> гидротехнических сооружений (далее – ГТС): </w:t>
      </w:r>
      <w:proofErr w:type="spellStart"/>
      <w:r w:rsidRPr="00C10CB4">
        <w:rPr>
          <w:rFonts w:ascii="Liberation Serif" w:eastAsia="Calibri" w:hAnsi="Liberation Serif" w:cs="Liberation Serif"/>
          <w:sz w:val="24"/>
          <w:szCs w:val="24"/>
          <w:lang w:eastAsia="en-US"/>
        </w:rPr>
        <w:t>Балтымский</w:t>
      </w:r>
      <w:proofErr w:type="spellEnd"/>
      <w:r w:rsidRPr="00C10CB4">
        <w:rPr>
          <w:rFonts w:ascii="Liberation Serif" w:eastAsia="Calibri" w:hAnsi="Liberation Serif" w:cs="Liberation Serif"/>
          <w:sz w:val="24"/>
          <w:szCs w:val="24"/>
          <w:lang w:eastAsia="en-US"/>
        </w:rPr>
        <w:t xml:space="preserve">, Каменно-Ключевской, </w:t>
      </w:r>
      <w:proofErr w:type="spellStart"/>
      <w:r w:rsidRPr="00C10CB4">
        <w:rPr>
          <w:rFonts w:ascii="Liberation Serif" w:eastAsia="Calibri" w:hAnsi="Liberation Serif" w:cs="Liberation Serif"/>
          <w:sz w:val="24"/>
          <w:szCs w:val="24"/>
          <w:lang w:eastAsia="en-US"/>
        </w:rPr>
        <w:t>Крутихинский</w:t>
      </w:r>
      <w:proofErr w:type="spellEnd"/>
      <w:r w:rsidRPr="00C10CB4">
        <w:rPr>
          <w:rFonts w:ascii="Liberation Serif" w:eastAsia="Calibri" w:hAnsi="Liberation Serif" w:cs="Liberation Serif"/>
          <w:sz w:val="24"/>
          <w:szCs w:val="24"/>
          <w:lang w:eastAsia="en-US"/>
        </w:rPr>
        <w:t xml:space="preserve">, Мостовской и Нагорный гидроузлы. Управлением гражданской защиты </w:t>
      </w:r>
      <w:r w:rsidR="007447D6" w:rsidRPr="00C10CB4">
        <w:rPr>
          <w:rFonts w:ascii="Liberation Serif" w:eastAsia="Calibri" w:hAnsi="Liberation Serif" w:cs="Liberation Serif"/>
          <w:sz w:val="24"/>
          <w:szCs w:val="24"/>
          <w:lang w:eastAsia="en-US"/>
        </w:rPr>
        <w:t xml:space="preserve">ГТС </w:t>
      </w:r>
      <w:r w:rsidRPr="00C10CB4">
        <w:rPr>
          <w:rFonts w:ascii="Liberation Serif" w:eastAsia="Calibri" w:hAnsi="Liberation Serif" w:cs="Liberation Serif"/>
          <w:sz w:val="24"/>
          <w:szCs w:val="24"/>
          <w:lang w:eastAsia="en-US"/>
        </w:rPr>
        <w:t>поддержива</w:t>
      </w:r>
      <w:r w:rsidR="007447D6" w:rsidRPr="00C10CB4">
        <w:rPr>
          <w:rFonts w:ascii="Liberation Serif" w:eastAsia="Calibri" w:hAnsi="Liberation Serif" w:cs="Liberation Serif"/>
          <w:sz w:val="24"/>
          <w:szCs w:val="24"/>
          <w:lang w:eastAsia="en-US"/>
        </w:rPr>
        <w:t>ю</w:t>
      </w:r>
      <w:r w:rsidRPr="00C10CB4">
        <w:rPr>
          <w:rFonts w:ascii="Liberation Serif" w:eastAsia="Calibri" w:hAnsi="Liberation Serif" w:cs="Liberation Serif"/>
          <w:sz w:val="24"/>
          <w:szCs w:val="24"/>
          <w:lang w:eastAsia="en-US"/>
        </w:rPr>
        <w:t>тся в надлежащем техническом и санитарном состоянии.</w:t>
      </w:r>
      <w:r w:rsidR="00225B92" w:rsidRPr="00C10CB4">
        <w:rPr>
          <w:rFonts w:ascii="Liberation Serif" w:eastAsia="Calibri" w:hAnsi="Liberation Serif" w:cs="Liberation Serif"/>
          <w:sz w:val="24"/>
          <w:szCs w:val="24"/>
          <w:lang w:eastAsia="en-US"/>
        </w:rPr>
        <w:t xml:space="preserve"> Все ГТС переданы в оперативное управление Управлению гражданской защиты с</w:t>
      </w:r>
      <w:r w:rsidR="00444CCB" w:rsidRPr="00C10CB4">
        <w:rPr>
          <w:rFonts w:ascii="Liberation Serif" w:hAnsi="Liberation Serif" w:cs="Liberation Serif"/>
          <w:sz w:val="24"/>
          <w:szCs w:val="24"/>
        </w:rPr>
        <w:t> </w:t>
      </w:r>
      <w:r w:rsidR="00225B92" w:rsidRPr="00C10CB4">
        <w:rPr>
          <w:rFonts w:ascii="Liberation Serif" w:eastAsia="Calibri" w:hAnsi="Liberation Serif" w:cs="Liberation Serif"/>
          <w:sz w:val="24"/>
          <w:szCs w:val="24"/>
          <w:lang w:eastAsia="en-US"/>
        </w:rPr>
        <w:t>целью обеспечения их технического обслуживания и поддержания исправного состояния.</w:t>
      </w:r>
    </w:p>
    <w:p w14:paraId="434B3987" w14:textId="454F52E9" w:rsidR="0016493E" w:rsidRPr="00C10CB4" w:rsidRDefault="0016493E"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В 2024 году выполнены работы по содержанию и поддержанию в работоспособном состоянии ГТС на сумму </w:t>
      </w:r>
      <w:r w:rsidR="00C42D5F" w:rsidRPr="00C10CB4">
        <w:rPr>
          <w:rFonts w:ascii="Liberation Serif" w:eastAsia="Calibri" w:hAnsi="Liberation Serif" w:cs="Liberation Serif"/>
          <w:sz w:val="24"/>
          <w:szCs w:val="24"/>
          <w:lang w:eastAsia="en-US"/>
        </w:rPr>
        <w:t xml:space="preserve">600 тысяч </w:t>
      </w:r>
      <w:r w:rsidRPr="00C10CB4">
        <w:rPr>
          <w:rFonts w:ascii="Liberation Serif" w:eastAsia="Calibri" w:hAnsi="Liberation Serif" w:cs="Liberation Serif"/>
          <w:sz w:val="24"/>
          <w:szCs w:val="24"/>
          <w:lang w:eastAsia="en-US"/>
        </w:rPr>
        <w:t>рублей, из них</w:t>
      </w:r>
      <w:r w:rsidR="00AC66A4" w:rsidRPr="00C10CB4">
        <w:rPr>
          <w:rFonts w:ascii="Liberation Serif" w:eastAsia="Calibri" w:hAnsi="Liberation Serif" w:cs="Liberation Serif"/>
          <w:sz w:val="24"/>
          <w:szCs w:val="24"/>
          <w:lang w:eastAsia="en-US"/>
        </w:rPr>
        <w:t xml:space="preserve"> </w:t>
      </w:r>
      <w:r w:rsidR="00C42D5F" w:rsidRPr="00C10CB4">
        <w:rPr>
          <w:rFonts w:ascii="Liberation Serif" w:eastAsia="Calibri" w:hAnsi="Liberation Serif" w:cs="Liberation Serif"/>
          <w:sz w:val="24"/>
          <w:szCs w:val="24"/>
          <w:lang w:eastAsia="en-US"/>
        </w:rPr>
        <w:t xml:space="preserve">500 тысяч </w:t>
      </w:r>
      <w:r w:rsidRPr="00C10CB4">
        <w:rPr>
          <w:rFonts w:ascii="Liberation Serif" w:eastAsia="Calibri" w:hAnsi="Liberation Serif" w:cs="Liberation Serif"/>
          <w:sz w:val="24"/>
          <w:szCs w:val="24"/>
          <w:lang w:eastAsia="en-US"/>
        </w:rPr>
        <w:t>рубл</w:t>
      </w:r>
      <w:r w:rsidR="007970EF" w:rsidRPr="00C10CB4">
        <w:rPr>
          <w:rFonts w:ascii="Liberation Serif" w:eastAsia="Calibri" w:hAnsi="Liberation Serif" w:cs="Liberation Serif"/>
          <w:sz w:val="24"/>
          <w:szCs w:val="24"/>
          <w:lang w:eastAsia="en-US"/>
        </w:rPr>
        <w:t>ей – работы по обслуживанию ГТС,</w:t>
      </w:r>
      <w:r w:rsidR="00AC66A4" w:rsidRPr="00C10CB4">
        <w:rPr>
          <w:rFonts w:ascii="Liberation Serif" w:eastAsia="Calibri" w:hAnsi="Liberation Serif" w:cs="Liberation Serif"/>
          <w:sz w:val="24"/>
          <w:szCs w:val="24"/>
          <w:lang w:eastAsia="en-US"/>
        </w:rPr>
        <w:t xml:space="preserve"> </w:t>
      </w:r>
      <w:r w:rsidR="00C42D5F" w:rsidRPr="00C10CB4">
        <w:rPr>
          <w:rFonts w:ascii="Liberation Serif" w:eastAsia="Calibri" w:hAnsi="Liberation Serif" w:cs="Liberation Serif"/>
          <w:sz w:val="24"/>
          <w:szCs w:val="24"/>
          <w:lang w:eastAsia="en-US"/>
        </w:rPr>
        <w:t xml:space="preserve">100 тысяч </w:t>
      </w:r>
      <w:r w:rsidRPr="00C10CB4">
        <w:rPr>
          <w:rFonts w:ascii="Liberation Serif" w:eastAsia="Calibri" w:hAnsi="Liberation Serif" w:cs="Liberation Serif"/>
          <w:sz w:val="24"/>
          <w:szCs w:val="24"/>
          <w:lang w:eastAsia="en-US"/>
        </w:rPr>
        <w:t>рублей – обязательное страхование.</w:t>
      </w:r>
    </w:p>
    <w:p w14:paraId="37EAD978" w14:textId="76419504" w:rsidR="0016493E" w:rsidRPr="00C10CB4" w:rsidRDefault="0016493E" w:rsidP="00AC66A4">
      <w:pPr>
        <w:ind w:firstLine="567"/>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lastRenderedPageBreak/>
        <w:t xml:space="preserve">Также МБУ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ЦПР</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 xml:space="preserve"> в соответствии с муниципальным заданием проведены топографические съемки </w:t>
      </w:r>
      <w:r w:rsidR="00444CCB" w:rsidRPr="00C10CB4">
        <w:rPr>
          <w:rFonts w:ascii="Liberation Serif" w:eastAsia="Calibri" w:hAnsi="Liberation Serif" w:cs="Liberation Serif"/>
          <w:sz w:val="24"/>
          <w:szCs w:val="24"/>
          <w:lang w:eastAsia="en-US"/>
        </w:rPr>
        <w:t>всех ГТС</w:t>
      </w:r>
      <w:r w:rsidRPr="00C10CB4">
        <w:rPr>
          <w:rFonts w:ascii="Liberation Serif" w:eastAsia="Calibri" w:hAnsi="Liberation Serif" w:cs="Liberation Serif"/>
          <w:sz w:val="24"/>
          <w:szCs w:val="24"/>
          <w:lang w:eastAsia="en-US"/>
        </w:rPr>
        <w:t>.</w:t>
      </w:r>
    </w:p>
    <w:p w14:paraId="0C1E1329" w14:textId="77777777" w:rsidR="00351034" w:rsidRPr="00C10CB4" w:rsidRDefault="00351034"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На территории городского округа создано три пункта временного размещения людей.</w:t>
      </w:r>
    </w:p>
    <w:p w14:paraId="78D1D1A6" w14:textId="77777777" w:rsidR="00351034" w:rsidRPr="00C10CB4" w:rsidRDefault="00351034"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15 организаций городского округа обеспечивают выполнение мероприятий местного уровня по гражданской обороне. Всего в организациях функционирует 18 нештатных формирований гражданской обороны с общей численностью личного состава 287 человек.</w:t>
      </w:r>
    </w:p>
    <w:p w14:paraId="2464D1A1" w14:textId="77777777" w:rsidR="00351034" w:rsidRPr="00C10CB4" w:rsidRDefault="00351034"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В течение 2024 года все мероприятия в области защиты населения и территории от чрезвычайных ситуаций, обеспечению пожарной безопасности и безопасности людей на водных объектах осуществлялись своевременно и в полном объеме.</w:t>
      </w:r>
    </w:p>
    <w:p w14:paraId="4ACADEEF" w14:textId="77777777" w:rsidR="00351034" w:rsidRPr="00C10CB4" w:rsidRDefault="00351034"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Приоритетными задачами на 2025 год остаются:</w:t>
      </w:r>
    </w:p>
    <w:p w14:paraId="2E1A0CCA" w14:textId="113FD01B" w:rsidR="001F04D8" w:rsidRPr="00C10CB4" w:rsidRDefault="001F04D8" w:rsidP="001F04D8">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обеспечение взаимодействия единой дежурно-диспетчерской службы городского округа с</w:t>
      </w:r>
      <w:r w:rsidR="00444CCB" w:rsidRPr="00C10CB4">
        <w:rPr>
          <w:rFonts w:ascii="Liberation Serif" w:hAnsi="Liberation Serif" w:cs="Liberation Serif"/>
          <w:sz w:val="24"/>
          <w:szCs w:val="24"/>
        </w:rPr>
        <w:t> </w:t>
      </w:r>
      <w:r w:rsidRPr="00C10CB4">
        <w:rPr>
          <w:rFonts w:ascii="Liberation Serif" w:eastAsia="Calibri" w:hAnsi="Liberation Serif" w:cs="Liberation Serif"/>
          <w:sz w:val="24"/>
          <w:szCs w:val="24"/>
          <w:lang w:eastAsia="en-US"/>
        </w:rPr>
        <w:t>Главным управлением МЧС России по Свердловской области в части своевременной передачи информации об угрозе возникновения чрезвычайной ситуации и социально значимых происшествий на территории городского округа;</w:t>
      </w:r>
    </w:p>
    <w:p w14:paraId="58CADE12" w14:textId="58D4D6D7" w:rsidR="00351034" w:rsidRPr="00C10CB4" w:rsidRDefault="00351034" w:rsidP="00AC66A4">
      <w:pPr>
        <w:ind w:firstLine="567"/>
        <w:contextualSpacing/>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xml:space="preserve">– поддержание в постоянной готовности средств связи и оповещения; совершенствование навыков работы на аппаратно-программном комплексе </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Грифон</w:t>
      </w:r>
      <w:r w:rsidR="00F50D9A" w:rsidRPr="00C10CB4">
        <w:rPr>
          <w:rFonts w:ascii="Liberation Serif" w:eastAsia="Calibri" w:hAnsi="Liberation Serif" w:cs="Liberation Serif"/>
          <w:sz w:val="24"/>
          <w:szCs w:val="24"/>
          <w:lang w:eastAsia="en-US"/>
        </w:rPr>
        <w:t>»</w:t>
      </w:r>
      <w:r w:rsidRPr="00C10CB4">
        <w:rPr>
          <w:rFonts w:ascii="Liberation Serif" w:eastAsia="Calibri" w:hAnsi="Liberation Serif" w:cs="Liberation Serif"/>
          <w:sz w:val="24"/>
          <w:szCs w:val="24"/>
          <w:lang w:eastAsia="en-US"/>
        </w:rPr>
        <w:t>;</w:t>
      </w:r>
    </w:p>
    <w:p w14:paraId="000A5FE6" w14:textId="66795F33" w:rsidR="007D61F6" w:rsidRPr="00C10CB4" w:rsidRDefault="007970EF" w:rsidP="00AC66A4">
      <w:pPr>
        <w:ind w:firstLine="567"/>
        <w:contextualSpacing/>
        <w:jc w:val="both"/>
        <w:rPr>
          <w:rFonts w:ascii="Liberation Serif" w:eastAsia="Calibri" w:hAnsi="Liberation Serif" w:cs="Liberation Serif"/>
          <w:sz w:val="24"/>
          <w:szCs w:val="24"/>
          <w:lang w:eastAsia="en-US"/>
        </w:rPr>
      </w:pPr>
      <w:r w:rsidRPr="00C10CB4">
        <w:rPr>
          <w:rFonts w:ascii="Liberation Serif" w:hAnsi="Liberation Serif" w:cs="Liberation Serif"/>
          <w:sz w:val="24"/>
          <w:szCs w:val="24"/>
        </w:rPr>
        <w:t>– </w:t>
      </w:r>
      <w:r w:rsidR="0066119C" w:rsidRPr="00C10CB4">
        <w:rPr>
          <w:rFonts w:ascii="Liberation Serif" w:eastAsia="Calibri" w:hAnsi="Liberation Serif" w:cs="Liberation Serif"/>
          <w:sz w:val="24"/>
          <w:szCs w:val="24"/>
          <w:lang w:eastAsia="en-US"/>
        </w:rPr>
        <w:t>недопущение возникновения чрезвычайных ситуаций, связанных с возгораниями, также обеспечение безопасности и минимизации последствий чрезвычайных ситуаций;</w:t>
      </w:r>
    </w:p>
    <w:p w14:paraId="51409F17" w14:textId="198435A3" w:rsidR="006B3CFC" w:rsidRPr="00C10CB4" w:rsidRDefault="00351034" w:rsidP="00AC66A4">
      <w:pPr>
        <w:ind w:firstLine="567"/>
        <w:jc w:val="both"/>
        <w:rPr>
          <w:rFonts w:ascii="Liberation Serif" w:eastAsia="Calibri" w:hAnsi="Liberation Serif" w:cs="Liberation Serif"/>
          <w:sz w:val="24"/>
          <w:szCs w:val="24"/>
          <w:lang w:eastAsia="en-US"/>
        </w:rPr>
      </w:pPr>
      <w:r w:rsidRPr="00C10CB4">
        <w:rPr>
          <w:rFonts w:ascii="Liberation Serif" w:eastAsia="Calibri" w:hAnsi="Liberation Serif" w:cs="Liberation Serif"/>
          <w:sz w:val="24"/>
          <w:szCs w:val="24"/>
          <w:lang w:eastAsia="en-US"/>
        </w:rPr>
        <w:t>– обеспечение пожарной безопасности, развитие существующих и создание новых добровольных пожарных дружин в городском округе, установка резервуаров воды в сельских населенных пунктах у границ населенных пунктов и оборудование минерализованных полос.</w:t>
      </w:r>
    </w:p>
    <w:p w14:paraId="1B2AAE06" w14:textId="77777777" w:rsidR="00351034" w:rsidRPr="00C10CB4" w:rsidRDefault="00351034" w:rsidP="009D5B13">
      <w:pPr>
        <w:jc w:val="both"/>
        <w:rPr>
          <w:rFonts w:ascii="Liberation Serif" w:hAnsi="Liberation Serif" w:cs="Liberation Serif"/>
          <w:sz w:val="24"/>
          <w:szCs w:val="24"/>
        </w:rPr>
      </w:pPr>
    </w:p>
    <w:p w14:paraId="37242500" w14:textId="77777777" w:rsidR="003F0278" w:rsidRPr="00C10CB4" w:rsidRDefault="003F0278" w:rsidP="009D5B13">
      <w:pPr>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2</w:t>
      </w:r>
      <w:r w:rsidR="00201F5D" w:rsidRPr="00C10CB4">
        <w:rPr>
          <w:rFonts w:ascii="Liberation Serif" w:hAnsi="Liberation Serif" w:cs="Liberation Serif"/>
          <w:b/>
          <w:sz w:val="24"/>
          <w:szCs w:val="24"/>
        </w:rPr>
        <w:t>3</w:t>
      </w:r>
      <w:r w:rsidRPr="00C10CB4">
        <w:rPr>
          <w:rFonts w:ascii="Liberation Serif" w:hAnsi="Liberation Serif" w:cs="Liberation Serif"/>
          <w:b/>
          <w:sz w:val="24"/>
          <w:szCs w:val="24"/>
        </w:rPr>
        <w:t>. Организация ритуальных услуг и содержание мест захоронения</w:t>
      </w:r>
    </w:p>
    <w:p w14:paraId="2BA4C475" w14:textId="47EAFDA6" w:rsidR="0010235A" w:rsidRPr="00C10CB4" w:rsidRDefault="0010235A" w:rsidP="00AC66A4">
      <w:pPr>
        <w:ind w:firstLine="567"/>
        <w:jc w:val="both"/>
        <w:rPr>
          <w:rFonts w:ascii="Liberation Serif" w:eastAsiaTheme="minorHAnsi" w:hAnsi="Liberation Serif" w:cs="Liberation Serif"/>
          <w:sz w:val="24"/>
          <w:szCs w:val="24"/>
        </w:rPr>
      </w:pPr>
      <w:r w:rsidRPr="00C10CB4">
        <w:rPr>
          <w:rFonts w:ascii="Liberation Serif" w:eastAsiaTheme="minorHAnsi" w:hAnsi="Liberation Serif" w:cs="Liberation Serif"/>
          <w:sz w:val="24"/>
          <w:szCs w:val="24"/>
        </w:rPr>
        <w:t>Организация ритуальных услуг и содержание мест захоронения регламентиру</w:t>
      </w:r>
      <w:r w:rsidR="007447D6" w:rsidRPr="00C10CB4">
        <w:rPr>
          <w:rFonts w:ascii="Liberation Serif" w:eastAsiaTheme="minorHAnsi" w:hAnsi="Liberation Serif" w:cs="Liberation Serif"/>
          <w:sz w:val="24"/>
          <w:szCs w:val="24"/>
        </w:rPr>
        <w:t>ю</w:t>
      </w:r>
      <w:r w:rsidRPr="00C10CB4">
        <w:rPr>
          <w:rFonts w:ascii="Liberation Serif" w:eastAsiaTheme="minorHAnsi" w:hAnsi="Liberation Serif" w:cs="Liberation Serif"/>
          <w:sz w:val="24"/>
          <w:szCs w:val="24"/>
        </w:rPr>
        <w:t>тся и осуществля</w:t>
      </w:r>
      <w:r w:rsidR="007447D6" w:rsidRPr="00C10CB4">
        <w:rPr>
          <w:rFonts w:ascii="Liberation Serif" w:eastAsiaTheme="minorHAnsi" w:hAnsi="Liberation Serif" w:cs="Liberation Serif"/>
          <w:sz w:val="24"/>
          <w:szCs w:val="24"/>
        </w:rPr>
        <w:t>ю</w:t>
      </w:r>
      <w:r w:rsidRPr="00C10CB4">
        <w:rPr>
          <w:rFonts w:ascii="Liberation Serif" w:eastAsiaTheme="minorHAnsi" w:hAnsi="Liberation Serif" w:cs="Liberation Serif"/>
          <w:sz w:val="24"/>
          <w:szCs w:val="24"/>
        </w:rPr>
        <w:t xml:space="preserve">тся в соответствии с Федеральным законом от </w:t>
      </w:r>
      <w:r w:rsidR="001A1752" w:rsidRPr="00C10CB4">
        <w:rPr>
          <w:rFonts w:ascii="Liberation Serif" w:eastAsiaTheme="minorHAnsi" w:hAnsi="Liberation Serif" w:cs="Liberation Serif"/>
          <w:sz w:val="24"/>
          <w:szCs w:val="24"/>
        </w:rPr>
        <w:t>12</w:t>
      </w:r>
      <w:r w:rsidR="007447D6" w:rsidRPr="00C10CB4">
        <w:rPr>
          <w:rFonts w:ascii="Liberation Serif" w:eastAsiaTheme="minorHAnsi" w:hAnsi="Liberation Serif" w:cs="Liberation Serif"/>
          <w:sz w:val="24"/>
          <w:szCs w:val="24"/>
        </w:rPr>
        <w:t xml:space="preserve"> января </w:t>
      </w:r>
      <w:r w:rsidR="001A1752" w:rsidRPr="00C10CB4">
        <w:rPr>
          <w:rFonts w:ascii="Liberation Serif" w:eastAsiaTheme="minorHAnsi" w:hAnsi="Liberation Serif" w:cs="Liberation Serif"/>
          <w:sz w:val="24"/>
          <w:szCs w:val="24"/>
        </w:rPr>
        <w:t>1996</w:t>
      </w:r>
      <w:r w:rsidR="007447D6" w:rsidRPr="00C10CB4">
        <w:rPr>
          <w:rFonts w:ascii="Liberation Serif" w:eastAsiaTheme="minorHAnsi" w:hAnsi="Liberation Serif" w:cs="Liberation Serif"/>
          <w:sz w:val="24"/>
          <w:szCs w:val="24"/>
        </w:rPr>
        <w:t xml:space="preserve"> года</w:t>
      </w:r>
      <w:r w:rsidRPr="00C10CB4">
        <w:rPr>
          <w:rFonts w:ascii="Liberation Serif" w:eastAsiaTheme="minorHAnsi" w:hAnsi="Liberation Serif" w:cs="Liberation Serif"/>
          <w:sz w:val="24"/>
          <w:szCs w:val="24"/>
        </w:rPr>
        <w:t xml:space="preserve"> № 8</w:t>
      </w:r>
      <w:r w:rsidR="009B521C" w:rsidRPr="00C10CB4">
        <w:rPr>
          <w:rFonts w:ascii="Liberation Serif" w:eastAsiaTheme="minorHAnsi" w:hAnsi="Liberation Serif" w:cs="Liberation Serif"/>
          <w:sz w:val="24"/>
          <w:szCs w:val="24"/>
        </w:rPr>
        <w:t>-</w:t>
      </w:r>
      <w:r w:rsidRPr="00C10CB4">
        <w:rPr>
          <w:rFonts w:ascii="Liberation Serif" w:eastAsiaTheme="minorHAnsi" w:hAnsi="Liberation Serif" w:cs="Liberation Serif"/>
          <w:sz w:val="24"/>
          <w:szCs w:val="24"/>
        </w:rPr>
        <w:t xml:space="preserve">ФЗ </w:t>
      </w:r>
      <w:r w:rsidR="00F50D9A" w:rsidRPr="00C10CB4">
        <w:rPr>
          <w:rFonts w:ascii="Liberation Serif" w:eastAsiaTheme="minorHAnsi" w:hAnsi="Liberation Serif" w:cs="Liberation Serif"/>
          <w:sz w:val="24"/>
          <w:szCs w:val="24"/>
        </w:rPr>
        <w:t>«</w:t>
      </w:r>
      <w:r w:rsidRPr="00C10CB4">
        <w:rPr>
          <w:rFonts w:ascii="Liberation Serif" w:eastAsiaTheme="minorHAnsi" w:hAnsi="Liberation Serif" w:cs="Liberation Serif"/>
          <w:sz w:val="24"/>
          <w:szCs w:val="24"/>
        </w:rPr>
        <w:t>О погребении и похоронном деле</w:t>
      </w:r>
      <w:r w:rsidR="00F50D9A" w:rsidRPr="00C10CB4">
        <w:rPr>
          <w:rFonts w:ascii="Liberation Serif" w:eastAsiaTheme="minorHAnsi" w:hAnsi="Liberation Serif" w:cs="Liberation Serif"/>
          <w:sz w:val="24"/>
          <w:szCs w:val="24"/>
        </w:rPr>
        <w:t>»</w:t>
      </w:r>
      <w:r w:rsidRPr="00C10CB4">
        <w:rPr>
          <w:rFonts w:ascii="Liberation Serif" w:eastAsiaTheme="minorHAnsi" w:hAnsi="Liberation Serif" w:cs="Liberation Serif"/>
          <w:sz w:val="24"/>
          <w:szCs w:val="24"/>
        </w:rPr>
        <w:t xml:space="preserve"> и постановлением Администрации от 09.08.2019 № 923 </w:t>
      </w:r>
      <w:r w:rsidR="00F50D9A" w:rsidRPr="00C10CB4">
        <w:rPr>
          <w:rFonts w:ascii="Liberation Serif" w:eastAsiaTheme="minorHAnsi" w:hAnsi="Liberation Serif" w:cs="Liberation Serif"/>
          <w:sz w:val="24"/>
          <w:szCs w:val="24"/>
        </w:rPr>
        <w:t>«</w:t>
      </w:r>
      <w:r w:rsidRPr="00C10CB4">
        <w:rPr>
          <w:rFonts w:ascii="Liberation Serif" w:eastAsiaTheme="minorHAnsi" w:hAnsi="Liberation Serif" w:cs="Liberation Serif"/>
          <w:sz w:val="24"/>
          <w:szCs w:val="24"/>
        </w:rPr>
        <w:t>Об утверждении Положения о порядке организации похоронного дела на территории городского округа Верхняя Пышма</w:t>
      </w:r>
      <w:r w:rsidR="00F50D9A" w:rsidRPr="00C10CB4">
        <w:rPr>
          <w:rFonts w:ascii="Liberation Serif" w:eastAsiaTheme="minorHAnsi" w:hAnsi="Liberation Serif" w:cs="Liberation Serif"/>
          <w:sz w:val="24"/>
          <w:szCs w:val="24"/>
        </w:rPr>
        <w:t>»</w:t>
      </w:r>
      <w:r w:rsidRPr="00C10CB4">
        <w:rPr>
          <w:rFonts w:ascii="Liberation Serif" w:eastAsiaTheme="minorHAnsi" w:hAnsi="Liberation Serif" w:cs="Liberation Serif"/>
          <w:sz w:val="24"/>
          <w:szCs w:val="24"/>
        </w:rPr>
        <w:t>.</w:t>
      </w:r>
    </w:p>
    <w:p w14:paraId="6B119990" w14:textId="7E789E6F" w:rsidR="0010235A" w:rsidRPr="00C10CB4" w:rsidRDefault="000B1B6D" w:rsidP="00AC66A4">
      <w:pPr>
        <w:ind w:firstLine="567"/>
        <w:jc w:val="both"/>
        <w:rPr>
          <w:rFonts w:ascii="Liberation Serif" w:eastAsiaTheme="minorHAnsi" w:hAnsi="Liberation Serif" w:cs="Liberation Serif"/>
          <w:sz w:val="24"/>
          <w:szCs w:val="24"/>
        </w:rPr>
      </w:pPr>
      <w:r w:rsidRPr="00C10CB4">
        <w:rPr>
          <w:rFonts w:ascii="Liberation Serif" w:eastAsiaTheme="minorHAnsi" w:hAnsi="Liberation Serif" w:cs="Liberation Serif"/>
          <w:sz w:val="24"/>
          <w:szCs w:val="24"/>
        </w:rPr>
        <w:t>В 2024 году согласно данным регистрационных книг проведено 1</w:t>
      </w:r>
      <w:r w:rsidR="007447D6" w:rsidRPr="00C10CB4">
        <w:rPr>
          <w:rFonts w:ascii="Liberation Serif" w:eastAsiaTheme="minorHAnsi" w:hAnsi="Liberation Serif" w:cs="Liberation Serif"/>
          <w:sz w:val="24"/>
          <w:szCs w:val="24"/>
        </w:rPr>
        <w:t> </w:t>
      </w:r>
      <w:r w:rsidRPr="00C10CB4">
        <w:rPr>
          <w:rFonts w:ascii="Liberation Serif" w:eastAsiaTheme="minorHAnsi" w:hAnsi="Liberation Serif" w:cs="Liberation Serif"/>
          <w:sz w:val="24"/>
          <w:szCs w:val="24"/>
        </w:rPr>
        <w:t>042</w:t>
      </w:r>
      <w:r w:rsidR="007447D6" w:rsidRPr="00C10CB4">
        <w:rPr>
          <w:rFonts w:ascii="Liberation Serif" w:eastAsiaTheme="minorHAnsi" w:hAnsi="Liberation Serif" w:cs="Liberation Serif"/>
          <w:sz w:val="24"/>
          <w:szCs w:val="24"/>
        </w:rPr>
        <w:t xml:space="preserve"> </w:t>
      </w:r>
      <w:r w:rsidRPr="00C10CB4">
        <w:rPr>
          <w:rFonts w:ascii="Liberation Serif" w:eastAsiaTheme="minorHAnsi" w:hAnsi="Liberation Serif" w:cs="Liberation Serif"/>
          <w:sz w:val="24"/>
          <w:szCs w:val="24"/>
        </w:rPr>
        <w:t>захоронения, из них 20 захоронений</w:t>
      </w:r>
      <w:r w:rsidR="0010235A" w:rsidRPr="00C10CB4">
        <w:rPr>
          <w:rFonts w:ascii="Liberation Serif" w:eastAsiaTheme="minorHAnsi" w:hAnsi="Liberation Serif" w:cs="Liberation Serif"/>
          <w:sz w:val="24"/>
          <w:szCs w:val="24"/>
        </w:rPr>
        <w:t xml:space="preserve"> осуществлено </w:t>
      </w:r>
      <w:r w:rsidR="007447D6" w:rsidRPr="00C10CB4">
        <w:rPr>
          <w:rFonts w:ascii="Liberation Serif" w:eastAsiaTheme="minorHAnsi" w:hAnsi="Liberation Serif" w:cs="Liberation Serif"/>
          <w:sz w:val="24"/>
          <w:szCs w:val="24"/>
        </w:rPr>
        <w:t xml:space="preserve">в рамках </w:t>
      </w:r>
      <w:r w:rsidR="0010235A" w:rsidRPr="00C10CB4">
        <w:rPr>
          <w:rFonts w:ascii="Liberation Serif" w:eastAsiaTheme="minorHAnsi" w:hAnsi="Liberation Serif" w:cs="Liberation Serif"/>
          <w:sz w:val="24"/>
          <w:szCs w:val="24"/>
        </w:rPr>
        <w:t>гарантированно</w:t>
      </w:r>
      <w:r w:rsidR="007447D6" w:rsidRPr="00C10CB4">
        <w:rPr>
          <w:rFonts w:ascii="Liberation Serif" w:eastAsiaTheme="minorHAnsi" w:hAnsi="Liberation Serif" w:cs="Liberation Serif"/>
          <w:sz w:val="24"/>
          <w:szCs w:val="24"/>
        </w:rPr>
        <w:t>го</w:t>
      </w:r>
      <w:r w:rsidR="0010235A" w:rsidRPr="00C10CB4">
        <w:rPr>
          <w:rFonts w:ascii="Liberation Serif" w:eastAsiaTheme="minorHAnsi" w:hAnsi="Liberation Serif" w:cs="Liberation Serif"/>
          <w:sz w:val="24"/>
          <w:szCs w:val="24"/>
        </w:rPr>
        <w:t xml:space="preserve"> перечн</w:t>
      </w:r>
      <w:r w:rsidR="007447D6" w:rsidRPr="00C10CB4">
        <w:rPr>
          <w:rFonts w:ascii="Liberation Serif" w:eastAsiaTheme="minorHAnsi" w:hAnsi="Liberation Serif" w:cs="Liberation Serif"/>
          <w:sz w:val="24"/>
          <w:szCs w:val="24"/>
        </w:rPr>
        <w:t>я</w:t>
      </w:r>
      <w:r w:rsidR="0010235A" w:rsidRPr="00C10CB4">
        <w:rPr>
          <w:rFonts w:ascii="Liberation Serif" w:eastAsiaTheme="minorHAnsi" w:hAnsi="Liberation Serif" w:cs="Liberation Serif"/>
          <w:sz w:val="24"/>
          <w:szCs w:val="24"/>
        </w:rPr>
        <w:t xml:space="preserve"> услуг по погребению. Проведены мероприятия в рамках контроля содержани</w:t>
      </w:r>
      <w:r w:rsidR="007615DC" w:rsidRPr="00C10CB4">
        <w:rPr>
          <w:rFonts w:ascii="Liberation Serif" w:eastAsiaTheme="minorHAnsi" w:hAnsi="Liberation Serif" w:cs="Liberation Serif"/>
          <w:sz w:val="24"/>
          <w:szCs w:val="24"/>
        </w:rPr>
        <w:t>я</w:t>
      </w:r>
      <w:r w:rsidR="0010235A" w:rsidRPr="00C10CB4">
        <w:rPr>
          <w:rFonts w:ascii="Liberation Serif" w:eastAsiaTheme="minorHAnsi" w:hAnsi="Liberation Serif" w:cs="Liberation Serif"/>
          <w:sz w:val="24"/>
          <w:szCs w:val="24"/>
        </w:rPr>
        <w:t xml:space="preserve"> мест захоронений. Нарушений содержания мест захоронений в 2024 году специализированными службами не выявлено.</w:t>
      </w:r>
    </w:p>
    <w:p w14:paraId="3C1E667A" w14:textId="6C1CE036" w:rsidR="00F9149F" w:rsidRPr="00C10CB4" w:rsidRDefault="00F9149F" w:rsidP="00AC66A4">
      <w:pPr>
        <w:ind w:firstLine="567"/>
        <w:jc w:val="both"/>
        <w:rPr>
          <w:rFonts w:ascii="Liberation Serif" w:eastAsiaTheme="minorHAnsi" w:hAnsi="Liberation Serif" w:cs="Liberation Serif"/>
          <w:sz w:val="24"/>
          <w:szCs w:val="24"/>
        </w:rPr>
      </w:pPr>
      <w:r w:rsidRPr="00C10CB4">
        <w:rPr>
          <w:rFonts w:ascii="Liberation Serif" w:eastAsiaTheme="minorHAnsi" w:hAnsi="Liberation Serif" w:cs="Liberation Serif"/>
          <w:sz w:val="24"/>
          <w:szCs w:val="24"/>
        </w:rPr>
        <w:t xml:space="preserve">В рамках подпрограммы </w:t>
      </w:r>
      <w:r w:rsidR="00F50D9A" w:rsidRPr="00C10CB4">
        <w:rPr>
          <w:rFonts w:ascii="Liberation Serif" w:eastAsiaTheme="minorHAnsi" w:hAnsi="Liberation Serif" w:cs="Liberation Serif"/>
          <w:sz w:val="24"/>
          <w:szCs w:val="24"/>
        </w:rPr>
        <w:t>«</w:t>
      </w:r>
      <w:r w:rsidRPr="00C10CB4">
        <w:rPr>
          <w:rFonts w:ascii="Liberation Serif" w:eastAsiaTheme="minorHAnsi" w:hAnsi="Liberation Serif" w:cs="Liberation Serif"/>
          <w:sz w:val="24"/>
          <w:szCs w:val="24"/>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создания информационной системы обеспечения градостроительной деятельности городского округа</w:t>
      </w:r>
      <w:r w:rsidR="00F50D9A" w:rsidRPr="00C10CB4">
        <w:rPr>
          <w:rFonts w:ascii="Liberation Serif" w:eastAsiaTheme="minorHAnsi" w:hAnsi="Liberation Serif" w:cs="Liberation Serif"/>
          <w:sz w:val="24"/>
          <w:szCs w:val="24"/>
        </w:rPr>
        <w:t>»</w:t>
      </w:r>
      <w:r w:rsidRPr="00C10CB4">
        <w:rPr>
          <w:rFonts w:ascii="Liberation Serif" w:eastAsiaTheme="minorHAnsi" w:hAnsi="Liberation Serif" w:cs="Liberation Serif"/>
          <w:sz w:val="24"/>
          <w:szCs w:val="24"/>
        </w:rPr>
        <w:t xml:space="preserve"> Программы совершенствования социально-экономической политики из бюджета городского округа направлено 800 тысяч рублей на проведение мероприятий по изменению и установлению границ земель</w:t>
      </w:r>
      <w:r w:rsidR="007615DC" w:rsidRPr="00C10CB4">
        <w:rPr>
          <w:rFonts w:ascii="Liberation Serif" w:eastAsiaTheme="minorHAnsi" w:hAnsi="Liberation Serif" w:cs="Liberation Serif"/>
          <w:sz w:val="24"/>
          <w:szCs w:val="24"/>
        </w:rPr>
        <w:t>,</w:t>
      </w:r>
      <w:r w:rsidRPr="00C10CB4">
        <w:rPr>
          <w:rFonts w:ascii="Liberation Serif" w:eastAsiaTheme="minorHAnsi" w:hAnsi="Liberation Serif" w:cs="Liberation Serif"/>
          <w:sz w:val="24"/>
          <w:szCs w:val="24"/>
        </w:rPr>
        <w:t xml:space="preserve"> на подготовку актов натурного технического обследования и выбора участков лесного фонда в отношении территорий </w:t>
      </w:r>
      <w:r w:rsidR="001F04D8" w:rsidRPr="00C10CB4">
        <w:rPr>
          <w:rFonts w:ascii="Liberation Serif" w:eastAsiaTheme="minorHAnsi" w:hAnsi="Liberation Serif"/>
          <w:sz w:val="24"/>
          <w:szCs w:val="24"/>
          <w:lang w:eastAsia="en-US"/>
        </w:rPr>
        <w:t xml:space="preserve">кладбищ и проектируемого кладбища в районе п. Зеленый Бор (кадастровый номер земельного участка 66:36:3101002:528), </w:t>
      </w:r>
      <w:r w:rsidRPr="00C10CB4">
        <w:rPr>
          <w:rFonts w:ascii="Liberation Serif" w:eastAsiaTheme="minorHAnsi" w:hAnsi="Liberation Serif" w:cs="Liberation Serif"/>
          <w:sz w:val="24"/>
          <w:szCs w:val="24"/>
        </w:rPr>
        <w:t>обоснование возможности расположения проектируемого кладбища с расчетами физического и шумового воздействия, на</w:t>
      </w:r>
      <w:r w:rsidR="00444CCB" w:rsidRPr="00C10CB4">
        <w:rPr>
          <w:rFonts w:ascii="Liberation Serif" w:hAnsi="Liberation Serif" w:cs="Liberation Serif"/>
          <w:sz w:val="24"/>
          <w:szCs w:val="24"/>
        </w:rPr>
        <w:t> </w:t>
      </w:r>
      <w:r w:rsidRPr="00C10CB4">
        <w:rPr>
          <w:rFonts w:ascii="Liberation Serif" w:eastAsiaTheme="minorHAnsi" w:hAnsi="Liberation Serif" w:cs="Liberation Serif"/>
          <w:sz w:val="24"/>
          <w:szCs w:val="24"/>
        </w:rPr>
        <w:t xml:space="preserve">подготовку картографического материала, описание функционального зонирования района расположения проектируемого кладбища, на подготовку документов для перевода земельного участка проектируемого кладбища из земель лесного фонда. </w:t>
      </w:r>
      <w:r w:rsidR="007615DC" w:rsidRPr="00C10CB4">
        <w:rPr>
          <w:rFonts w:ascii="Liberation Serif" w:eastAsiaTheme="minorHAnsi" w:hAnsi="Liberation Serif" w:cs="Liberation Serif"/>
          <w:sz w:val="24"/>
          <w:szCs w:val="24"/>
        </w:rPr>
        <w:t>Оплачен аванс</w:t>
      </w:r>
      <w:r w:rsidRPr="00C10CB4">
        <w:rPr>
          <w:rFonts w:ascii="Liberation Serif" w:eastAsiaTheme="minorHAnsi" w:hAnsi="Liberation Serif" w:cs="Liberation Serif"/>
          <w:sz w:val="24"/>
          <w:szCs w:val="24"/>
        </w:rPr>
        <w:t>.</w:t>
      </w:r>
    </w:p>
    <w:p w14:paraId="754E39E6" w14:textId="6150244A" w:rsidR="00F9149F" w:rsidRPr="00C10CB4" w:rsidRDefault="00F9149F" w:rsidP="00AC66A4">
      <w:pPr>
        <w:ind w:firstLine="567"/>
        <w:jc w:val="both"/>
        <w:rPr>
          <w:rFonts w:ascii="Liberation Serif" w:eastAsiaTheme="minorHAnsi" w:hAnsi="Liberation Serif" w:cs="Liberation Serif"/>
          <w:sz w:val="24"/>
          <w:szCs w:val="24"/>
        </w:rPr>
      </w:pPr>
      <w:r w:rsidRPr="00C10CB4">
        <w:rPr>
          <w:rFonts w:ascii="Liberation Serif" w:eastAsiaTheme="minorHAnsi" w:hAnsi="Liberation Serif" w:cs="Liberation Serif"/>
          <w:sz w:val="24"/>
          <w:szCs w:val="24"/>
        </w:rPr>
        <w:t xml:space="preserve">В рамках подпрограммы </w:t>
      </w:r>
      <w:r w:rsidR="00F50D9A" w:rsidRPr="00C10CB4">
        <w:rPr>
          <w:rFonts w:ascii="Liberation Serif" w:eastAsiaTheme="minorHAnsi" w:hAnsi="Liberation Serif" w:cs="Liberation Serif"/>
          <w:sz w:val="24"/>
          <w:szCs w:val="24"/>
        </w:rPr>
        <w:t>«</w:t>
      </w:r>
      <w:r w:rsidRPr="00C10CB4">
        <w:rPr>
          <w:rFonts w:ascii="Liberation Serif" w:eastAsiaTheme="minorHAnsi" w:hAnsi="Liberation Serif" w:cs="Liberation Serif"/>
          <w:sz w:val="24"/>
          <w:szCs w:val="24"/>
        </w:rPr>
        <w:t>Развитие местного самоуправления на организацию и содержание мест захоронения</w:t>
      </w:r>
      <w:r w:rsidR="00F50D9A" w:rsidRPr="00C10CB4">
        <w:rPr>
          <w:rFonts w:ascii="Liberation Serif" w:eastAsiaTheme="minorHAnsi" w:hAnsi="Liberation Serif" w:cs="Liberation Serif"/>
          <w:sz w:val="24"/>
          <w:szCs w:val="24"/>
        </w:rPr>
        <w:t>»</w:t>
      </w:r>
      <w:r w:rsidRPr="00C10CB4">
        <w:rPr>
          <w:rFonts w:ascii="Liberation Serif" w:eastAsiaTheme="minorHAnsi" w:hAnsi="Liberation Serif" w:cs="Liberation Serif"/>
          <w:sz w:val="24"/>
          <w:szCs w:val="24"/>
        </w:rPr>
        <w:t xml:space="preserve"> Программы совершенствования социально-экономической политики из бюджета городского округа направлено:</w:t>
      </w:r>
    </w:p>
    <w:p w14:paraId="5F780B4C" w14:textId="77E9C4A6" w:rsidR="0010235A" w:rsidRPr="00C10CB4" w:rsidRDefault="004F6A11" w:rsidP="00AC66A4">
      <w:pPr>
        <w:ind w:firstLine="567"/>
        <w:jc w:val="both"/>
        <w:rPr>
          <w:rFonts w:ascii="Liberation Serif" w:eastAsiaTheme="minorHAnsi" w:hAnsi="Liberation Serif" w:cs="Liberation Serif"/>
          <w:sz w:val="24"/>
          <w:szCs w:val="24"/>
        </w:rPr>
      </w:pPr>
      <w:r w:rsidRPr="00C10CB4">
        <w:rPr>
          <w:rFonts w:ascii="Liberation Serif" w:eastAsiaTheme="minorHAnsi" w:hAnsi="Liberation Serif" w:cs="Liberation Serif"/>
          <w:sz w:val="24"/>
          <w:szCs w:val="24"/>
        </w:rPr>
        <w:t>– </w:t>
      </w:r>
      <w:r w:rsidR="0010235A" w:rsidRPr="00C10CB4">
        <w:rPr>
          <w:rFonts w:ascii="Liberation Serif" w:eastAsiaTheme="minorHAnsi" w:hAnsi="Liberation Serif" w:cs="Liberation Serif"/>
          <w:sz w:val="24"/>
          <w:szCs w:val="24"/>
        </w:rPr>
        <w:t xml:space="preserve">1,3 миллиона рублей субсидий на финансовое обеспечение муниципального задания </w:t>
      </w:r>
      <w:r w:rsidR="007615DC" w:rsidRPr="00C10CB4">
        <w:rPr>
          <w:rFonts w:ascii="Liberation Serif" w:eastAsiaTheme="minorHAnsi" w:hAnsi="Liberation Serif" w:cs="Liberation Serif"/>
          <w:sz w:val="24"/>
          <w:szCs w:val="24"/>
        </w:rPr>
        <w:t xml:space="preserve">МБУ </w:t>
      </w:r>
      <w:r w:rsidR="00F50D9A" w:rsidRPr="00C10CB4">
        <w:rPr>
          <w:rFonts w:ascii="Liberation Serif" w:eastAsiaTheme="minorHAnsi" w:hAnsi="Liberation Serif" w:cs="Liberation Serif"/>
          <w:sz w:val="24"/>
          <w:szCs w:val="24"/>
        </w:rPr>
        <w:t>«</w:t>
      </w:r>
      <w:r w:rsidR="0010235A" w:rsidRPr="00C10CB4">
        <w:rPr>
          <w:rFonts w:ascii="Liberation Serif" w:eastAsiaTheme="minorHAnsi" w:hAnsi="Liberation Serif" w:cs="Liberation Serif"/>
          <w:sz w:val="24"/>
          <w:szCs w:val="24"/>
        </w:rPr>
        <w:t>Специализированная похоронная служба</w:t>
      </w:r>
      <w:r w:rsidR="00F50D9A" w:rsidRPr="00C10CB4">
        <w:rPr>
          <w:rFonts w:ascii="Liberation Serif" w:eastAsiaTheme="minorHAnsi" w:hAnsi="Liberation Serif" w:cs="Liberation Serif"/>
          <w:sz w:val="24"/>
          <w:szCs w:val="24"/>
        </w:rPr>
        <w:t>»</w:t>
      </w:r>
      <w:r w:rsidR="0010235A" w:rsidRPr="00C10CB4">
        <w:rPr>
          <w:rFonts w:ascii="Liberation Serif" w:eastAsiaTheme="minorHAnsi" w:hAnsi="Liberation Serif" w:cs="Liberation Serif"/>
          <w:sz w:val="24"/>
          <w:szCs w:val="24"/>
        </w:rPr>
        <w:t>;</w:t>
      </w:r>
    </w:p>
    <w:p w14:paraId="1B5651A8" w14:textId="57E0983D" w:rsidR="0010235A" w:rsidRPr="00C10CB4" w:rsidRDefault="007970EF" w:rsidP="00AC66A4">
      <w:pPr>
        <w:ind w:firstLine="567"/>
        <w:jc w:val="both"/>
        <w:rPr>
          <w:rFonts w:ascii="Liberation Serif" w:eastAsiaTheme="minorHAnsi" w:hAnsi="Liberation Serif" w:cs="Liberation Serif"/>
          <w:sz w:val="24"/>
          <w:szCs w:val="24"/>
        </w:rPr>
      </w:pPr>
      <w:r w:rsidRPr="00C10CB4">
        <w:rPr>
          <w:rFonts w:ascii="Liberation Serif" w:eastAsiaTheme="minorHAnsi" w:hAnsi="Liberation Serif" w:cs="Liberation Serif"/>
          <w:sz w:val="24"/>
          <w:szCs w:val="24"/>
        </w:rPr>
        <w:t>– </w:t>
      </w:r>
      <w:r w:rsidR="003A6443" w:rsidRPr="00C10CB4">
        <w:rPr>
          <w:rFonts w:ascii="Liberation Serif" w:eastAsiaTheme="minorHAnsi" w:hAnsi="Liberation Serif" w:cs="Liberation Serif"/>
          <w:sz w:val="24"/>
          <w:szCs w:val="24"/>
        </w:rPr>
        <w:t>5,2 миллиона рублей на инвентаризацию земельных участков и мест захоронений на кладбищах, расположенных на территории городского округа (проведение инвентаризации мест захоронений (кладбищ) на территории поселков Красный, Исеть и г</w:t>
      </w:r>
      <w:r w:rsidR="006D6A86" w:rsidRPr="00C10CB4">
        <w:rPr>
          <w:rFonts w:ascii="Liberation Serif" w:eastAsiaTheme="minorHAnsi" w:hAnsi="Liberation Serif" w:cs="Liberation Serif"/>
          <w:sz w:val="24"/>
          <w:szCs w:val="24"/>
        </w:rPr>
        <w:t>.</w:t>
      </w:r>
      <w:r w:rsidR="003A6443" w:rsidRPr="00C10CB4">
        <w:rPr>
          <w:rFonts w:ascii="Liberation Serif" w:eastAsiaTheme="minorHAnsi" w:hAnsi="Liberation Serif" w:cs="Liberation Serif"/>
          <w:sz w:val="24"/>
          <w:szCs w:val="24"/>
        </w:rPr>
        <w:t xml:space="preserve"> Верхняя Пышма).</w:t>
      </w:r>
    </w:p>
    <w:p w14:paraId="598754D9" w14:textId="20954B44" w:rsidR="0010235A" w:rsidRPr="00C10CB4" w:rsidRDefault="0010235A" w:rsidP="00AC66A4">
      <w:pPr>
        <w:ind w:firstLine="567"/>
        <w:jc w:val="both"/>
        <w:rPr>
          <w:rFonts w:ascii="Liberation Serif" w:eastAsiaTheme="minorHAnsi" w:hAnsi="Liberation Serif" w:cs="Liberation Serif"/>
          <w:sz w:val="24"/>
          <w:szCs w:val="24"/>
        </w:rPr>
      </w:pPr>
      <w:r w:rsidRPr="00C10CB4">
        <w:rPr>
          <w:rFonts w:ascii="Liberation Serif" w:eastAsiaTheme="minorHAnsi" w:hAnsi="Liberation Serif" w:cs="Liberation Serif"/>
          <w:sz w:val="24"/>
          <w:szCs w:val="24"/>
        </w:rPr>
        <w:t xml:space="preserve">В рамках подпрограммы </w:t>
      </w:r>
      <w:r w:rsidR="00F50D9A" w:rsidRPr="00C10CB4">
        <w:rPr>
          <w:rFonts w:ascii="Liberation Serif" w:eastAsiaTheme="minorHAnsi" w:hAnsi="Liberation Serif" w:cs="Liberation Serif"/>
          <w:sz w:val="24"/>
          <w:szCs w:val="24"/>
        </w:rPr>
        <w:t>«</w:t>
      </w:r>
      <w:r w:rsidR="007B472D" w:rsidRPr="00C10CB4">
        <w:rPr>
          <w:rFonts w:ascii="Liberation Serif" w:eastAsiaTheme="minorHAnsi" w:hAnsi="Liberation Serif" w:cs="Liberation Serif"/>
          <w:sz w:val="24"/>
          <w:szCs w:val="24"/>
        </w:rPr>
        <w:t>В</w:t>
      </w:r>
      <w:r w:rsidRPr="00C10CB4">
        <w:rPr>
          <w:rFonts w:ascii="Liberation Serif" w:eastAsiaTheme="minorHAnsi" w:hAnsi="Liberation Serif" w:cs="Liberation Serif"/>
          <w:sz w:val="24"/>
          <w:szCs w:val="24"/>
        </w:rPr>
        <w:t>осстановлени</w:t>
      </w:r>
      <w:r w:rsidR="007B472D" w:rsidRPr="00C10CB4">
        <w:rPr>
          <w:rFonts w:ascii="Liberation Serif" w:eastAsiaTheme="minorHAnsi" w:hAnsi="Liberation Serif" w:cs="Liberation Serif"/>
          <w:sz w:val="24"/>
          <w:szCs w:val="24"/>
        </w:rPr>
        <w:t>е и развитие</w:t>
      </w:r>
      <w:r w:rsidRPr="00C10CB4">
        <w:rPr>
          <w:rFonts w:ascii="Liberation Serif" w:eastAsiaTheme="minorHAnsi" w:hAnsi="Liberation Serif" w:cs="Liberation Serif"/>
          <w:sz w:val="24"/>
          <w:szCs w:val="24"/>
        </w:rPr>
        <w:t xml:space="preserve"> объектов внешнего благоустройства на территории городского округа</w:t>
      </w:r>
      <w:r w:rsidR="00F50D9A" w:rsidRPr="00C10CB4">
        <w:rPr>
          <w:rFonts w:ascii="Liberation Serif" w:eastAsiaTheme="minorHAnsi" w:hAnsi="Liberation Serif" w:cs="Liberation Serif"/>
          <w:sz w:val="24"/>
          <w:szCs w:val="24"/>
        </w:rPr>
        <w:t>»</w:t>
      </w:r>
      <w:r w:rsidRPr="00C10CB4">
        <w:rPr>
          <w:rFonts w:ascii="Liberation Serif" w:eastAsiaTheme="minorHAnsi" w:hAnsi="Liberation Serif" w:cs="Liberation Serif"/>
          <w:sz w:val="24"/>
          <w:szCs w:val="24"/>
        </w:rPr>
        <w:t xml:space="preserve"> </w:t>
      </w:r>
      <w:r w:rsidR="008A78C3" w:rsidRPr="00C10CB4">
        <w:rPr>
          <w:rFonts w:ascii="Liberation Serif" w:eastAsiaTheme="minorHAnsi" w:hAnsi="Liberation Serif" w:cs="Liberation Serif"/>
          <w:sz w:val="24"/>
          <w:szCs w:val="24"/>
        </w:rPr>
        <w:t>Программы развития ЖКХ</w:t>
      </w:r>
      <w:r w:rsidRPr="00C10CB4">
        <w:rPr>
          <w:rFonts w:ascii="Liberation Serif" w:eastAsiaTheme="minorHAnsi" w:hAnsi="Liberation Serif" w:cs="Liberation Serif"/>
          <w:sz w:val="24"/>
          <w:szCs w:val="24"/>
        </w:rPr>
        <w:t xml:space="preserve"> из бюджета городского округа направлено:</w:t>
      </w:r>
    </w:p>
    <w:p w14:paraId="37CEF93A" w14:textId="0F255707" w:rsidR="0010235A" w:rsidRPr="00C10CB4" w:rsidRDefault="0008200F" w:rsidP="00AC66A4">
      <w:pPr>
        <w:ind w:firstLine="567"/>
        <w:jc w:val="both"/>
        <w:rPr>
          <w:rFonts w:ascii="Liberation Serif" w:eastAsiaTheme="minorHAnsi" w:hAnsi="Liberation Serif" w:cs="Liberation Serif"/>
          <w:sz w:val="24"/>
          <w:szCs w:val="24"/>
        </w:rPr>
      </w:pPr>
      <w:r w:rsidRPr="00C10CB4">
        <w:rPr>
          <w:rFonts w:ascii="Liberation Serif" w:eastAsiaTheme="minorHAnsi" w:hAnsi="Liberation Serif" w:cs="Liberation Serif"/>
          <w:sz w:val="24"/>
          <w:szCs w:val="24"/>
        </w:rPr>
        <w:t>– </w:t>
      </w:r>
      <w:r w:rsidR="0010235A" w:rsidRPr="00C10CB4">
        <w:rPr>
          <w:rFonts w:ascii="Liberation Serif" w:eastAsiaTheme="minorHAnsi" w:hAnsi="Liberation Serif" w:cs="Liberation Serif"/>
          <w:sz w:val="24"/>
          <w:szCs w:val="24"/>
        </w:rPr>
        <w:t xml:space="preserve">13,6 миллиона рублей на санитарное содержание и благоустройство территорий кладбищ городского округа (10,9 миллиона рублей на содержание и обслуживание территорий кладбищ, </w:t>
      </w:r>
      <w:r w:rsidR="0010235A" w:rsidRPr="00C10CB4">
        <w:rPr>
          <w:rFonts w:ascii="Liberation Serif" w:eastAsiaTheme="minorHAnsi" w:hAnsi="Liberation Serif" w:cs="Liberation Serif"/>
          <w:sz w:val="24"/>
          <w:szCs w:val="24"/>
        </w:rPr>
        <w:lastRenderedPageBreak/>
        <w:t>контейнерных площадок для сбора ТКО; 2,6 миллиона рублей на устройство контейнерных площадок для накопления ТКО на территории кладбищ);</w:t>
      </w:r>
    </w:p>
    <w:p w14:paraId="1A3BEB3B" w14:textId="009DBF6B" w:rsidR="0010235A" w:rsidRPr="00C10CB4" w:rsidRDefault="0008200F" w:rsidP="00AC66A4">
      <w:pPr>
        <w:ind w:firstLine="567"/>
        <w:jc w:val="both"/>
        <w:rPr>
          <w:rFonts w:ascii="Liberation Serif" w:eastAsiaTheme="minorHAnsi" w:hAnsi="Liberation Serif" w:cs="Liberation Serif"/>
          <w:sz w:val="24"/>
          <w:szCs w:val="24"/>
        </w:rPr>
      </w:pPr>
      <w:r w:rsidRPr="00C10CB4">
        <w:rPr>
          <w:rFonts w:ascii="Liberation Serif" w:eastAsiaTheme="minorHAnsi" w:hAnsi="Liberation Serif" w:cs="Liberation Serif"/>
          <w:sz w:val="24"/>
          <w:szCs w:val="24"/>
        </w:rPr>
        <w:t>– </w:t>
      </w:r>
      <w:r w:rsidR="0010235A" w:rsidRPr="00C10CB4">
        <w:rPr>
          <w:rFonts w:ascii="Liberation Serif" w:eastAsiaTheme="minorHAnsi" w:hAnsi="Liberation Serif" w:cs="Liberation Serif"/>
          <w:sz w:val="24"/>
          <w:szCs w:val="24"/>
        </w:rPr>
        <w:t>4</w:t>
      </w:r>
      <w:r w:rsidR="006D6A86" w:rsidRPr="00C10CB4">
        <w:rPr>
          <w:rFonts w:ascii="Liberation Serif" w:eastAsiaTheme="minorHAnsi" w:hAnsi="Liberation Serif" w:cs="Liberation Serif"/>
          <w:sz w:val="24"/>
          <w:szCs w:val="24"/>
        </w:rPr>
        <w:t>00</w:t>
      </w:r>
      <w:r w:rsidR="0010235A" w:rsidRPr="00C10CB4">
        <w:rPr>
          <w:rFonts w:ascii="Liberation Serif" w:eastAsiaTheme="minorHAnsi" w:hAnsi="Liberation Serif" w:cs="Liberation Serif"/>
          <w:sz w:val="24"/>
          <w:szCs w:val="24"/>
        </w:rPr>
        <w:t xml:space="preserve"> </w:t>
      </w:r>
      <w:r w:rsidR="006D6A86" w:rsidRPr="00C10CB4">
        <w:rPr>
          <w:rFonts w:ascii="Liberation Serif" w:eastAsiaTheme="minorHAnsi" w:hAnsi="Liberation Serif" w:cs="Liberation Serif"/>
          <w:sz w:val="24"/>
          <w:szCs w:val="24"/>
        </w:rPr>
        <w:t>тысяч</w:t>
      </w:r>
      <w:r w:rsidR="0010235A" w:rsidRPr="00C10CB4">
        <w:rPr>
          <w:rFonts w:ascii="Liberation Serif" w:eastAsiaTheme="minorHAnsi" w:hAnsi="Liberation Serif" w:cs="Liberation Serif"/>
          <w:sz w:val="24"/>
          <w:szCs w:val="24"/>
        </w:rPr>
        <w:t xml:space="preserve"> рублей на строительство модуля колумбария с благоустройством (внесение изменений </w:t>
      </w:r>
      <w:r w:rsidR="001A1752" w:rsidRPr="00C10CB4">
        <w:rPr>
          <w:rFonts w:ascii="Liberation Serif" w:eastAsiaTheme="minorHAnsi" w:hAnsi="Liberation Serif" w:cs="Liberation Serif"/>
          <w:sz w:val="24"/>
          <w:szCs w:val="24"/>
        </w:rPr>
        <w:t>в ПСД</w:t>
      </w:r>
      <w:r w:rsidR="0010235A" w:rsidRPr="00C10CB4">
        <w:rPr>
          <w:rFonts w:ascii="Liberation Serif" w:eastAsiaTheme="minorHAnsi" w:hAnsi="Liberation Serif" w:cs="Liberation Serif"/>
          <w:sz w:val="24"/>
          <w:szCs w:val="24"/>
        </w:rPr>
        <w:t xml:space="preserve"> строительств</w:t>
      </w:r>
      <w:r w:rsidR="0092370C" w:rsidRPr="00C10CB4">
        <w:rPr>
          <w:rFonts w:ascii="Liberation Serif" w:eastAsiaTheme="minorHAnsi" w:hAnsi="Liberation Serif" w:cs="Liberation Serif"/>
          <w:sz w:val="24"/>
          <w:szCs w:val="24"/>
        </w:rPr>
        <w:t>а</w:t>
      </w:r>
      <w:r w:rsidR="0010235A" w:rsidRPr="00C10CB4">
        <w:rPr>
          <w:rFonts w:ascii="Liberation Serif" w:eastAsiaTheme="minorHAnsi" w:hAnsi="Liberation Serif" w:cs="Liberation Serif"/>
          <w:sz w:val="24"/>
          <w:szCs w:val="24"/>
        </w:rPr>
        <w:t xml:space="preserve"> колумбария на 160 мест </w:t>
      </w:r>
      <w:r w:rsidR="006D6A86" w:rsidRPr="00C10CB4">
        <w:rPr>
          <w:rFonts w:ascii="Liberation Serif" w:eastAsiaTheme="minorHAnsi" w:hAnsi="Liberation Serif" w:cs="Liberation Serif"/>
          <w:sz w:val="24"/>
          <w:szCs w:val="24"/>
        </w:rPr>
        <w:t>по адресу:</w:t>
      </w:r>
      <w:r w:rsidR="0010235A" w:rsidRPr="00C10CB4">
        <w:rPr>
          <w:rFonts w:ascii="Liberation Serif" w:eastAsiaTheme="minorHAnsi" w:hAnsi="Liberation Serif" w:cs="Liberation Serif"/>
          <w:sz w:val="24"/>
          <w:szCs w:val="24"/>
        </w:rPr>
        <w:t xml:space="preserve"> г. Верхняя Пышма, ул. Сыромолотова, </w:t>
      </w:r>
      <w:r w:rsidR="006D6A86" w:rsidRPr="00C10CB4">
        <w:rPr>
          <w:rFonts w:ascii="Liberation Serif" w:eastAsiaTheme="minorHAnsi" w:hAnsi="Liberation Serif" w:cs="Liberation Serif"/>
          <w:sz w:val="24"/>
          <w:szCs w:val="24"/>
        </w:rPr>
        <w:t xml:space="preserve">д. </w:t>
      </w:r>
      <w:r w:rsidR="0010235A" w:rsidRPr="00C10CB4">
        <w:rPr>
          <w:rFonts w:ascii="Liberation Serif" w:eastAsiaTheme="minorHAnsi" w:hAnsi="Liberation Serif" w:cs="Liberation Serif"/>
          <w:sz w:val="24"/>
          <w:szCs w:val="24"/>
        </w:rPr>
        <w:t>120 (горо</w:t>
      </w:r>
      <w:r w:rsidR="001A1752" w:rsidRPr="00C10CB4">
        <w:rPr>
          <w:rFonts w:ascii="Liberation Serif" w:eastAsiaTheme="minorHAnsi" w:hAnsi="Liberation Serif" w:cs="Liberation Serif"/>
          <w:sz w:val="24"/>
          <w:szCs w:val="24"/>
        </w:rPr>
        <w:t>дское Александровское кладбище),</w:t>
      </w:r>
      <w:r w:rsidR="0010235A" w:rsidRPr="00C10CB4">
        <w:rPr>
          <w:rFonts w:ascii="Liberation Serif" w:eastAsiaTheme="minorHAnsi" w:hAnsi="Liberation Serif" w:cs="Liberation Serif"/>
          <w:sz w:val="24"/>
          <w:szCs w:val="24"/>
        </w:rPr>
        <w:t xml:space="preserve"> тех</w:t>
      </w:r>
      <w:r w:rsidR="0092370C" w:rsidRPr="00C10CB4">
        <w:rPr>
          <w:rFonts w:ascii="Liberation Serif" w:eastAsiaTheme="minorHAnsi" w:hAnsi="Liberation Serif" w:cs="Liberation Serif"/>
          <w:sz w:val="24"/>
          <w:szCs w:val="24"/>
        </w:rPr>
        <w:t xml:space="preserve">нологическое </w:t>
      </w:r>
      <w:r w:rsidR="0010235A" w:rsidRPr="00C10CB4">
        <w:rPr>
          <w:rFonts w:ascii="Liberation Serif" w:eastAsiaTheme="minorHAnsi" w:hAnsi="Liberation Serif" w:cs="Liberation Serif"/>
          <w:sz w:val="24"/>
          <w:szCs w:val="24"/>
        </w:rPr>
        <w:t>присоединение объекта).</w:t>
      </w:r>
    </w:p>
    <w:p w14:paraId="5892C708" w14:textId="05D15490" w:rsidR="001F04D8" w:rsidRPr="00C10CB4" w:rsidRDefault="001F04D8" w:rsidP="001F04D8">
      <w:pPr>
        <w:ind w:firstLine="567"/>
        <w:jc w:val="both"/>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В рамках подпрограммы «Строительство и реконструкция объектов муниципальной собственности» Программы муниципальной политики в строительном комплексе направлено 2,5</w:t>
      </w:r>
      <w:r w:rsidR="00444CCB" w:rsidRPr="00C10CB4">
        <w:rPr>
          <w:rFonts w:ascii="Liberation Serif" w:hAnsi="Liberation Serif" w:cs="Liberation Serif"/>
          <w:sz w:val="24"/>
          <w:szCs w:val="24"/>
        </w:rPr>
        <w:t> </w:t>
      </w:r>
      <w:r w:rsidRPr="00C10CB4">
        <w:rPr>
          <w:rFonts w:ascii="Liberation Serif" w:eastAsiaTheme="minorHAnsi" w:hAnsi="Liberation Serif"/>
          <w:sz w:val="24"/>
          <w:szCs w:val="24"/>
          <w:lang w:eastAsia="en-US"/>
        </w:rPr>
        <w:t>миллиона рублей на ограждение кладбища в п. Кедровое.</w:t>
      </w:r>
    </w:p>
    <w:p w14:paraId="11EA5174" w14:textId="77777777" w:rsidR="001F04D8" w:rsidRPr="00C10CB4" w:rsidRDefault="001F04D8" w:rsidP="001F04D8">
      <w:pPr>
        <w:ind w:firstLine="567"/>
        <w:jc w:val="both"/>
        <w:rPr>
          <w:rFonts w:ascii="Liberation Serif" w:eastAsiaTheme="minorHAnsi" w:hAnsi="Liberation Serif" w:cs="Liberation Serif"/>
          <w:sz w:val="24"/>
          <w:szCs w:val="24"/>
        </w:rPr>
      </w:pPr>
      <w:r w:rsidRPr="00C10CB4">
        <w:rPr>
          <w:rFonts w:ascii="Liberation Serif" w:eastAsiaTheme="minorHAnsi" w:hAnsi="Liberation Serif" w:cs="Liberation Serif"/>
          <w:sz w:val="24"/>
          <w:szCs w:val="24"/>
        </w:rPr>
        <w:t>Приоритетные задачи на 2025 год:</w:t>
      </w:r>
    </w:p>
    <w:p w14:paraId="537EC914" w14:textId="6A7FC5E8" w:rsidR="0010235A" w:rsidRPr="00C10CB4" w:rsidRDefault="0010235A" w:rsidP="00AC66A4">
      <w:pPr>
        <w:shd w:val="clear" w:color="auto" w:fill="FFFFFF"/>
        <w:ind w:firstLine="567"/>
        <w:jc w:val="both"/>
        <w:rPr>
          <w:rFonts w:ascii="Liberation Serif" w:eastAsiaTheme="minorHAnsi" w:hAnsi="Liberation Serif"/>
          <w:sz w:val="24"/>
          <w:szCs w:val="24"/>
          <w:lang w:eastAsia="en-US"/>
        </w:rPr>
      </w:pPr>
      <w:r w:rsidRPr="00C10CB4">
        <w:rPr>
          <w:rFonts w:ascii="Liberation Serif" w:hAnsi="Liberation Serif" w:cs="Liberation Serif"/>
          <w:sz w:val="24"/>
          <w:szCs w:val="24"/>
        </w:rPr>
        <w:t xml:space="preserve">– завершение </w:t>
      </w:r>
      <w:r w:rsidR="00E2002B" w:rsidRPr="00C10CB4">
        <w:rPr>
          <w:rFonts w:ascii="Liberation Serif" w:hAnsi="Liberation Serif"/>
          <w:sz w:val="24"/>
          <w:szCs w:val="24"/>
          <w:lang w:val="x-none" w:eastAsia="x-none"/>
        </w:rPr>
        <w:t>строительств</w:t>
      </w:r>
      <w:r w:rsidR="00E2002B" w:rsidRPr="00C10CB4">
        <w:rPr>
          <w:rFonts w:ascii="Liberation Serif" w:hAnsi="Liberation Serif"/>
          <w:sz w:val="24"/>
          <w:szCs w:val="24"/>
          <w:lang w:eastAsia="x-none"/>
        </w:rPr>
        <w:t>а</w:t>
      </w:r>
      <w:r w:rsidR="00E2002B" w:rsidRPr="00C10CB4">
        <w:rPr>
          <w:rFonts w:ascii="Liberation Serif" w:hAnsi="Liberation Serif"/>
          <w:sz w:val="24"/>
          <w:szCs w:val="24"/>
          <w:lang w:val="x-none" w:eastAsia="x-none"/>
        </w:rPr>
        <w:t xml:space="preserve"> </w:t>
      </w:r>
      <w:r w:rsidR="00DC1AE1" w:rsidRPr="00C10CB4">
        <w:rPr>
          <w:rFonts w:ascii="Liberation Serif" w:hAnsi="Liberation Serif"/>
          <w:sz w:val="24"/>
          <w:szCs w:val="24"/>
          <w:lang w:val="x-none" w:eastAsia="x-none"/>
        </w:rPr>
        <w:t>в г</w:t>
      </w:r>
      <w:r w:rsidR="00DC1AE1" w:rsidRPr="00C10CB4">
        <w:rPr>
          <w:rFonts w:ascii="Liberation Serif" w:hAnsi="Liberation Serif"/>
          <w:sz w:val="24"/>
          <w:szCs w:val="24"/>
          <w:lang w:eastAsia="x-none"/>
        </w:rPr>
        <w:t>.</w:t>
      </w:r>
      <w:r w:rsidR="00DC1AE1" w:rsidRPr="00C10CB4">
        <w:rPr>
          <w:rFonts w:ascii="Liberation Serif" w:hAnsi="Liberation Serif"/>
          <w:sz w:val="24"/>
          <w:szCs w:val="24"/>
          <w:lang w:val="x-none" w:eastAsia="x-none"/>
        </w:rPr>
        <w:t xml:space="preserve"> </w:t>
      </w:r>
      <w:r w:rsidR="00DC1AE1" w:rsidRPr="00C10CB4">
        <w:rPr>
          <w:rFonts w:ascii="Liberation Serif" w:hAnsi="Liberation Serif"/>
          <w:sz w:val="24"/>
          <w:szCs w:val="24"/>
          <w:lang w:eastAsia="x-none"/>
        </w:rPr>
        <w:t xml:space="preserve">Верхняя Пышма </w:t>
      </w:r>
      <w:r w:rsidRPr="00C10CB4">
        <w:rPr>
          <w:rFonts w:ascii="Liberation Serif" w:hAnsi="Liberation Serif"/>
          <w:sz w:val="24"/>
          <w:szCs w:val="24"/>
          <w:lang w:val="x-none" w:eastAsia="x-none"/>
        </w:rPr>
        <w:t>колумбария</w:t>
      </w:r>
      <w:r w:rsidRPr="00C10CB4">
        <w:rPr>
          <w:rFonts w:ascii="Liberation Serif" w:eastAsiaTheme="minorHAnsi" w:hAnsi="Liberation Serif"/>
          <w:sz w:val="24"/>
          <w:szCs w:val="24"/>
          <w:lang w:val="x-none"/>
        </w:rPr>
        <w:t xml:space="preserve"> </w:t>
      </w:r>
      <w:r w:rsidRPr="00C10CB4">
        <w:rPr>
          <w:rFonts w:ascii="Liberation Serif" w:eastAsiaTheme="minorHAnsi" w:hAnsi="Liberation Serif"/>
          <w:sz w:val="24"/>
          <w:szCs w:val="24"/>
          <w:lang w:eastAsia="en-US"/>
        </w:rPr>
        <w:t>с благоустройством территории;</w:t>
      </w:r>
    </w:p>
    <w:p w14:paraId="41F4D989" w14:textId="53139673" w:rsidR="0010235A" w:rsidRPr="00C10CB4" w:rsidRDefault="0010235A" w:rsidP="00AC66A4">
      <w:pPr>
        <w:pStyle w:val="af7"/>
        <w:shd w:val="clear" w:color="auto" w:fill="FFFFFF"/>
        <w:spacing w:before="0" w:beforeAutospacing="0" w:after="0" w:afterAutospacing="0"/>
        <w:ind w:firstLine="567"/>
        <w:contextualSpacing/>
        <w:jc w:val="both"/>
        <w:rPr>
          <w:rFonts w:ascii="Liberation Serif" w:hAnsi="Liberation Serif" w:cs="Liberation Serif"/>
        </w:rPr>
      </w:pPr>
      <w:r w:rsidRPr="00C10CB4">
        <w:rPr>
          <w:rFonts w:ascii="Liberation Serif" w:hAnsi="Liberation Serif" w:cs="Liberation Serif"/>
        </w:rPr>
        <w:t>– </w:t>
      </w:r>
      <w:r w:rsidR="00E2002B" w:rsidRPr="00C10CB4">
        <w:rPr>
          <w:rFonts w:ascii="Liberation Serif" w:hAnsi="Liberation Serif" w:cs="Liberation Serif"/>
        </w:rPr>
        <w:t xml:space="preserve">продолжение </w:t>
      </w:r>
      <w:r w:rsidR="00E2002B" w:rsidRPr="00C10CB4">
        <w:rPr>
          <w:rFonts w:ascii="Liberation Serif" w:eastAsiaTheme="minorHAnsi" w:hAnsi="Liberation Serif" w:cs="Liberation Serif"/>
          <w:lang w:eastAsia="en-US"/>
        </w:rPr>
        <w:t>инвентаризации</w:t>
      </w:r>
      <w:r w:rsidRPr="00C10CB4">
        <w:rPr>
          <w:rFonts w:ascii="Liberation Serif" w:eastAsiaTheme="minorHAnsi" w:hAnsi="Liberation Serif" w:cs="Liberation Serif"/>
          <w:lang w:eastAsia="en-US"/>
        </w:rPr>
        <w:t xml:space="preserve"> мест захоронений с фотосъ</w:t>
      </w:r>
      <w:r w:rsidR="00B30DFB" w:rsidRPr="00C10CB4">
        <w:rPr>
          <w:rFonts w:ascii="Liberation Serif" w:eastAsiaTheme="minorHAnsi" w:hAnsi="Liberation Serif" w:cs="Liberation Serif"/>
          <w:lang w:eastAsia="en-US"/>
        </w:rPr>
        <w:t>е</w:t>
      </w:r>
      <w:r w:rsidRPr="00C10CB4">
        <w:rPr>
          <w:rFonts w:ascii="Liberation Serif" w:eastAsiaTheme="minorHAnsi" w:hAnsi="Liberation Serif" w:cs="Liberation Serif"/>
          <w:lang w:eastAsia="en-US"/>
        </w:rPr>
        <w:t xml:space="preserve">мкой и </w:t>
      </w:r>
      <w:proofErr w:type="spellStart"/>
      <w:r w:rsidRPr="00C10CB4">
        <w:rPr>
          <w:rFonts w:ascii="Liberation Serif" w:eastAsiaTheme="minorHAnsi" w:hAnsi="Liberation Serif" w:cs="Liberation Serif"/>
          <w:lang w:eastAsia="en-US"/>
        </w:rPr>
        <w:t>геопривязкой</w:t>
      </w:r>
      <w:proofErr w:type="spellEnd"/>
      <w:r w:rsidRPr="00C10CB4">
        <w:rPr>
          <w:rFonts w:ascii="Liberation Serif" w:eastAsiaTheme="minorHAnsi" w:hAnsi="Liberation Serif" w:cs="Liberation Serif"/>
          <w:lang w:eastAsia="en-US"/>
        </w:rPr>
        <w:t xml:space="preserve"> к местности на территории городского округа</w:t>
      </w:r>
      <w:r w:rsidRPr="00C10CB4">
        <w:rPr>
          <w:rFonts w:ascii="Liberation Serif" w:hAnsi="Liberation Serif" w:cs="Liberation Serif"/>
        </w:rPr>
        <w:t>;</w:t>
      </w:r>
    </w:p>
    <w:p w14:paraId="694A2B5E" w14:textId="212CF05C" w:rsidR="0010235A" w:rsidRPr="00C10CB4" w:rsidRDefault="007970EF" w:rsidP="00AC66A4">
      <w:pPr>
        <w:pStyle w:val="af7"/>
        <w:shd w:val="clear" w:color="auto" w:fill="FFFFFF"/>
        <w:spacing w:before="0" w:beforeAutospacing="0" w:after="0" w:afterAutospacing="0"/>
        <w:ind w:firstLine="567"/>
        <w:contextualSpacing/>
        <w:jc w:val="both"/>
        <w:rPr>
          <w:rFonts w:ascii="Liberation Serif" w:hAnsi="Liberation Serif" w:cs="Liberation Serif"/>
        </w:rPr>
      </w:pPr>
      <w:r w:rsidRPr="00C10CB4">
        <w:rPr>
          <w:rFonts w:ascii="Liberation Serif" w:hAnsi="Liberation Serif" w:cs="Liberation Serif"/>
        </w:rPr>
        <w:t>– </w:t>
      </w:r>
      <w:r w:rsidR="0010235A" w:rsidRPr="00C10CB4">
        <w:rPr>
          <w:rFonts w:ascii="Liberation Serif" w:hAnsi="Liberation Serif" w:cs="Liberation Serif"/>
        </w:rPr>
        <w:t>продолжение работ по организации нового кладбища в районе п</w:t>
      </w:r>
      <w:r w:rsidR="006D6A86" w:rsidRPr="00C10CB4">
        <w:rPr>
          <w:rFonts w:ascii="Liberation Serif" w:hAnsi="Liberation Serif" w:cs="Liberation Serif"/>
        </w:rPr>
        <w:t>.</w:t>
      </w:r>
      <w:r w:rsidR="0010235A" w:rsidRPr="00C10CB4">
        <w:rPr>
          <w:rFonts w:ascii="Liberation Serif" w:hAnsi="Liberation Serif" w:cs="Liberation Serif"/>
        </w:rPr>
        <w:t xml:space="preserve"> Зеленый Бор.</w:t>
      </w:r>
    </w:p>
    <w:p w14:paraId="403B8885" w14:textId="77777777" w:rsidR="008A60C9" w:rsidRPr="00C10CB4" w:rsidRDefault="008A60C9" w:rsidP="009D5B13">
      <w:pPr>
        <w:rPr>
          <w:rFonts w:ascii="Liberation Serif" w:hAnsi="Liberation Serif"/>
          <w:sz w:val="24"/>
          <w:szCs w:val="24"/>
        </w:rPr>
      </w:pPr>
    </w:p>
    <w:p w14:paraId="1B986AFD" w14:textId="77777777" w:rsidR="006D6A86" w:rsidRPr="00C10CB4" w:rsidRDefault="003F0278" w:rsidP="009D5B13">
      <w:pPr>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2</w:t>
      </w:r>
      <w:r w:rsidR="00201F5D" w:rsidRPr="00C10CB4">
        <w:rPr>
          <w:rFonts w:ascii="Liberation Serif" w:hAnsi="Liberation Serif" w:cs="Liberation Serif"/>
          <w:b/>
          <w:sz w:val="24"/>
          <w:szCs w:val="24"/>
        </w:rPr>
        <w:t>4</w:t>
      </w:r>
      <w:r w:rsidRPr="00C10CB4">
        <w:rPr>
          <w:rFonts w:ascii="Liberation Serif" w:hAnsi="Liberation Serif" w:cs="Liberation Serif"/>
          <w:b/>
          <w:sz w:val="24"/>
          <w:szCs w:val="24"/>
        </w:rPr>
        <w:t xml:space="preserve">. Организационное и документационное обеспечение деятельности </w:t>
      </w:r>
      <w:r w:rsidR="003525B7" w:rsidRPr="00C10CB4">
        <w:rPr>
          <w:rFonts w:ascii="Liberation Serif" w:hAnsi="Liberation Serif" w:cs="Liberation Serif"/>
          <w:b/>
          <w:sz w:val="24"/>
          <w:szCs w:val="24"/>
        </w:rPr>
        <w:t>Администрации</w:t>
      </w:r>
      <w:r w:rsidRPr="00C10CB4">
        <w:rPr>
          <w:rFonts w:ascii="Liberation Serif" w:hAnsi="Liberation Serif" w:cs="Liberation Serif"/>
          <w:b/>
          <w:sz w:val="24"/>
          <w:szCs w:val="24"/>
        </w:rPr>
        <w:t>.</w:t>
      </w:r>
    </w:p>
    <w:p w14:paraId="587895BA" w14:textId="3ACB12AE" w:rsidR="003F0278" w:rsidRPr="00C10CB4" w:rsidRDefault="003F0278" w:rsidP="009D5B13">
      <w:pPr>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Организация и осуществление работы с обращениями граждан</w:t>
      </w:r>
    </w:p>
    <w:p w14:paraId="2EE01F3A" w14:textId="742A158B" w:rsidR="00B935A4" w:rsidRPr="00C10CB4" w:rsidRDefault="00B935A4"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202</w:t>
      </w:r>
      <w:r w:rsidR="00D31EE2"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в целях эффективного обеспечения реализации прав граждан на обращения в</w:t>
      </w:r>
      <w:r w:rsidR="00444CCB" w:rsidRPr="00C10CB4">
        <w:rPr>
          <w:rFonts w:ascii="Liberation Serif" w:hAnsi="Liberation Serif" w:cs="Liberation Serif"/>
          <w:sz w:val="24"/>
          <w:szCs w:val="24"/>
        </w:rPr>
        <w:t> </w:t>
      </w:r>
      <w:r w:rsidRPr="00C10CB4">
        <w:rPr>
          <w:rFonts w:ascii="Liberation Serif" w:hAnsi="Liberation Serif" w:cs="Liberation Serif"/>
          <w:sz w:val="24"/>
          <w:szCs w:val="24"/>
        </w:rPr>
        <w:t>органы местного самоуправления и к должностным лицам местного самоуправления в связи с признанием, соблюдением и защитой прав, свобод и законных интересов граждан, объединений граждан, в том числе юридических лиц, Глава городского округа, заместители главы Администрации</w:t>
      </w:r>
      <w:r w:rsidR="00B63A4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w:t>
      </w:r>
      <w:r w:rsidR="00B63A46" w:rsidRPr="00C10CB4">
        <w:rPr>
          <w:rFonts w:ascii="Liberation Serif" w:hAnsi="Liberation Serif" w:cs="Liberation Serif"/>
          <w:sz w:val="24"/>
          <w:szCs w:val="24"/>
        </w:rPr>
        <w:t>руководители структурных подра</w:t>
      </w:r>
      <w:r w:rsidR="001F04D8" w:rsidRPr="00C10CB4">
        <w:rPr>
          <w:rFonts w:ascii="Liberation Serif" w:hAnsi="Liberation Serif" w:cs="Liberation Serif"/>
          <w:sz w:val="24"/>
          <w:szCs w:val="24"/>
        </w:rPr>
        <w:t xml:space="preserve">зделений </w:t>
      </w:r>
      <w:r w:rsidRPr="00C10CB4">
        <w:rPr>
          <w:rFonts w:ascii="Liberation Serif" w:hAnsi="Liberation Serif" w:cs="Liberation Serif"/>
          <w:sz w:val="24"/>
          <w:szCs w:val="24"/>
        </w:rPr>
        <w:t>и специалисты Администрации</w:t>
      </w:r>
      <w:r w:rsidR="00DC1AE1"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пользовались всеми формами диалога с населением: письменно, устно при проведении личного приема, а также через информационные сети общего пользования.</w:t>
      </w:r>
    </w:p>
    <w:p w14:paraId="6B9057FB" w14:textId="0F2206FC" w:rsidR="00DE7577" w:rsidRPr="00C10CB4" w:rsidRDefault="00DE7577" w:rsidP="00DE7577">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С 2019 года Администрация подключена к федеральной системе мониторинга работы с обращениями граждан в социальных сетях «Инцидент-менеджмент», основной целью которой является оперативное реагирование на темы, которые поднимают пользователи социальных сетей. Установленный целевой срок ответа составляет 8 часов, фактическое среднее время Администрации для ответа – 1 час 47 минут. В 2024 году поступило 991 сообщение (в 2023 году – 2 032 </w:t>
      </w:r>
      <w:r w:rsidR="001F04D8" w:rsidRPr="00C10CB4">
        <w:rPr>
          <w:rFonts w:ascii="Liberation Serif" w:hAnsi="Liberation Serif" w:cs="Liberation Serif"/>
          <w:sz w:val="24"/>
          <w:szCs w:val="24"/>
        </w:rPr>
        <w:t>обращения).</w:t>
      </w:r>
    </w:p>
    <w:p w14:paraId="09E17AC0" w14:textId="3F1D36A4" w:rsidR="00B935A4" w:rsidRPr="00C10CB4" w:rsidRDefault="00B935A4"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С 2021 года Администрация подключена к </w:t>
      </w:r>
      <w:r w:rsidR="00C60765" w:rsidRPr="00C10CB4">
        <w:rPr>
          <w:rFonts w:ascii="Liberation Serif" w:hAnsi="Liberation Serif" w:cs="Liberation Serif"/>
          <w:sz w:val="24"/>
          <w:szCs w:val="24"/>
        </w:rPr>
        <w:t>ПОС</w:t>
      </w:r>
      <w:r w:rsidRPr="00C10CB4">
        <w:rPr>
          <w:rFonts w:ascii="Liberation Serif" w:hAnsi="Liberation Serif" w:cs="Liberation Serif"/>
          <w:sz w:val="24"/>
          <w:szCs w:val="24"/>
        </w:rPr>
        <w:t>, которая позволяет гражданам посредством Портал</w:t>
      </w:r>
      <w:r w:rsidR="00507CFD" w:rsidRPr="00C10CB4">
        <w:rPr>
          <w:rFonts w:ascii="Liberation Serif" w:hAnsi="Liberation Serif" w:cs="Liberation Serif"/>
          <w:sz w:val="24"/>
          <w:szCs w:val="24"/>
        </w:rPr>
        <w:t>а</w:t>
      </w:r>
      <w:r w:rsidRPr="00C10CB4">
        <w:rPr>
          <w:rFonts w:ascii="Liberation Serif" w:hAnsi="Liberation Serif" w:cs="Liberation Serif"/>
          <w:sz w:val="24"/>
          <w:szCs w:val="24"/>
        </w:rPr>
        <w:t xml:space="preserve">, мобильного приложения </w:t>
      </w:r>
      <w:r w:rsidR="00F50D9A" w:rsidRPr="00C10CB4">
        <w:rPr>
          <w:rFonts w:ascii="Liberation Serif" w:hAnsi="Liberation Serif" w:cs="Liberation Serif"/>
          <w:sz w:val="24"/>
          <w:szCs w:val="24"/>
        </w:rPr>
        <w:t>«</w:t>
      </w:r>
      <w:proofErr w:type="spellStart"/>
      <w:r w:rsidRPr="00C10CB4">
        <w:rPr>
          <w:rFonts w:ascii="Liberation Serif" w:hAnsi="Liberation Serif" w:cs="Liberation Serif"/>
          <w:sz w:val="24"/>
          <w:szCs w:val="24"/>
        </w:rPr>
        <w:t>Госуслуги</w:t>
      </w:r>
      <w:proofErr w:type="spellEnd"/>
      <w:r w:rsidRPr="00C10CB4">
        <w:rPr>
          <w:rFonts w:ascii="Liberation Serif" w:hAnsi="Liberation Serif" w:cs="Liberation Serif"/>
          <w:sz w:val="24"/>
          <w:szCs w:val="24"/>
        </w:rPr>
        <w:t>. Решаем вместе</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а также </w:t>
      </w:r>
      <w:proofErr w:type="spellStart"/>
      <w:r w:rsidRPr="00C10CB4">
        <w:rPr>
          <w:rFonts w:ascii="Liberation Serif" w:hAnsi="Liberation Serif" w:cs="Liberation Serif"/>
          <w:sz w:val="24"/>
          <w:szCs w:val="24"/>
        </w:rPr>
        <w:t>виджетов</w:t>
      </w:r>
      <w:proofErr w:type="spellEnd"/>
      <w:r w:rsidRPr="00C10CB4">
        <w:rPr>
          <w:rFonts w:ascii="Liberation Serif" w:hAnsi="Liberation Serif" w:cs="Liberation Serif"/>
          <w:sz w:val="24"/>
          <w:szCs w:val="24"/>
        </w:rPr>
        <w:t xml:space="preserve"> на сайтах органов власти Свердловской области и городского округа направлять обращения в государственные органы и органы местного самоуправления по широкому спектру вопросов, а также участвовать в</w:t>
      </w:r>
      <w:r w:rsidR="00444CCB" w:rsidRPr="00C10CB4">
        <w:rPr>
          <w:rFonts w:ascii="Liberation Serif" w:hAnsi="Liberation Serif" w:cs="Liberation Serif"/>
          <w:sz w:val="24"/>
          <w:szCs w:val="24"/>
        </w:rPr>
        <w:t> </w:t>
      </w:r>
      <w:r w:rsidRPr="00C10CB4">
        <w:rPr>
          <w:rFonts w:ascii="Liberation Serif" w:hAnsi="Liberation Serif" w:cs="Liberation Serif"/>
          <w:sz w:val="24"/>
          <w:szCs w:val="24"/>
        </w:rPr>
        <w:t>опросах, голосованиях и общественных обсуждениях (срок ответа 30 дней). В течение 202</w:t>
      </w:r>
      <w:r w:rsidR="00D31EE2"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года через ПОС поступило </w:t>
      </w:r>
      <w:r w:rsidR="00D31EE2" w:rsidRPr="00C10CB4">
        <w:rPr>
          <w:rFonts w:ascii="Liberation Serif" w:hAnsi="Liberation Serif" w:cs="Liberation Serif"/>
          <w:sz w:val="24"/>
          <w:szCs w:val="24"/>
        </w:rPr>
        <w:t>2 074 обращения граждан</w:t>
      </w:r>
      <w:r w:rsidRPr="00C10CB4">
        <w:rPr>
          <w:rFonts w:ascii="Liberation Serif" w:hAnsi="Liberation Serif" w:cs="Liberation Serif"/>
          <w:sz w:val="24"/>
          <w:szCs w:val="24"/>
        </w:rPr>
        <w:t xml:space="preserve">, что превышает в </w:t>
      </w:r>
      <w:r w:rsidR="00D31EE2" w:rsidRPr="00C10CB4">
        <w:rPr>
          <w:rFonts w:ascii="Liberation Serif" w:hAnsi="Liberation Serif" w:cs="Liberation Serif"/>
          <w:sz w:val="24"/>
          <w:szCs w:val="24"/>
        </w:rPr>
        <w:t>2,6</w:t>
      </w:r>
      <w:r w:rsidRPr="00C10CB4">
        <w:rPr>
          <w:rFonts w:ascii="Liberation Serif" w:hAnsi="Liberation Serif" w:cs="Liberation Serif"/>
          <w:sz w:val="24"/>
          <w:szCs w:val="24"/>
        </w:rPr>
        <w:t xml:space="preserve"> раза количество обращен</w:t>
      </w:r>
      <w:r w:rsidR="00D31EE2" w:rsidRPr="00C10CB4">
        <w:rPr>
          <w:rFonts w:ascii="Liberation Serif" w:hAnsi="Liberation Serif" w:cs="Liberation Serif"/>
          <w:sz w:val="24"/>
          <w:szCs w:val="24"/>
        </w:rPr>
        <w:t>ий, поступивших в 2023 году (793</w:t>
      </w:r>
      <w:r w:rsidR="009E1993" w:rsidRPr="00C10CB4">
        <w:rPr>
          <w:rFonts w:ascii="Liberation Serif" w:hAnsi="Liberation Serif" w:cs="Liberation Serif"/>
          <w:sz w:val="24"/>
          <w:szCs w:val="24"/>
        </w:rPr>
        <w:t xml:space="preserve"> обращени</w:t>
      </w:r>
      <w:r w:rsidR="00D31EE2" w:rsidRPr="00C10CB4">
        <w:rPr>
          <w:rFonts w:ascii="Liberation Serif" w:hAnsi="Liberation Serif" w:cs="Liberation Serif"/>
          <w:sz w:val="24"/>
          <w:szCs w:val="24"/>
        </w:rPr>
        <w:t>я</w:t>
      </w:r>
      <w:r w:rsidRPr="00C10CB4">
        <w:rPr>
          <w:rFonts w:ascii="Liberation Serif" w:hAnsi="Liberation Serif" w:cs="Liberation Serif"/>
          <w:sz w:val="24"/>
          <w:szCs w:val="24"/>
        </w:rPr>
        <w:t>), ответы даны в полном объеме и в установленные сроки.</w:t>
      </w:r>
    </w:p>
    <w:p w14:paraId="2A2EDE69" w14:textId="0856685C" w:rsidR="00B935A4" w:rsidRPr="00C10CB4" w:rsidRDefault="00B935A4"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202</w:t>
      </w:r>
      <w:r w:rsidR="00D31EE2"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продолжена целенаправленная работа по совершенствованию форм и методов работы с обращениями граждан, объединений граждан, в том числе юридических лиц и повышению эффективности исполнения соответствующих поручений. В исполнительно</w:t>
      </w:r>
      <w:r w:rsidR="006D6A86" w:rsidRPr="00C10CB4">
        <w:rPr>
          <w:rFonts w:ascii="Liberation Serif" w:hAnsi="Liberation Serif" w:cs="Liberation Serif"/>
          <w:sz w:val="24"/>
          <w:szCs w:val="24"/>
        </w:rPr>
        <w:t>-</w:t>
      </w:r>
      <w:r w:rsidRPr="00C10CB4">
        <w:rPr>
          <w:rFonts w:ascii="Liberation Serif" w:hAnsi="Liberation Serif" w:cs="Liberation Serif"/>
          <w:sz w:val="24"/>
          <w:szCs w:val="24"/>
        </w:rPr>
        <w:t>распорядительный орган местного самоуправления городского округа за 202</w:t>
      </w:r>
      <w:r w:rsidR="00D31EE2"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 поступило </w:t>
      </w:r>
      <w:r w:rsidR="004E13DB" w:rsidRPr="00C10CB4">
        <w:rPr>
          <w:rFonts w:ascii="Liberation Serif" w:hAnsi="Liberation Serif" w:cs="Liberation Serif"/>
          <w:sz w:val="24"/>
          <w:szCs w:val="24"/>
        </w:rPr>
        <w:t>2</w:t>
      </w:r>
      <w:r w:rsidR="006D6A86" w:rsidRPr="00C10CB4">
        <w:rPr>
          <w:rFonts w:ascii="Liberation Serif" w:hAnsi="Liberation Serif" w:cs="Liberation Serif"/>
          <w:sz w:val="24"/>
          <w:szCs w:val="24"/>
        </w:rPr>
        <w:t> </w:t>
      </w:r>
      <w:r w:rsidR="004E13DB" w:rsidRPr="00C10CB4">
        <w:rPr>
          <w:rFonts w:ascii="Liberation Serif" w:hAnsi="Liberation Serif" w:cs="Liberation Serif"/>
          <w:sz w:val="24"/>
          <w:szCs w:val="24"/>
        </w:rPr>
        <w:t>164</w:t>
      </w:r>
      <w:r w:rsidR="006D6A86" w:rsidRPr="00C10CB4">
        <w:rPr>
          <w:rFonts w:ascii="Liberation Serif" w:hAnsi="Liberation Serif" w:cs="Liberation Serif"/>
          <w:sz w:val="24"/>
          <w:szCs w:val="24"/>
        </w:rPr>
        <w:t xml:space="preserve"> </w:t>
      </w:r>
      <w:r w:rsidR="004E13DB" w:rsidRPr="00C10CB4">
        <w:rPr>
          <w:rFonts w:ascii="Liberation Serif" w:hAnsi="Liberation Serif" w:cs="Liberation Serif"/>
          <w:sz w:val="24"/>
          <w:szCs w:val="24"/>
        </w:rPr>
        <w:t>обращения</w:t>
      </w:r>
      <w:r w:rsidRPr="00C10CB4">
        <w:rPr>
          <w:rFonts w:ascii="Liberation Serif" w:hAnsi="Liberation Serif" w:cs="Liberation Serif"/>
          <w:sz w:val="24"/>
          <w:szCs w:val="24"/>
        </w:rPr>
        <w:t xml:space="preserve"> граждан, в том числе </w:t>
      </w:r>
      <w:r w:rsidR="004E13DB" w:rsidRPr="00C10CB4">
        <w:rPr>
          <w:rFonts w:ascii="Liberation Serif" w:hAnsi="Liberation Serif" w:cs="Liberation Serif"/>
          <w:sz w:val="24"/>
          <w:szCs w:val="24"/>
        </w:rPr>
        <w:t>1</w:t>
      </w:r>
      <w:r w:rsidR="006D6A86" w:rsidRPr="00C10CB4">
        <w:rPr>
          <w:rFonts w:ascii="Liberation Serif" w:hAnsi="Liberation Serif" w:cs="Liberation Serif"/>
          <w:sz w:val="24"/>
          <w:szCs w:val="24"/>
        </w:rPr>
        <w:t> </w:t>
      </w:r>
      <w:r w:rsidR="004E13DB" w:rsidRPr="00C10CB4">
        <w:rPr>
          <w:rFonts w:ascii="Liberation Serif" w:hAnsi="Liberation Serif" w:cs="Liberation Serif"/>
          <w:sz w:val="24"/>
          <w:szCs w:val="24"/>
        </w:rPr>
        <w:t>980</w:t>
      </w:r>
      <w:r w:rsidR="006D6A86"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обращени</w:t>
      </w:r>
      <w:r w:rsidR="004E13DB" w:rsidRPr="00C10CB4">
        <w:rPr>
          <w:rFonts w:ascii="Liberation Serif" w:hAnsi="Liberation Serif" w:cs="Liberation Serif"/>
          <w:sz w:val="24"/>
          <w:szCs w:val="24"/>
        </w:rPr>
        <w:t>й</w:t>
      </w:r>
      <w:r w:rsidRPr="00C10CB4">
        <w:rPr>
          <w:rFonts w:ascii="Liberation Serif" w:hAnsi="Liberation Serif" w:cs="Liberation Serif"/>
          <w:sz w:val="24"/>
          <w:szCs w:val="24"/>
        </w:rPr>
        <w:t xml:space="preserve"> граждан поступило в Администрацию, 1</w:t>
      </w:r>
      <w:r w:rsidR="004E13DB" w:rsidRPr="00C10CB4">
        <w:rPr>
          <w:rFonts w:ascii="Liberation Serif" w:hAnsi="Liberation Serif" w:cs="Liberation Serif"/>
          <w:sz w:val="24"/>
          <w:szCs w:val="24"/>
        </w:rPr>
        <w:t>84</w:t>
      </w:r>
      <w:r w:rsidRPr="00C10CB4">
        <w:rPr>
          <w:rFonts w:ascii="Liberation Serif" w:hAnsi="Liberation Serif" w:cs="Liberation Serif"/>
          <w:sz w:val="24"/>
          <w:szCs w:val="24"/>
        </w:rPr>
        <w:t xml:space="preserve"> – в сельские и</w:t>
      </w:r>
      <w:r w:rsidR="00444CCB" w:rsidRPr="00C10CB4">
        <w:rPr>
          <w:rFonts w:ascii="Liberation Serif" w:hAnsi="Liberation Serif" w:cs="Liberation Serif"/>
          <w:sz w:val="24"/>
          <w:szCs w:val="24"/>
        </w:rPr>
        <w:t> </w:t>
      </w:r>
      <w:r w:rsidRPr="00C10CB4">
        <w:rPr>
          <w:rFonts w:ascii="Liberation Serif" w:hAnsi="Liberation Serif" w:cs="Liberation Serif"/>
          <w:sz w:val="24"/>
          <w:szCs w:val="24"/>
        </w:rPr>
        <w:t>пос</w:t>
      </w:r>
      <w:r w:rsidR="004E13DB" w:rsidRPr="00C10CB4">
        <w:rPr>
          <w:rFonts w:ascii="Liberation Serif" w:hAnsi="Liberation Serif" w:cs="Liberation Serif"/>
          <w:sz w:val="24"/>
          <w:szCs w:val="24"/>
        </w:rPr>
        <w:t>елковые администрации. Из 1</w:t>
      </w:r>
      <w:r w:rsidR="006D6A86" w:rsidRPr="00C10CB4">
        <w:rPr>
          <w:rFonts w:ascii="Liberation Serif" w:hAnsi="Liberation Serif" w:cs="Liberation Serif"/>
          <w:sz w:val="24"/>
          <w:szCs w:val="24"/>
        </w:rPr>
        <w:t> </w:t>
      </w:r>
      <w:r w:rsidR="004E13DB" w:rsidRPr="00C10CB4">
        <w:rPr>
          <w:rFonts w:ascii="Liberation Serif" w:hAnsi="Liberation Serif" w:cs="Liberation Serif"/>
          <w:sz w:val="24"/>
          <w:szCs w:val="24"/>
        </w:rPr>
        <w:t>980</w:t>
      </w:r>
      <w:r w:rsidR="006D6A86" w:rsidRPr="00C10CB4">
        <w:rPr>
          <w:rFonts w:ascii="Liberation Serif" w:hAnsi="Liberation Serif" w:cs="Liberation Serif"/>
          <w:sz w:val="24"/>
          <w:szCs w:val="24"/>
        </w:rPr>
        <w:t xml:space="preserve"> </w:t>
      </w:r>
      <w:r w:rsidR="004E13DB" w:rsidRPr="00C10CB4">
        <w:rPr>
          <w:rFonts w:ascii="Liberation Serif" w:hAnsi="Liberation Serif" w:cs="Liberation Serif"/>
          <w:sz w:val="24"/>
          <w:szCs w:val="24"/>
        </w:rPr>
        <w:t>обращений</w:t>
      </w:r>
      <w:r w:rsidRPr="00C10CB4">
        <w:rPr>
          <w:rFonts w:ascii="Liberation Serif" w:hAnsi="Liberation Serif" w:cs="Liberation Serif"/>
          <w:sz w:val="24"/>
          <w:szCs w:val="24"/>
        </w:rPr>
        <w:t>, поступивш</w:t>
      </w:r>
      <w:r w:rsidR="004E13DB" w:rsidRPr="00C10CB4">
        <w:rPr>
          <w:rFonts w:ascii="Liberation Serif" w:hAnsi="Liberation Serif" w:cs="Liberation Serif"/>
          <w:sz w:val="24"/>
          <w:szCs w:val="24"/>
        </w:rPr>
        <w:t>их</w:t>
      </w:r>
      <w:r w:rsidRPr="00C10CB4">
        <w:rPr>
          <w:rFonts w:ascii="Liberation Serif" w:hAnsi="Liberation Serif" w:cs="Liberation Serif"/>
          <w:sz w:val="24"/>
          <w:szCs w:val="24"/>
        </w:rPr>
        <w:t xml:space="preserve"> в Администрацию:</w:t>
      </w:r>
    </w:p>
    <w:p w14:paraId="631720A2" w14:textId="6C554ACB" w:rsidR="003E41AB" w:rsidRPr="00C10CB4" w:rsidRDefault="007970EF"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3E41AB" w:rsidRPr="00C10CB4">
        <w:rPr>
          <w:rFonts w:ascii="Liberation Serif" w:hAnsi="Liberation Serif" w:cs="Liberation Serif"/>
          <w:sz w:val="24"/>
          <w:szCs w:val="24"/>
        </w:rPr>
        <w:t>в письменной форме –</w:t>
      </w:r>
      <w:r w:rsidR="00444CCB" w:rsidRPr="00C10CB4">
        <w:rPr>
          <w:rFonts w:ascii="Liberation Serif" w:hAnsi="Liberation Serif" w:cs="Liberation Serif"/>
          <w:sz w:val="24"/>
          <w:szCs w:val="24"/>
        </w:rPr>
        <w:t xml:space="preserve"> </w:t>
      </w:r>
      <w:r w:rsidR="004E13DB" w:rsidRPr="00C10CB4">
        <w:rPr>
          <w:rFonts w:ascii="Liberation Serif" w:hAnsi="Liberation Serif" w:cs="Liberation Serif"/>
          <w:sz w:val="24"/>
          <w:szCs w:val="24"/>
        </w:rPr>
        <w:t>570</w:t>
      </w:r>
      <w:r w:rsidR="003E41AB" w:rsidRPr="00C10CB4">
        <w:rPr>
          <w:rFonts w:ascii="Liberation Serif" w:hAnsi="Liberation Serif" w:cs="Liberation Serif"/>
          <w:sz w:val="24"/>
          <w:szCs w:val="24"/>
        </w:rPr>
        <w:t xml:space="preserve"> обращени</w:t>
      </w:r>
      <w:r w:rsidR="004E13DB" w:rsidRPr="00C10CB4">
        <w:rPr>
          <w:rFonts w:ascii="Liberation Serif" w:hAnsi="Liberation Serif" w:cs="Liberation Serif"/>
          <w:sz w:val="24"/>
          <w:szCs w:val="24"/>
        </w:rPr>
        <w:t>й</w:t>
      </w:r>
      <w:r w:rsidR="003E41AB" w:rsidRPr="00C10CB4">
        <w:rPr>
          <w:rFonts w:ascii="Liberation Serif" w:hAnsi="Liberation Serif" w:cs="Liberation Serif"/>
          <w:sz w:val="24"/>
          <w:szCs w:val="24"/>
        </w:rPr>
        <w:t xml:space="preserve"> (за 202</w:t>
      </w:r>
      <w:r w:rsidR="004E13DB" w:rsidRPr="00C10CB4">
        <w:rPr>
          <w:rFonts w:ascii="Liberation Serif" w:hAnsi="Liberation Serif" w:cs="Liberation Serif"/>
          <w:sz w:val="24"/>
          <w:szCs w:val="24"/>
        </w:rPr>
        <w:t>3</w:t>
      </w:r>
      <w:r w:rsidR="003E41AB" w:rsidRPr="00C10CB4">
        <w:rPr>
          <w:rFonts w:ascii="Liberation Serif" w:hAnsi="Liberation Serif" w:cs="Liberation Serif"/>
          <w:sz w:val="24"/>
          <w:szCs w:val="24"/>
        </w:rPr>
        <w:t xml:space="preserve"> год – </w:t>
      </w:r>
      <w:r w:rsidR="004E13DB" w:rsidRPr="00C10CB4">
        <w:rPr>
          <w:rFonts w:ascii="Liberation Serif" w:hAnsi="Liberation Serif" w:cs="Liberation Serif"/>
          <w:sz w:val="24"/>
          <w:szCs w:val="24"/>
        </w:rPr>
        <w:t>591</w:t>
      </w:r>
      <w:r w:rsidRPr="00C10CB4">
        <w:rPr>
          <w:rFonts w:ascii="Liberation Serif" w:hAnsi="Liberation Serif" w:cs="Liberation Serif"/>
          <w:sz w:val="24"/>
          <w:szCs w:val="24"/>
        </w:rPr>
        <w:t xml:space="preserve"> обращение</w:t>
      </w:r>
      <w:r w:rsidR="003E41AB" w:rsidRPr="00C10CB4">
        <w:rPr>
          <w:rFonts w:ascii="Liberation Serif" w:hAnsi="Liberation Serif" w:cs="Liberation Serif"/>
          <w:sz w:val="24"/>
          <w:szCs w:val="24"/>
        </w:rPr>
        <w:t>),</w:t>
      </w:r>
    </w:p>
    <w:p w14:paraId="094BD36D" w14:textId="3A608E81" w:rsidR="00A973E3" w:rsidRPr="00C10CB4" w:rsidRDefault="007970EF"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w:t>
      </w:r>
      <w:r w:rsidR="003E41AB" w:rsidRPr="00C10CB4">
        <w:rPr>
          <w:rFonts w:ascii="Liberation Serif" w:hAnsi="Liberation Serif" w:cs="Liberation Serif"/>
          <w:sz w:val="24"/>
          <w:szCs w:val="24"/>
        </w:rPr>
        <w:t xml:space="preserve">в устной форме – </w:t>
      </w:r>
      <w:r w:rsidR="004E13DB" w:rsidRPr="00C10CB4">
        <w:rPr>
          <w:rFonts w:ascii="Liberation Serif" w:hAnsi="Liberation Serif" w:cs="Liberation Serif"/>
          <w:sz w:val="24"/>
          <w:szCs w:val="24"/>
        </w:rPr>
        <w:t>294</w:t>
      </w:r>
      <w:r w:rsidR="003E41AB" w:rsidRPr="00C10CB4">
        <w:rPr>
          <w:rFonts w:ascii="Liberation Serif" w:hAnsi="Liberation Serif" w:cs="Liberation Serif"/>
          <w:sz w:val="24"/>
          <w:szCs w:val="24"/>
        </w:rPr>
        <w:t xml:space="preserve"> обращени</w:t>
      </w:r>
      <w:r w:rsidR="004E13DB" w:rsidRPr="00C10CB4">
        <w:rPr>
          <w:rFonts w:ascii="Liberation Serif" w:hAnsi="Liberation Serif" w:cs="Liberation Serif"/>
          <w:sz w:val="24"/>
          <w:szCs w:val="24"/>
        </w:rPr>
        <w:t>я</w:t>
      </w:r>
      <w:r w:rsidR="003E41AB" w:rsidRPr="00C10CB4">
        <w:rPr>
          <w:rFonts w:ascii="Liberation Serif" w:hAnsi="Liberation Serif" w:cs="Liberation Serif"/>
          <w:sz w:val="24"/>
          <w:szCs w:val="24"/>
        </w:rPr>
        <w:t xml:space="preserve"> (за 202</w:t>
      </w:r>
      <w:r w:rsidR="004E13DB" w:rsidRPr="00C10CB4">
        <w:rPr>
          <w:rFonts w:ascii="Liberation Serif" w:hAnsi="Liberation Serif" w:cs="Liberation Serif"/>
          <w:sz w:val="24"/>
          <w:szCs w:val="24"/>
        </w:rPr>
        <w:t>3</w:t>
      </w:r>
      <w:r w:rsidR="003E41AB" w:rsidRPr="00C10CB4">
        <w:rPr>
          <w:rFonts w:ascii="Liberation Serif" w:hAnsi="Liberation Serif" w:cs="Liberation Serif"/>
          <w:sz w:val="24"/>
          <w:szCs w:val="24"/>
        </w:rPr>
        <w:t xml:space="preserve"> год – </w:t>
      </w:r>
      <w:r w:rsidR="004E13DB" w:rsidRPr="00C10CB4">
        <w:rPr>
          <w:rFonts w:ascii="Liberation Serif" w:hAnsi="Liberation Serif" w:cs="Liberation Serif"/>
          <w:sz w:val="24"/>
          <w:szCs w:val="24"/>
        </w:rPr>
        <w:t>34</w:t>
      </w:r>
      <w:r w:rsidR="003E41AB" w:rsidRPr="00C10CB4">
        <w:rPr>
          <w:rFonts w:ascii="Liberation Serif" w:hAnsi="Liberation Serif" w:cs="Liberation Serif"/>
          <w:sz w:val="24"/>
          <w:szCs w:val="24"/>
        </w:rPr>
        <w:t>0</w:t>
      </w:r>
      <w:r w:rsidRPr="00C10CB4">
        <w:rPr>
          <w:rFonts w:ascii="Liberation Serif" w:hAnsi="Liberation Serif" w:cs="Liberation Serif"/>
          <w:sz w:val="24"/>
          <w:szCs w:val="24"/>
        </w:rPr>
        <w:t xml:space="preserve"> обращений</w:t>
      </w:r>
      <w:r w:rsidR="003E41AB" w:rsidRPr="00C10CB4">
        <w:rPr>
          <w:rFonts w:ascii="Liberation Serif" w:hAnsi="Liberation Serif" w:cs="Liberation Serif"/>
          <w:sz w:val="24"/>
          <w:szCs w:val="24"/>
        </w:rPr>
        <w:t>)</w:t>
      </w:r>
      <w:r w:rsidR="00A973E3" w:rsidRPr="00C10CB4">
        <w:rPr>
          <w:rFonts w:ascii="Liberation Serif" w:hAnsi="Liberation Serif" w:cs="Liberation Serif"/>
          <w:sz w:val="24"/>
          <w:szCs w:val="24"/>
        </w:rPr>
        <w:t>;</w:t>
      </w:r>
    </w:p>
    <w:p w14:paraId="3CFAB7A4" w14:textId="10B82D48" w:rsidR="00A973E3" w:rsidRPr="00C10CB4" w:rsidRDefault="00A973E3"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29290F" w:rsidRPr="00C10CB4">
        <w:rPr>
          <w:rFonts w:ascii="Liberation Serif" w:hAnsi="Liberation Serif" w:cs="Liberation Serif"/>
          <w:sz w:val="24"/>
          <w:szCs w:val="24"/>
        </w:rPr>
        <w:t> </w:t>
      </w:r>
      <w:r w:rsidRPr="00C10CB4">
        <w:rPr>
          <w:rFonts w:ascii="Liberation Serif" w:hAnsi="Liberation Serif" w:cs="Liberation Serif"/>
          <w:sz w:val="24"/>
          <w:szCs w:val="24"/>
        </w:rPr>
        <w:t>1</w:t>
      </w:r>
      <w:r w:rsidR="0029290F" w:rsidRPr="00C10CB4">
        <w:rPr>
          <w:rFonts w:ascii="Liberation Serif" w:hAnsi="Liberation Serif" w:cs="Liberation Serif"/>
          <w:sz w:val="24"/>
          <w:szCs w:val="24"/>
        </w:rPr>
        <w:t> </w:t>
      </w:r>
      <w:r w:rsidR="004E13DB" w:rsidRPr="00C10CB4">
        <w:rPr>
          <w:rFonts w:ascii="Liberation Serif" w:hAnsi="Liberation Serif" w:cs="Liberation Serif"/>
          <w:sz w:val="24"/>
          <w:szCs w:val="24"/>
        </w:rPr>
        <w:t>116</w:t>
      </w:r>
      <w:r w:rsidRPr="00C10CB4">
        <w:rPr>
          <w:rFonts w:ascii="Liberation Serif" w:hAnsi="Liberation Serif" w:cs="Liberation Serif"/>
          <w:sz w:val="24"/>
          <w:szCs w:val="24"/>
        </w:rPr>
        <w:t xml:space="preserve"> обращений в форме электронного документа (через электронную приемную на официальном сайте, через </w:t>
      </w:r>
      <w:r w:rsidR="001119F2" w:rsidRPr="00C10CB4">
        <w:rPr>
          <w:rFonts w:ascii="Liberation Serif" w:hAnsi="Liberation Serif" w:cs="Liberation Serif"/>
          <w:sz w:val="24"/>
          <w:szCs w:val="24"/>
        </w:rPr>
        <w:t>систему обращений граждан СОГ,</w:t>
      </w:r>
      <w:r w:rsidR="003E41AB" w:rsidRPr="00C10CB4">
        <w:rPr>
          <w:rFonts w:ascii="Liberation Serif" w:hAnsi="Liberation Serif" w:cs="Liberation Serif"/>
          <w:sz w:val="24"/>
          <w:szCs w:val="24"/>
        </w:rPr>
        <w:t xml:space="preserve"> на электронную почту) (за 202</w:t>
      </w:r>
      <w:r w:rsidR="004E13DB" w:rsidRPr="00C10CB4">
        <w:rPr>
          <w:rFonts w:ascii="Liberation Serif" w:hAnsi="Liberation Serif" w:cs="Liberation Serif"/>
          <w:sz w:val="24"/>
          <w:szCs w:val="24"/>
        </w:rPr>
        <w:t>3</w:t>
      </w:r>
      <w:r w:rsidRPr="00C10CB4">
        <w:rPr>
          <w:rFonts w:ascii="Liberation Serif" w:hAnsi="Liberation Serif" w:cs="Liberation Serif"/>
          <w:sz w:val="24"/>
          <w:szCs w:val="24"/>
        </w:rPr>
        <w:t xml:space="preserve"> год – </w:t>
      </w:r>
      <w:r w:rsidR="003E41AB" w:rsidRPr="00C10CB4">
        <w:rPr>
          <w:rFonts w:ascii="Liberation Serif" w:hAnsi="Liberation Serif" w:cs="Liberation Serif"/>
          <w:sz w:val="24"/>
          <w:szCs w:val="24"/>
        </w:rPr>
        <w:t>1</w:t>
      </w:r>
      <w:r w:rsidR="007970EF" w:rsidRPr="00C10CB4">
        <w:rPr>
          <w:rFonts w:ascii="Liberation Serif" w:hAnsi="Liberation Serif" w:cs="Liberation Serif"/>
          <w:sz w:val="24"/>
          <w:szCs w:val="24"/>
        </w:rPr>
        <w:t> </w:t>
      </w:r>
      <w:r w:rsidR="003E41AB" w:rsidRPr="00C10CB4">
        <w:rPr>
          <w:rFonts w:ascii="Liberation Serif" w:hAnsi="Liberation Serif" w:cs="Liberation Serif"/>
          <w:sz w:val="24"/>
          <w:szCs w:val="24"/>
        </w:rPr>
        <w:t>0</w:t>
      </w:r>
      <w:r w:rsidR="004E13DB" w:rsidRPr="00C10CB4">
        <w:rPr>
          <w:rFonts w:ascii="Liberation Serif" w:hAnsi="Liberation Serif" w:cs="Liberation Serif"/>
          <w:sz w:val="24"/>
          <w:szCs w:val="24"/>
        </w:rPr>
        <w:t>70</w:t>
      </w:r>
      <w:r w:rsidRPr="00C10CB4">
        <w:rPr>
          <w:rFonts w:ascii="Liberation Serif" w:hAnsi="Liberation Serif" w:cs="Liberation Serif"/>
          <w:sz w:val="24"/>
          <w:szCs w:val="24"/>
        </w:rPr>
        <w:t>).</w:t>
      </w:r>
    </w:p>
    <w:p w14:paraId="7963ED82" w14:textId="77777777" w:rsidR="00A973E3" w:rsidRPr="00C10CB4" w:rsidRDefault="00CA1674"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w:t>
      </w:r>
      <w:r w:rsidR="00A973E3" w:rsidRPr="00C10CB4">
        <w:rPr>
          <w:rFonts w:ascii="Liberation Serif" w:hAnsi="Liberation Serif" w:cs="Liberation Serif"/>
          <w:sz w:val="24"/>
          <w:szCs w:val="24"/>
        </w:rPr>
        <w:t xml:space="preserve"> сельские и поселковые администрации за 202</w:t>
      </w:r>
      <w:r w:rsidR="004E13DB" w:rsidRPr="00C10CB4">
        <w:rPr>
          <w:rFonts w:ascii="Liberation Serif" w:hAnsi="Liberation Serif" w:cs="Liberation Serif"/>
          <w:sz w:val="24"/>
          <w:szCs w:val="24"/>
        </w:rPr>
        <w:t>4</w:t>
      </w:r>
      <w:r w:rsidR="00A973E3" w:rsidRPr="00C10CB4">
        <w:rPr>
          <w:rFonts w:ascii="Liberation Serif" w:hAnsi="Liberation Serif" w:cs="Liberation Serif"/>
          <w:sz w:val="24"/>
          <w:szCs w:val="24"/>
        </w:rPr>
        <w:t xml:space="preserve"> год поступило 1</w:t>
      </w:r>
      <w:r w:rsidR="004E13DB" w:rsidRPr="00C10CB4">
        <w:rPr>
          <w:rFonts w:ascii="Liberation Serif" w:hAnsi="Liberation Serif" w:cs="Liberation Serif"/>
          <w:sz w:val="24"/>
          <w:szCs w:val="24"/>
        </w:rPr>
        <w:t>84 обращения</w:t>
      </w:r>
      <w:r w:rsidR="00A973E3" w:rsidRPr="00C10CB4">
        <w:rPr>
          <w:rFonts w:ascii="Liberation Serif" w:hAnsi="Liberation Serif" w:cs="Liberation Serif"/>
          <w:sz w:val="24"/>
          <w:szCs w:val="24"/>
        </w:rPr>
        <w:t xml:space="preserve"> (за 202</w:t>
      </w:r>
      <w:r w:rsidR="004E13DB" w:rsidRPr="00C10CB4">
        <w:rPr>
          <w:rFonts w:ascii="Liberation Serif" w:hAnsi="Liberation Serif" w:cs="Liberation Serif"/>
          <w:sz w:val="24"/>
          <w:szCs w:val="24"/>
        </w:rPr>
        <w:t>3</w:t>
      </w:r>
      <w:r w:rsidR="00A973E3" w:rsidRPr="00C10CB4">
        <w:rPr>
          <w:rFonts w:ascii="Liberation Serif" w:hAnsi="Liberation Serif" w:cs="Liberation Serif"/>
          <w:sz w:val="24"/>
          <w:szCs w:val="24"/>
        </w:rPr>
        <w:t xml:space="preserve"> год – </w:t>
      </w:r>
      <w:r w:rsidR="004E13DB" w:rsidRPr="00C10CB4">
        <w:rPr>
          <w:rFonts w:ascii="Liberation Serif" w:hAnsi="Liberation Serif" w:cs="Liberation Serif"/>
          <w:sz w:val="24"/>
          <w:szCs w:val="24"/>
        </w:rPr>
        <w:t>177</w:t>
      </w:r>
      <w:r w:rsidR="00A973E3" w:rsidRPr="00C10CB4">
        <w:rPr>
          <w:rFonts w:ascii="Liberation Serif" w:hAnsi="Liberation Serif" w:cs="Liberation Serif"/>
          <w:sz w:val="24"/>
          <w:szCs w:val="24"/>
        </w:rPr>
        <w:t>), из них</w:t>
      </w:r>
      <w:r w:rsidR="00123134" w:rsidRPr="00C10CB4">
        <w:rPr>
          <w:rFonts w:ascii="Liberation Serif" w:hAnsi="Liberation Serif" w:cs="Liberation Serif"/>
          <w:sz w:val="24"/>
          <w:szCs w:val="24"/>
        </w:rPr>
        <w:t xml:space="preserve"> в</w:t>
      </w:r>
      <w:r w:rsidR="00A973E3" w:rsidRPr="00C10CB4">
        <w:rPr>
          <w:rFonts w:ascii="Liberation Serif" w:hAnsi="Liberation Serif" w:cs="Liberation Serif"/>
          <w:sz w:val="24"/>
          <w:szCs w:val="24"/>
        </w:rPr>
        <w:t>:</w:t>
      </w:r>
    </w:p>
    <w:p w14:paraId="099B99C1" w14:textId="593E9AF2" w:rsidR="00A973E3" w:rsidRPr="00C10CB4" w:rsidRDefault="00A973E3"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BB7867" w:rsidRPr="00C10CB4">
        <w:rPr>
          <w:rFonts w:ascii="Liberation Serif" w:hAnsi="Liberation Serif" w:cs="Liberation Serif"/>
          <w:sz w:val="24"/>
          <w:szCs w:val="24"/>
        </w:rPr>
        <w:t xml:space="preserve"> Балтымскую сельскую администрацию </w:t>
      </w:r>
      <w:r w:rsidRPr="00C10CB4">
        <w:rPr>
          <w:rFonts w:ascii="Liberation Serif" w:hAnsi="Liberation Serif" w:cs="Liberation Serif"/>
          <w:sz w:val="24"/>
          <w:szCs w:val="24"/>
        </w:rPr>
        <w:t xml:space="preserve">– </w:t>
      </w:r>
      <w:r w:rsidR="00745EB6" w:rsidRPr="00C10CB4">
        <w:rPr>
          <w:rFonts w:ascii="Liberation Serif" w:hAnsi="Liberation Serif" w:cs="Liberation Serif"/>
          <w:sz w:val="24"/>
          <w:szCs w:val="24"/>
        </w:rPr>
        <w:t>61 обращение (за 2023</w:t>
      </w:r>
      <w:r w:rsidR="00E6091A" w:rsidRPr="00C10CB4">
        <w:rPr>
          <w:rFonts w:ascii="Liberation Serif" w:hAnsi="Liberation Serif" w:cs="Liberation Serif"/>
          <w:sz w:val="24"/>
          <w:szCs w:val="24"/>
        </w:rPr>
        <w:t xml:space="preserve"> год </w:t>
      </w:r>
      <w:r w:rsidR="00AA0FEC" w:rsidRPr="00C10CB4">
        <w:rPr>
          <w:rFonts w:ascii="Liberation Serif" w:hAnsi="Liberation Serif" w:cs="Liberation Serif"/>
          <w:sz w:val="24"/>
          <w:szCs w:val="24"/>
        </w:rPr>
        <w:t>–</w:t>
      </w:r>
      <w:r w:rsidR="00E6091A" w:rsidRPr="00C10CB4">
        <w:rPr>
          <w:rFonts w:ascii="Liberation Serif" w:hAnsi="Liberation Serif" w:cs="Liberation Serif"/>
          <w:sz w:val="24"/>
          <w:szCs w:val="24"/>
        </w:rPr>
        <w:t xml:space="preserve"> </w:t>
      </w:r>
      <w:r w:rsidR="00745EB6" w:rsidRPr="00C10CB4">
        <w:rPr>
          <w:rFonts w:ascii="Liberation Serif" w:hAnsi="Liberation Serif" w:cs="Liberation Serif"/>
          <w:sz w:val="24"/>
          <w:szCs w:val="24"/>
        </w:rPr>
        <w:t>51</w:t>
      </w:r>
      <w:r w:rsidR="007970EF" w:rsidRPr="00C10CB4">
        <w:rPr>
          <w:rFonts w:ascii="Liberation Serif" w:hAnsi="Liberation Serif" w:cs="Liberation Serif"/>
          <w:sz w:val="24"/>
          <w:szCs w:val="24"/>
        </w:rPr>
        <w:t xml:space="preserve"> обращение</w:t>
      </w:r>
      <w:r w:rsidR="00E6091A"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3166289A" w14:textId="1DCC7BFD" w:rsidR="00A973E3" w:rsidRPr="00C10CB4" w:rsidRDefault="00A973E3"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BB7867" w:rsidRPr="00C10CB4">
        <w:rPr>
          <w:rFonts w:ascii="Liberation Serif" w:hAnsi="Liberation Serif" w:cs="Liberation Serif"/>
          <w:sz w:val="24"/>
          <w:szCs w:val="24"/>
        </w:rPr>
        <w:t> </w:t>
      </w:r>
      <w:proofErr w:type="spellStart"/>
      <w:r w:rsidR="00BB7867" w:rsidRPr="00C10CB4">
        <w:rPr>
          <w:rFonts w:ascii="Liberation Serif" w:hAnsi="Liberation Serif" w:cs="Liberation Serif"/>
          <w:sz w:val="24"/>
          <w:szCs w:val="24"/>
        </w:rPr>
        <w:t>Красненскую</w:t>
      </w:r>
      <w:proofErr w:type="spellEnd"/>
      <w:r w:rsidR="00BB7867" w:rsidRPr="00C10CB4">
        <w:rPr>
          <w:rFonts w:ascii="Liberation Serif" w:hAnsi="Liberation Serif" w:cs="Liberation Serif"/>
          <w:sz w:val="24"/>
          <w:szCs w:val="24"/>
        </w:rPr>
        <w:t xml:space="preserve"> поселковую администрацию </w:t>
      </w:r>
      <w:r w:rsidRPr="00C10CB4">
        <w:rPr>
          <w:rFonts w:ascii="Liberation Serif" w:hAnsi="Liberation Serif" w:cs="Liberation Serif"/>
          <w:sz w:val="24"/>
          <w:szCs w:val="24"/>
        </w:rPr>
        <w:t xml:space="preserve">– </w:t>
      </w:r>
      <w:r w:rsidR="00E6091A" w:rsidRPr="00C10CB4">
        <w:rPr>
          <w:rFonts w:ascii="Liberation Serif" w:hAnsi="Liberation Serif" w:cs="Liberation Serif"/>
          <w:sz w:val="24"/>
          <w:szCs w:val="24"/>
        </w:rPr>
        <w:t>4</w:t>
      </w:r>
      <w:r w:rsidR="00745EB6" w:rsidRPr="00C10CB4">
        <w:rPr>
          <w:rFonts w:ascii="Liberation Serif" w:hAnsi="Liberation Serif" w:cs="Liberation Serif"/>
          <w:sz w:val="24"/>
          <w:szCs w:val="24"/>
        </w:rPr>
        <w:t>3</w:t>
      </w:r>
      <w:r w:rsidR="00E6091A" w:rsidRPr="00C10CB4">
        <w:rPr>
          <w:rFonts w:ascii="Liberation Serif" w:hAnsi="Liberation Serif" w:cs="Liberation Serif"/>
          <w:sz w:val="24"/>
          <w:szCs w:val="24"/>
        </w:rPr>
        <w:t xml:space="preserve"> обращени</w:t>
      </w:r>
      <w:r w:rsidR="00745EB6" w:rsidRPr="00C10CB4">
        <w:rPr>
          <w:rFonts w:ascii="Liberation Serif" w:hAnsi="Liberation Serif" w:cs="Liberation Serif"/>
          <w:sz w:val="24"/>
          <w:szCs w:val="24"/>
        </w:rPr>
        <w:t>я</w:t>
      </w:r>
      <w:r w:rsidR="00E6091A" w:rsidRPr="00C10CB4">
        <w:rPr>
          <w:rFonts w:ascii="Liberation Serif" w:hAnsi="Liberation Serif" w:cs="Liberation Serif"/>
          <w:sz w:val="24"/>
          <w:szCs w:val="24"/>
        </w:rPr>
        <w:t xml:space="preserve"> (за 202</w:t>
      </w:r>
      <w:r w:rsidR="00745EB6" w:rsidRPr="00C10CB4">
        <w:rPr>
          <w:rFonts w:ascii="Liberation Serif" w:hAnsi="Liberation Serif" w:cs="Liberation Serif"/>
          <w:sz w:val="24"/>
          <w:szCs w:val="24"/>
        </w:rPr>
        <w:t>3</w:t>
      </w:r>
      <w:r w:rsidR="00E6091A" w:rsidRPr="00C10CB4">
        <w:rPr>
          <w:rFonts w:ascii="Liberation Serif" w:hAnsi="Liberation Serif" w:cs="Liberation Serif"/>
          <w:sz w:val="24"/>
          <w:szCs w:val="24"/>
        </w:rPr>
        <w:t xml:space="preserve"> год </w:t>
      </w:r>
      <w:r w:rsidR="00AA0FEC" w:rsidRPr="00C10CB4">
        <w:rPr>
          <w:rFonts w:ascii="Liberation Serif" w:hAnsi="Liberation Serif" w:cs="Liberation Serif"/>
          <w:sz w:val="24"/>
          <w:szCs w:val="24"/>
        </w:rPr>
        <w:t>–</w:t>
      </w:r>
      <w:r w:rsidR="00E6091A" w:rsidRPr="00C10CB4">
        <w:rPr>
          <w:rFonts w:ascii="Liberation Serif" w:hAnsi="Liberation Serif" w:cs="Liberation Serif"/>
          <w:sz w:val="24"/>
          <w:szCs w:val="24"/>
        </w:rPr>
        <w:t xml:space="preserve"> </w:t>
      </w:r>
      <w:r w:rsidR="00745EB6" w:rsidRPr="00C10CB4">
        <w:rPr>
          <w:rFonts w:ascii="Liberation Serif" w:hAnsi="Liberation Serif" w:cs="Liberation Serif"/>
          <w:sz w:val="24"/>
          <w:szCs w:val="24"/>
        </w:rPr>
        <w:t>48</w:t>
      </w:r>
      <w:r w:rsidR="007970EF" w:rsidRPr="00C10CB4">
        <w:rPr>
          <w:rFonts w:ascii="Liberation Serif" w:hAnsi="Liberation Serif" w:cs="Liberation Serif"/>
          <w:sz w:val="24"/>
          <w:szCs w:val="24"/>
        </w:rPr>
        <w:t xml:space="preserve"> обращений</w:t>
      </w:r>
      <w:r w:rsidR="00E6091A"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37306B38" w14:textId="126AF142" w:rsidR="00A973E3" w:rsidRPr="00C10CB4" w:rsidRDefault="00A973E3"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BB7867" w:rsidRPr="00C10CB4">
        <w:rPr>
          <w:rFonts w:ascii="Liberation Serif" w:hAnsi="Liberation Serif" w:cs="Liberation Serif"/>
          <w:sz w:val="24"/>
          <w:szCs w:val="24"/>
        </w:rPr>
        <w:t> </w:t>
      </w:r>
      <w:proofErr w:type="spellStart"/>
      <w:r w:rsidR="00BB7867" w:rsidRPr="00C10CB4">
        <w:rPr>
          <w:rFonts w:ascii="Liberation Serif" w:hAnsi="Liberation Serif" w:cs="Liberation Serif"/>
          <w:sz w:val="24"/>
          <w:szCs w:val="24"/>
        </w:rPr>
        <w:t>Исетскую</w:t>
      </w:r>
      <w:proofErr w:type="spellEnd"/>
      <w:r w:rsidR="00BB7867" w:rsidRPr="00C10CB4">
        <w:rPr>
          <w:rFonts w:ascii="Liberation Serif" w:hAnsi="Liberation Serif" w:cs="Liberation Serif"/>
          <w:sz w:val="24"/>
          <w:szCs w:val="24"/>
        </w:rPr>
        <w:t xml:space="preserve"> поселковую администрацию – </w:t>
      </w:r>
      <w:r w:rsidR="00E6091A" w:rsidRPr="00C10CB4">
        <w:rPr>
          <w:rFonts w:ascii="Liberation Serif" w:hAnsi="Liberation Serif" w:cs="Liberation Serif"/>
          <w:sz w:val="24"/>
          <w:szCs w:val="24"/>
        </w:rPr>
        <w:t>2</w:t>
      </w:r>
      <w:r w:rsidR="00745EB6" w:rsidRPr="00C10CB4">
        <w:rPr>
          <w:rFonts w:ascii="Liberation Serif" w:hAnsi="Liberation Serif" w:cs="Liberation Serif"/>
          <w:sz w:val="24"/>
          <w:szCs w:val="24"/>
        </w:rPr>
        <w:t>1 обращение (за 2023</w:t>
      </w:r>
      <w:r w:rsidR="00E6091A" w:rsidRPr="00C10CB4">
        <w:rPr>
          <w:rFonts w:ascii="Liberation Serif" w:hAnsi="Liberation Serif" w:cs="Liberation Serif"/>
          <w:sz w:val="24"/>
          <w:szCs w:val="24"/>
        </w:rPr>
        <w:t xml:space="preserve"> год </w:t>
      </w:r>
      <w:r w:rsidR="00AA0FEC" w:rsidRPr="00C10CB4">
        <w:rPr>
          <w:rFonts w:ascii="Liberation Serif" w:hAnsi="Liberation Serif" w:cs="Liberation Serif"/>
          <w:sz w:val="24"/>
          <w:szCs w:val="24"/>
        </w:rPr>
        <w:t>–</w:t>
      </w:r>
      <w:r w:rsidR="00E6091A" w:rsidRPr="00C10CB4">
        <w:rPr>
          <w:rFonts w:ascii="Liberation Serif" w:hAnsi="Liberation Serif" w:cs="Liberation Serif"/>
          <w:sz w:val="24"/>
          <w:szCs w:val="24"/>
        </w:rPr>
        <w:t xml:space="preserve"> </w:t>
      </w:r>
      <w:r w:rsidR="00745EB6" w:rsidRPr="00C10CB4">
        <w:rPr>
          <w:rFonts w:ascii="Liberation Serif" w:hAnsi="Liberation Serif" w:cs="Liberation Serif"/>
          <w:sz w:val="24"/>
          <w:szCs w:val="24"/>
        </w:rPr>
        <w:t>26</w:t>
      </w:r>
      <w:r w:rsidR="007970EF" w:rsidRPr="00C10CB4">
        <w:rPr>
          <w:rFonts w:ascii="Liberation Serif" w:hAnsi="Liberation Serif" w:cs="Liberation Serif"/>
          <w:sz w:val="24"/>
          <w:szCs w:val="24"/>
        </w:rPr>
        <w:t xml:space="preserve"> обращений</w:t>
      </w:r>
      <w:r w:rsidR="00745EB6"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578E23ED" w14:textId="2B9850A3" w:rsidR="00A973E3" w:rsidRPr="00C10CB4" w:rsidRDefault="00A973E3"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BB7867" w:rsidRPr="00C10CB4">
        <w:rPr>
          <w:rFonts w:ascii="Liberation Serif" w:hAnsi="Liberation Serif" w:cs="Liberation Serif"/>
          <w:sz w:val="24"/>
          <w:szCs w:val="24"/>
        </w:rPr>
        <w:t xml:space="preserve"> Кедровскую поселковую администрацию </w:t>
      </w:r>
      <w:r w:rsidRPr="00C10CB4">
        <w:rPr>
          <w:rFonts w:ascii="Liberation Serif" w:hAnsi="Liberation Serif" w:cs="Liberation Serif"/>
          <w:sz w:val="24"/>
          <w:szCs w:val="24"/>
        </w:rPr>
        <w:t xml:space="preserve">– </w:t>
      </w:r>
      <w:r w:rsidR="00745EB6" w:rsidRPr="00C10CB4">
        <w:rPr>
          <w:rFonts w:ascii="Liberation Serif" w:hAnsi="Liberation Serif" w:cs="Liberation Serif"/>
          <w:sz w:val="24"/>
          <w:szCs w:val="24"/>
        </w:rPr>
        <w:t>56</w:t>
      </w:r>
      <w:r w:rsidR="00E6091A" w:rsidRPr="00C10CB4">
        <w:rPr>
          <w:rFonts w:ascii="Liberation Serif" w:hAnsi="Liberation Serif" w:cs="Liberation Serif"/>
          <w:sz w:val="24"/>
          <w:szCs w:val="24"/>
        </w:rPr>
        <w:t xml:space="preserve"> обращений (за 202</w:t>
      </w:r>
      <w:r w:rsidR="00745EB6" w:rsidRPr="00C10CB4">
        <w:rPr>
          <w:rFonts w:ascii="Liberation Serif" w:hAnsi="Liberation Serif" w:cs="Liberation Serif"/>
          <w:sz w:val="24"/>
          <w:szCs w:val="24"/>
        </w:rPr>
        <w:t>3</w:t>
      </w:r>
      <w:r w:rsidR="00E6091A" w:rsidRPr="00C10CB4">
        <w:rPr>
          <w:rFonts w:ascii="Liberation Serif" w:hAnsi="Liberation Serif" w:cs="Liberation Serif"/>
          <w:sz w:val="24"/>
          <w:szCs w:val="24"/>
        </w:rPr>
        <w:t xml:space="preserve"> год </w:t>
      </w:r>
      <w:r w:rsidR="00AA0FEC" w:rsidRPr="00C10CB4">
        <w:rPr>
          <w:rFonts w:ascii="Liberation Serif" w:hAnsi="Liberation Serif" w:cs="Liberation Serif"/>
          <w:sz w:val="24"/>
          <w:szCs w:val="24"/>
        </w:rPr>
        <w:t>–</w:t>
      </w:r>
      <w:r w:rsidR="00E6091A" w:rsidRPr="00C10CB4">
        <w:rPr>
          <w:rFonts w:ascii="Liberation Serif" w:hAnsi="Liberation Serif" w:cs="Liberation Serif"/>
          <w:sz w:val="24"/>
          <w:szCs w:val="24"/>
        </w:rPr>
        <w:t xml:space="preserve"> </w:t>
      </w:r>
      <w:r w:rsidR="00745EB6" w:rsidRPr="00C10CB4">
        <w:rPr>
          <w:rFonts w:ascii="Liberation Serif" w:hAnsi="Liberation Serif" w:cs="Liberation Serif"/>
          <w:sz w:val="24"/>
          <w:szCs w:val="24"/>
        </w:rPr>
        <w:t>49</w:t>
      </w:r>
      <w:r w:rsidR="007970EF" w:rsidRPr="00C10CB4">
        <w:rPr>
          <w:rFonts w:ascii="Liberation Serif" w:hAnsi="Liberation Serif" w:cs="Liberation Serif"/>
          <w:sz w:val="24"/>
          <w:szCs w:val="24"/>
        </w:rPr>
        <w:t xml:space="preserve"> обращений</w:t>
      </w:r>
      <w:r w:rsidR="00E6091A"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03051A1C" w14:textId="473C0BB3" w:rsidR="00A973E3" w:rsidRPr="00C10CB4" w:rsidRDefault="00A973E3"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BB7867" w:rsidRPr="00C10CB4">
        <w:rPr>
          <w:rFonts w:ascii="Liberation Serif" w:hAnsi="Liberation Serif" w:cs="Liberation Serif"/>
          <w:sz w:val="24"/>
          <w:szCs w:val="24"/>
        </w:rPr>
        <w:t xml:space="preserve"> Мостовскую сельскую администрацию </w:t>
      </w:r>
      <w:r w:rsidRPr="00C10CB4">
        <w:rPr>
          <w:rFonts w:ascii="Liberation Serif" w:hAnsi="Liberation Serif" w:cs="Liberation Serif"/>
          <w:sz w:val="24"/>
          <w:szCs w:val="24"/>
        </w:rPr>
        <w:t xml:space="preserve">– </w:t>
      </w:r>
      <w:r w:rsidR="00E6091A" w:rsidRPr="00C10CB4">
        <w:rPr>
          <w:rFonts w:ascii="Liberation Serif" w:hAnsi="Liberation Serif" w:cs="Liberation Serif"/>
          <w:sz w:val="24"/>
          <w:szCs w:val="24"/>
        </w:rPr>
        <w:t>3 обращения (за 202</w:t>
      </w:r>
      <w:r w:rsidR="00745EB6" w:rsidRPr="00C10CB4">
        <w:rPr>
          <w:rFonts w:ascii="Liberation Serif" w:hAnsi="Liberation Serif" w:cs="Liberation Serif"/>
          <w:sz w:val="24"/>
          <w:szCs w:val="24"/>
        </w:rPr>
        <w:t>3</w:t>
      </w:r>
      <w:r w:rsidR="00E6091A" w:rsidRPr="00C10CB4">
        <w:rPr>
          <w:rFonts w:ascii="Liberation Serif" w:hAnsi="Liberation Serif" w:cs="Liberation Serif"/>
          <w:sz w:val="24"/>
          <w:szCs w:val="24"/>
        </w:rPr>
        <w:t xml:space="preserve"> год </w:t>
      </w:r>
      <w:r w:rsidR="00AA0FEC" w:rsidRPr="00C10CB4">
        <w:rPr>
          <w:rFonts w:ascii="Liberation Serif" w:hAnsi="Liberation Serif" w:cs="Liberation Serif"/>
          <w:sz w:val="24"/>
          <w:szCs w:val="24"/>
        </w:rPr>
        <w:t>–</w:t>
      </w:r>
      <w:r w:rsidR="00E6091A" w:rsidRPr="00C10CB4">
        <w:rPr>
          <w:rFonts w:ascii="Liberation Serif" w:hAnsi="Liberation Serif" w:cs="Liberation Serif"/>
          <w:sz w:val="24"/>
          <w:szCs w:val="24"/>
        </w:rPr>
        <w:t xml:space="preserve"> </w:t>
      </w:r>
      <w:r w:rsidR="00745EB6" w:rsidRPr="00C10CB4">
        <w:rPr>
          <w:rFonts w:ascii="Liberation Serif" w:hAnsi="Liberation Serif" w:cs="Liberation Serif"/>
          <w:sz w:val="24"/>
          <w:szCs w:val="24"/>
        </w:rPr>
        <w:t>3</w:t>
      </w:r>
      <w:r w:rsidR="007970EF" w:rsidRPr="00C10CB4">
        <w:rPr>
          <w:rFonts w:ascii="Liberation Serif" w:hAnsi="Liberation Serif" w:cs="Liberation Serif"/>
          <w:sz w:val="24"/>
          <w:szCs w:val="24"/>
        </w:rPr>
        <w:t xml:space="preserve"> обращения</w:t>
      </w:r>
      <w:r w:rsidR="00E6091A" w:rsidRPr="00C10CB4">
        <w:rPr>
          <w:rFonts w:ascii="Liberation Serif" w:hAnsi="Liberation Serif" w:cs="Liberation Serif"/>
          <w:sz w:val="24"/>
          <w:szCs w:val="24"/>
        </w:rPr>
        <w:t>)</w:t>
      </w:r>
      <w:r w:rsidRPr="00C10CB4">
        <w:rPr>
          <w:rFonts w:ascii="Liberation Serif" w:hAnsi="Liberation Serif" w:cs="Liberation Serif"/>
          <w:sz w:val="24"/>
          <w:szCs w:val="24"/>
        </w:rPr>
        <w:t>.</w:t>
      </w:r>
    </w:p>
    <w:p w14:paraId="75C763EF" w14:textId="77777777" w:rsidR="00A973E3" w:rsidRPr="00C10CB4" w:rsidRDefault="00A973E3"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lastRenderedPageBreak/>
        <w:t>Тематика обращений затрагивает экономическое и социальное положение населения, наиболее актуальными проблемами остаются вопросы по следующим тематическим разделам:</w:t>
      </w:r>
    </w:p>
    <w:p w14:paraId="7D51B7C4" w14:textId="70E4500C" w:rsidR="00A973E3" w:rsidRPr="00C10CB4" w:rsidRDefault="00A973E3"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BB7867" w:rsidRPr="00C10CB4">
        <w:rPr>
          <w:rFonts w:ascii="Liberation Serif" w:hAnsi="Liberation Serif" w:cs="Liberation Serif"/>
          <w:sz w:val="24"/>
          <w:szCs w:val="24"/>
        </w:rPr>
        <w:t> </w:t>
      </w:r>
      <w:r w:rsidR="001119F2" w:rsidRPr="00C10CB4">
        <w:rPr>
          <w:rFonts w:ascii="Liberation Serif" w:hAnsi="Liberation Serif" w:cs="Liberation Serif"/>
          <w:sz w:val="24"/>
          <w:szCs w:val="24"/>
        </w:rPr>
        <w:t>«</w:t>
      </w:r>
      <w:r w:rsidRPr="00C10CB4">
        <w:rPr>
          <w:rFonts w:ascii="Liberation Serif" w:hAnsi="Liberation Serif" w:cs="Liberation Serif"/>
          <w:sz w:val="24"/>
          <w:szCs w:val="24"/>
        </w:rPr>
        <w:t>Экономика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 1</w:t>
      </w:r>
      <w:r w:rsidR="00BB7867" w:rsidRPr="00C10CB4">
        <w:rPr>
          <w:rFonts w:ascii="Liberation Serif" w:hAnsi="Liberation Serif" w:cs="Liberation Serif"/>
          <w:sz w:val="24"/>
          <w:szCs w:val="24"/>
        </w:rPr>
        <w:t> </w:t>
      </w:r>
      <w:r w:rsidR="004E13DB" w:rsidRPr="00C10CB4">
        <w:rPr>
          <w:rFonts w:ascii="Liberation Serif" w:hAnsi="Liberation Serif" w:cs="Liberation Serif"/>
          <w:sz w:val="24"/>
          <w:szCs w:val="24"/>
        </w:rPr>
        <w:t>307</w:t>
      </w:r>
      <w:r w:rsidRPr="00C10CB4">
        <w:rPr>
          <w:rFonts w:ascii="Liberation Serif" w:hAnsi="Liberation Serif" w:cs="Liberation Serif"/>
          <w:sz w:val="24"/>
          <w:szCs w:val="24"/>
        </w:rPr>
        <w:t xml:space="preserve"> обращений (за 202</w:t>
      </w:r>
      <w:r w:rsidR="004E13DB" w:rsidRPr="00C10CB4">
        <w:rPr>
          <w:rFonts w:ascii="Liberation Serif" w:hAnsi="Liberation Serif" w:cs="Liberation Serif"/>
          <w:sz w:val="24"/>
          <w:szCs w:val="24"/>
        </w:rPr>
        <w:t>3</w:t>
      </w:r>
      <w:r w:rsidRPr="00C10CB4">
        <w:rPr>
          <w:rFonts w:ascii="Liberation Serif" w:hAnsi="Liberation Serif" w:cs="Liberation Serif"/>
          <w:sz w:val="24"/>
          <w:szCs w:val="24"/>
        </w:rPr>
        <w:t xml:space="preserve"> год – </w:t>
      </w:r>
      <w:r w:rsidR="005F216C" w:rsidRPr="00C10CB4">
        <w:rPr>
          <w:rFonts w:ascii="Liberation Serif" w:hAnsi="Liberation Serif" w:cs="Liberation Serif"/>
          <w:sz w:val="24"/>
          <w:szCs w:val="24"/>
        </w:rPr>
        <w:t>1</w:t>
      </w:r>
      <w:r w:rsidR="007970EF" w:rsidRPr="00C10CB4">
        <w:rPr>
          <w:rFonts w:ascii="Liberation Serif" w:hAnsi="Liberation Serif" w:cs="Liberation Serif"/>
          <w:sz w:val="24"/>
          <w:szCs w:val="24"/>
        </w:rPr>
        <w:t> </w:t>
      </w:r>
      <w:r w:rsidR="004E13DB" w:rsidRPr="00C10CB4">
        <w:rPr>
          <w:rFonts w:ascii="Liberation Serif" w:hAnsi="Liberation Serif" w:cs="Liberation Serif"/>
          <w:sz w:val="24"/>
          <w:szCs w:val="24"/>
        </w:rPr>
        <w:t>220</w:t>
      </w:r>
      <w:r w:rsidR="007970EF" w:rsidRPr="00C10CB4">
        <w:rPr>
          <w:rFonts w:ascii="Liberation Serif" w:hAnsi="Liberation Serif" w:cs="Liberation Serif"/>
          <w:sz w:val="24"/>
          <w:szCs w:val="24"/>
        </w:rPr>
        <w:t xml:space="preserve"> </w:t>
      </w:r>
      <w:r w:rsidRPr="00C10CB4">
        <w:rPr>
          <w:rFonts w:ascii="Liberation Serif" w:hAnsi="Liberation Serif" w:cs="Liberation Serif"/>
          <w:sz w:val="24"/>
          <w:szCs w:val="24"/>
        </w:rPr>
        <w:t>обращений);</w:t>
      </w:r>
    </w:p>
    <w:p w14:paraId="4303D95B" w14:textId="14939C6F" w:rsidR="00A973E3" w:rsidRPr="00C10CB4" w:rsidRDefault="00A973E3"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BB7867" w:rsidRPr="00C10CB4">
        <w:rPr>
          <w:rFonts w:ascii="Liberation Serif" w:hAnsi="Liberation Serif" w:cs="Liberation Serif"/>
          <w:sz w:val="24"/>
          <w:szCs w:val="24"/>
        </w:rPr>
        <w:t> </w:t>
      </w:r>
      <w:r w:rsidR="001119F2" w:rsidRPr="00C10CB4">
        <w:rPr>
          <w:rFonts w:ascii="Liberation Serif" w:hAnsi="Liberation Serif" w:cs="Liberation Serif"/>
          <w:sz w:val="24"/>
          <w:szCs w:val="24"/>
        </w:rPr>
        <w:t>«</w:t>
      </w:r>
      <w:r w:rsidRPr="00C10CB4">
        <w:rPr>
          <w:rFonts w:ascii="Liberation Serif" w:hAnsi="Liberation Serif" w:cs="Liberation Serif"/>
          <w:sz w:val="24"/>
          <w:szCs w:val="24"/>
        </w:rPr>
        <w:t>Жилищно</w:t>
      </w:r>
      <w:r w:rsidR="007970EF" w:rsidRPr="00C10CB4">
        <w:rPr>
          <w:rFonts w:ascii="Liberation Serif" w:hAnsi="Liberation Serif" w:cs="Liberation Serif"/>
          <w:sz w:val="24"/>
          <w:szCs w:val="24"/>
        </w:rPr>
        <w:t>-</w:t>
      </w:r>
      <w:r w:rsidRPr="00C10CB4">
        <w:rPr>
          <w:rFonts w:ascii="Liberation Serif" w:hAnsi="Liberation Serif" w:cs="Liberation Serif"/>
          <w:sz w:val="24"/>
          <w:szCs w:val="24"/>
        </w:rPr>
        <w:t>коммунальная</w:t>
      </w:r>
      <w:r w:rsidR="005F216C" w:rsidRPr="00C10CB4">
        <w:rPr>
          <w:rFonts w:ascii="Liberation Serif" w:hAnsi="Liberation Serif" w:cs="Liberation Serif"/>
          <w:sz w:val="24"/>
          <w:szCs w:val="24"/>
        </w:rPr>
        <w:t xml:space="preserve"> сфера</w:t>
      </w:r>
      <w:r w:rsidR="00F50D9A" w:rsidRPr="00C10CB4">
        <w:rPr>
          <w:rFonts w:ascii="Liberation Serif" w:hAnsi="Liberation Serif" w:cs="Liberation Serif"/>
          <w:sz w:val="24"/>
          <w:szCs w:val="24"/>
        </w:rPr>
        <w:t>»</w:t>
      </w:r>
      <w:r w:rsidR="004E13DB" w:rsidRPr="00C10CB4">
        <w:rPr>
          <w:rFonts w:ascii="Liberation Serif" w:hAnsi="Liberation Serif" w:cs="Liberation Serif"/>
          <w:sz w:val="24"/>
          <w:szCs w:val="24"/>
        </w:rPr>
        <w:t xml:space="preserve"> – 387 обращений (за 2023</w:t>
      </w:r>
      <w:r w:rsidRPr="00C10CB4">
        <w:rPr>
          <w:rFonts w:ascii="Liberation Serif" w:hAnsi="Liberation Serif" w:cs="Liberation Serif"/>
          <w:sz w:val="24"/>
          <w:szCs w:val="24"/>
        </w:rPr>
        <w:t xml:space="preserve"> год – </w:t>
      </w:r>
      <w:r w:rsidR="004E13DB" w:rsidRPr="00C10CB4">
        <w:rPr>
          <w:rFonts w:ascii="Liberation Serif" w:hAnsi="Liberation Serif" w:cs="Liberation Serif"/>
          <w:sz w:val="24"/>
          <w:szCs w:val="24"/>
        </w:rPr>
        <w:t>437</w:t>
      </w:r>
      <w:r w:rsidRPr="00C10CB4">
        <w:rPr>
          <w:rFonts w:ascii="Liberation Serif" w:hAnsi="Liberation Serif" w:cs="Liberation Serif"/>
          <w:sz w:val="24"/>
          <w:szCs w:val="24"/>
        </w:rPr>
        <w:t xml:space="preserve"> обращени</w:t>
      </w:r>
      <w:r w:rsidR="007970EF" w:rsidRPr="00C10CB4">
        <w:rPr>
          <w:rFonts w:ascii="Liberation Serif" w:hAnsi="Liberation Serif" w:cs="Liberation Serif"/>
          <w:sz w:val="24"/>
          <w:szCs w:val="24"/>
        </w:rPr>
        <w:t>й</w:t>
      </w:r>
      <w:r w:rsidRPr="00C10CB4">
        <w:rPr>
          <w:rFonts w:ascii="Liberation Serif" w:hAnsi="Liberation Serif" w:cs="Liberation Serif"/>
          <w:sz w:val="24"/>
          <w:szCs w:val="24"/>
        </w:rPr>
        <w:t>);</w:t>
      </w:r>
    </w:p>
    <w:p w14:paraId="05B65B58" w14:textId="0F1D8994" w:rsidR="00A973E3" w:rsidRPr="00C10CB4" w:rsidRDefault="00A973E3"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BB7867" w:rsidRPr="00C10CB4">
        <w:rPr>
          <w:rFonts w:ascii="Liberation Serif" w:hAnsi="Liberation Serif" w:cs="Liberation Serif"/>
          <w:sz w:val="24"/>
          <w:szCs w:val="24"/>
        </w:rPr>
        <w:t> </w:t>
      </w:r>
      <w:r w:rsidR="001119F2" w:rsidRPr="00C10CB4">
        <w:rPr>
          <w:rFonts w:ascii="Liberation Serif" w:hAnsi="Liberation Serif" w:cs="Liberation Serif"/>
          <w:sz w:val="24"/>
          <w:szCs w:val="24"/>
        </w:rPr>
        <w:t>«</w:t>
      </w:r>
      <w:r w:rsidRPr="00C10CB4">
        <w:rPr>
          <w:rFonts w:ascii="Liberation Serif" w:hAnsi="Liberation Serif" w:cs="Liberation Serif"/>
          <w:sz w:val="24"/>
          <w:szCs w:val="24"/>
        </w:rPr>
        <w:t>Социальная сфера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 </w:t>
      </w:r>
      <w:r w:rsidR="004E13DB" w:rsidRPr="00C10CB4">
        <w:rPr>
          <w:rFonts w:ascii="Liberation Serif" w:hAnsi="Liberation Serif" w:cs="Liberation Serif"/>
          <w:sz w:val="24"/>
          <w:szCs w:val="24"/>
        </w:rPr>
        <w:t>180 обращений (за 2023 год – 200</w:t>
      </w:r>
      <w:r w:rsidRPr="00C10CB4">
        <w:rPr>
          <w:rFonts w:ascii="Liberation Serif" w:hAnsi="Liberation Serif" w:cs="Liberation Serif"/>
          <w:sz w:val="24"/>
          <w:szCs w:val="24"/>
        </w:rPr>
        <w:t xml:space="preserve"> обращений);</w:t>
      </w:r>
    </w:p>
    <w:p w14:paraId="3FDAE5EF" w14:textId="3E30F0CE" w:rsidR="00A973E3" w:rsidRPr="00C10CB4" w:rsidRDefault="00A973E3"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BB7867" w:rsidRPr="00C10CB4">
        <w:rPr>
          <w:rFonts w:ascii="Liberation Serif" w:hAnsi="Liberation Serif" w:cs="Liberation Serif"/>
          <w:sz w:val="24"/>
          <w:szCs w:val="24"/>
        </w:rPr>
        <w:t> </w:t>
      </w:r>
      <w:r w:rsidR="001119F2" w:rsidRPr="00C10CB4">
        <w:rPr>
          <w:rFonts w:ascii="Liberation Serif" w:hAnsi="Liberation Serif" w:cs="Liberation Serif"/>
          <w:sz w:val="24"/>
          <w:szCs w:val="24"/>
        </w:rPr>
        <w:t>«</w:t>
      </w:r>
      <w:r w:rsidRPr="00C10CB4">
        <w:rPr>
          <w:rFonts w:ascii="Liberation Serif" w:hAnsi="Liberation Serif" w:cs="Liberation Serif"/>
          <w:sz w:val="24"/>
          <w:szCs w:val="24"/>
        </w:rPr>
        <w:t>Государство, общество, политика</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 1</w:t>
      </w:r>
      <w:r w:rsidR="004E13DB" w:rsidRPr="00C10CB4">
        <w:rPr>
          <w:rFonts w:ascii="Liberation Serif" w:hAnsi="Liberation Serif" w:cs="Liberation Serif"/>
          <w:sz w:val="24"/>
          <w:szCs w:val="24"/>
        </w:rPr>
        <w:t>49</w:t>
      </w:r>
      <w:r w:rsidR="005F216C" w:rsidRPr="00C10CB4">
        <w:rPr>
          <w:rFonts w:ascii="Liberation Serif" w:hAnsi="Liberation Serif" w:cs="Liberation Serif"/>
          <w:sz w:val="24"/>
          <w:szCs w:val="24"/>
        </w:rPr>
        <w:t xml:space="preserve"> обращений</w:t>
      </w:r>
      <w:r w:rsidRPr="00C10CB4">
        <w:rPr>
          <w:rFonts w:ascii="Liberation Serif" w:hAnsi="Liberation Serif" w:cs="Liberation Serif"/>
          <w:sz w:val="24"/>
          <w:szCs w:val="24"/>
        </w:rPr>
        <w:t xml:space="preserve"> (за 202</w:t>
      </w:r>
      <w:r w:rsidR="004E13DB" w:rsidRPr="00C10CB4">
        <w:rPr>
          <w:rFonts w:ascii="Liberation Serif" w:hAnsi="Liberation Serif" w:cs="Liberation Serif"/>
          <w:sz w:val="24"/>
          <w:szCs w:val="24"/>
        </w:rPr>
        <w:t>3</w:t>
      </w:r>
      <w:r w:rsidRPr="00C10CB4">
        <w:rPr>
          <w:rFonts w:ascii="Liberation Serif" w:hAnsi="Liberation Serif" w:cs="Liberation Serif"/>
          <w:sz w:val="24"/>
          <w:szCs w:val="24"/>
        </w:rPr>
        <w:t xml:space="preserve"> год – 1</w:t>
      </w:r>
      <w:r w:rsidR="004E13DB" w:rsidRPr="00C10CB4">
        <w:rPr>
          <w:rFonts w:ascii="Liberation Serif" w:hAnsi="Liberation Serif" w:cs="Liberation Serif"/>
          <w:sz w:val="24"/>
          <w:szCs w:val="24"/>
        </w:rPr>
        <w:t>78</w:t>
      </w:r>
      <w:r w:rsidRPr="00C10CB4">
        <w:rPr>
          <w:rFonts w:ascii="Liberation Serif" w:hAnsi="Liberation Serif" w:cs="Liberation Serif"/>
          <w:sz w:val="24"/>
          <w:szCs w:val="24"/>
        </w:rPr>
        <w:t xml:space="preserve"> обращений);</w:t>
      </w:r>
    </w:p>
    <w:p w14:paraId="4BB3C6AF" w14:textId="020E5B5C" w:rsidR="00A973E3" w:rsidRPr="00C10CB4" w:rsidRDefault="00A973E3"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w:t>
      </w:r>
      <w:r w:rsidR="00BB7867" w:rsidRPr="00C10CB4">
        <w:rPr>
          <w:rFonts w:ascii="Liberation Serif" w:hAnsi="Liberation Serif" w:cs="Liberation Serif"/>
          <w:sz w:val="24"/>
          <w:szCs w:val="24"/>
        </w:rPr>
        <w:t> </w:t>
      </w:r>
      <w:r w:rsidR="001119F2" w:rsidRPr="00C10CB4">
        <w:rPr>
          <w:rFonts w:ascii="Liberation Serif" w:hAnsi="Liberation Serif" w:cs="Liberation Serif"/>
          <w:sz w:val="24"/>
          <w:szCs w:val="24"/>
        </w:rPr>
        <w:t>«</w:t>
      </w:r>
      <w:r w:rsidRPr="00C10CB4">
        <w:rPr>
          <w:rFonts w:ascii="Liberation Serif" w:hAnsi="Liberation Serif" w:cs="Liberation Serif"/>
          <w:sz w:val="24"/>
          <w:szCs w:val="24"/>
        </w:rPr>
        <w:t>Оборона, безопасность, законность</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 1</w:t>
      </w:r>
      <w:r w:rsidR="004E13DB" w:rsidRPr="00C10CB4">
        <w:rPr>
          <w:rFonts w:ascii="Liberation Serif" w:hAnsi="Liberation Serif" w:cs="Liberation Serif"/>
          <w:sz w:val="24"/>
          <w:szCs w:val="24"/>
        </w:rPr>
        <w:t>95</w:t>
      </w:r>
      <w:r w:rsidRPr="00C10CB4">
        <w:rPr>
          <w:rFonts w:ascii="Liberation Serif" w:hAnsi="Liberation Serif" w:cs="Liberation Serif"/>
          <w:sz w:val="24"/>
          <w:szCs w:val="24"/>
        </w:rPr>
        <w:t xml:space="preserve"> обращений (за 202</w:t>
      </w:r>
      <w:r w:rsidR="004E13DB" w:rsidRPr="00C10CB4">
        <w:rPr>
          <w:rFonts w:ascii="Liberation Serif" w:hAnsi="Liberation Serif" w:cs="Liberation Serif"/>
          <w:sz w:val="24"/>
          <w:szCs w:val="24"/>
        </w:rPr>
        <w:t>3</w:t>
      </w:r>
      <w:r w:rsidRPr="00C10CB4">
        <w:rPr>
          <w:rFonts w:ascii="Liberation Serif" w:hAnsi="Liberation Serif" w:cs="Liberation Serif"/>
          <w:sz w:val="24"/>
          <w:szCs w:val="24"/>
        </w:rPr>
        <w:t xml:space="preserve"> год – </w:t>
      </w:r>
      <w:r w:rsidR="004E13DB" w:rsidRPr="00C10CB4">
        <w:rPr>
          <w:rFonts w:ascii="Liberation Serif" w:hAnsi="Liberation Serif" w:cs="Liberation Serif"/>
          <w:sz w:val="24"/>
          <w:szCs w:val="24"/>
        </w:rPr>
        <w:t>120</w:t>
      </w:r>
      <w:r w:rsidRPr="00C10CB4">
        <w:rPr>
          <w:rFonts w:ascii="Liberation Serif" w:hAnsi="Liberation Serif" w:cs="Liberation Serif"/>
          <w:sz w:val="24"/>
          <w:szCs w:val="24"/>
        </w:rPr>
        <w:t xml:space="preserve"> обращени</w:t>
      </w:r>
      <w:r w:rsidR="00BB7867" w:rsidRPr="00C10CB4">
        <w:rPr>
          <w:rFonts w:ascii="Liberation Serif" w:hAnsi="Liberation Serif" w:cs="Liberation Serif"/>
          <w:sz w:val="24"/>
          <w:szCs w:val="24"/>
        </w:rPr>
        <w:t>й</w:t>
      </w:r>
      <w:r w:rsidRPr="00C10CB4">
        <w:rPr>
          <w:rFonts w:ascii="Liberation Serif" w:hAnsi="Liberation Serif" w:cs="Liberation Serif"/>
          <w:sz w:val="24"/>
          <w:szCs w:val="24"/>
        </w:rPr>
        <w:t>).</w:t>
      </w:r>
    </w:p>
    <w:p w14:paraId="4AD9FEA4" w14:textId="5F96E89B" w:rsidR="00A973E3" w:rsidRPr="00C10CB4" w:rsidRDefault="00A2254A"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w:t>
      </w:r>
      <w:r w:rsidR="00A973E3" w:rsidRPr="00C10CB4">
        <w:rPr>
          <w:rFonts w:ascii="Liberation Serif" w:hAnsi="Liberation Serif" w:cs="Liberation Serif"/>
          <w:sz w:val="24"/>
          <w:szCs w:val="24"/>
        </w:rPr>
        <w:t>202</w:t>
      </w:r>
      <w:r w:rsidR="004E13DB" w:rsidRPr="00C10CB4">
        <w:rPr>
          <w:rFonts w:ascii="Liberation Serif" w:hAnsi="Liberation Serif" w:cs="Liberation Serif"/>
          <w:sz w:val="24"/>
          <w:szCs w:val="24"/>
        </w:rPr>
        <w:t>4</w:t>
      </w:r>
      <w:r w:rsidR="00A973E3" w:rsidRPr="00C10CB4">
        <w:rPr>
          <w:rFonts w:ascii="Liberation Serif" w:hAnsi="Liberation Serif" w:cs="Liberation Serif"/>
          <w:sz w:val="24"/>
          <w:szCs w:val="24"/>
        </w:rPr>
        <w:t xml:space="preserve"> год</w:t>
      </w:r>
      <w:r w:rsidRPr="00C10CB4">
        <w:rPr>
          <w:rFonts w:ascii="Liberation Serif" w:hAnsi="Liberation Serif" w:cs="Liberation Serif"/>
          <w:sz w:val="24"/>
          <w:szCs w:val="24"/>
        </w:rPr>
        <w:t>у</w:t>
      </w:r>
      <w:r w:rsidR="00A973E3" w:rsidRPr="00C10CB4">
        <w:rPr>
          <w:rFonts w:ascii="Liberation Serif" w:hAnsi="Liberation Serif" w:cs="Liberation Serif"/>
          <w:sz w:val="24"/>
          <w:szCs w:val="24"/>
        </w:rPr>
        <w:t xml:space="preserve"> в Администрацию обращения по факту коррупции не поступали.</w:t>
      </w:r>
    </w:p>
    <w:p w14:paraId="67A480C5" w14:textId="3603A718" w:rsidR="00846CF1" w:rsidRPr="00C10CB4" w:rsidRDefault="00846CF1"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С 2021 года в Администрации </w:t>
      </w:r>
      <w:r w:rsidR="00994F9E" w:rsidRPr="00C10CB4">
        <w:rPr>
          <w:rFonts w:ascii="Liberation Serif" w:hAnsi="Liberation Serif" w:cs="Liberation Serif"/>
          <w:sz w:val="24"/>
          <w:szCs w:val="24"/>
        </w:rPr>
        <w:t xml:space="preserve">введена в </w:t>
      </w:r>
      <w:r w:rsidRPr="00C10CB4">
        <w:rPr>
          <w:rFonts w:ascii="Liberation Serif" w:hAnsi="Liberation Serif" w:cs="Liberation Serif"/>
          <w:sz w:val="24"/>
          <w:szCs w:val="24"/>
        </w:rPr>
        <w:t>эксплуатаци</w:t>
      </w:r>
      <w:r w:rsidR="00994F9E" w:rsidRPr="00C10CB4">
        <w:rPr>
          <w:rFonts w:ascii="Liberation Serif" w:hAnsi="Liberation Serif" w:cs="Liberation Serif"/>
          <w:sz w:val="24"/>
          <w:szCs w:val="24"/>
        </w:rPr>
        <w:t>ю</w:t>
      </w:r>
      <w:r w:rsidRPr="00C10CB4">
        <w:rPr>
          <w:rFonts w:ascii="Liberation Serif" w:hAnsi="Liberation Serif" w:cs="Liberation Serif"/>
          <w:sz w:val="24"/>
          <w:szCs w:val="24"/>
        </w:rPr>
        <w:t xml:space="preserve"> IP-телефони</w:t>
      </w:r>
      <w:r w:rsidR="00994F9E" w:rsidRPr="00C10CB4">
        <w:rPr>
          <w:rFonts w:ascii="Liberation Serif" w:hAnsi="Liberation Serif" w:cs="Liberation Serif"/>
          <w:sz w:val="24"/>
          <w:szCs w:val="24"/>
        </w:rPr>
        <w:t>я</w:t>
      </w:r>
      <w:r w:rsidRPr="00C10CB4">
        <w:rPr>
          <w:rFonts w:ascii="Liberation Serif" w:hAnsi="Liberation Serif" w:cs="Liberation Serif"/>
          <w:sz w:val="24"/>
          <w:szCs w:val="24"/>
        </w:rPr>
        <w:t xml:space="preserve"> с постепенным переходом подведомственных учреждений на ее использование. Доступ к корпоративной сети передачи данных органов местного самоуправления городского округа и муниципальных казенных учреждений осуществлен в полном объеме, также обеспечен полный доступ органов местного самоуправления городского округа и муниципальных учреждений к сети Интернет.</w:t>
      </w:r>
    </w:p>
    <w:p w14:paraId="0990007A" w14:textId="313078F0" w:rsidR="007D61F6" w:rsidRPr="00C10CB4" w:rsidRDefault="00777B79"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С целью обеспечения соблюдения законодательства Российской Федерации в области защиты информации актуализирована муниципальная правовая база. Распоряжением Администрации от 22.02.2023 </w:t>
      </w:r>
      <w:r w:rsidR="00173B18"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131 утверждено положение по обеспечению безопасности информации с помощью средств криптографической защиты информации в информационных системах </w:t>
      </w:r>
      <w:r w:rsidR="00173B18" w:rsidRPr="00C10CB4">
        <w:rPr>
          <w:rFonts w:ascii="Liberation Serif" w:hAnsi="Liberation Serif" w:cs="Liberation Serif"/>
          <w:sz w:val="24"/>
          <w:szCs w:val="24"/>
        </w:rPr>
        <w:t>А</w:t>
      </w:r>
      <w:r w:rsidR="001119F2" w:rsidRPr="00C10CB4">
        <w:rPr>
          <w:rFonts w:ascii="Liberation Serif" w:hAnsi="Liberation Serif" w:cs="Liberation Serif"/>
          <w:sz w:val="24"/>
          <w:szCs w:val="24"/>
        </w:rPr>
        <w:t>дминистрации</w:t>
      </w:r>
      <w:r w:rsidRPr="00C10CB4">
        <w:rPr>
          <w:rFonts w:ascii="Liberation Serif" w:hAnsi="Liberation Serif" w:cs="Liberation Serif"/>
          <w:sz w:val="24"/>
          <w:szCs w:val="24"/>
        </w:rPr>
        <w:t xml:space="preserve">. Распоряжением Администрации от 28.02.2023 </w:t>
      </w:r>
      <w:r w:rsidR="00173B18"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146 создана комиссия по вопросам защиты информации. Распоряжением Администрации от </w:t>
      </w:r>
      <w:r w:rsidR="004E6AAE" w:rsidRPr="00C10CB4">
        <w:rPr>
          <w:rFonts w:ascii="Liberation Serif" w:hAnsi="Liberation Serif" w:cs="Liberation Serif"/>
          <w:sz w:val="24"/>
          <w:szCs w:val="24"/>
        </w:rPr>
        <w:t>28.12.2024</w:t>
      </w:r>
      <w:r w:rsidRPr="00C10CB4">
        <w:rPr>
          <w:rFonts w:ascii="Liberation Serif" w:hAnsi="Liberation Serif" w:cs="Liberation Serif"/>
          <w:sz w:val="24"/>
          <w:szCs w:val="24"/>
        </w:rPr>
        <w:t xml:space="preserve"> </w:t>
      </w:r>
      <w:r w:rsidR="00173B18" w:rsidRPr="00C10CB4">
        <w:rPr>
          <w:rFonts w:ascii="Liberation Serif" w:hAnsi="Liberation Serif" w:cs="Liberation Serif"/>
          <w:sz w:val="24"/>
          <w:szCs w:val="24"/>
        </w:rPr>
        <w:t>№ </w:t>
      </w:r>
      <w:r w:rsidR="004E6AAE" w:rsidRPr="00C10CB4">
        <w:rPr>
          <w:rFonts w:ascii="Liberation Serif" w:hAnsi="Liberation Serif" w:cs="Liberation Serif"/>
          <w:sz w:val="24"/>
          <w:szCs w:val="24"/>
        </w:rPr>
        <w:t>1014</w:t>
      </w:r>
      <w:r w:rsidRPr="00C10CB4">
        <w:rPr>
          <w:rFonts w:ascii="Liberation Serif" w:hAnsi="Liberation Serif" w:cs="Liberation Serif"/>
          <w:sz w:val="24"/>
          <w:szCs w:val="24"/>
        </w:rPr>
        <w:t xml:space="preserve"> </w:t>
      </w:r>
      <w:r w:rsidR="004E6AAE" w:rsidRPr="00C10CB4">
        <w:rPr>
          <w:rFonts w:ascii="Liberation Serif" w:hAnsi="Liberation Serif" w:cs="Liberation Serif"/>
          <w:sz w:val="24"/>
          <w:szCs w:val="24"/>
        </w:rPr>
        <w:t>утверждено положение об определении угроз безопасности персональных данных, актуальных при обработке персональных данных в информационных системах персональных данных администрации</w:t>
      </w:r>
      <w:r w:rsidRPr="00C10CB4">
        <w:rPr>
          <w:rFonts w:ascii="Liberation Serif" w:hAnsi="Liberation Serif" w:cs="Liberation Serif"/>
          <w:sz w:val="24"/>
          <w:szCs w:val="24"/>
        </w:rPr>
        <w:t>.</w:t>
      </w:r>
    </w:p>
    <w:p w14:paraId="4FE1FB95" w14:textId="290D9814" w:rsidR="00777B79" w:rsidRPr="00C10CB4" w:rsidRDefault="00777B79"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Для выполнения требований по защите информации и персональных данных осуществляются мероприятия по защите информации ограниченного доступа, обрабатываемой на объектах информатизации Администрации.</w:t>
      </w:r>
    </w:p>
    <w:p w14:paraId="2B7D709A" w14:textId="2036BECC" w:rsidR="00777B79" w:rsidRPr="00C10CB4" w:rsidRDefault="00777B79"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здании Администрации используется пропускной режим. Распоряжением Администрации от 28.08.2023 </w:t>
      </w:r>
      <w:r w:rsidR="00173B18" w:rsidRPr="00C10CB4">
        <w:rPr>
          <w:rFonts w:ascii="Liberation Serif" w:hAnsi="Liberation Serif" w:cs="Liberation Serif"/>
          <w:sz w:val="24"/>
          <w:szCs w:val="24"/>
        </w:rPr>
        <w:t>№ </w:t>
      </w:r>
      <w:r w:rsidRPr="00C10CB4">
        <w:rPr>
          <w:rFonts w:ascii="Liberation Serif" w:hAnsi="Liberation Serif" w:cs="Liberation Serif"/>
          <w:sz w:val="24"/>
          <w:szCs w:val="24"/>
        </w:rPr>
        <w:t xml:space="preserve">594 утверждена инструкция о пропускном и </w:t>
      </w:r>
      <w:proofErr w:type="spellStart"/>
      <w:r w:rsidRPr="00C10CB4">
        <w:rPr>
          <w:rFonts w:ascii="Liberation Serif" w:hAnsi="Liberation Serif" w:cs="Liberation Serif"/>
          <w:sz w:val="24"/>
          <w:szCs w:val="24"/>
        </w:rPr>
        <w:t>внутриобъектовом</w:t>
      </w:r>
      <w:proofErr w:type="spellEnd"/>
      <w:r w:rsidRPr="00C10CB4">
        <w:rPr>
          <w:rFonts w:ascii="Liberation Serif" w:hAnsi="Liberation Serif" w:cs="Liberation Serif"/>
          <w:sz w:val="24"/>
          <w:szCs w:val="24"/>
        </w:rPr>
        <w:t xml:space="preserve"> режимах в здании </w:t>
      </w:r>
      <w:r w:rsidR="00173B18" w:rsidRPr="00C10CB4">
        <w:rPr>
          <w:rFonts w:ascii="Liberation Serif" w:hAnsi="Liberation Serif" w:cs="Liberation Serif"/>
          <w:sz w:val="24"/>
          <w:szCs w:val="24"/>
        </w:rPr>
        <w:t>Администрации</w:t>
      </w:r>
      <w:r w:rsidRPr="00C10CB4">
        <w:rPr>
          <w:rFonts w:ascii="Liberation Serif" w:hAnsi="Liberation Serif" w:cs="Liberation Serif"/>
          <w:sz w:val="24"/>
          <w:szCs w:val="24"/>
        </w:rPr>
        <w:t>.</w:t>
      </w:r>
    </w:p>
    <w:p w14:paraId="065585E3" w14:textId="03BA237D" w:rsidR="00777B79" w:rsidRPr="00C10CB4" w:rsidRDefault="00FE194B"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целях обеспечения функционирования системы</w:t>
      </w:r>
      <w:r w:rsidR="00777B79" w:rsidRPr="00C10CB4">
        <w:rPr>
          <w:rFonts w:ascii="Liberation Serif" w:hAnsi="Liberation Serif" w:cs="Liberation Serif"/>
          <w:sz w:val="24"/>
          <w:szCs w:val="24"/>
        </w:rPr>
        <w:t xml:space="preserve"> юридически значимо</w:t>
      </w:r>
      <w:r w:rsidRPr="00C10CB4">
        <w:rPr>
          <w:rFonts w:ascii="Liberation Serif" w:hAnsi="Liberation Serif" w:cs="Liberation Serif"/>
          <w:sz w:val="24"/>
          <w:szCs w:val="24"/>
        </w:rPr>
        <w:t>го</w:t>
      </w:r>
      <w:r w:rsidR="00777B79" w:rsidRPr="00C10CB4">
        <w:rPr>
          <w:rFonts w:ascii="Liberation Serif" w:hAnsi="Liberation Serif" w:cs="Liberation Serif"/>
          <w:sz w:val="24"/>
          <w:szCs w:val="24"/>
        </w:rPr>
        <w:t xml:space="preserve"> электронно</w:t>
      </w:r>
      <w:r w:rsidRPr="00C10CB4">
        <w:rPr>
          <w:rFonts w:ascii="Liberation Serif" w:hAnsi="Liberation Serif" w:cs="Liberation Serif"/>
          <w:sz w:val="24"/>
          <w:szCs w:val="24"/>
        </w:rPr>
        <w:t>го документооборота</w:t>
      </w:r>
      <w:r w:rsidR="00777B79" w:rsidRPr="00C10CB4">
        <w:rPr>
          <w:rFonts w:ascii="Liberation Serif" w:hAnsi="Liberation Serif" w:cs="Liberation Serif"/>
          <w:sz w:val="24"/>
          <w:szCs w:val="24"/>
        </w:rPr>
        <w:t xml:space="preserve"> в 202</w:t>
      </w:r>
      <w:r w:rsidR="0045753A" w:rsidRPr="00C10CB4">
        <w:rPr>
          <w:rFonts w:ascii="Liberation Serif" w:hAnsi="Liberation Serif" w:cs="Liberation Serif"/>
          <w:sz w:val="24"/>
          <w:szCs w:val="24"/>
        </w:rPr>
        <w:t>4</w:t>
      </w:r>
      <w:r w:rsidR="004E6AAE" w:rsidRPr="00C10CB4">
        <w:rPr>
          <w:rFonts w:ascii="Liberation Serif" w:hAnsi="Liberation Serif" w:cs="Liberation Serif"/>
          <w:sz w:val="24"/>
          <w:szCs w:val="24"/>
        </w:rPr>
        <w:t xml:space="preserve"> году для 117</w:t>
      </w:r>
      <w:r w:rsidR="00777B79" w:rsidRPr="00C10CB4">
        <w:rPr>
          <w:rFonts w:ascii="Liberation Serif" w:hAnsi="Liberation Serif" w:cs="Liberation Serif"/>
          <w:sz w:val="24"/>
          <w:szCs w:val="24"/>
        </w:rPr>
        <w:t xml:space="preserve"> сотрудников приобретены и сформированы электронно</w:t>
      </w:r>
      <w:r w:rsidR="00833BA2" w:rsidRPr="00C10CB4">
        <w:rPr>
          <w:rFonts w:ascii="Liberation Serif" w:hAnsi="Liberation Serif" w:cs="Liberation Serif"/>
          <w:sz w:val="24"/>
          <w:szCs w:val="24"/>
        </w:rPr>
        <w:t>-</w:t>
      </w:r>
      <w:r w:rsidR="00777B79" w:rsidRPr="00C10CB4">
        <w:rPr>
          <w:rFonts w:ascii="Liberation Serif" w:hAnsi="Liberation Serif" w:cs="Liberation Serif"/>
          <w:sz w:val="24"/>
          <w:szCs w:val="24"/>
        </w:rPr>
        <w:t>цифровые подписи.</w:t>
      </w:r>
    </w:p>
    <w:p w14:paraId="19FE02F3" w14:textId="77777777" w:rsidR="004E6AAE" w:rsidRPr="00C10CB4" w:rsidRDefault="000F5EE6"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Приоритетными задачами на 202</w:t>
      </w:r>
      <w:r w:rsidR="004E6AAE" w:rsidRPr="00C10CB4">
        <w:rPr>
          <w:rFonts w:ascii="Liberation Serif" w:hAnsi="Liberation Serif" w:cs="Liberation Serif"/>
          <w:sz w:val="24"/>
          <w:szCs w:val="24"/>
        </w:rPr>
        <w:t>5</w:t>
      </w:r>
      <w:r w:rsidRPr="00C10CB4">
        <w:rPr>
          <w:rFonts w:ascii="Liberation Serif" w:hAnsi="Liberation Serif" w:cs="Liberation Serif"/>
          <w:sz w:val="24"/>
          <w:szCs w:val="24"/>
        </w:rPr>
        <w:t xml:space="preserve"> год является </w:t>
      </w:r>
      <w:r w:rsidR="004E6AAE" w:rsidRPr="00C10CB4">
        <w:rPr>
          <w:rFonts w:ascii="Liberation Serif" w:hAnsi="Liberation Serif" w:cs="Liberation Serif"/>
          <w:sz w:val="24"/>
          <w:szCs w:val="24"/>
        </w:rPr>
        <w:t>переход на использование программного обеспечения российского производства, обеспечение информационной безопасности, внедрение управления рисками информационной безопасности.</w:t>
      </w:r>
    </w:p>
    <w:p w14:paraId="40C3E192" w14:textId="77777777" w:rsidR="00C8141C" w:rsidRPr="00C10CB4" w:rsidRDefault="00C8141C" w:rsidP="00A2254A">
      <w:pPr>
        <w:contextualSpacing/>
        <w:jc w:val="both"/>
        <w:rPr>
          <w:rFonts w:ascii="Liberation Serif" w:hAnsi="Liberation Serif" w:cs="Liberation Serif"/>
          <w:sz w:val="24"/>
          <w:szCs w:val="24"/>
        </w:rPr>
      </w:pPr>
    </w:p>
    <w:p w14:paraId="35B167D8" w14:textId="77777777" w:rsidR="005A469D" w:rsidRPr="00C10CB4" w:rsidRDefault="00201F5D" w:rsidP="009D5B13">
      <w:pPr>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25</w:t>
      </w:r>
      <w:r w:rsidR="005A469D" w:rsidRPr="00C10CB4">
        <w:rPr>
          <w:rFonts w:ascii="Liberation Serif" w:hAnsi="Liberation Serif" w:cs="Liberation Serif"/>
          <w:b/>
          <w:sz w:val="24"/>
          <w:szCs w:val="24"/>
        </w:rPr>
        <w:t>. Формирование и размещение муниципального заказа</w:t>
      </w:r>
    </w:p>
    <w:p w14:paraId="34950E5E" w14:textId="5222B287" w:rsidR="004159C6" w:rsidRPr="00C10CB4" w:rsidRDefault="004159C6" w:rsidP="003A4B24">
      <w:pPr>
        <w:ind w:firstLine="567"/>
        <w:contextualSpacing/>
        <w:jc w:val="both"/>
        <w:rPr>
          <w:rFonts w:ascii="Liberation Serif" w:hAnsi="Liberation Serif" w:cs="Liberation Serif"/>
          <w:sz w:val="24"/>
          <w:szCs w:val="24"/>
        </w:rPr>
      </w:pPr>
      <w:r w:rsidRPr="00C10CB4">
        <w:rPr>
          <w:rFonts w:ascii="Liberation Serif" w:eastAsiaTheme="minorHAnsi" w:hAnsi="Liberation Serif"/>
          <w:sz w:val="24"/>
          <w:szCs w:val="24"/>
          <w:lang w:eastAsia="en-US"/>
        </w:rPr>
        <w:t xml:space="preserve">В 2024 году 27 </w:t>
      </w:r>
      <w:r w:rsidRPr="00C10CB4">
        <w:rPr>
          <w:rFonts w:ascii="Liberation Serif" w:hAnsi="Liberation Serif" w:cs="Liberation Serif"/>
          <w:sz w:val="24"/>
          <w:szCs w:val="24"/>
        </w:rPr>
        <w:t>муниципальных заказчик</w:t>
      </w:r>
      <w:r w:rsidR="00382ED4" w:rsidRPr="00C10CB4">
        <w:rPr>
          <w:rFonts w:ascii="Liberation Serif" w:hAnsi="Liberation Serif" w:cs="Liberation Serif"/>
          <w:sz w:val="24"/>
          <w:szCs w:val="24"/>
        </w:rPr>
        <w:t>ов</w:t>
      </w:r>
      <w:r w:rsidRPr="00C10CB4">
        <w:rPr>
          <w:rFonts w:ascii="Liberation Serif" w:hAnsi="Liberation Serif" w:cs="Liberation Serif"/>
          <w:sz w:val="24"/>
          <w:szCs w:val="24"/>
        </w:rPr>
        <w:t xml:space="preserve"> осуществляли закупки для муниципальных нужд в соответствии с Федеральным законом </w:t>
      </w:r>
      <w:r w:rsidR="00173B18" w:rsidRPr="00C10CB4">
        <w:rPr>
          <w:rFonts w:ascii="Liberation Serif" w:hAnsi="Liberation Serif" w:cs="Liberation Serif"/>
          <w:sz w:val="24"/>
          <w:szCs w:val="24"/>
        </w:rPr>
        <w:t>№ </w:t>
      </w:r>
      <w:r w:rsidRPr="00C10CB4">
        <w:rPr>
          <w:rFonts w:ascii="Liberation Serif" w:hAnsi="Liberation Serif" w:cs="Liberation Serif"/>
          <w:sz w:val="24"/>
          <w:szCs w:val="24"/>
        </w:rPr>
        <w:t>44-ФЗ.</w:t>
      </w:r>
    </w:p>
    <w:p w14:paraId="5554FAAC" w14:textId="71ABA5A6" w:rsidR="004159C6" w:rsidRPr="00C10CB4" w:rsidRDefault="004159C6"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течение отчетного года проведено 415 конкурентных процедур на общую сумму 1,9 миллиарда рублей, в том числе 310 электронных аукционов (</w:t>
      </w:r>
      <w:r w:rsidR="00A2254A" w:rsidRPr="00C10CB4">
        <w:rPr>
          <w:rFonts w:ascii="Liberation Serif" w:hAnsi="Liberation Serif" w:cs="Liberation Serif"/>
          <w:sz w:val="24"/>
          <w:szCs w:val="24"/>
        </w:rPr>
        <w:t>один</w:t>
      </w:r>
      <w:r w:rsidRPr="00C10CB4">
        <w:rPr>
          <w:rFonts w:ascii="Liberation Serif" w:hAnsi="Liberation Serif" w:cs="Liberation Serif"/>
          <w:sz w:val="24"/>
          <w:szCs w:val="24"/>
        </w:rPr>
        <w:t xml:space="preserve"> аукцион – совместная закупка на поставку бумаги), </w:t>
      </w:r>
      <w:r w:rsidR="00A2254A" w:rsidRPr="00C10CB4">
        <w:rPr>
          <w:rFonts w:ascii="Liberation Serif" w:hAnsi="Liberation Serif" w:cs="Liberation Serif"/>
          <w:sz w:val="24"/>
          <w:szCs w:val="24"/>
        </w:rPr>
        <w:t>шесть</w:t>
      </w:r>
      <w:r w:rsidRPr="00C10CB4">
        <w:rPr>
          <w:rFonts w:ascii="Liberation Serif" w:hAnsi="Liberation Serif" w:cs="Liberation Serif"/>
          <w:sz w:val="24"/>
          <w:szCs w:val="24"/>
        </w:rPr>
        <w:t xml:space="preserve"> открытых конкурсов, 99 запросов котировок. Всего по итогам проведения конкурентных процедур заключено 365 контрактов на сумму 1,6 миллиарда рублей. В результате проведенных закупок экономия бюджетных средств составила 334,8 миллиона рублей.</w:t>
      </w:r>
    </w:p>
    <w:p w14:paraId="3821801C" w14:textId="7FA68329" w:rsidR="004159C6" w:rsidRPr="00C10CB4" w:rsidRDefault="004159C6"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Из общего количества проведенных закупок 323 проводились с преимуществом для субъектов малого предпринимательства и социально-ориентированных некоммерчески</w:t>
      </w:r>
      <w:r w:rsidR="00A2254A" w:rsidRPr="00C10CB4">
        <w:rPr>
          <w:rFonts w:ascii="Liberation Serif" w:hAnsi="Liberation Serif" w:cs="Liberation Serif"/>
          <w:sz w:val="24"/>
          <w:szCs w:val="24"/>
        </w:rPr>
        <w:t>х</w:t>
      </w:r>
      <w:r w:rsidRPr="00C10CB4">
        <w:rPr>
          <w:rFonts w:ascii="Liberation Serif" w:hAnsi="Liberation Serif" w:cs="Liberation Serif"/>
          <w:sz w:val="24"/>
          <w:szCs w:val="24"/>
        </w:rPr>
        <w:t xml:space="preserve"> организаций и</w:t>
      </w:r>
      <w:r w:rsidR="00444CCB" w:rsidRPr="00C10CB4">
        <w:rPr>
          <w:rFonts w:ascii="Liberation Serif" w:hAnsi="Liberation Serif" w:cs="Liberation Serif"/>
          <w:sz w:val="24"/>
          <w:szCs w:val="24"/>
        </w:rPr>
        <w:t> </w:t>
      </w:r>
      <w:r w:rsidRPr="00C10CB4">
        <w:rPr>
          <w:rFonts w:ascii="Liberation Serif" w:hAnsi="Liberation Serif" w:cs="Liberation Serif"/>
          <w:sz w:val="24"/>
          <w:szCs w:val="24"/>
        </w:rPr>
        <w:t>19 закупок с установлением требования о привлечении субподрядчиков, соисполнителей из</w:t>
      </w:r>
      <w:r w:rsidR="00444CCB" w:rsidRPr="00C10CB4">
        <w:rPr>
          <w:rFonts w:ascii="Liberation Serif" w:hAnsi="Liberation Serif" w:cs="Liberation Serif"/>
          <w:sz w:val="24"/>
          <w:szCs w:val="24"/>
        </w:rPr>
        <w:t> </w:t>
      </w:r>
      <w:r w:rsidRPr="00C10CB4">
        <w:rPr>
          <w:rFonts w:ascii="Liberation Serif" w:hAnsi="Liberation Serif" w:cs="Liberation Serif"/>
          <w:sz w:val="24"/>
          <w:szCs w:val="24"/>
        </w:rPr>
        <w:t>числа субъектов малого предпринимательства и социально</w:t>
      </w:r>
      <w:r w:rsidR="00382ED4" w:rsidRPr="00C10CB4">
        <w:rPr>
          <w:rFonts w:ascii="Liberation Serif" w:hAnsi="Liberation Serif" w:cs="Liberation Serif"/>
          <w:sz w:val="24"/>
          <w:szCs w:val="24"/>
        </w:rPr>
        <w:t>-</w:t>
      </w:r>
      <w:r w:rsidRPr="00C10CB4">
        <w:rPr>
          <w:rFonts w:ascii="Liberation Serif" w:hAnsi="Liberation Serif" w:cs="Liberation Serif"/>
          <w:sz w:val="24"/>
          <w:szCs w:val="24"/>
        </w:rPr>
        <w:t>ориентированных некоммерчески</w:t>
      </w:r>
      <w:r w:rsidR="00A2254A" w:rsidRPr="00C10CB4">
        <w:rPr>
          <w:rFonts w:ascii="Liberation Serif" w:hAnsi="Liberation Serif" w:cs="Liberation Serif"/>
          <w:sz w:val="24"/>
          <w:szCs w:val="24"/>
        </w:rPr>
        <w:t>х</w:t>
      </w:r>
      <w:r w:rsidRPr="00C10CB4">
        <w:rPr>
          <w:rFonts w:ascii="Liberation Serif" w:hAnsi="Liberation Serif" w:cs="Liberation Serif"/>
          <w:sz w:val="24"/>
          <w:szCs w:val="24"/>
        </w:rPr>
        <w:t xml:space="preserve"> организаций в объеме не мене</w:t>
      </w:r>
      <w:r w:rsidR="00A2254A" w:rsidRPr="00C10CB4">
        <w:rPr>
          <w:rFonts w:ascii="Liberation Serif" w:hAnsi="Liberation Serif" w:cs="Liberation Serif"/>
          <w:sz w:val="24"/>
          <w:szCs w:val="24"/>
        </w:rPr>
        <w:t>е</w:t>
      </w:r>
      <w:r w:rsidRPr="00C10CB4">
        <w:rPr>
          <w:rFonts w:ascii="Liberation Serif" w:hAnsi="Liberation Serif" w:cs="Liberation Serif"/>
          <w:sz w:val="24"/>
          <w:szCs w:val="24"/>
        </w:rPr>
        <w:t xml:space="preserve"> 50</w:t>
      </w:r>
      <w:r w:rsidR="00444CCB" w:rsidRPr="00C10CB4">
        <w:rPr>
          <w:rFonts w:ascii="Liberation Serif" w:hAnsi="Liberation Serif" w:cs="Liberation Serif"/>
          <w:sz w:val="24"/>
          <w:szCs w:val="24"/>
        </w:rPr>
        <w:t>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Заключено 285 контрактов с субъектами малого предпринимательства. Общая сумма заключенных контрактов с субъектами малого предпринимательства составила 452 миллиона рублей. В 2024 году доля закупок среди субъектов малого предпринимательства, социально ориентированных некоммерческих организаций составила 77,8 </w:t>
      </w:r>
      <w:r w:rsidR="00535466"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от общего объема закупок.</w:t>
      </w:r>
    </w:p>
    <w:p w14:paraId="783C9406" w14:textId="5BF9638F" w:rsidR="004159C6" w:rsidRPr="00C10CB4" w:rsidRDefault="004159C6" w:rsidP="003A4B24">
      <w:pPr>
        <w:shd w:val="clear" w:color="auto" w:fill="FFFFFF"/>
        <w:ind w:firstLine="567"/>
        <w:jc w:val="both"/>
        <w:textAlignment w:val="baseline"/>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 xml:space="preserve">За 2024 год участниками закупок подано </w:t>
      </w:r>
      <w:r w:rsidR="00444CCB" w:rsidRPr="00C10CB4">
        <w:rPr>
          <w:rFonts w:ascii="Liberation Serif" w:eastAsiaTheme="minorHAnsi" w:hAnsi="Liberation Serif" w:cs="Liberation Serif"/>
          <w:sz w:val="24"/>
          <w:szCs w:val="24"/>
          <w:lang w:eastAsia="en-US"/>
        </w:rPr>
        <w:t xml:space="preserve">двенадцать </w:t>
      </w:r>
      <w:r w:rsidRPr="00C10CB4">
        <w:rPr>
          <w:rFonts w:ascii="Liberation Serif" w:eastAsiaTheme="minorHAnsi" w:hAnsi="Liberation Serif"/>
          <w:sz w:val="24"/>
          <w:szCs w:val="24"/>
          <w:lang w:eastAsia="en-US"/>
        </w:rPr>
        <w:t xml:space="preserve">жалоб: </w:t>
      </w:r>
      <w:r w:rsidR="007970EF" w:rsidRPr="00C10CB4">
        <w:rPr>
          <w:rFonts w:ascii="Liberation Serif" w:eastAsiaTheme="minorHAnsi" w:hAnsi="Liberation Serif"/>
          <w:sz w:val="24"/>
          <w:szCs w:val="24"/>
          <w:lang w:eastAsia="en-US"/>
        </w:rPr>
        <w:t>восемь</w:t>
      </w:r>
      <w:r w:rsidRPr="00C10CB4">
        <w:rPr>
          <w:rFonts w:ascii="Liberation Serif" w:eastAsiaTheme="minorHAnsi" w:hAnsi="Liberation Serif"/>
          <w:sz w:val="24"/>
          <w:szCs w:val="24"/>
          <w:lang w:eastAsia="en-US"/>
        </w:rPr>
        <w:t xml:space="preserve"> жалоб признаны необоснованными, </w:t>
      </w:r>
      <w:r w:rsidR="007970EF" w:rsidRPr="00C10CB4">
        <w:rPr>
          <w:rFonts w:ascii="Liberation Serif" w:eastAsiaTheme="minorHAnsi" w:hAnsi="Liberation Serif"/>
          <w:sz w:val="24"/>
          <w:szCs w:val="24"/>
          <w:lang w:eastAsia="en-US"/>
        </w:rPr>
        <w:t>четыре</w:t>
      </w:r>
      <w:r w:rsidRPr="00C10CB4">
        <w:rPr>
          <w:rFonts w:ascii="Liberation Serif" w:eastAsiaTheme="minorHAnsi" w:hAnsi="Liberation Serif"/>
          <w:sz w:val="24"/>
          <w:szCs w:val="24"/>
          <w:lang w:eastAsia="en-US"/>
        </w:rPr>
        <w:t xml:space="preserve"> – обоснованными, из них </w:t>
      </w:r>
      <w:r w:rsidR="007970EF" w:rsidRPr="00C10CB4">
        <w:rPr>
          <w:rFonts w:ascii="Liberation Serif" w:eastAsiaTheme="minorHAnsi" w:hAnsi="Liberation Serif"/>
          <w:sz w:val="24"/>
          <w:szCs w:val="24"/>
          <w:lang w:eastAsia="en-US"/>
        </w:rPr>
        <w:t>две</w:t>
      </w:r>
      <w:r w:rsidRPr="00C10CB4">
        <w:rPr>
          <w:rFonts w:ascii="Liberation Serif" w:eastAsiaTheme="minorHAnsi" w:hAnsi="Liberation Serif"/>
          <w:sz w:val="24"/>
          <w:szCs w:val="24"/>
          <w:lang w:eastAsia="en-US"/>
        </w:rPr>
        <w:t xml:space="preserve"> обжалуются в суде. Доля закупок, по которым поданы жалобы, от общего количества закупок составила </w:t>
      </w:r>
      <w:r w:rsidRPr="00C10CB4">
        <w:rPr>
          <w:rFonts w:ascii="Liberation Serif" w:hAnsi="Liberation Serif"/>
          <w:sz w:val="24"/>
          <w:szCs w:val="24"/>
        </w:rPr>
        <w:t>2,9</w:t>
      </w:r>
      <w:r w:rsidR="00444CCB" w:rsidRPr="00C10CB4">
        <w:rPr>
          <w:rFonts w:ascii="Liberation Serif" w:hAnsi="Liberation Serif" w:cs="Liberation Serif"/>
          <w:sz w:val="24"/>
          <w:szCs w:val="24"/>
        </w:rPr>
        <w:t> </w:t>
      </w:r>
      <w:r w:rsidR="00535466" w:rsidRPr="00C10CB4">
        <w:rPr>
          <w:rFonts w:ascii="Liberation Serif" w:hAnsi="Liberation Serif"/>
          <w:sz w:val="24"/>
          <w:szCs w:val="24"/>
        </w:rPr>
        <w:t>%</w:t>
      </w:r>
      <w:r w:rsidRPr="00C10CB4">
        <w:rPr>
          <w:rFonts w:ascii="Liberation Serif" w:hAnsi="Liberation Serif"/>
          <w:sz w:val="24"/>
          <w:szCs w:val="24"/>
        </w:rPr>
        <w:t>.</w:t>
      </w:r>
    </w:p>
    <w:p w14:paraId="4707B2EC" w14:textId="77777777" w:rsidR="004159C6" w:rsidRPr="00C10CB4" w:rsidRDefault="004159C6" w:rsidP="003A4B24">
      <w:pPr>
        <w:shd w:val="clear" w:color="auto" w:fill="FFFFFF"/>
        <w:ind w:firstLine="567"/>
        <w:jc w:val="both"/>
        <w:textAlignment w:val="baseline"/>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Приоритетные задачи на 2025 год:</w:t>
      </w:r>
    </w:p>
    <w:p w14:paraId="0D67F49C" w14:textId="77777777" w:rsidR="004159C6" w:rsidRPr="00C10CB4" w:rsidRDefault="004159C6" w:rsidP="003A4B24">
      <w:pPr>
        <w:shd w:val="clear" w:color="auto" w:fill="FFFFFF"/>
        <w:ind w:firstLine="567"/>
        <w:jc w:val="both"/>
        <w:textAlignment w:val="baseline"/>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 повышение качества подготовки заказчиками заявок на закупки;</w:t>
      </w:r>
    </w:p>
    <w:p w14:paraId="681FB539" w14:textId="55447F14" w:rsidR="004159C6" w:rsidRPr="00C10CB4" w:rsidRDefault="004159C6" w:rsidP="003A4B24">
      <w:pPr>
        <w:shd w:val="clear" w:color="auto" w:fill="FFFFFF"/>
        <w:ind w:firstLine="567"/>
        <w:jc w:val="both"/>
        <w:textAlignment w:val="baseline"/>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lastRenderedPageBreak/>
        <w:t xml:space="preserve">– организация консультаций и семинаров об актуальных изменениях Федерального закона </w:t>
      </w:r>
      <w:r w:rsidR="00173B18" w:rsidRPr="00C10CB4">
        <w:rPr>
          <w:rFonts w:ascii="Liberation Serif" w:hAnsi="Liberation Serif"/>
          <w:sz w:val="24"/>
          <w:szCs w:val="24"/>
        </w:rPr>
        <w:t>№</w:t>
      </w:r>
      <w:r w:rsidR="00173B18" w:rsidRPr="00C10CB4">
        <w:rPr>
          <w:rFonts w:ascii="Liberation Serif" w:hAnsi="Liberation Serif" w:cs="Liberation Serif"/>
          <w:sz w:val="24"/>
          <w:szCs w:val="24"/>
        </w:rPr>
        <w:t> </w:t>
      </w:r>
      <w:r w:rsidRPr="00C10CB4">
        <w:rPr>
          <w:rFonts w:ascii="Liberation Serif" w:eastAsiaTheme="minorHAnsi" w:hAnsi="Liberation Serif"/>
          <w:sz w:val="24"/>
          <w:szCs w:val="24"/>
          <w:lang w:eastAsia="en-US"/>
        </w:rPr>
        <w:t>44-ФЗ и практике его применения;</w:t>
      </w:r>
    </w:p>
    <w:p w14:paraId="23784086" w14:textId="4133FC74" w:rsidR="004159C6" w:rsidRPr="00C10CB4" w:rsidRDefault="007970EF" w:rsidP="003A4B24">
      <w:pPr>
        <w:shd w:val="clear" w:color="auto" w:fill="FFFFFF"/>
        <w:ind w:firstLine="567"/>
        <w:jc w:val="both"/>
        <w:textAlignment w:val="baseline"/>
        <w:rPr>
          <w:rFonts w:ascii="Liberation Serif" w:eastAsiaTheme="minorHAnsi" w:hAnsi="Liberation Serif"/>
          <w:sz w:val="24"/>
          <w:szCs w:val="24"/>
          <w:lang w:eastAsia="en-US"/>
        </w:rPr>
      </w:pPr>
      <w:r w:rsidRPr="00C10CB4">
        <w:rPr>
          <w:rFonts w:ascii="Liberation Serif" w:eastAsiaTheme="minorHAnsi" w:hAnsi="Liberation Serif"/>
          <w:sz w:val="24"/>
          <w:szCs w:val="24"/>
          <w:lang w:eastAsia="en-US"/>
        </w:rPr>
        <w:t>– </w:t>
      </w:r>
      <w:r w:rsidR="004159C6" w:rsidRPr="00C10CB4">
        <w:rPr>
          <w:rFonts w:ascii="Liberation Serif" w:eastAsiaTheme="minorHAnsi" w:hAnsi="Liberation Serif"/>
          <w:sz w:val="24"/>
          <w:szCs w:val="24"/>
          <w:lang w:eastAsia="en-US"/>
        </w:rPr>
        <w:t>организация проведения обучения специалистов заказчиков городского округа;</w:t>
      </w:r>
    </w:p>
    <w:p w14:paraId="57500EF9" w14:textId="07D674CE" w:rsidR="004159C6" w:rsidRPr="00C10CB4" w:rsidRDefault="007970EF" w:rsidP="003A4B24">
      <w:pPr>
        <w:shd w:val="clear" w:color="auto" w:fill="FFFFFF"/>
        <w:ind w:firstLine="567"/>
        <w:jc w:val="both"/>
        <w:textAlignment w:val="baseline"/>
        <w:rPr>
          <w:rFonts w:ascii="Liberation Serif" w:hAnsi="Liberation Serif"/>
          <w:sz w:val="24"/>
          <w:szCs w:val="24"/>
        </w:rPr>
      </w:pPr>
      <w:r w:rsidRPr="00C10CB4">
        <w:rPr>
          <w:rFonts w:ascii="Liberation Serif" w:eastAsiaTheme="minorHAnsi" w:hAnsi="Liberation Serif"/>
          <w:sz w:val="24"/>
          <w:szCs w:val="24"/>
          <w:lang w:eastAsia="en-US"/>
        </w:rPr>
        <w:t>– </w:t>
      </w:r>
      <w:r w:rsidR="004159C6" w:rsidRPr="00C10CB4">
        <w:rPr>
          <w:rFonts w:ascii="Liberation Serif" w:eastAsiaTheme="minorHAnsi" w:hAnsi="Liberation Serif"/>
          <w:sz w:val="24"/>
          <w:szCs w:val="24"/>
          <w:lang w:eastAsia="en-US"/>
        </w:rPr>
        <w:t xml:space="preserve">осуществление ведомственного контроля заказчиков городского округа, осуществляющих закупки в соответствии с Федеральным законом </w:t>
      </w:r>
      <w:r w:rsidR="00173B18" w:rsidRPr="00C10CB4">
        <w:rPr>
          <w:rFonts w:ascii="Liberation Serif" w:hAnsi="Liberation Serif"/>
          <w:sz w:val="24"/>
          <w:szCs w:val="24"/>
        </w:rPr>
        <w:t>№</w:t>
      </w:r>
      <w:r w:rsidR="00173B18" w:rsidRPr="00C10CB4">
        <w:rPr>
          <w:rFonts w:ascii="Liberation Serif" w:hAnsi="Liberation Serif" w:cs="Liberation Serif"/>
          <w:sz w:val="24"/>
          <w:szCs w:val="24"/>
        </w:rPr>
        <w:t> </w:t>
      </w:r>
      <w:r w:rsidR="004159C6" w:rsidRPr="00C10CB4">
        <w:rPr>
          <w:rFonts w:ascii="Liberation Serif" w:eastAsiaTheme="minorHAnsi" w:hAnsi="Liberation Serif"/>
          <w:sz w:val="24"/>
          <w:szCs w:val="24"/>
          <w:lang w:eastAsia="en-US"/>
        </w:rPr>
        <w:t>44-ФЗ, а также Федеральным законом от</w:t>
      </w:r>
      <w:r w:rsidR="00444CCB" w:rsidRPr="00C10CB4">
        <w:rPr>
          <w:rFonts w:ascii="Liberation Serif" w:hAnsi="Liberation Serif" w:cs="Liberation Serif"/>
          <w:sz w:val="24"/>
          <w:szCs w:val="24"/>
        </w:rPr>
        <w:t> </w:t>
      </w:r>
      <w:r w:rsidR="004159C6" w:rsidRPr="00C10CB4">
        <w:rPr>
          <w:rFonts w:ascii="Liberation Serif" w:eastAsiaTheme="minorHAnsi" w:hAnsi="Liberation Serif"/>
          <w:sz w:val="24"/>
          <w:szCs w:val="24"/>
          <w:lang w:eastAsia="en-US"/>
        </w:rPr>
        <w:t>18</w:t>
      </w:r>
      <w:r w:rsidR="00444CCB" w:rsidRPr="00C10CB4">
        <w:rPr>
          <w:rFonts w:ascii="Liberation Serif" w:hAnsi="Liberation Serif" w:cs="Liberation Serif"/>
          <w:sz w:val="24"/>
          <w:szCs w:val="24"/>
        </w:rPr>
        <w:t> </w:t>
      </w:r>
      <w:r w:rsidR="00173B18" w:rsidRPr="00C10CB4">
        <w:rPr>
          <w:rFonts w:ascii="Liberation Serif" w:eastAsiaTheme="minorHAnsi" w:hAnsi="Liberation Serif"/>
          <w:sz w:val="24"/>
          <w:szCs w:val="24"/>
          <w:lang w:eastAsia="en-US"/>
        </w:rPr>
        <w:t xml:space="preserve">июля </w:t>
      </w:r>
      <w:r w:rsidR="004159C6" w:rsidRPr="00C10CB4">
        <w:rPr>
          <w:rFonts w:ascii="Liberation Serif" w:eastAsiaTheme="minorHAnsi" w:hAnsi="Liberation Serif"/>
          <w:sz w:val="24"/>
          <w:szCs w:val="24"/>
          <w:lang w:eastAsia="en-US"/>
        </w:rPr>
        <w:t>2011</w:t>
      </w:r>
      <w:r w:rsidR="00173B18" w:rsidRPr="00C10CB4">
        <w:rPr>
          <w:rFonts w:ascii="Liberation Serif" w:eastAsiaTheme="minorHAnsi" w:hAnsi="Liberation Serif"/>
          <w:sz w:val="24"/>
          <w:szCs w:val="24"/>
          <w:lang w:eastAsia="en-US"/>
        </w:rPr>
        <w:t xml:space="preserve"> года</w:t>
      </w:r>
      <w:r w:rsidR="004159C6" w:rsidRPr="00C10CB4">
        <w:rPr>
          <w:rFonts w:ascii="Liberation Serif" w:eastAsiaTheme="minorHAnsi" w:hAnsi="Liberation Serif"/>
          <w:sz w:val="24"/>
          <w:szCs w:val="24"/>
          <w:lang w:eastAsia="en-US"/>
        </w:rPr>
        <w:t xml:space="preserve"> </w:t>
      </w:r>
      <w:r w:rsidR="00173B18" w:rsidRPr="00C10CB4">
        <w:rPr>
          <w:rFonts w:ascii="Liberation Serif" w:hAnsi="Liberation Serif"/>
          <w:sz w:val="24"/>
          <w:szCs w:val="24"/>
        </w:rPr>
        <w:t>№</w:t>
      </w:r>
      <w:r w:rsidR="00173B18" w:rsidRPr="00C10CB4">
        <w:rPr>
          <w:rFonts w:ascii="Liberation Serif" w:hAnsi="Liberation Serif" w:cs="Liberation Serif"/>
          <w:sz w:val="24"/>
          <w:szCs w:val="24"/>
        </w:rPr>
        <w:t> </w:t>
      </w:r>
      <w:r w:rsidR="004159C6" w:rsidRPr="00C10CB4">
        <w:rPr>
          <w:rFonts w:ascii="Liberation Serif" w:eastAsiaTheme="minorHAnsi" w:hAnsi="Liberation Serif"/>
          <w:sz w:val="24"/>
          <w:szCs w:val="24"/>
          <w:lang w:eastAsia="en-US"/>
        </w:rPr>
        <w:t xml:space="preserve">223-ФЗ </w:t>
      </w:r>
      <w:r w:rsidR="00F50D9A" w:rsidRPr="00C10CB4">
        <w:rPr>
          <w:rFonts w:ascii="Liberation Serif" w:eastAsiaTheme="minorHAnsi" w:hAnsi="Liberation Serif"/>
          <w:sz w:val="24"/>
          <w:szCs w:val="24"/>
          <w:lang w:eastAsia="en-US"/>
        </w:rPr>
        <w:t>«</w:t>
      </w:r>
      <w:r w:rsidR="004159C6" w:rsidRPr="00C10CB4">
        <w:rPr>
          <w:rFonts w:ascii="Liberation Serif" w:eastAsiaTheme="minorHAnsi" w:hAnsi="Liberation Serif"/>
          <w:sz w:val="24"/>
          <w:szCs w:val="24"/>
          <w:lang w:eastAsia="en-US"/>
        </w:rPr>
        <w:t>О закупках товаров, работ, услуг отдельными видами юридических лиц</w:t>
      </w:r>
      <w:r w:rsidR="00F50D9A" w:rsidRPr="00C10CB4">
        <w:rPr>
          <w:rFonts w:ascii="Liberation Serif" w:eastAsiaTheme="minorHAnsi" w:hAnsi="Liberation Serif"/>
          <w:sz w:val="24"/>
          <w:szCs w:val="24"/>
          <w:lang w:eastAsia="en-US"/>
        </w:rPr>
        <w:t>»</w:t>
      </w:r>
      <w:r w:rsidR="004159C6" w:rsidRPr="00C10CB4">
        <w:rPr>
          <w:rFonts w:ascii="Liberation Serif" w:eastAsiaTheme="minorHAnsi" w:hAnsi="Liberation Serif"/>
          <w:sz w:val="24"/>
          <w:szCs w:val="24"/>
          <w:lang w:eastAsia="en-US"/>
        </w:rPr>
        <w:t>.</w:t>
      </w:r>
    </w:p>
    <w:p w14:paraId="4E2035C6" w14:textId="77777777" w:rsidR="00C8141C" w:rsidRPr="00C10CB4" w:rsidRDefault="00C8141C" w:rsidP="009D5B13">
      <w:pPr>
        <w:jc w:val="both"/>
        <w:rPr>
          <w:rFonts w:ascii="Liberation Serif" w:hAnsi="Liberation Serif" w:cs="Liberation Serif"/>
          <w:sz w:val="24"/>
          <w:szCs w:val="24"/>
        </w:rPr>
      </w:pPr>
    </w:p>
    <w:p w14:paraId="44BBBE9A" w14:textId="77777777" w:rsidR="00B27A72" w:rsidRPr="00C10CB4" w:rsidRDefault="00201F5D" w:rsidP="009D5B13">
      <w:pPr>
        <w:jc w:val="center"/>
        <w:rPr>
          <w:rFonts w:ascii="Liberation Serif" w:eastAsiaTheme="minorHAnsi" w:hAnsi="Liberation Serif" w:cs="Liberation Serif"/>
          <w:b/>
          <w:bCs/>
          <w:sz w:val="24"/>
          <w:szCs w:val="24"/>
          <w:lang w:eastAsia="en-US"/>
        </w:rPr>
      </w:pPr>
      <w:r w:rsidRPr="00C10CB4">
        <w:rPr>
          <w:rFonts w:ascii="Liberation Serif" w:eastAsiaTheme="minorHAnsi" w:hAnsi="Liberation Serif" w:cs="Liberation Serif"/>
          <w:b/>
          <w:bCs/>
          <w:sz w:val="24"/>
          <w:szCs w:val="24"/>
          <w:lang w:eastAsia="en-US"/>
        </w:rPr>
        <w:t>26</w:t>
      </w:r>
      <w:r w:rsidR="00B27A72" w:rsidRPr="00C10CB4">
        <w:rPr>
          <w:rFonts w:ascii="Liberation Serif" w:eastAsiaTheme="minorHAnsi" w:hAnsi="Liberation Serif" w:cs="Liberation Serif"/>
          <w:b/>
          <w:bCs/>
          <w:sz w:val="24"/>
          <w:szCs w:val="24"/>
          <w:lang w:eastAsia="en-US"/>
        </w:rPr>
        <w:t>. Деятельность по организации предоставления муниципальных услуг физическим и</w:t>
      </w:r>
      <w:r w:rsidR="00FF1922" w:rsidRPr="00C10CB4">
        <w:rPr>
          <w:rFonts w:ascii="Liberation Serif" w:eastAsia="Calibri" w:hAnsi="Liberation Serif" w:cs="Liberation Serif"/>
          <w:sz w:val="24"/>
          <w:szCs w:val="24"/>
        </w:rPr>
        <w:t> </w:t>
      </w:r>
      <w:r w:rsidR="00B27A72" w:rsidRPr="00C10CB4">
        <w:rPr>
          <w:rFonts w:ascii="Liberation Serif" w:eastAsiaTheme="minorHAnsi" w:hAnsi="Liberation Serif" w:cs="Liberation Serif"/>
          <w:b/>
          <w:bCs/>
          <w:sz w:val="24"/>
          <w:szCs w:val="24"/>
          <w:lang w:eastAsia="en-US"/>
        </w:rPr>
        <w:t>юридическим лицам, в том числе в электронном виде</w:t>
      </w:r>
    </w:p>
    <w:p w14:paraId="64A26548" w14:textId="1B83DB84" w:rsidR="00F9149F" w:rsidRPr="00C10CB4" w:rsidRDefault="00F9149F" w:rsidP="003A4B24">
      <w:pPr>
        <w:shd w:val="clear" w:color="auto" w:fill="FFFFFF" w:themeFill="background1"/>
        <w:ind w:firstLine="567"/>
        <w:jc w:val="both"/>
        <w:rPr>
          <w:rFonts w:ascii="Liberation Serif" w:eastAsiaTheme="minorHAnsi" w:hAnsi="Liberation Serif" w:cs="Liberation Serif"/>
          <w:sz w:val="24"/>
          <w:szCs w:val="24"/>
          <w:lang w:eastAsia="en-US"/>
        </w:rPr>
      </w:pPr>
      <w:r w:rsidRPr="00C10CB4">
        <w:rPr>
          <w:rFonts w:ascii="Liberation Serif" w:eastAsiaTheme="minorHAnsi" w:hAnsi="Liberation Serif" w:cs="Liberation Serif"/>
          <w:sz w:val="24"/>
          <w:szCs w:val="24"/>
          <w:lang w:eastAsia="en-US"/>
        </w:rPr>
        <w:t>Во исполнение Федерального закона от 27 июля 2010 года №</w:t>
      </w:r>
      <w:r w:rsidRPr="00C10CB4">
        <w:rPr>
          <w:rFonts w:ascii="Liberation Serif" w:hAnsi="Liberation Serif" w:cs="Liberation Serif"/>
          <w:sz w:val="24"/>
          <w:szCs w:val="24"/>
        </w:rPr>
        <w:t> </w:t>
      </w:r>
      <w:r w:rsidRPr="00C10CB4">
        <w:rPr>
          <w:rFonts w:ascii="Liberation Serif" w:eastAsiaTheme="minorHAnsi" w:hAnsi="Liberation Serif" w:cs="Liberation Serif"/>
          <w:sz w:val="24"/>
          <w:szCs w:val="24"/>
          <w:lang w:eastAsia="en-US"/>
        </w:rPr>
        <w:t xml:space="preserve">210-ФЗ </w:t>
      </w:r>
      <w:r w:rsidR="00F50D9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Об организации предоставления государственных и муниципальных услуг</w:t>
      </w:r>
      <w:r w:rsidR="00F50D9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 xml:space="preserve"> в целях организации предоставления муниципальных услуг в электронном виде Администрацией разработана необходимая нормативная правовая база. Реализуется подпрограмма </w:t>
      </w:r>
      <w:r w:rsidR="00F50D9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Информационное общество в городском округе Верхняя Пышма до 2027 года</w:t>
      </w:r>
      <w:r w:rsidR="00F50D9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 xml:space="preserve"> Программы совершенствования социально-экономической политики</w:t>
      </w:r>
      <w:r w:rsidR="00A2254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 xml:space="preserve"> целью которой является создание информационно-коммуникационной инфраструктуры, обеспечивающей предоставление органами местного самоуправления городского округа муниципальных услуг в электронном виде.</w:t>
      </w:r>
    </w:p>
    <w:p w14:paraId="0A02DF5A" w14:textId="6771CF08" w:rsidR="005A0ACB" w:rsidRPr="00C10CB4" w:rsidRDefault="005A0ACB" w:rsidP="003A4B24">
      <w:pPr>
        <w:shd w:val="clear" w:color="auto" w:fill="FFFFFF" w:themeFill="background1"/>
        <w:ind w:firstLine="567"/>
        <w:jc w:val="both"/>
        <w:rPr>
          <w:rFonts w:ascii="Liberation Serif" w:eastAsiaTheme="minorHAnsi" w:hAnsi="Liberation Serif" w:cs="Liberation Serif"/>
          <w:sz w:val="24"/>
          <w:szCs w:val="24"/>
          <w:lang w:eastAsia="en-US"/>
        </w:rPr>
      </w:pPr>
      <w:r w:rsidRPr="00C10CB4">
        <w:rPr>
          <w:rFonts w:ascii="Liberation Serif" w:eastAsiaTheme="minorHAnsi" w:hAnsi="Liberation Serif" w:cs="Liberation Serif"/>
          <w:sz w:val="24"/>
          <w:szCs w:val="24"/>
          <w:lang w:eastAsia="en-US"/>
        </w:rPr>
        <w:t xml:space="preserve">В городском округе продолжают функционировать </w:t>
      </w:r>
      <w:r w:rsidR="00444CCB" w:rsidRPr="00C10CB4">
        <w:rPr>
          <w:rFonts w:ascii="Liberation Serif" w:eastAsiaTheme="minorHAnsi" w:hAnsi="Liberation Serif" w:cs="Liberation Serif"/>
          <w:sz w:val="24"/>
          <w:szCs w:val="24"/>
          <w:lang w:eastAsia="en-US"/>
        </w:rPr>
        <w:t>двенадцать</w:t>
      </w:r>
      <w:r w:rsidRPr="00C10CB4">
        <w:rPr>
          <w:rFonts w:ascii="Liberation Serif" w:eastAsiaTheme="minorHAnsi" w:hAnsi="Liberation Serif" w:cs="Liberation Serif"/>
          <w:sz w:val="24"/>
          <w:szCs w:val="24"/>
          <w:lang w:eastAsia="en-US"/>
        </w:rPr>
        <w:t xml:space="preserve"> пунктов подтверждения учетных записей пользователей Портала, в том числе </w:t>
      </w:r>
      <w:r w:rsidR="00A2254A" w:rsidRPr="00C10CB4">
        <w:rPr>
          <w:rFonts w:ascii="Liberation Serif" w:eastAsiaTheme="minorHAnsi" w:hAnsi="Liberation Serif" w:cs="Liberation Serif"/>
          <w:sz w:val="24"/>
          <w:szCs w:val="24"/>
          <w:lang w:eastAsia="en-US"/>
        </w:rPr>
        <w:t xml:space="preserve">один – </w:t>
      </w:r>
      <w:r w:rsidRPr="00C10CB4">
        <w:rPr>
          <w:rFonts w:ascii="Liberation Serif" w:eastAsiaTheme="minorHAnsi" w:hAnsi="Liberation Serif" w:cs="Liberation Serif"/>
          <w:sz w:val="24"/>
          <w:szCs w:val="24"/>
          <w:lang w:eastAsia="en-US"/>
        </w:rPr>
        <w:t>в Администрации.</w:t>
      </w:r>
    </w:p>
    <w:p w14:paraId="7CF7D388" w14:textId="559E996E" w:rsidR="00E951F2" w:rsidRPr="00C10CB4" w:rsidRDefault="00E951F2" w:rsidP="003A4B24">
      <w:pPr>
        <w:shd w:val="clear" w:color="auto" w:fill="FFFFFF" w:themeFill="background1"/>
        <w:ind w:firstLine="567"/>
        <w:jc w:val="both"/>
        <w:rPr>
          <w:rFonts w:ascii="Liberation Serif" w:eastAsiaTheme="minorHAnsi" w:hAnsi="Liberation Serif" w:cs="Liberation Serif"/>
          <w:sz w:val="24"/>
          <w:szCs w:val="24"/>
          <w:lang w:eastAsia="en-US"/>
        </w:rPr>
      </w:pPr>
      <w:r w:rsidRPr="00C10CB4">
        <w:rPr>
          <w:rFonts w:ascii="Liberation Serif" w:eastAsiaTheme="minorHAnsi" w:hAnsi="Liberation Serif" w:cs="Liberation Serif"/>
          <w:sz w:val="24"/>
          <w:szCs w:val="24"/>
          <w:lang w:eastAsia="en-US"/>
        </w:rPr>
        <w:t>В городском округе оказываются 78 муниципальных услуг, из которых две услуги являются государственными</w:t>
      </w:r>
      <w:r w:rsidR="00382ED4" w:rsidRPr="00C10CB4">
        <w:rPr>
          <w:rFonts w:ascii="Liberation Serif" w:eastAsiaTheme="minorHAnsi" w:hAnsi="Liberation Serif" w:cs="Liberation Serif"/>
          <w:sz w:val="24"/>
          <w:szCs w:val="24"/>
          <w:lang w:eastAsia="en-US"/>
        </w:rPr>
        <w:t>:</w:t>
      </w:r>
    </w:p>
    <w:p w14:paraId="03B474D5" w14:textId="63F83E7F" w:rsidR="00C20D1B" w:rsidRPr="00C10CB4" w:rsidRDefault="00945A22" w:rsidP="003A4B24">
      <w:pPr>
        <w:shd w:val="clear" w:color="auto" w:fill="FFFFFF" w:themeFill="background1"/>
        <w:ind w:firstLine="567"/>
        <w:jc w:val="both"/>
        <w:rPr>
          <w:rFonts w:ascii="Liberation Serif" w:eastAsiaTheme="minorHAnsi" w:hAnsi="Liberation Serif" w:cs="Liberation Serif"/>
          <w:sz w:val="24"/>
          <w:szCs w:val="24"/>
          <w:lang w:eastAsia="en-US"/>
        </w:rPr>
      </w:pPr>
      <w:r w:rsidRPr="00C10CB4">
        <w:rPr>
          <w:rFonts w:ascii="Liberation Serif" w:eastAsiaTheme="minorHAnsi" w:hAnsi="Liberation Serif" w:cs="Liberation Serif"/>
          <w:sz w:val="24"/>
          <w:szCs w:val="24"/>
          <w:lang w:eastAsia="en-US"/>
        </w:rPr>
        <w:t>– </w:t>
      </w:r>
      <w:r w:rsidR="00B63A46" w:rsidRPr="00C10CB4">
        <w:rPr>
          <w:rFonts w:ascii="Liberation Serif" w:eastAsiaTheme="minorHAnsi" w:hAnsi="Liberation Serif" w:cs="Liberation Serif"/>
          <w:sz w:val="24"/>
          <w:szCs w:val="24"/>
          <w:lang w:eastAsia="en-US"/>
        </w:rPr>
        <w:t>«</w:t>
      </w:r>
      <w:r w:rsidR="00C20D1B" w:rsidRPr="00C10CB4">
        <w:rPr>
          <w:rFonts w:ascii="Liberation Serif" w:eastAsiaTheme="minorHAnsi" w:hAnsi="Liberation Serif" w:cs="Liberation Serif"/>
          <w:sz w:val="24"/>
          <w:szCs w:val="24"/>
          <w:lang w:eastAsia="en-US"/>
        </w:rPr>
        <w:t>Предоставление гражданам субсидий на оплату жилого помещения и коммунальных услуг</w:t>
      </w:r>
      <w:r w:rsidR="00F50D9A" w:rsidRPr="00C10CB4">
        <w:rPr>
          <w:rFonts w:ascii="Liberation Serif" w:eastAsiaTheme="minorHAnsi" w:hAnsi="Liberation Serif" w:cs="Liberation Serif"/>
          <w:sz w:val="24"/>
          <w:szCs w:val="24"/>
          <w:lang w:eastAsia="en-US"/>
        </w:rPr>
        <w:t>»</w:t>
      </w:r>
      <w:r w:rsidR="00C20D1B" w:rsidRPr="00C10CB4">
        <w:rPr>
          <w:rFonts w:ascii="Liberation Serif" w:eastAsiaTheme="minorHAnsi" w:hAnsi="Liberation Serif" w:cs="Liberation Serif"/>
          <w:sz w:val="24"/>
          <w:szCs w:val="24"/>
          <w:lang w:eastAsia="en-US"/>
        </w:rPr>
        <w:t xml:space="preserve"> на территории городского округа</w:t>
      </w:r>
      <w:r w:rsidR="00F50D9A" w:rsidRPr="00C10CB4">
        <w:rPr>
          <w:rFonts w:ascii="Liberation Serif" w:eastAsiaTheme="minorHAnsi" w:hAnsi="Liberation Serif" w:cs="Liberation Serif"/>
          <w:sz w:val="24"/>
          <w:szCs w:val="24"/>
          <w:lang w:eastAsia="en-US"/>
        </w:rPr>
        <w:t>»</w:t>
      </w:r>
      <w:r w:rsidR="00C20D1B" w:rsidRPr="00C10CB4">
        <w:rPr>
          <w:rFonts w:ascii="Liberation Serif" w:eastAsiaTheme="minorHAnsi" w:hAnsi="Liberation Serif" w:cs="Liberation Serif"/>
          <w:sz w:val="24"/>
          <w:szCs w:val="24"/>
          <w:lang w:eastAsia="en-US"/>
        </w:rPr>
        <w:t>;</w:t>
      </w:r>
    </w:p>
    <w:p w14:paraId="3CF2C481" w14:textId="32CA737E" w:rsidR="00C20D1B" w:rsidRPr="00C10CB4" w:rsidRDefault="00945A22" w:rsidP="003A4B24">
      <w:pPr>
        <w:shd w:val="clear" w:color="auto" w:fill="FFFFFF" w:themeFill="background1"/>
        <w:ind w:firstLine="567"/>
        <w:jc w:val="both"/>
        <w:rPr>
          <w:rFonts w:ascii="Liberation Serif" w:eastAsiaTheme="minorHAnsi" w:hAnsi="Liberation Serif" w:cs="Liberation Serif"/>
          <w:sz w:val="24"/>
          <w:szCs w:val="24"/>
          <w:lang w:eastAsia="en-US"/>
        </w:rPr>
      </w:pPr>
      <w:r w:rsidRPr="00C10CB4">
        <w:rPr>
          <w:rFonts w:ascii="Liberation Serif" w:eastAsiaTheme="minorHAnsi" w:hAnsi="Liberation Serif" w:cs="Liberation Serif"/>
          <w:sz w:val="24"/>
          <w:szCs w:val="24"/>
          <w:lang w:eastAsia="en-US"/>
        </w:rPr>
        <w:t>– </w:t>
      </w:r>
      <w:r w:rsidR="00B63A46" w:rsidRPr="00C10CB4">
        <w:rPr>
          <w:rFonts w:ascii="Liberation Serif" w:eastAsiaTheme="minorHAnsi" w:hAnsi="Liberation Serif" w:cs="Liberation Serif"/>
          <w:sz w:val="24"/>
          <w:szCs w:val="24"/>
          <w:lang w:eastAsia="en-US"/>
        </w:rPr>
        <w:t>«</w:t>
      </w:r>
      <w:r w:rsidR="00C20D1B" w:rsidRPr="00C10CB4">
        <w:rPr>
          <w:rFonts w:ascii="Liberation Serif" w:eastAsiaTheme="minorHAnsi" w:hAnsi="Liberation Serif" w:cs="Liberation Serif"/>
          <w:sz w:val="24"/>
          <w:szCs w:val="24"/>
          <w:lang w:eastAsia="en-US"/>
        </w:rPr>
        <w:t>Предоставление архивных справок, архивных копий, информационных писем, связанных с реализацией законных прав и свобод граждан</w:t>
      </w:r>
      <w:r w:rsidR="00F50D9A" w:rsidRPr="00C10CB4">
        <w:rPr>
          <w:rFonts w:ascii="Liberation Serif" w:eastAsiaTheme="minorHAnsi" w:hAnsi="Liberation Serif" w:cs="Liberation Serif"/>
          <w:sz w:val="24"/>
          <w:szCs w:val="24"/>
          <w:lang w:eastAsia="en-US"/>
        </w:rPr>
        <w:t>»</w:t>
      </w:r>
      <w:r w:rsidR="00C20D1B" w:rsidRPr="00C10CB4">
        <w:rPr>
          <w:rFonts w:ascii="Liberation Serif" w:eastAsiaTheme="minorHAnsi" w:hAnsi="Liberation Serif" w:cs="Liberation Serif"/>
          <w:sz w:val="24"/>
          <w:szCs w:val="24"/>
          <w:lang w:eastAsia="en-US"/>
        </w:rPr>
        <w:t>.</w:t>
      </w:r>
    </w:p>
    <w:p w14:paraId="48695A63" w14:textId="2A9BD65A" w:rsidR="00C20D1B" w:rsidRPr="00C10CB4" w:rsidRDefault="00C20D1B" w:rsidP="003A4B24">
      <w:pPr>
        <w:shd w:val="clear" w:color="auto" w:fill="FFFFFF" w:themeFill="background1"/>
        <w:ind w:firstLine="567"/>
        <w:jc w:val="both"/>
        <w:rPr>
          <w:rFonts w:ascii="Liberation Serif" w:eastAsiaTheme="minorHAnsi" w:hAnsi="Liberation Serif" w:cs="Liberation Serif"/>
          <w:sz w:val="24"/>
          <w:szCs w:val="24"/>
          <w:lang w:eastAsia="en-US"/>
        </w:rPr>
      </w:pPr>
      <w:r w:rsidRPr="00C10CB4">
        <w:rPr>
          <w:rFonts w:ascii="Liberation Serif" w:eastAsiaTheme="minorHAnsi" w:hAnsi="Liberation Serif" w:cs="Liberation Serif"/>
          <w:sz w:val="24"/>
          <w:szCs w:val="24"/>
          <w:lang w:eastAsia="en-US"/>
        </w:rPr>
        <w:t>Данные услуги предоставляются на территории городского округа на основании следующих нормативных правовых актов:</w:t>
      </w:r>
    </w:p>
    <w:p w14:paraId="0CBD536C" w14:textId="51D76F4B" w:rsidR="00C20D1B" w:rsidRPr="00C10CB4" w:rsidRDefault="00945A22" w:rsidP="003A4B24">
      <w:pPr>
        <w:shd w:val="clear" w:color="auto" w:fill="FFFFFF" w:themeFill="background1"/>
        <w:ind w:firstLine="567"/>
        <w:jc w:val="both"/>
        <w:rPr>
          <w:rFonts w:ascii="Liberation Serif" w:eastAsiaTheme="minorHAnsi" w:hAnsi="Liberation Serif" w:cs="Liberation Serif"/>
          <w:sz w:val="24"/>
          <w:szCs w:val="24"/>
          <w:lang w:eastAsia="en-US"/>
        </w:rPr>
      </w:pPr>
      <w:r w:rsidRPr="00C10CB4">
        <w:rPr>
          <w:rFonts w:ascii="Liberation Serif" w:eastAsiaTheme="minorHAnsi" w:hAnsi="Liberation Serif" w:cs="Liberation Serif"/>
          <w:sz w:val="24"/>
          <w:szCs w:val="24"/>
          <w:lang w:eastAsia="en-US"/>
        </w:rPr>
        <w:t>– </w:t>
      </w:r>
      <w:r w:rsidR="00C20D1B" w:rsidRPr="00C10CB4">
        <w:rPr>
          <w:rFonts w:ascii="Liberation Serif" w:eastAsiaTheme="minorHAnsi" w:hAnsi="Liberation Serif" w:cs="Liberation Serif"/>
          <w:sz w:val="24"/>
          <w:szCs w:val="24"/>
          <w:lang w:eastAsia="en-US"/>
        </w:rPr>
        <w:t xml:space="preserve">Закон Свердловской области от </w:t>
      </w:r>
      <w:r w:rsidR="00E951F2" w:rsidRPr="00C10CB4">
        <w:rPr>
          <w:rFonts w:ascii="Liberation Serif" w:eastAsiaTheme="minorHAnsi" w:hAnsi="Liberation Serif" w:cs="Liberation Serif"/>
          <w:sz w:val="24"/>
          <w:szCs w:val="24"/>
          <w:lang w:eastAsia="en-US"/>
        </w:rPr>
        <w:t>01</w:t>
      </w:r>
      <w:r w:rsidR="00173B18" w:rsidRPr="00C10CB4">
        <w:rPr>
          <w:rFonts w:ascii="Liberation Serif" w:eastAsiaTheme="minorHAnsi" w:hAnsi="Liberation Serif" w:cs="Liberation Serif"/>
          <w:sz w:val="24"/>
          <w:szCs w:val="24"/>
          <w:lang w:eastAsia="en-US"/>
        </w:rPr>
        <w:t xml:space="preserve"> ноября </w:t>
      </w:r>
      <w:r w:rsidR="00E951F2" w:rsidRPr="00C10CB4">
        <w:rPr>
          <w:rFonts w:ascii="Liberation Serif" w:eastAsiaTheme="minorHAnsi" w:hAnsi="Liberation Serif" w:cs="Liberation Serif"/>
          <w:sz w:val="24"/>
          <w:szCs w:val="24"/>
          <w:lang w:eastAsia="en-US"/>
        </w:rPr>
        <w:t>2019</w:t>
      </w:r>
      <w:r w:rsidR="00173B18" w:rsidRPr="00C10CB4">
        <w:rPr>
          <w:rFonts w:ascii="Liberation Serif" w:eastAsiaTheme="minorHAnsi" w:hAnsi="Liberation Serif" w:cs="Liberation Serif"/>
          <w:sz w:val="24"/>
          <w:szCs w:val="24"/>
          <w:lang w:eastAsia="en-US"/>
        </w:rPr>
        <w:t xml:space="preserve"> года</w:t>
      </w:r>
      <w:r w:rsidR="00C20D1B" w:rsidRPr="00C10CB4">
        <w:rPr>
          <w:rFonts w:ascii="Liberation Serif" w:eastAsiaTheme="minorHAnsi" w:hAnsi="Liberation Serif" w:cs="Liberation Serif"/>
          <w:sz w:val="24"/>
          <w:szCs w:val="24"/>
          <w:lang w:eastAsia="en-US"/>
        </w:rPr>
        <w:t xml:space="preserve"> </w:t>
      </w:r>
      <w:r w:rsidR="00173B18" w:rsidRPr="00C10CB4">
        <w:rPr>
          <w:rFonts w:ascii="Liberation Serif" w:eastAsiaTheme="minorHAnsi" w:hAnsi="Liberation Serif" w:cs="Liberation Serif"/>
          <w:sz w:val="24"/>
          <w:szCs w:val="24"/>
          <w:lang w:eastAsia="en-US"/>
        </w:rPr>
        <w:t>№ </w:t>
      </w:r>
      <w:r w:rsidR="00C20D1B" w:rsidRPr="00C10CB4">
        <w:rPr>
          <w:rFonts w:ascii="Liberation Serif" w:eastAsiaTheme="minorHAnsi" w:hAnsi="Liberation Serif" w:cs="Liberation Serif"/>
          <w:sz w:val="24"/>
          <w:szCs w:val="24"/>
          <w:lang w:eastAsia="en-US"/>
        </w:rPr>
        <w:t xml:space="preserve">96-ОЗ </w:t>
      </w:r>
      <w:r w:rsidR="00F50D9A" w:rsidRPr="00C10CB4">
        <w:rPr>
          <w:rFonts w:ascii="Liberation Serif" w:eastAsiaTheme="minorHAnsi" w:hAnsi="Liberation Serif" w:cs="Liberation Serif"/>
          <w:sz w:val="24"/>
          <w:szCs w:val="24"/>
          <w:lang w:eastAsia="en-US"/>
        </w:rPr>
        <w:t>«</w:t>
      </w:r>
      <w:r w:rsidR="00C20D1B" w:rsidRPr="00C10CB4">
        <w:rPr>
          <w:rFonts w:ascii="Liberation Serif" w:eastAsiaTheme="minorHAnsi" w:hAnsi="Liberation Serif" w:cs="Liberation Serif"/>
          <w:sz w:val="24"/>
          <w:szCs w:val="24"/>
          <w:lang w:eastAsia="en-US"/>
        </w:rPr>
        <w:t>О внесении изменений в</w:t>
      </w:r>
      <w:r w:rsidR="00444CCB" w:rsidRPr="00C10CB4">
        <w:rPr>
          <w:rFonts w:ascii="Liberation Serif" w:hAnsi="Liberation Serif" w:cs="Liberation Serif"/>
          <w:sz w:val="24"/>
          <w:szCs w:val="24"/>
        </w:rPr>
        <w:t> </w:t>
      </w:r>
      <w:r w:rsidR="00C20D1B" w:rsidRPr="00C10CB4">
        <w:rPr>
          <w:rFonts w:ascii="Liberation Serif" w:eastAsiaTheme="minorHAnsi" w:hAnsi="Liberation Serif" w:cs="Liberation Serif"/>
          <w:sz w:val="24"/>
          <w:szCs w:val="24"/>
          <w:lang w:eastAsia="en-US"/>
        </w:rPr>
        <w:t>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w:t>
      </w:r>
      <w:r w:rsidR="00F50D9A" w:rsidRPr="00C10CB4">
        <w:rPr>
          <w:rFonts w:ascii="Liberation Serif" w:eastAsiaTheme="minorHAnsi" w:hAnsi="Liberation Serif" w:cs="Liberation Serif"/>
          <w:sz w:val="24"/>
          <w:szCs w:val="24"/>
          <w:lang w:eastAsia="en-US"/>
        </w:rPr>
        <w:t>»</w:t>
      </w:r>
      <w:r w:rsidR="00C20D1B" w:rsidRPr="00C10CB4">
        <w:rPr>
          <w:rFonts w:ascii="Liberation Serif" w:eastAsiaTheme="minorHAnsi" w:hAnsi="Liberation Serif" w:cs="Liberation Serif"/>
          <w:sz w:val="24"/>
          <w:szCs w:val="24"/>
          <w:lang w:eastAsia="en-US"/>
        </w:rPr>
        <w:t>;</w:t>
      </w:r>
    </w:p>
    <w:p w14:paraId="5FB3CDC4" w14:textId="18477869" w:rsidR="00C20D1B" w:rsidRPr="00C10CB4" w:rsidRDefault="00945A22" w:rsidP="003A4B24">
      <w:pPr>
        <w:shd w:val="clear" w:color="auto" w:fill="FFFFFF" w:themeFill="background1"/>
        <w:ind w:firstLine="567"/>
        <w:jc w:val="both"/>
        <w:rPr>
          <w:rFonts w:ascii="Liberation Serif" w:eastAsiaTheme="minorHAnsi" w:hAnsi="Liberation Serif" w:cs="Liberation Serif"/>
          <w:sz w:val="24"/>
          <w:szCs w:val="24"/>
          <w:lang w:eastAsia="en-US"/>
        </w:rPr>
      </w:pPr>
      <w:r w:rsidRPr="00C10CB4">
        <w:rPr>
          <w:rFonts w:ascii="Liberation Serif" w:eastAsiaTheme="minorHAnsi" w:hAnsi="Liberation Serif" w:cs="Liberation Serif"/>
          <w:sz w:val="24"/>
          <w:szCs w:val="24"/>
          <w:lang w:eastAsia="en-US"/>
        </w:rPr>
        <w:t>– </w:t>
      </w:r>
      <w:r w:rsidR="00C20D1B" w:rsidRPr="00C10CB4">
        <w:rPr>
          <w:rFonts w:ascii="Liberation Serif" w:eastAsiaTheme="minorHAnsi" w:hAnsi="Liberation Serif" w:cs="Liberation Serif"/>
          <w:sz w:val="24"/>
          <w:szCs w:val="24"/>
          <w:lang w:eastAsia="en-US"/>
        </w:rPr>
        <w:t xml:space="preserve">Закон Свердловской области от </w:t>
      </w:r>
      <w:r w:rsidR="00E951F2" w:rsidRPr="00C10CB4">
        <w:rPr>
          <w:rFonts w:ascii="Liberation Serif" w:eastAsiaTheme="minorHAnsi" w:hAnsi="Liberation Serif" w:cs="Liberation Serif"/>
          <w:sz w:val="24"/>
          <w:szCs w:val="24"/>
          <w:lang w:eastAsia="en-US"/>
        </w:rPr>
        <w:t>25</w:t>
      </w:r>
      <w:r w:rsidR="00173B18" w:rsidRPr="00C10CB4">
        <w:rPr>
          <w:rFonts w:ascii="Liberation Serif" w:eastAsiaTheme="minorHAnsi" w:hAnsi="Liberation Serif" w:cs="Liberation Serif"/>
          <w:sz w:val="24"/>
          <w:szCs w:val="24"/>
          <w:lang w:eastAsia="en-US"/>
        </w:rPr>
        <w:t xml:space="preserve"> марта </w:t>
      </w:r>
      <w:r w:rsidR="00E951F2" w:rsidRPr="00C10CB4">
        <w:rPr>
          <w:rFonts w:ascii="Liberation Serif" w:eastAsiaTheme="minorHAnsi" w:hAnsi="Liberation Serif" w:cs="Liberation Serif"/>
          <w:sz w:val="24"/>
          <w:szCs w:val="24"/>
          <w:lang w:eastAsia="en-US"/>
        </w:rPr>
        <w:t>2005</w:t>
      </w:r>
      <w:r w:rsidR="00C20D1B" w:rsidRPr="00C10CB4">
        <w:rPr>
          <w:rFonts w:ascii="Liberation Serif" w:eastAsiaTheme="minorHAnsi" w:hAnsi="Liberation Serif" w:cs="Liberation Serif"/>
          <w:sz w:val="24"/>
          <w:szCs w:val="24"/>
          <w:lang w:eastAsia="en-US"/>
        </w:rPr>
        <w:t xml:space="preserve"> </w:t>
      </w:r>
      <w:r w:rsidR="00173B18" w:rsidRPr="00C10CB4">
        <w:rPr>
          <w:rFonts w:ascii="Liberation Serif" w:eastAsiaTheme="minorHAnsi" w:hAnsi="Liberation Serif" w:cs="Liberation Serif"/>
          <w:sz w:val="24"/>
          <w:szCs w:val="24"/>
          <w:lang w:eastAsia="en-US"/>
        </w:rPr>
        <w:t>года № </w:t>
      </w:r>
      <w:r w:rsidR="00C20D1B" w:rsidRPr="00C10CB4">
        <w:rPr>
          <w:rFonts w:ascii="Liberation Serif" w:eastAsiaTheme="minorHAnsi" w:hAnsi="Liberation Serif" w:cs="Liberation Serif"/>
          <w:sz w:val="24"/>
          <w:szCs w:val="24"/>
          <w:lang w:eastAsia="en-US"/>
        </w:rPr>
        <w:t xml:space="preserve">5-ОЗ </w:t>
      </w:r>
      <w:r w:rsidR="00F50D9A" w:rsidRPr="00C10CB4">
        <w:rPr>
          <w:rFonts w:ascii="Liberation Serif" w:eastAsiaTheme="minorHAnsi" w:hAnsi="Liberation Serif" w:cs="Liberation Serif"/>
          <w:sz w:val="24"/>
          <w:szCs w:val="24"/>
          <w:lang w:eastAsia="en-US"/>
        </w:rPr>
        <w:t>«</w:t>
      </w:r>
      <w:r w:rsidR="00C20D1B" w:rsidRPr="00C10CB4">
        <w:rPr>
          <w:rFonts w:ascii="Liberation Serif" w:eastAsiaTheme="minorHAnsi" w:hAnsi="Liberation Serif" w:cs="Liberation Serif"/>
          <w:sz w:val="24"/>
          <w:szCs w:val="24"/>
          <w:lang w:eastAsia="en-US"/>
        </w:rPr>
        <w:t>Об архивном деле в Свердловской области</w:t>
      </w:r>
      <w:r w:rsidR="00F50D9A" w:rsidRPr="00C10CB4">
        <w:rPr>
          <w:rFonts w:ascii="Liberation Serif" w:eastAsiaTheme="minorHAnsi" w:hAnsi="Liberation Serif" w:cs="Liberation Serif"/>
          <w:sz w:val="24"/>
          <w:szCs w:val="24"/>
          <w:lang w:eastAsia="en-US"/>
        </w:rPr>
        <w:t>»</w:t>
      </w:r>
      <w:r w:rsidR="00C20D1B" w:rsidRPr="00C10CB4">
        <w:rPr>
          <w:rFonts w:ascii="Liberation Serif" w:eastAsiaTheme="minorHAnsi" w:hAnsi="Liberation Serif" w:cs="Liberation Serif"/>
          <w:sz w:val="24"/>
          <w:szCs w:val="24"/>
          <w:lang w:eastAsia="en-US"/>
        </w:rPr>
        <w:t>.</w:t>
      </w:r>
    </w:p>
    <w:p w14:paraId="2B3F2550" w14:textId="4E4FD9C7" w:rsidR="005A0ACB" w:rsidRPr="00C10CB4" w:rsidRDefault="005A0ACB" w:rsidP="003A4B24">
      <w:pPr>
        <w:shd w:val="clear" w:color="auto" w:fill="FFFFFF" w:themeFill="background1"/>
        <w:ind w:firstLine="567"/>
        <w:jc w:val="both"/>
        <w:rPr>
          <w:rFonts w:ascii="Liberation Serif" w:eastAsiaTheme="minorHAnsi" w:hAnsi="Liberation Serif" w:cs="Liberation Serif"/>
          <w:sz w:val="24"/>
          <w:szCs w:val="24"/>
          <w:lang w:eastAsia="en-US"/>
        </w:rPr>
      </w:pPr>
      <w:r w:rsidRPr="00C10CB4">
        <w:rPr>
          <w:rFonts w:ascii="Liberation Serif" w:eastAsiaTheme="minorHAnsi" w:hAnsi="Liberation Serif" w:cs="Liberation Serif"/>
          <w:sz w:val="24"/>
          <w:szCs w:val="24"/>
          <w:lang w:eastAsia="en-US"/>
        </w:rPr>
        <w:t>За 2024 год за муниципальными услугами обратилось 134</w:t>
      </w:r>
      <w:r w:rsidR="00173B18" w:rsidRPr="00C10CB4">
        <w:rPr>
          <w:rFonts w:ascii="Liberation Serif" w:eastAsiaTheme="minorHAnsi" w:hAnsi="Liberation Serif" w:cs="Liberation Serif"/>
          <w:sz w:val="24"/>
          <w:szCs w:val="24"/>
          <w:lang w:eastAsia="en-US"/>
        </w:rPr>
        <w:t> </w:t>
      </w:r>
      <w:r w:rsidRPr="00C10CB4">
        <w:rPr>
          <w:rFonts w:ascii="Liberation Serif" w:eastAsiaTheme="minorHAnsi" w:hAnsi="Liberation Serif" w:cs="Liberation Serif"/>
          <w:sz w:val="24"/>
          <w:szCs w:val="24"/>
          <w:lang w:eastAsia="en-US"/>
        </w:rPr>
        <w:t>389</w:t>
      </w:r>
      <w:r w:rsidR="00173B18" w:rsidRPr="00C10CB4">
        <w:rPr>
          <w:rFonts w:ascii="Liberation Serif" w:eastAsiaTheme="minorHAnsi" w:hAnsi="Liberation Serif" w:cs="Liberation Serif"/>
          <w:sz w:val="24"/>
          <w:szCs w:val="24"/>
          <w:lang w:eastAsia="en-US"/>
        </w:rPr>
        <w:t xml:space="preserve"> </w:t>
      </w:r>
      <w:r w:rsidRPr="00C10CB4">
        <w:rPr>
          <w:rFonts w:ascii="Liberation Serif" w:eastAsiaTheme="minorHAnsi" w:hAnsi="Liberation Serif" w:cs="Liberation Serif"/>
          <w:sz w:val="24"/>
          <w:szCs w:val="24"/>
          <w:lang w:eastAsia="en-US"/>
        </w:rPr>
        <w:t xml:space="preserve">заявителей, что на </w:t>
      </w:r>
      <w:r w:rsidR="00E4474A" w:rsidRPr="00C10CB4">
        <w:rPr>
          <w:rFonts w:ascii="Liberation Serif" w:eastAsiaTheme="minorHAnsi" w:hAnsi="Liberation Serif" w:cs="Liberation Serif"/>
          <w:sz w:val="24"/>
          <w:szCs w:val="24"/>
          <w:lang w:eastAsia="en-US"/>
        </w:rPr>
        <w:t>1,7</w:t>
      </w:r>
      <w:r w:rsidR="00444CCB" w:rsidRPr="00C10CB4">
        <w:rPr>
          <w:rFonts w:ascii="Liberation Serif" w:hAnsi="Liberation Serif" w:cs="Liberation Serif"/>
          <w:sz w:val="24"/>
          <w:szCs w:val="24"/>
        </w:rPr>
        <w:t> </w:t>
      </w:r>
      <w:r w:rsidR="00535466" w:rsidRPr="00C10CB4">
        <w:rPr>
          <w:rFonts w:ascii="Liberation Serif" w:eastAsiaTheme="minorHAnsi" w:hAnsi="Liberation Serif" w:cs="Liberation Serif"/>
          <w:sz w:val="24"/>
          <w:szCs w:val="24"/>
          <w:lang w:eastAsia="en-US"/>
        </w:rPr>
        <w:t>%</w:t>
      </w:r>
      <w:r w:rsidR="00E4474A" w:rsidRPr="00C10CB4">
        <w:rPr>
          <w:rFonts w:ascii="Liberation Serif" w:eastAsiaTheme="minorHAnsi" w:hAnsi="Liberation Serif" w:cs="Liberation Serif"/>
          <w:sz w:val="24"/>
          <w:szCs w:val="24"/>
          <w:lang w:eastAsia="en-US"/>
        </w:rPr>
        <w:t xml:space="preserve"> больше, чем в 2023 году (132</w:t>
      </w:r>
      <w:r w:rsidR="00173B18" w:rsidRPr="00C10CB4">
        <w:rPr>
          <w:rFonts w:ascii="Liberation Serif" w:eastAsiaTheme="minorHAnsi" w:hAnsi="Liberation Serif" w:cs="Liberation Serif"/>
          <w:sz w:val="24"/>
          <w:szCs w:val="24"/>
          <w:lang w:eastAsia="en-US"/>
        </w:rPr>
        <w:t> </w:t>
      </w:r>
      <w:r w:rsidR="00E4474A" w:rsidRPr="00C10CB4">
        <w:rPr>
          <w:rFonts w:ascii="Liberation Serif" w:eastAsiaTheme="minorHAnsi" w:hAnsi="Liberation Serif" w:cs="Liberation Serif"/>
          <w:sz w:val="24"/>
          <w:szCs w:val="24"/>
          <w:lang w:eastAsia="en-US"/>
        </w:rPr>
        <w:t>069)</w:t>
      </w:r>
      <w:r w:rsidRPr="00C10CB4">
        <w:rPr>
          <w:rFonts w:ascii="Liberation Serif" w:eastAsiaTheme="minorHAnsi" w:hAnsi="Liberation Serif" w:cs="Liberation Serif"/>
          <w:sz w:val="24"/>
          <w:szCs w:val="24"/>
          <w:lang w:eastAsia="en-US"/>
        </w:rPr>
        <w:t>.</w:t>
      </w:r>
    </w:p>
    <w:p w14:paraId="30872895" w14:textId="499D2573" w:rsidR="005A0ACB" w:rsidRPr="00C10CB4" w:rsidRDefault="005A0ACB" w:rsidP="003A4B24">
      <w:pPr>
        <w:shd w:val="clear" w:color="auto" w:fill="FFFFFF" w:themeFill="background1"/>
        <w:ind w:firstLine="567"/>
        <w:jc w:val="both"/>
        <w:rPr>
          <w:rFonts w:ascii="Liberation Serif" w:eastAsiaTheme="minorHAnsi" w:hAnsi="Liberation Serif" w:cs="Liberation Serif"/>
          <w:sz w:val="24"/>
          <w:szCs w:val="24"/>
          <w:lang w:eastAsia="en-US"/>
        </w:rPr>
      </w:pPr>
      <w:r w:rsidRPr="00C10CB4">
        <w:rPr>
          <w:rFonts w:ascii="Liberation Serif" w:eastAsiaTheme="minorHAnsi" w:hAnsi="Liberation Serif" w:cs="Liberation Serif"/>
          <w:sz w:val="24"/>
          <w:szCs w:val="24"/>
          <w:lang w:eastAsia="en-US"/>
        </w:rPr>
        <w:t xml:space="preserve">В 2024 году продолжали работу два филиала </w:t>
      </w:r>
      <w:r w:rsidR="00086D4F" w:rsidRPr="00C10CB4">
        <w:rPr>
          <w:rFonts w:ascii="Liberation Serif" w:eastAsiaTheme="minorHAnsi" w:hAnsi="Liberation Serif" w:cs="Liberation Serif"/>
          <w:sz w:val="24"/>
          <w:szCs w:val="24"/>
          <w:lang w:eastAsia="en-US"/>
        </w:rPr>
        <w:t xml:space="preserve">ГБУ </w:t>
      </w:r>
      <w:r w:rsidRPr="00C10CB4">
        <w:rPr>
          <w:rFonts w:ascii="Liberation Serif" w:eastAsiaTheme="minorHAnsi" w:hAnsi="Liberation Serif" w:cs="Liberation Serif"/>
          <w:sz w:val="24"/>
          <w:szCs w:val="24"/>
          <w:lang w:eastAsia="en-US"/>
        </w:rPr>
        <w:t xml:space="preserve">Свердловской области </w:t>
      </w:r>
      <w:r w:rsidR="00F50D9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Многофункциональный центр предоставления государственных (муниципальных) услуг</w:t>
      </w:r>
      <w:r w:rsidR="00F50D9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 xml:space="preserve"> (далее – ГБУ СО </w:t>
      </w:r>
      <w:r w:rsidR="00F50D9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МФЦ</w:t>
      </w:r>
      <w:r w:rsidR="00F50D9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 xml:space="preserve">), расположенные в г. Верхняя Пышма по адресам: ул. Победы, д. 11 </w:t>
      </w:r>
      <w:r w:rsidR="00E4474A" w:rsidRPr="00C10CB4">
        <w:rPr>
          <w:rFonts w:ascii="Liberation Serif" w:eastAsiaTheme="minorHAnsi" w:hAnsi="Liberation Serif" w:cs="Liberation Serif"/>
          <w:sz w:val="24"/>
          <w:szCs w:val="24"/>
          <w:lang w:eastAsia="en-US"/>
        </w:rPr>
        <w:t xml:space="preserve">(функционирует </w:t>
      </w:r>
      <w:r w:rsidR="00B63A46" w:rsidRPr="00C10CB4">
        <w:rPr>
          <w:rFonts w:ascii="Liberation Serif" w:eastAsiaTheme="minorHAnsi" w:hAnsi="Liberation Serif" w:cs="Liberation Serif"/>
          <w:sz w:val="24"/>
          <w:szCs w:val="24"/>
          <w:lang w:eastAsia="en-US"/>
        </w:rPr>
        <w:t>четыре</w:t>
      </w:r>
      <w:r w:rsidR="00E4474A" w:rsidRPr="00C10CB4">
        <w:rPr>
          <w:rFonts w:ascii="Liberation Serif" w:eastAsiaTheme="minorHAnsi" w:hAnsi="Liberation Serif" w:cs="Liberation Serif"/>
          <w:sz w:val="24"/>
          <w:szCs w:val="24"/>
          <w:lang w:eastAsia="en-US"/>
        </w:rPr>
        <w:t xml:space="preserve"> окна из </w:t>
      </w:r>
      <w:r w:rsidR="00B63A46" w:rsidRPr="00C10CB4">
        <w:rPr>
          <w:rFonts w:ascii="Liberation Serif" w:eastAsiaTheme="minorHAnsi" w:hAnsi="Liberation Serif" w:cs="Liberation Serif"/>
          <w:sz w:val="24"/>
          <w:szCs w:val="24"/>
          <w:lang w:eastAsia="en-US"/>
        </w:rPr>
        <w:t>шести</w:t>
      </w:r>
      <w:r w:rsidR="00E4474A" w:rsidRPr="00C10CB4">
        <w:rPr>
          <w:rFonts w:ascii="Liberation Serif" w:eastAsiaTheme="minorHAnsi" w:hAnsi="Liberation Serif" w:cs="Liberation Serif"/>
          <w:sz w:val="24"/>
          <w:szCs w:val="24"/>
          <w:lang w:eastAsia="en-US"/>
        </w:rPr>
        <w:t xml:space="preserve">) </w:t>
      </w:r>
      <w:r w:rsidRPr="00C10CB4">
        <w:rPr>
          <w:rFonts w:ascii="Liberation Serif" w:eastAsiaTheme="minorHAnsi" w:hAnsi="Liberation Serif" w:cs="Liberation Serif"/>
          <w:sz w:val="24"/>
          <w:szCs w:val="24"/>
          <w:lang w:eastAsia="en-US"/>
        </w:rPr>
        <w:t>и пр-кт Успенский, д. 113в</w:t>
      </w:r>
      <w:r w:rsidR="00E4474A" w:rsidRPr="00C10CB4">
        <w:rPr>
          <w:rFonts w:ascii="Liberation Serif" w:eastAsiaTheme="minorHAnsi" w:hAnsi="Liberation Serif" w:cs="Liberation Serif"/>
          <w:sz w:val="24"/>
          <w:szCs w:val="24"/>
          <w:lang w:eastAsia="en-US"/>
        </w:rPr>
        <w:t xml:space="preserve"> (функционирует </w:t>
      </w:r>
      <w:r w:rsidR="00B63A46" w:rsidRPr="00C10CB4">
        <w:rPr>
          <w:rFonts w:ascii="Liberation Serif" w:eastAsiaTheme="minorHAnsi" w:hAnsi="Liberation Serif" w:cs="Liberation Serif"/>
          <w:sz w:val="24"/>
          <w:szCs w:val="24"/>
          <w:lang w:eastAsia="en-US"/>
        </w:rPr>
        <w:t>одиннадцать</w:t>
      </w:r>
      <w:r w:rsidR="00E4474A" w:rsidRPr="00C10CB4">
        <w:rPr>
          <w:rFonts w:ascii="Liberation Serif" w:eastAsiaTheme="minorHAnsi" w:hAnsi="Liberation Serif" w:cs="Liberation Serif"/>
          <w:sz w:val="24"/>
          <w:szCs w:val="24"/>
          <w:lang w:eastAsia="en-US"/>
        </w:rPr>
        <w:t xml:space="preserve"> окон из </w:t>
      </w:r>
      <w:r w:rsidR="00B63A46" w:rsidRPr="00C10CB4">
        <w:rPr>
          <w:rFonts w:ascii="Liberation Serif" w:eastAsiaTheme="minorHAnsi" w:hAnsi="Liberation Serif" w:cs="Liberation Serif"/>
          <w:sz w:val="24"/>
          <w:szCs w:val="24"/>
          <w:lang w:eastAsia="en-US"/>
        </w:rPr>
        <w:t>тринадцати)</w:t>
      </w:r>
      <w:r w:rsidRPr="00C10CB4">
        <w:rPr>
          <w:rFonts w:ascii="Liberation Serif" w:eastAsiaTheme="minorHAnsi" w:hAnsi="Liberation Serif" w:cs="Liberation Serif"/>
          <w:sz w:val="24"/>
          <w:szCs w:val="24"/>
          <w:lang w:eastAsia="en-US"/>
        </w:rPr>
        <w:t xml:space="preserve">. </w:t>
      </w:r>
      <w:r w:rsidR="008574CC" w:rsidRPr="00C10CB4">
        <w:rPr>
          <w:rFonts w:ascii="Liberation Serif" w:eastAsiaTheme="minorHAnsi" w:hAnsi="Liberation Serif" w:cs="Liberation Serif"/>
          <w:sz w:val="24"/>
          <w:szCs w:val="24"/>
          <w:lang w:eastAsia="en-US"/>
        </w:rPr>
        <w:t xml:space="preserve">В соответствии с соглашением в филиалах ГБУ СО </w:t>
      </w:r>
      <w:r w:rsidR="00F50D9A" w:rsidRPr="00C10CB4">
        <w:rPr>
          <w:rFonts w:ascii="Liberation Serif" w:eastAsiaTheme="minorHAnsi" w:hAnsi="Liberation Serif" w:cs="Liberation Serif"/>
          <w:sz w:val="24"/>
          <w:szCs w:val="24"/>
          <w:lang w:eastAsia="en-US"/>
        </w:rPr>
        <w:t>«</w:t>
      </w:r>
      <w:r w:rsidR="008574CC" w:rsidRPr="00C10CB4">
        <w:rPr>
          <w:rFonts w:ascii="Liberation Serif" w:eastAsiaTheme="minorHAnsi" w:hAnsi="Liberation Serif" w:cs="Liberation Serif"/>
          <w:sz w:val="24"/>
          <w:szCs w:val="24"/>
          <w:lang w:eastAsia="en-US"/>
        </w:rPr>
        <w:t>МФЦ</w:t>
      </w:r>
      <w:r w:rsidR="00F50D9A" w:rsidRPr="00C10CB4">
        <w:rPr>
          <w:rFonts w:ascii="Liberation Serif" w:eastAsiaTheme="minorHAnsi" w:hAnsi="Liberation Serif" w:cs="Liberation Serif"/>
          <w:sz w:val="24"/>
          <w:szCs w:val="24"/>
          <w:lang w:eastAsia="en-US"/>
        </w:rPr>
        <w:t>»</w:t>
      </w:r>
      <w:r w:rsidR="008574CC" w:rsidRPr="00C10CB4">
        <w:rPr>
          <w:rFonts w:ascii="Liberation Serif" w:eastAsiaTheme="minorHAnsi" w:hAnsi="Liberation Serif" w:cs="Liberation Serif"/>
          <w:sz w:val="24"/>
          <w:szCs w:val="24"/>
          <w:lang w:eastAsia="en-US"/>
        </w:rPr>
        <w:t xml:space="preserve"> оказывается 61 услуга из 78. За</w:t>
      </w:r>
      <w:r w:rsidR="00444CCB" w:rsidRPr="00C10CB4">
        <w:rPr>
          <w:rFonts w:ascii="Liberation Serif" w:hAnsi="Liberation Serif" w:cs="Liberation Serif"/>
          <w:sz w:val="24"/>
          <w:szCs w:val="24"/>
        </w:rPr>
        <w:t> </w:t>
      </w:r>
      <w:r w:rsidR="008574CC" w:rsidRPr="00C10CB4">
        <w:rPr>
          <w:rFonts w:ascii="Liberation Serif" w:eastAsiaTheme="minorHAnsi" w:hAnsi="Liberation Serif" w:cs="Liberation Serif"/>
          <w:sz w:val="24"/>
          <w:szCs w:val="24"/>
          <w:lang w:eastAsia="en-US"/>
        </w:rPr>
        <w:t>2024</w:t>
      </w:r>
      <w:r w:rsidR="00444CCB" w:rsidRPr="00C10CB4">
        <w:rPr>
          <w:rFonts w:ascii="Liberation Serif" w:hAnsi="Liberation Serif" w:cs="Liberation Serif"/>
          <w:sz w:val="24"/>
          <w:szCs w:val="24"/>
        </w:rPr>
        <w:t> </w:t>
      </w:r>
      <w:r w:rsidR="008574CC" w:rsidRPr="00C10CB4">
        <w:rPr>
          <w:rFonts w:ascii="Liberation Serif" w:eastAsiaTheme="minorHAnsi" w:hAnsi="Liberation Serif" w:cs="Liberation Serif"/>
          <w:sz w:val="24"/>
          <w:szCs w:val="24"/>
          <w:lang w:eastAsia="en-US"/>
        </w:rPr>
        <w:t xml:space="preserve">год доля услуг, </w:t>
      </w:r>
      <w:r w:rsidR="006F43EA" w:rsidRPr="00C10CB4">
        <w:rPr>
          <w:rFonts w:ascii="Liberation Serif" w:eastAsiaTheme="minorHAnsi" w:hAnsi="Liberation Serif" w:cs="Liberation Serif"/>
          <w:sz w:val="24"/>
          <w:szCs w:val="24"/>
          <w:lang w:eastAsia="en-US"/>
        </w:rPr>
        <w:t>оказанны</w:t>
      </w:r>
      <w:r w:rsidR="008574CC" w:rsidRPr="00C10CB4">
        <w:rPr>
          <w:rFonts w:ascii="Liberation Serif" w:eastAsiaTheme="minorHAnsi" w:hAnsi="Liberation Serif" w:cs="Liberation Serif"/>
          <w:sz w:val="24"/>
          <w:szCs w:val="24"/>
          <w:lang w:eastAsia="en-US"/>
        </w:rPr>
        <w:t>х через МФЦ, увеличилась на 2,7</w:t>
      </w:r>
      <w:r w:rsidR="00444CCB" w:rsidRPr="00C10CB4">
        <w:rPr>
          <w:rFonts w:ascii="Liberation Serif" w:hAnsi="Liberation Serif" w:cs="Liberation Serif"/>
          <w:sz w:val="24"/>
          <w:szCs w:val="24"/>
        </w:rPr>
        <w:t> </w:t>
      </w:r>
      <w:r w:rsidR="00535466" w:rsidRPr="00C10CB4">
        <w:rPr>
          <w:rFonts w:ascii="Liberation Serif" w:eastAsiaTheme="minorHAnsi" w:hAnsi="Liberation Serif" w:cs="Liberation Serif"/>
          <w:sz w:val="24"/>
          <w:szCs w:val="24"/>
          <w:lang w:eastAsia="en-US"/>
        </w:rPr>
        <w:t>%</w:t>
      </w:r>
      <w:r w:rsidR="008574CC" w:rsidRPr="00C10CB4">
        <w:rPr>
          <w:rFonts w:ascii="Liberation Serif" w:eastAsiaTheme="minorHAnsi" w:hAnsi="Liberation Serif" w:cs="Liberation Serif"/>
          <w:sz w:val="24"/>
          <w:szCs w:val="24"/>
          <w:lang w:eastAsia="en-US"/>
        </w:rPr>
        <w:t xml:space="preserve"> и составила 10,1</w:t>
      </w:r>
      <w:r w:rsidR="00444CCB" w:rsidRPr="00C10CB4">
        <w:rPr>
          <w:rFonts w:ascii="Liberation Serif" w:hAnsi="Liberation Serif" w:cs="Liberation Serif"/>
          <w:sz w:val="24"/>
          <w:szCs w:val="24"/>
        </w:rPr>
        <w:t> </w:t>
      </w:r>
      <w:r w:rsidR="00535466" w:rsidRPr="00C10CB4">
        <w:rPr>
          <w:rFonts w:ascii="Liberation Serif" w:eastAsiaTheme="minorHAnsi" w:hAnsi="Liberation Serif" w:cs="Liberation Serif"/>
          <w:sz w:val="24"/>
          <w:szCs w:val="24"/>
          <w:lang w:eastAsia="en-US"/>
        </w:rPr>
        <w:t>%</w:t>
      </w:r>
      <w:r w:rsidR="008574CC" w:rsidRPr="00C10CB4">
        <w:rPr>
          <w:rFonts w:ascii="Liberation Serif" w:eastAsiaTheme="minorHAnsi" w:hAnsi="Liberation Serif" w:cs="Liberation Serif"/>
          <w:sz w:val="24"/>
          <w:szCs w:val="24"/>
          <w:lang w:eastAsia="en-US"/>
        </w:rPr>
        <w:t>.</w:t>
      </w:r>
    </w:p>
    <w:p w14:paraId="1FFFDB47" w14:textId="3C7A26A2" w:rsidR="008574CC" w:rsidRPr="00C10CB4" w:rsidRDefault="008574CC" w:rsidP="003A4B24">
      <w:pPr>
        <w:shd w:val="clear" w:color="auto" w:fill="FFFFFF" w:themeFill="background1"/>
        <w:ind w:firstLine="567"/>
        <w:jc w:val="both"/>
        <w:rPr>
          <w:rFonts w:ascii="Liberation Serif" w:eastAsiaTheme="minorHAnsi" w:hAnsi="Liberation Serif" w:cs="Liberation Serif"/>
          <w:sz w:val="24"/>
          <w:szCs w:val="24"/>
          <w:lang w:eastAsia="en-US"/>
        </w:rPr>
      </w:pPr>
      <w:r w:rsidRPr="00C10CB4">
        <w:rPr>
          <w:rFonts w:ascii="Liberation Serif" w:eastAsiaTheme="minorHAnsi" w:hAnsi="Liberation Serif" w:cs="Liberation Serif"/>
          <w:sz w:val="24"/>
          <w:szCs w:val="24"/>
          <w:lang w:eastAsia="en-US"/>
        </w:rPr>
        <w:t xml:space="preserve">С целью организации предоставления массовых социально значимых услуг (далее – МСЗУ) и повышения качества их предоставления через </w:t>
      </w:r>
      <w:r w:rsidR="00382ED4" w:rsidRPr="00C10CB4">
        <w:rPr>
          <w:rFonts w:ascii="Liberation Serif" w:eastAsiaTheme="minorHAnsi" w:hAnsi="Liberation Serif" w:cs="Liberation Serif"/>
          <w:sz w:val="24"/>
          <w:szCs w:val="24"/>
          <w:lang w:eastAsia="en-US"/>
        </w:rPr>
        <w:t>П</w:t>
      </w:r>
      <w:r w:rsidRPr="00C10CB4">
        <w:rPr>
          <w:rFonts w:ascii="Liberation Serif" w:eastAsiaTheme="minorHAnsi" w:hAnsi="Liberation Serif" w:cs="Liberation Serif"/>
          <w:sz w:val="24"/>
          <w:szCs w:val="24"/>
          <w:lang w:eastAsia="en-US"/>
        </w:rPr>
        <w:t xml:space="preserve">ортал в сентябре 2021 года подписано соглашение с Министерством цифрового развития и связи Свердловской области об организации информационного и технического взаимодействия при использовании федеральной государственной информационной системы </w:t>
      </w:r>
      <w:r w:rsidR="00F50D9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Федеральный реестр государственных и муниципальных услуг (функций)</w:t>
      </w:r>
      <w:r w:rsidR="00F50D9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w:t>
      </w:r>
    </w:p>
    <w:p w14:paraId="55217ED0" w14:textId="2787A885" w:rsidR="008574CC" w:rsidRPr="00C10CB4" w:rsidRDefault="008574CC" w:rsidP="003A4B24">
      <w:pPr>
        <w:shd w:val="clear" w:color="auto" w:fill="FFFFFF" w:themeFill="background1"/>
        <w:ind w:firstLine="567"/>
        <w:jc w:val="both"/>
        <w:rPr>
          <w:rFonts w:ascii="Liberation Serif" w:eastAsiaTheme="minorHAnsi" w:hAnsi="Liberation Serif" w:cs="Liberation Serif"/>
          <w:sz w:val="24"/>
          <w:szCs w:val="24"/>
          <w:lang w:eastAsia="en-US"/>
        </w:rPr>
      </w:pPr>
      <w:r w:rsidRPr="00C10CB4">
        <w:rPr>
          <w:rFonts w:ascii="Liberation Serif" w:eastAsiaTheme="minorHAnsi" w:hAnsi="Liberation Serif" w:cs="Liberation Serif"/>
          <w:sz w:val="24"/>
          <w:szCs w:val="24"/>
          <w:lang w:eastAsia="en-US"/>
        </w:rPr>
        <w:t xml:space="preserve">Протоколом заседания Правительства Свердловской области от 13 июня 2024 года под председательством Губернатора Свердловской области </w:t>
      </w:r>
      <w:r w:rsidR="00C31E70" w:rsidRPr="00C10CB4">
        <w:rPr>
          <w:rFonts w:ascii="Liberation Serif" w:eastAsiaTheme="minorHAnsi" w:hAnsi="Liberation Serif" w:cs="Liberation Serif"/>
          <w:sz w:val="24"/>
          <w:szCs w:val="24"/>
          <w:lang w:eastAsia="en-US"/>
        </w:rPr>
        <w:t xml:space="preserve">установлено, что по итогам 2024 года доля обращений за получением МСЗУ </w:t>
      </w:r>
      <w:r w:rsidR="00AB0373" w:rsidRPr="00C10CB4">
        <w:rPr>
          <w:rFonts w:ascii="Liberation Serif" w:eastAsiaTheme="minorHAnsi" w:hAnsi="Liberation Serif" w:cs="Liberation Serif"/>
          <w:sz w:val="24"/>
          <w:szCs w:val="24"/>
          <w:lang w:eastAsia="en-US"/>
        </w:rPr>
        <w:t xml:space="preserve">в электронном виде </w:t>
      </w:r>
      <w:r w:rsidR="00C31E70" w:rsidRPr="00C10CB4">
        <w:rPr>
          <w:rFonts w:ascii="Liberation Serif" w:eastAsiaTheme="minorHAnsi" w:hAnsi="Liberation Serif" w:cs="Liberation Serif"/>
          <w:sz w:val="24"/>
          <w:szCs w:val="24"/>
          <w:lang w:eastAsia="en-US"/>
        </w:rPr>
        <w:t>должна составить не менее 50</w:t>
      </w:r>
      <w:r w:rsidR="00444CCB" w:rsidRPr="00C10CB4">
        <w:rPr>
          <w:rFonts w:ascii="Liberation Serif" w:hAnsi="Liberation Serif" w:cs="Liberation Serif"/>
          <w:sz w:val="24"/>
          <w:szCs w:val="24"/>
        </w:rPr>
        <w:t> </w:t>
      </w:r>
      <w:r w:rsidR="00535466"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w:t>
      </w:r>
      <w:r w:rsidR="0038070C" w:rsidRPr="00C10CB4">
        <w:rPr>
          <w:rFonts w:ascii="Liberation Serif" w:eastAsiaTheme="minorHAnsi" w:hAnsi="Liberation Serif" w:cs="Liberation Serif"/>
          <w:sz w:val="24"/>
          <w:szCs w:val="24"/>
          <w:lang w:eastAsia="en-US"/>
        </w:rPr>
        <w:t xml:space="preserve"> </w:t>
      </w:r>
      <w:r w:rsidR="00AB0373" w:rsidRPr="00C10CB4">
        <w:rPr>
          <w:rFonts w:ascii="Liberation Serif" w:eastAsiaTheme="minorHAnsi" w:hAnsi="Liberation Serif" w:cs="Liberation Serif"/>
          <w:sz w:val="24"/>
          <w:szCs w:val="24"/>
          <w:lang w:eastAsia="en-US"/>
        </w:rPr>
        <w:t>За 2024 год д</w:t>
      </w:r>
      <w:r w:rsidRPr="00C10CB4">
        <w:rPr>
          <w:rFonts w:ascii="Liberation Serif" w:eastAsiaTheme="minorHAnsi" w:hAnsi="Liberation Serif" w:cs="Liberation Serif"/>
          <w:sz w:val="24"/>
          <w:szCs w:val="24"/>
          <w:lang w:eastAsia="en-US"/>
        </w:rPr>
        <w:t>оля обращений за получением МСЗУ в э</w:t>
      </w:r>
      <w:r w:rsidR="0038070C" w:rsidRPr="00C10CB4">
        <w:rPr>
          <w:rFonts w:ascii="Liberation Serif" w:eastAsiaTheme="minorHAnsi" w:hAnsi="Liberation Serif" w:cs="Liberation Serif"/>
          <w:sz w:val="24"/>
          <w:szCs w:val="24"/>
          <w:lang w:eastAsia="en-US"/>
        </w:rPr>
        <w:t>лектронно</w:t>
      </w:r>
      <w:r w:rsidR="00144611" w:rsidRPr="00C10CB4">
        <w:rPr>
          <w:rFonts w:ascii="Liberation Serif" w:eastAsiaTheme="minorHAnsi" w:hAnsi="Liberation Serif" w:cs="Liberation Serif"/>
          <w:sz w:val="24"/>
          <w:szCs w:val="24"/>
          <w:lang w:eastAsia="en-US"/>
        </w:rPr>
        <w:t xml:space="preserve">м виде </w:t>
      </w:r>
      <w:r w:rsidR="00AB0373" w:rsidRPr="00C10CB4">
        <w:rPr>
          <w:rFonts w:ascii="Liberation Serif" w:eastAsiaTheme="minorHAnsi" w:hAnsi="Liberation Serif" w:cs="Liberation Serif"/>
          <w:sz w:val="24"/>
          <w:szCs w:val="24"/>
          <w:lang w:eastAsia="en-US"/>
        </w:rPr>
        <w:t xml:space="preserve">в городском округе </w:t>
      </w:r>
      <w:r w:rsidR="00144611" w:rsidRPr="00C10CB4">
        <w:rPr>
          <w:rFonts w:ascii="Liberation Serif" w:eastAsiaTheme="minorHAnsi" w:hAnsi="Liberation Serif" w:cs="Liberation Serif"/>
          <w:sz w:val="24"/>
          <w:szCs w:val="24"/>
          <w:lang w:eastAsia="en-US"/>
        </w:rPr>
        <w:t>составила 50,69</w:t>
      </w:r>
      <w:r w:rsidR="00444CCB" w:rsidRPr="00C10CB4">
        <w:rPr>
          <w:rFonts w:ascii="Liberation Serif" w:hAnsi="Liberation Serif" w:cs="Liberation Serif"/>
          <w:sz w:val="24"/>
          <w:szCs w:val="24"/>
        </w:rPr>
        <w:t> </w:t>
      </w:r>
      <w:r w:rsidR="00535466" w:rsidRPr="00C10CB4">
        <w:rPr>
          <w:rFonts w:ascii="Liberation Serif" w:eastAsiaTheme="minorHAnsi" w:hAnsi="Liberation Serif" w:cs="Liberation Serif"/>
          <w:sz w:val="24"/>
          <w:szCs w:val="24"/>
          <w:lang w:eastAsia="en-US"/>
        </w:rPr>
        <w:t>%</w:t>
      </w:r>
      <w:r w:rsidR="00AB0373" w:rsidRPr="00C10CB4">
        <w:rPr>
          <w:rFonts w:ascii="Liberation Serif" w:eastAsiaTheme="minorHAnsi" w:hAnsi="Liberation Serif" w:cs="Liberation Serif"/>
          <w:sz w:val="24"/>
          <w:szCs w:val="24"/>
          <w:lang w:eastAsia="en-US"/>
        </w:rPr>
        <w:t xml:space="preserve"> (13 место из 94 муниципалитетов Свердловской области согласно </w:t>
      </w:r>
      <w:proofErr w:type="gramStart"/>
      <w:r w:rsidR="00AB0373" w:rsidRPr="00C10CB4">
        <w:rPr>
          <w:rFonts w:ascii="Liberation Serif" w:eastAsiaTheme="minorHAnsi" w:hAnsi="Liberation Serif" w:cs="Liberation Serif"/>
          <w:sz w:val="24"/>
          <w:szCs w:val="24"/>
          <w:lang w:eastAsia="en-US"/>
        </w:rPr>
        <w:t>итогам рейтинга органов местного самоуправления</w:t>
      </w:r>
      <w:proofErr w:type="gramEnd"/>
      <w:r w:rsidR="00AB0373" w:rsidRPr="00C10CB4">
        <w:rPr>
          <w:rFonts w:ascii="Liberation Serif" w:eastAsiaTheme="minorHAnsi" w:hAnsi="Liberation Serif" w:cs="Liberation Serif"/>
          <w:sz w:val="24"/>
          <w:szCs w:val="24"/>
          <w:lang w:eastAsia="en-US"/>
        </w:rPr>
        <w:t xml:space="preserve"> за 2024 год)</w:t>
      </w:r>
      <w:r w:rsidRPr="00C10CB4">
        <w:rPr>
          <w:rFonts w:ascii="Liberation Serif" w:eastAsiaTheme="minorHAnsi" w:hAnsi="Liberation Serif" w:cs="Liberation Serif"/>
          <w:sz w:val="24"/>
          <w:szCs w:val="24"/>
          <w:lang w:eastAsia="en-US"/>
        </w:rPr>
        <w:t>.</w:t>
      </w:r>
    </w:p>
    <w:p w14:paraId="2DC8265B" w14:textId="63979CF2" w:rsidR="005A0ACB" w:rsidRPr="00C10CB4" w:rsidRDefault="005A0ACB" w:rsidP="003A4B24">
      <w:pPr>
        <w:shd w:val="clear" w:color="auto" w:fill="FFFFFF" w:themeFill="background1"/>
        <w:ind w:firstLine="567"/>
        <w:jc w:val="both"/>
        <w:rPr>
          <w:rFonts w:ascii="Liberation Serif" w:eastAsiaTheme="minorHAnsi" w:hAnsi="Liberation Serif" w:cs="Liberation Serif"/>
          <w:sz w:val="24"/>
          <w:szCs w:val="24"/>
          <w:lang w:eastAsia="en-US"/>
        </w:rPr>
      </w:pPr>
      <w:r w:rsidRPr="00C10CB4">
        <w:rPr>
          <w:rFonts w:ascii="Liberation Serif" w:eastAsiaTheme="minorHAnsi" w:hAnsi="Liberation Serif" w:cs="Liberation Serif"/>
          <w:sz w:val="24"/>
          <w:szCs w:val="24"/>
          <w:lang w:eastAsia="en-US"/>
        </w:rPr>
        <w:t xml:space="preserve">В целях популяризации предоставления муниципальных услуг в электронном виде и через филиалы ГБУ СО </w:t>
      </w:r>
      <w:r w:rsidR="00F50D9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МФЦ</w:t>
      </w:r>
      <w:r w:rsidR="00F50D9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 xml:space="preserve"> в течение 2024 года осуществлены</w:t>
      </w:r>
      <w:r w:rsidR="001E250D" w:rsidRPr="00C10CB4">
        <w:rPr>
          <w:rFonts w:ascii="Liberation Serif" w:eastAsiaTheme="minorHAnsi" w:hAnsi="Liberation Serif" w:cs="Liberation Serif"/>
          <w:sz w:val="24"/>
          <w:szCs w:val="24"/>
          <w:lang w:eastAsia="en-US"/>
        </w:rPr>
        <w:t xml:space="preserve"> следующие</w:t>
      </w:r>
      <w:r w:rsidRPr="00C10CB4">
        <w:rPr>
          <w:rFonts w:ascii="Liberation Serif" w:eastAsiaTheme="minorHAnsi" w:hAnsi="Liberation Serif" w:cs="Liberation Serif"/>
          <w:sz w:val="24"/>
          <w:szCs w:val="24"/>
          <w:lang w:eastAsia="en-US"/>
        </w:rPr>
        <w:t xml:space="preserve"> мероприятия:</w:t>
      </w:r>
    </w:p>
    <w:p w14:paraId="72744B0B" w14:textId="7228387F" w:rsidR="005A0ACB" w:rsidRPr="00C10CB4" w:rsidRDefault="007970EF" w:rsidP="003A4B24">
      <w:pPr>
        <w:shd w:val="clear" w:color="auto" w:fill="FFFFFF" w:themeFill="background1"/>
        <w:ind w:firstLine="567"/>
        <w:jc w:val="both"/>
        <w:rPr>
          <w:rFonts w:ascii="Liberation Serif" w:eastAsiaTheme="minorHAnsi" w:hAnsi="Liberation Serif" w:cs="Liberation Serif"/>
          <w:sz w:val="24"/>
          <w:szCs w:val="24"/>
          <w:lang w:eastAsia="en-US"/>
        </w:rPr>
      </w:pPr>
      <w:r w:rsidRPr="00C10CB4">
        <w:rPr>
          <w:rFonts w:ascii="Liberation Serif" w:eastAsiaTheme="minorHAnsi" w:hAnsi="Liberation Serif" w:cs="Liberation Serif"/>
          <w:sz w:val="24"/>
          <w:szCs w:val="24"/>
          <w:lang w:eastAsia="en-US"/>
        </w:rPr>
        <w:lastRenderedPageBreak/>
        <w:t>– </w:t>
      </w:r>
      <w:r w:rsidR="005A0ACB" w:rsidRPr="00C10CB4">
        <w:rPr>
          <w:rFonts w:ascii="Liberation Serif" w:eastAsiaTheme="minorHAnsi" w:hAnsi="Liberation Serif" w:cs="Liberation Serif"/>
          <w:sz w:val="24"/>
          <w:szCs w:val="24"/>
          <w:lang w:eastAsia="en-US"/>
        </w:rPr>
        <w:t xml:space="preserve">в средствах массовой информации и на официальном сайте периодически размещается информация о преимуществе получения муниципальных услуг в электронном виде и через филиалы ГБУ СО </w:t>
      </w:r>
      <w:r w:rsidR="00F50D9A" w:rsidRPr="00C10CB4">
        <w:rPr>
          <w:rFonts w:ascii="Liberation Serif" w:eastAsiaTheme="minorHAnsi" w:hAnsi="Liberation Serif" w:cs="Liberation Serif"/>
          <w:sz w:val="24"/>
          <w:szCs w:val="24"/>
          <w:lang w:eastAsia="en-US"/>
        </w:rPr>
        <w:t>«</w:t>
      </w:r>
      <w:r w:rsidR="005A0ACB" w:rsidRPr="00C10CB4">
        <w:rPr>
          <w:rFonts w:ascii="Liberation Serif" w:eastAsiaTheme="minorHAnsi" w:hAnsi="Liberation Serif" w:cs="Liberation Serif"/>
          <w:sz w:val="24"/>
          <w:szCs w:val="24"/>
          <w:lang w:eastAsia="en-US"/>
        </w:rPr>
        <w:t>МФЦ</w:t>
      </w:r>
      <w:r w:rsidR="00F50D9A" w:rsidRPr="00C10CB4">
        <w:rPr>
          <w:rFonts w:ascii="Liberation Serif" w:eastAsiaTheme="minorHAnsi" w:hAnsi="Liberation Serif" w:cs="Liberation Serif"/>
          <w:sz w:val="24"/>
          <w:szCs w:val="24"/>
          <w:lang w:eastAsia="en-US"/>
        </w:rPr>
        <w:t>»</w:t>
      </w:r>
      <w:r w:rsidR="005A0ACB" w:rsidRPr="00C10CB4">
        <w:rPr>
          <w:rFonts w:ascii="Liberation Serif" w:eastAsiaTheme="minorHAnsi" w:hAnsi="Liberation Serif" w:cs="Liberation Serif"/>
          <w:sz w:val="24"/>
          <w:szCs w:val="24"/>
          <w:lang w:eastAsia="en-US"/>
        </w:rPr>
        <w:t>;</w:t>
      </w:r>
    </w:p>
    <w:p w14:paraId="726FEAF7" w14:textId="4378A94B" w:rsidR="005A0ACB" w:rsidRPr="00C10CB4" w:rsidRDefault="007970EF" w:rsidP="003A4B24">
      <w:pPr>
        <w:shd w:val="clear" w:color="auto" w:fill="FFFFFF" w:themeFill="background1"/>
        <w:ind w:firstLine="567"/>
        <w:jc w:val="both"/>
        <w:rPr>
          <w:rFonts w:ascii="Liberation Serif" w:eastAsiaTheme="minorHAnsi" w:hAnsi="Liberation Serif" w:cs="Liberation Serif"/>
          <w:sz w:val="24"/>
          <w:szCs w:val="24"/>
          <w:lang w:eastAsia="en-US"/>
        </w:rPr>
      </w:pPr>
      <w:r w:rsidRPr="00C10CB4">
        <w:rPr>
          <w:rFonts w:ascii="Liberation Serif" w:eastAsiaTheme="minorHAnsi" w:hAnsi="Liberation Serif" w:cs="Liberation Serif"/>
          <w:sz w:val="24"/>
          <w:szCs w:val="24"/>
          <w:lang w:eastAsia="en-US"/>
        </w:rPr>
        <w:t>– </w:t>
      </w:r>
      <w:r w:rsidR="005A0ACB" w:rsidRPr="00C10CB4">
        <w:rPr>
          <w:rFonts w:ascii="Liberation Serif" w:eastAsiaTheme="minorHAnsi" w:hAnsi="Liberation Serif" w:cs="Liberation Serif"/>
          <w:sz w:val="24"/>
          <w:szCs w:val="24"/>
          <w:lang w:eastAsia="en-US"/>
        </w:rPr>
        <w:t xml:space="preserve">на личных приемах граждан проводится информирование заявителей о возможности получения муниципальных услуг в электронном виде и через филиалы ГБУ СО </w:t>
      </w:r>
      <w:r w:rsidR="00F50D9A" w:rsidRPr="00C10CB4">
        <w:rPr>
          <w:rFonts w:ascii="Liberation Serif" w:eastAsiaTheme="minorHAnsi" w:hAnsi="Liberation Serif" w:cs="Liberation Serif"/>
          <w:sz w:val="24"/>
          <w:szCs w:val="24"/>
          <w:lang w:eastAsia="en-US"/>
        </w:rPr>
        <w:t>«</w:t>
      </w:r>
      <w:r w:rsidR="005A0ACB" w:rsidRPr="00C10CB4">
        <w:rPr>
          <w:rFonts w:ascii="Liberation Serif" w:eastAsiaTheme="minorHAnsi" w:hAnsi="Liberation Serif" w:cs="Liberation Serif"/>
          <w:sz w:val="24"/>
          <w:szCs w:val="24"/>
          <w:lang w:eastAsia="en-US"/>
        </w:rPr>
        <w:t>МФЦ</w:t>
      </w:r>
      <w:r w:rsidR="00F50D9A" w:rsidRPr="00C10CB4">
        <w:rPr>
          <w:rFonts w:ascii="Liberation Serif" w:eastAsiaTheme="minorHAnsi" w:hAnsi="Liberation Serif" w:cs="Liberation Serif"/>
          <w:sz w:val="24"/>
          <w:szCs w:val="24"/>
          <w:lang w:eastAsia="en-US"/>
        </w:rPr>
        <w:t>»</w:t>
      </w:r>
      <w:r w:rsidR="005A0ACB" w:rsidRPr="00C10CB4">
        <w:rPr>
          <w:rFonts w:ascii="Liberation Serif" w:eastAsiaTheme="minorHAnsi" w:hAnsi="Liberation Serif" w:cs="Liberation Serif"/>
          <w:sz w:val="24"/>
          <w:szCs w:val="24"/>
          <w:lang w:eastAsia="en-US"/>
        </w:rPr>
        <w:t>;</w:t>
      </w:r>
    </w:p>
    <w:p w14:paraId="4A95FD3E" w14:textId="228792D0" w:rsidR="005A0ACB" w:rsidRPr="00C10CB4" w:rsidRDefault="007970EF" w:rsidP="003A4B24">
      <w:pPr>
        <w:shd w:val="clear" w:color="auto" w:fill="FFFFFF" w:themeFill="background1"/>
        <w:ind w:firstLine="567"/>
        <w:jc w:val="both"/>
        <w:rPr>
          <w:rFonts w:ascii="Liberation Serif" w:eastAsiaTheme="minorHAnsi" w:hAnsi="Liberation Serif" w:cs="Liberation Serif"/>
          <w:sz w:val="24"/>
          <w:szCs w:val="24"/>
          <w:lang w:eastAsia="en-US"/>
        </w:rPr>
      </w:pPr>
      <w:r w:rsidRPr="00C10CB4">
        <w:rPr>
          <w:rFonts w:ascii="Liberation Serif" w:eastAsiaTheme="minorHAnsi" w:hAnsi="Liberation Serif" w:cs="Liberation Serif"/>
          <w:sz w:val="24"/>
          <w:szCs w:val="24"/>
          <w:lang w:eastAsia="en-US"/>
        </w:rPr>
        <w:t>– </w:t>
      </w:r>
      <w:r w:rsidR="005A0ACB" w:rsidRPr="00C10CB4">
        <w:rPr>
          <w:rFonts w:ascii="Liberation Serif" w:eastAsiaTheme="minorHAnsi" w:hAnsi="Liberation Serif" w:cs="Liberation Serif"/>
          <w:sz w:val="24"/>
          <w:szCs w:val="24"/>
          <w:lang w:eastAsia="en-US"/>
        </w:rPr>
        <w:t xml:space="preserve">на официальном сайте функционирует тематический раздел </w:t>
      </w:r>
      <w:r w:rsidR="00F50D9A" w:rsidRPr="00C10CB4">
        <w:rPr>
          <w:rFonts w:ascii="Liberation Serif" w:eastAsiaTheme="minorHAnsi" w:hAnsi="Liberation Serif" w:cs="Liberation Serif"/>
          <w:sz w:val="24"/>
          <w:szCs w:val="24"/>
          <w:lang w:eastAsia="en-US"/>
        </w:rPr>
        <w:t>«</w:t>
      </w:r>
      <w:r w:rsidR="005A0ACB" w:rsidRPr="00C10CB4">
        <w:rPr>
          <w:rFonts w:ascii="Liberation Serif" w:eastAsiaTheme="minorHAnsi" w:hAnsi="Liberation Serif" w:cs="Liberation Serif"/>
          <w:sz w:val="24"/>
          <w:szCs w:val="24"/>
          <w:lang w:eastAsia="en-US"/>
        </w:rPr>
        <w:t>Муниципальные услуги</w:t>
      </w:r>
      <w:r w:rsidR="00F50D9A" w:rsidRPr="00C10CB4">
        <w:rPr>
          <w:rFonts w:ascii="Liberation Serif" w:eastAsiaTheme="minorHAnsi" w:hAnsi="Liberation Serif" w:cs="Liberation Serif"/>
          <w:sz w:val="24"/>
          <w:szCs w:val="24"/>
          <w:lang w:eastAsia="en-US"/>
        </w:rPr>
        <w:t>»</w:t>
      </w:r>
      <w:r w:rsidR="005A0ACB" w:rsidRPr="00C10CB4">
        <w:rPr>
          <w:rFonts w:ascii="Liberation Serif" w:eastAsiaTheme="minorHAnsi" w:hAnsi="Liberation Serif" w:cs="Liberation Serif"/>
          <w:sz w:val="24"/>
          <w:szCs w:val="24"/>
          <w:lang w:eastAsia="en-US"/>
        </w:rPr>
        <w:t>, в</w:t>
      </w:r>
      <w:r w:rsidR="00444CCB" w:rsidRPr="00C10CB4">
        <w:rPr>
          <w:rFonts w:ascii="Liberation Serif" w:hAnsi="Liberation Serif" w:cs="Liberation Serif"/>
          <w:sz w:val="24"/>
          <w:szCs w:val="24"/>
        </w:rPr>
        <w:t> </w:t>
      </w:r>
      <w:r w:rsidR="005A0ACB" w:rsidRPr="00C10CB4">
        <w:rPr>
          <w:rFonts w:ascii="Liberation Serif" w:eastAsiaTheme="minorHAnsi" w:hAnsi="Liberation Serif" w:cs="Liberation Serif"/>
          <w:sz w:val="24"/>
          <w:szCs w:val="24"/>
          <w:lang w:eastAsia="en-US"/>
        </w:rPr>
        <w:t>котором размещены перечень муниципальных услуг, административные регламенты предоставления муниципальных услуг, информация о месте и времени оказания услуг, сведения регистрации и подтверждении личности при регистрации на Портале;</w:t>
      </w:r>
    </w:p>
    <w:p w14:paraId="77210292" w14:textId="208FFAA9" w:rsidR="005A0ACB" w:rsidRPr="00C10CB4" w:rsidRDefault="007970EF" w:rsidP="003A4B24">
      <w:pPr>
        <w:shd w:val="clear" w:color="auto" w:fill="FFFFFF" w:themeFill="background1"/>
        <w:ind w:firstLine="567"/>
        <w:jc w:val="both"/>
        <w:rPr>
          <w:rFonts w:ascii="Liberation Serif" w:eastAsiaTheme="minorHAnsi" w:hAnsi="Liberation Serif" w:cs="Liberation Serif"/>
          <w:sz w:val="24"/>
          <w:szCs w:val="24"/>
          <w:lang w:eastAsia="en-US"/>
        </w:rPr>
      </w:pPr>
      <w:r w:rsidRPr="00C10CB4">
        <w:rPr>
          <w:rFonts w:ascii="Liberation Serif" w:eastAsiaTheme="minorHAnsi" w:hAnsi="Liberation Serif" w:cs="Liberation Serif"/>
          <w:sz w:val="24"/>
          <w:szCs w:val="24"/>
          <w:lang w:eastAsia="en-US"/>
        </w:rPr>
        <w:t>– </w:t>
      </w:r>
      <w:r w:rsidR="005A0ACB" w:rsidRPr="00C10CB4">
        <w:rPr>
          <w:rFonts w:ascii="Liberation Serif" w:eastAsiaTheme="minorHAnsi" w:hAnsi="Liberation Serif" w:cs="Liberation Serif"/>
          <w:sz w:val="24"/>
          <w:szCs w:val="24"/>
          <w:lang w:eastAsia="en-US"/>
        </w:rPr>
        <w:t xml:space="preserve">в помещениях филиалов ГБУ СО </w:t>
      </w:r>
      <w:r w:rsidR="00F50D9A" w:rsidRPr="00C10CB4">
        <w:rPr>
          <w:rFonts w:ascii="Liberation Serif" w:eastAsiaTheme="minorHAnsi" w:hAnsi="Liberation Serif" w:cs="Liberation Serif"/>
          <w:sz w:val="24"/>
          <w:szCs w:val="24"/>
          <w:lang w:eastAsia="en-US"/>
        </w:rPr>
        <w:t>«</w:t>
      </w:r>
      <w:r w:rsidR="005A0ACB" w:rsidRPr="00C10CB4">
        <w:rPr>
          <w:rFonts w:ascii="Liberation Serif" w:eastAsiaTheme="minorHAnsi" w:hAnsi="Liberation Serif" w:cs="Liberation Serif"/>
          <w:sz w:val="24"/>
          <w:szCs w:val="24"/>
          <w:lang w:eastAsia="en-US"/>
        </w:rPr>
        <w:t>МФЦ</w:t>
      </w:r>
      <w:r w:rsidR="00F50D9A" w:rsidRPr="00C10CB4">
        <w:rPr>
          <w:rFonts w:ascii="Liberation Serif" w:eastAsiaTheme="minorHAnsi" w:hAnsi="Liberation Serif" w:cs="Liberation Serif"/>
          <w:sz w:val="24"/>
          <w:szCs w:val="24"/>
          <w:lang w:eastAsia="en-US"/>
        </w:rPr>
        <w:t>»</w:t>
      </w:r>
      <w:r w:rsidR="005A0ACB" w:rsidRPr="00C10CB4">
        <w:rPr>
          <w:rFonts w:ascii="Liberation Serif" w:eastAsiaTheme="minorHAnsi" w:hAnsi="Liberation Serif" w:cs="Liberation Serif"/>
          <w:sz w:val="24"/>
          <w:szCs w:val="24"/>
          <w:lang w:eastAsia="en-US"/>
        </w:rPr>
        <w:t xml:space="preserve"> оборудованы рабочие места с доступом в сеть Интернет для обеспечения права неограниченного круга лиц на доступ к информации о деятельности государственных органов и органов местного самоуправления, а т</w:t>
      </w:r>
      <w:r w:rsidR="006419B3" w:rsidRPr="00C10CB4">
        <w:rPr>
          <w:rFonts w:ascii="Liberation Serif" w:eastAsiaTheme="minorHAnsi" w:hAnsi="Liberation Serif" w:cs="Liberation Serif"/>
          <w:sz w:val="24"/>
          <w:szCs w:val="24"/>
          <w:lang w:eastAsia="en-US"/>
        </w:rPr>
        <w:t>акже для регистрации на</w:t>
      </w:r>
      <w:r w:rsidR="00444CCB" w:rsidRPr="00C10CB4">
        <w:rPr>
          <w:rFonts w:ascii="Liberation Serif" w:hAnsi="Liberation Serif" w:cs="Liberation Serif"/>
          <w:sz w:val="24"/>
          <w:szCs w:val="24"/>
        </w:rPr>
        <w:t> </w:t>
      </w:r>
      <w:r w:rsidR="006419B3" w:rsidRPr="00C10CB4">
        <w:rPr>
          <w:rFonts w:ascii="Liberation Serif" w:eastAsiaTheme="minorHAnsi" w:hAnsi="Liberation Serif" w:cs="Liberation Serif"/>
          <w:sz w:val="24"/>
          <w:szCs w:val="24"/>
          <w:lang w:eastAsia="en-US"/>
        </w:rPr>
        <w:t>Портале.</w:t>
      </w:r>
    </w:p>
    <w:p w14:paraId="5FB33ECF" w14:textId="14A0EA34" w:rsidR="007D61F6" w:rsidRPr="00C10CB4" w:rsidRDefault="005A0ACB" w:rsidP="003A4B24">
      <w:pPr>
        <w:shd w:val="clear" w:color="auto" w:fill="FFFFFF" w:themeFill="background1"/>
        <w:ind w:firstLine="567"/>
        <w:jc w:val="both"/>
        <w:rPr>
          <w:rFonts w:ascii="Liberation Serif" w:eastAsiaTheme="minorHAnsi" w:hAnsi="Liberation Serif" w:cs="Liberation Serif"/>
          <w:sz w:val="24"/>
          <w:szCs w:val="24"/>
          <w:lang w:eastAsia="en-US"/>
        </w:rPr>
      </w:pPr>
      <w:r w:rsidRPr="00C10CB4">
        <w:rPr>
          <w:rFonts w:ascii="Liberation Serif" w:eastAsiaTheme="minorHAnsi" w:hAnsi="Liberation Serif" w:cs="Liberation Serif"/>
          <w:sz w:val="24"/>
          <w:szCs w:val="24"/>
          <w:lang w:eastAsia="en-US"/>
        </w:rPr>
        <w:t xml:space="preserve">Для увеличения доступности получения услуг через ГБУ СО </w:t>
      </w:r>
      <w:r w:rsidR="00F50D9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МФЦ</w:t>
      </w:r>
      <w:r w:rsidR="00F50D9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 xml:space="preserve"> в 2024 году продолжены выезды специалистов ГБУ СО </w:t>
      </w:r>
      <w:r w:rsidR="00F50D9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МФЦ</w:t>
      </w:r>
      <w:r w:rsidR="00F50D9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 xml:space="preserve"> в сельские </w:t>
      </w:r>
      <w:r w:rsidR="001068DB" w:rsidRPr="00C10CB4">
        <w:rPr>
          <w:rFonts w:ascii="Liberation Serif" w:eastAsiaTheme="minorHAnsi" w:hAnsi="Liberation Serif" w:cs="Liberation Serif"/>
          <w:sz w:val="24"/>
          <w:szCs w:val="24"/>
          <w:lang w:eastAsia="en-US"/>
        </w:rPr>
        <w:t>населенные пункты</w:t>
      </w:r>
      <w:r w:rsidRPr="00C10CB4">
        <w:rPr>
          <w:rFonts w:ascii="Liberation Serif" w:eastAsiaTheme="minorHAnsi" w:hAnsi="Liberation Serif" w:cs="Liberation Serif"/>
          <w:sz w:val="24"/>
          <w:szCs w:val="24"/>
          <w:lang w:eastAsia="en-US"/>
        </w:rPr>
        <w:t xml:space="preserve">. В 2024 году организованы </w:t>
      </w:r>
      <w:r w:rsidR="006419B3" w:rsidRPr="00C10CB4">
        <w:rPr>
          <w:rFonts w:ascii="Liberation Serif" w:eastAsiaTheme="minorHAnsi" w:hAnsi="Liberation Serif" w:cs="Liberation Serif"/>
          <w:sz w:val="24"/>
          <w:szCs w:val="24"/>
          <w:lang w:eastAsia="en-US"/>
        </w:rPr>
        <w:t>выезды в п</w:t>
      </w:r>
      <w:r w:rsidR="001068DB" w:rsidRPr="00C10CB4">
        <w:rPr>
          <w:rFonts w:ascii="Liberation Serif" w:eastAsiaTheme="minorHAnsi" w:hAnsi="Liberation Serif" w:cs="Liberation Serif"/>
          <w:sz w:val="24"/>
          <w:szCs w:val="24"/>
          <w:lang w:eastAsia="en-US"/>
        </w:rPr>
        <w:t xml:space="preserve">оселки </w:t>
      </w:r>
      <w:r w:rsidR="006419B3" w:rsidRPr="00C10CB4">
        <w:rPr>
          <w:rFonts w:ascii="Liberation Serif" w:eastAsiaTheme="minorHAnsi" w:hAnsi="Liberation Serif" w:cs="Liberation Serif"/>
          <w:sz w:val="24"/>
          <w:szCs w:val="24"/>
          <w:lang w:eastAsia="en-US"/>
        </w:rPr>
        <w:t>Исеть и Кедровое.</w:t>
      </w:r>
      <w:r w:rsidRPr="00C10CB4">
        <w:rPr>
          <w:rFonts w:ascii="Liberation Serif" w:eastAsiaTheme="minorHAnsi" w:hAnsi="Liberation Serif" w:cs="Liberation Serif"/>
          <w:sz w:val="24"/>
          <w:szCs w:val="24"/>
          <w:lang w:eastAsia="en-US"/>
        </w:rPr>
        <w:t xml:space="preserve"> </w:t>
      </w:r>
      <w:r w:rsidR="006419B3" w:rsidRPr="00C10CB4">
        <w:rPr>
          <w:rFonts w:ascii="Liberation Serif" w:eastAsiaTheme="minorHAnsi" w:hAnsi="Liberation Serif" w:cs="Liberation Serif"/>
          <w:sz w:val="24"/>
          <w:szCs w:val="24"/>
          <w:lang w:eastAsia="en-US"/>
        </w:rPr>
        <w:t>Н</w:t>
      </w:r>
      <w:r w:rsidRPr="00C10CB4">
        <w:rPr>
          <w:rFonts w:ascii="Liberation Serif" w:eastAsiaTheme="minorHAnsi" w:hAnsi="Liberation Serif" w:cs="Liberation Serif"/>
          <w:sz w:val="24"/>
          <w:szCs w:val="24"/>
          <w:lang w:eastAsia="en-US"/>
        </w:rPr>
        <w:t xml:space="preserve">аиболее востребованными услугами </w:t>
      </w:r>
      <w:r w:rsidR="006419B3" w:rsidRPr="00C10CB4">
        <w:rPr>
          <w:rFonts w:ascii="Liberation Serif" w:eastAsiaTheme="minorHAnsi" w:hAnsi="Liberation Serif" w:cs="Liberation Serif"/>
          <w:sz w:val="24"/>
          <w:szCs w:val="24"/>
          <w:lang w:eastAsia="en-US"/>
        </w:rPr>
        <w:t xml:space="preserve">являются </w:t>
      </w:r>
      <w:r w:rsidR="00F50D9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Предоставление компенсации расходов на оплату жилого помещения и коммунальных услуг отдельным категориям граждан</w:t>
      </w:r>
      <w:r w:rsidR="00F50D9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 xml:space="preserve">, </w:t>
      </w:r>
      <w:r w:rsidR="00F50D9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Предоставление субсидий на оплату жилого помещения и коммунальных</w:t>
      </w:r>
      <w:r w:rsidR="00EA2108" w:rsidRPr="00C10CB4">
        <w:rPr>
          <w:rFonts w:ascii="Liberation Serif" w:eastAsiaTheme="minorHAnsi" w:hAnsi="Liberation Serif" w:cs="Liberation Serif"/>
          <w:sz w:val="24"/>
          <w:szCs w:val="24"/>
          <w:lang w:eastAsia="en-US"/>
        </w:rPr>
        <w:t xml:space="preserve"> услуг</w:t>
      </w:r>
      <w:r w:rsidR="00F50D9A" w:rsidRPr="00C10CB4">
        <w:rPr>
          <w:rFonts w:ascii="Liberation Serif" w:eastAsiaTheme="minorHAnsi" w:hAnsi="Liberation Serif" w:cs="Liberation Serif"/>
          <w:sz w:val="24"/>
          <w:szCs w:val="24"/>
          <w:lang w:eastAsia="en-US"/>
        </w:rPr>
        <w:t>»</w:t>
      </w:r>
      <w:r w:rsidR="00EA2108" w:rsidRPr="00C10CB4">
        <w:rPr>
          <w:rFonts w:ascii="Liberation Serif" w:eastAsiaTheme="minorHAnsi" w:hAnsi="Liberation Serif" w:cs="Liberation Serif"/>
          <w:sz w:val="24"/>
          <w:szCs w:val="24"/>
          <w:lang w:eastAsia="en-US"/>
        </w:rPr>
        <w:t xml:space="preserve">, также жители </w:t>
      </w:r>
      <w:r w:rsidRPr="00C10CB4">
        <w:rPr>
          <w:rFonts w:ascii="Liberation Serif" w:eastAsiaTheme="minorHAnsi" w:hAnsi="Liberation Serif" w:cs="Liberation Serif"/>
          <w:sz w:val="24"/>
          <w:szCs w:val="24"/>
          <w:lang w:eastAsia="en-US"/>
        </w:rPr>
        <w:t>консультир</w:t>
      </w:r>
      <w:r w:rsidR="00EA2108" w:rsidRPr="00C10CB4">
        <w:rPr>
          <w:rFonts w:ascii="Liberation Serif" w:eastAsiaTheme="minorHAnsi" w:hAnsi="Liberation Serif" w:cs="Liberation Serif"/>
          <w:sz w:val="24"/>
          <w:szCs w:val="24"/>
          <w:lang w:eastAsia="en-US"/>
        </w:rPr>
        <w:t>уют</w:t>
      </w:r>
      <w:r w:rsidRPr="00C10CB4">
        <w:rPr>
          <w:rFonts w:ascii="Liberation Serif" w:eastAsiaTheme="minorHAnsi" w:hAnsi="Liberation Serif" w:cs="Liberation Serif"/>
          <w:sz w:val="24"/>
          <w:szCs w:val="24"/>
          <w:lang w:eastAsia="en-US"/>
        </w:rPr>
        <w:t xml:space="preserve">ся </w:t>
      </w:r>
      <w:r w:rsidR="00EA2108" w:rsidRPr="00C10CB4">
        <w:rPr>
          <w:rFonts w:ascii="Liberation Serif" w:eastAsiaTheme="minorHAnsi" w:hAnsi="Liberation Serif" w:cs="Liberation Serif"/>
          <w:sz w:val="24"/>
          <w:szCs w:val="24"/>
          <w:lang w:eastAsia="en-US"/>
        </w:rPr>
        <w:t>по вопросу</w:t>
      </w:r>
      <w:r w:rsidRPr="00C10CB4">
        <w:rPr>
          <w:rFonts w:ascii="Liberation Serif" w:eastAsiaTheme="minorHAnsi" w:hAnsi="Liberation Serif" w:cs="Liberation Serif"/>
          <w:sz w:val="24"/>
          <w:szCs w:val="24"/>
          <w:lang w:eastAsia="en-US"/>
        </w:rPr>
        <w:t xml:space="preserve"> порядк</w:t>
      </w:r>
      <w:r w:rsidR="00EA2108" w:rsidRPr="00C10CB4">
        <w:rPr>
          <w:rFonts w:ascii="Liberation Serif" w:eastAsiaTheme="minorHAnsi" w:hAnsi="Liberation Serif" w:cs="Liberation Serif"/>
          <w:sz w:val="24"/>
          <w:szCs w:val="24"/>
          <w:lang w:eastAsia="en-US"/>
        </w:rPr>
        <w:t>а</w:t>
      </w:r>
      <w:r w:rsidRPr="00C10CB4">
        <w:rPr>
          <w:rFonts w:ascii="Liberation Serif" w:eastAsiaTheme="minorHAnsi" w:hAnsi="Liberation Serif" w:cs="Liberation Serif"/>
          <w:sz w:val="24"/>
          <w:szCs w:val="24"/>
          <w:lang w:eastAsia="en-US"/>
        </w:rPr>
        <w:t xml:space="preserve"> предоставления государственных и муниципальных услуг через офисы </w:t>
      </w:r>
      <w:r w:rsidR="001068DB" w:rsidRPr="00C10CB4">
        <w:rPr>
          <w:rFonts w:ascii="Liberation Serif" w:eastAsiaTheme="minorHAnsi" w:hAnsi="Liberation Serif" w:cs="Liberation Serif"/>
          <w:sz w:val="24"/>
          <w:szCs w:val="24"/>
          <w:lang w:eastAsia="en-US"/>
        </w:rPr>
        <w:t xml:space="preserve">ГБУ СО </w:t>
      </w:r>
      <w:r w:rsidR="00F50D9A" w:rsidRPr="00C10CB4">
        <w:rPr>
          <w:rFonts w:ascii="Liberation Serif" w:eastAsiaTheme="minorHAnsi" w:hAnsi="Liberation Serif" w:cs="Liberation Serif"/>
          <w:sz w:val="24"/>
          <w:szCs w:val="24"/>
          <w:lang w:eastAsia="en-US"/>
        </w:rPr>
        <w:t>«</w:t>
      </w:r>
      <w:r w:rsidR="001068DB" w:rsidRPr="00C10CB4">
        <w:rPr>
          <w:rFonts w:ascii="Liberation Serif" w:eastAsiaTheme="minorHAnsi" w:hAnsi="Liberation Serif" w:cs="Liberation Serif"/>
          <w:sz w:val="24"/>
          <w:szCs w:val="24"/>
          <w:lang w:eastAsia="en-US"/>
        </w:rPr>
        <w:t>МФЦ</w:t>
      </w:r>
      <w:r w:rsidR="00F50D9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w:t>
      </w:r>
    </w:p>
    <w:p w14:paraId="076D23CB" w14:textId="5713310B" w:rsidR="005A0ACB" w:rsidRPr="00C10CB4" w:rsidRDefault="005A0ACB" w:rsidP="003A4B24">
      <w:pPr>
        <w:shd w:val="clear" w:color="auto" w:fill="FFFFFF" w:themeFill="background1"/>
        <w:ind w:firstLine="567"/>
        <w:jc w:val="both"/>
        <w:rPr>
          <w:rFonts w:ascii="Liberation Serif" w:eastAsiaTheme="minorHAnsi" w:hAnsi="Liberation Serif" w:cs="Liberation Serif"/>
          <w:sz w:val="24"/>
          <w:szCs w:val="24"/>
          <w:lang w:eastAsia="en-US"/>
        </w:rPr>
      </w:pPr>
      <w:r w:rsidRPr="00C10CB4">
        <w:rPr>
          <w:rFonts w:ascii="Liberation Serif" w:eastAsiaTheme="minorHAnsi" w:hAnsi="Liberation Serif" w:cs="Liberation Serif"/>
          <w:sz w:val="24"/>
          <w:szCs w:val="24"/>
          <w:shd w:val="clear" w:color="auto" w:fill="FFFFFF" w:themeFill="background1"/>
          <w:lang w:eastAsia="en-US"/>
        </w:rPr>
        <w:t xml:space="preserve">В городском округе с каждым годом растет популярность получения муниципальных услуг в электронном виде. </w:t>
      </w:r>
      <w:r w:rsidR="00EA2108" w:rsidRPr="00C10CB4">
        <w:rPr>
          <w:rFonts w:ascii="Liberation Serif" w:eastAsiaTheme="minorHAnsi" w:hAnsi="Liberation Serif" w:cs="Liberation Serif"/>
          <w:sz w:val="24"/>
          <w:szCs w:val="24"/>
          <w:shd w:val="clear" w:color="auto" w:fill="FFFFFF" w:themeFill="background1"/>
          <w:lang w:eastAsia="en-US"/>
        </w:rPr>
        <w:t>Количество заявлений на оказание услуг в электронном виде за 2024 составило 126</w:t>
      </w:r>
      <w:r w:rsidR="003A4A37" w:rsidRPr="00C10CB4">
        <w:rPr>
          <w:rFonts w:ascii="Liberation Serif" w:eastAsiaTheme="minorHAnsi" w:hAnsi="Liberation Serif" w:cs="Liberation Serif"/>
          <w:sz w:val="24"/>
          <w:szCs w:val="24"/>
          <w:shd w:val="clear" w:color="auto" w:fill="FFFFFF" w:themeFill="background1"/>
          <w:lang w:eastAsia="en-US"/>
        </w:rPr>
        <w:t> </w:t>
      </w:r>
      <w:r w:rsidR="00EA2108" w:rsidRPr="00C10CB4">
        <w:rPr>
          <w:rFonts w:ascii="Liberation Serif" w:eastAsiaTheme="minorHAnsi" w:hAnsi="Liberation Serif" w:cs="Liberation Serif"/>
          <w:sz w:val="24"/>
          <w:szCs w:val="24"/>
          <w:shd w:val="clear" w:color="auto" w:fill="FFFFFF" w:themeFill="background1"/>
          <w:lang w:eastAsia="en-US"/>
        </w:rPr>
        <w:t>501</w:t>
      </w:r>
      <w:r w:rsidR="003A4A37" w:rsidRPr="00C10CB4">
        <w:rPr>
          <w:rFonts w:ascii="Liberation Serif" w:eastAsiaTheme="minorHAnsi" w:hAnsi="Liberation Serif" w:cs="Liberation Serif"/>
          <w:sz w:val="24"/>
          <w:szCs w:val="24"/>
          <w:shd w:val="clear" w:color="auto" w:fill="FFFFFF" w:themeFill="background1"/>
          <w:lang w:eastAsia="en-US"/>
        </w:rPr>
        <w:t xml:space="preserve"> </w:t>
      </w:r>
      <w:r w:rsidR="00EA2108" w:rsidRPr="00C10CB4">
        <w:rPr>
          <w:rFonts w:ascii="Liberation Serif" w:eastAsiaTheme="minorHAnsi" w:hAnsi="Liberation Serif" w:cs="Liberation Serif"/>
          <w:sz w:val="24"/>
          <w:szCs w:val="24"/>
          <w:shd w:val="clear" w:color="auto" w:fill="FFFFFF" w:themeFill="background1"/>
          <w:lang w:eastAsia="en-US"/>
        </w:rPr>
        <w:t>(94,13</w:t>
      </w:r>
      <w:r w:rsidR="00444CCB" w:rsidRPr="00C10CB4">
        <w:rPr>
          <w:rFonts w:ascii="Liberation Serif" w:hAnsi="Liberation Serif" w:cs="Liberation Serif"/>
          <w:sz w:val="24"/>
          <w:szCs w:val="24"/>
        </w:rPr>
        <w:t> </w:t>
      </w:r>
      <w:r w:rsidR="00535466" w:rsidRPr="00C10CB4">
        <w:rPr>
          <w:rFonts w:ascii="Liberation Serif" w:eastAsiaTheme="minorHAnsi" w:hAnsi="Liberation Serif" w:cs="Liberation Serif"/>
          <w:sz w:val="24"/>
          <w:szCs w:val="24"/>
          <w:shd w:val="clear" w:color="auto" w:fill="FFFFFF" w:themeFill="background1"/>
          <w:lang w:eastAsia="en-US"/>
        </w:rPr>
        <w:t>%</w:t>
      </w:r>
      <w:r w:rsidR="00EA2108" w:rsidRPr="00C10CB4">
        <w:rPr>
          <w:rFonts w:ascii="Liberation Serif" w:eastAsiaTheme="minorHAnsi" w:hAnsi="Liberation Serif" w:cs="Liberation Serif"/>
          <w:sz w:val="24"/>
          <w:szCs w:val="24"/>
          <w:shd w:val="clear" w:color="auto" w:fill="FFFFFF" w:themeFill="background1"/>
          <w:lang w:eastAsia="en-US"/>
        </w:rPr>
        <w:t xml:space="preserve"> от общего количества заявлений по всем услугам). За 2023 год поступило 121</w:t>
      </w:r>
      <w:r w:rsidR="001068DB" w:rsidRPr="00C10CB4">
        <w:rPr>
          <w:rFonts w:ascii="Liberation Serif" w:eastAsiaTheme="minorHAnsi" w:hAnsi="Liberation Serif" w:cs="Liberation Serif"/>
          <w:sz w:val="24"/>
          <w:szCs w:val="24"/>
          <w:shd w:val="clear" w:color="auto" w:fill="FFFFFF" w:themeFill="background1"/>
          <w:lang w:eastAsia="en-US"/>
        </w:rPr>
        <w:t> </w:t>
      </w:r>
      <w:r w:rsidR="00EA2108" w:rsidRPr="00C10CB4">
        <w:rPr>
          <w:rFonts w:ascii="Liberation Serif" w:eastAsiaTheme="minorHAnsi" w:hAnsi="Liberation Serif" w:cs="Liberation Serif"/>
          <w:sz w:val="24"/>
          <w:szCs w:val="24"/>
          <w:shd w:val="clear" w:color="auto" w:fill="FFFFFF" w:themeFill="background1"/>
          <w:lang w:eastAsia="en-US"/>
        </w:rPr>
        <w:t>930</w:t>
      </w:r>
      <w:r w:rsidR="001068DB" w:rsidRPr="00C10CB4">
        <w:rPr>
          <w:rFonts w:ascii="Liberation Serif" w:eastAsiaTheme="minorHAnsi" w:hAnsi="Liberation Serif" w:cs="Liberation Serif"/>
          <w:sz w:val="24"/>
          <w:szCs w:val="24"/>
          <w:shd w:val="clear" w:color="auto" w:fill="FFFFFF" w:themeFill="background1"/>
          <w:lang w:eastAsia="en-US"/>
        </w:rPr>
        <w:t xml:space="preserve"> </w:t>
      </w:r>
      <w:r w:rsidR="00EA2108" w:rsidRPr="00C10CB4">
        <w:rPr>
          <w:rFonts w:ascii="Liberation Serif" w:eastAsiaTheme="minorHAnsi" w:hAnsi="Liberation Serif" w:cs="Liberation Serif"/>
          <w:sz w:val="24"/>
          <w:szCs w:val="24"/>
          <w:shd w:val="clear" w:color="auto" w:fill="FFFFFF" w:themeFill="background1"/>
          <w:lang w:eastAsia="en-US"/>
        </w:rPr>
        <w:t>заявлений на оказание услуг в электронном виде (92,3</w:t>
      </w:r>
      <w:r w:rsidR="00444CCB" w:rsidRPr="00C10CB4">
        <w:rPr>
          <w:rFonts w:ascii="Liberation Serif" w:hAnsi="Liberation Serif" w:cs="Liberation Serif"/>
          <w:sz w:val="24"/>
          <w:szCs w:val="24"/>
        </w:rPr>
        <w:t> </w:t>
      </w:r>
      <w:r w:rsidR="00535466" w:rsidRPr="00C10CB4">
        <w:rPr>
          <w:rFonts w:ascii="Liberation Serif" w:eastAsiaTheme="minorHAnsi" w:hAnsi="Liberation Serif" w:cs="Liberation Serif"/>
          <w:sz w:val="24"/>
          <w:szCs w:val="24"/>
          <w:shd w:val="clear" w:color="auto" w:fill="FFFFFF" w:themeFill="background1"/>
          <w:lang w:eastAsia="en-US"/>
        </w:rPr>
        <w:t>%</w:t>
      </w:r>
      <w:r w:rsidR="00EA2108" w:rsidRPr="00C10CB4">
        <w:rPr>
          <w:rFonts w:ascii="Liberation Serif" w:eastAsiaTheme="minorHAnsi" w:hAnsi="Liberation Serif" w:cs="Liberation Serif"/>
          <w:sz w:val="24"/>
          <w:szCs w:val="24"/>
          <w:shd w:val="clear" w:color="auto" w:fill="FFFFFF" w:themeFill="background1"/>
          <w:lang w:eastAsia="en-US"/>
        </w:rPr>
        <w:t xml:space="preserve"> от общего количества заявлений по всем услугам). Доля заявлений на оказание услуг в электронном виде увеличилась на 1,81</w:t>
      </w:r>
      <w:r w:rsidR="00444CCB" w:rsidRPr="00C10CB4">
        <w:rPr>
          <w:rFonts w:ascii="Liberation Serif" w:hAnsi="Liberation Serif" w:cs="Liberation Serif"/>
          <w:sz w:val="24"/>
          <w:szCs w:val="24"/>
        </w:rPr>
        <w:t> </w:t>
      </w:r>
      <w:r w:rsidR="00535466" w:rsidRPr="00C10CB4">
        <w:rPr>
          <w:rFonts w:ascii="Liberation Serif" w:eastAsiaTheme="minorHAnsi" w:hAnsi="Liberation Serif" w:cs="Liberation Serif"/>
          <w:sz w:val="24"/>
          <w:szCs w:val="24"/>
          <w:shd w:val="clear" w:color="auto" w:fill="FFFFFF" w:themeFill="background1"/>
          <w:lang w:eastAsia="en-US"/>
        </w:rPr>
        <w:t>%</w:t>
      </w:r>
      <w:r w:rsidR="00EA2108" w:rsidRPr="00C10CB4">
        <w:rPr>
          <w:rFonts w:ascii="Liberation Serif" w:eastAsiaTheme="minorHAnsi" w:hAnsi="Liberation Serif" w:cs="Liberation Serif"/>
          <w:sz w:val="24"/>
          <w:szCs w:val="24"/>
          <w:shd w:val="clear" w:color="auto" w:fill="FFFFFF" w:themeFill="background1"/>
          <w:lang w:eastAsia="en-US"/>
        </w:rPr>
        <w:t>.</w:t>
      </w:r>
    </w:p>
    <w:p w14:paraId="0102C8F7" w14:textId="0A628A03" w:rsidR="005A0ACB" w:rsidRPr="00C10CB4" w:rsidRDefault="005A0ACB" w:rsidP="003A4B24">
      <w:pPr>
        <w:shd w:val="clear" w:color="auto" w:fill="FFFFFF" w:themeFill="background1"/>
        <w:ind w:firstLine="567"/>
        <w:jc w:val="both"/>
        <w:rPr>
          <w:rFonts w:ascii="Liberation Serif" w:eastAsiaTheme="minorHAnsi" w:hAnsi="Liberation Serif" w:cs="Liberation Serif"/>
          <w:sz w:val="24"/>
          <w:szCs w:val="24"/>
          <w:lang w:eastAsia="en-US"/>
        </w:rPr>
      </w:pPr>
      <w:r w:rsidRPr="00C10CB4">
        <w:rPr>
          <w:rFonts w:ascii="Liberation Serif" w:eastAsiaTheme="minorHAnsi" w:hAnsi="Liberation Serif" w:cs="Liberation Serif"/>
          <w:sz w:val="24"/>
          <w:szCs w:val="24"/>
          <w:lang w:eastAsia="en-US"/>
        </w:rPr>
        <w:t>Приоритетные задачи на 202</w:t>
      </w:r>
      <w:r w:rsidR="0066119C" w:rsidRPr="00C10CB4">
        <w:rPr>
          <w:rFonts w:ascii="Liberation Serif" w:eastAsiaTheme="minorHAnsi" w:hAnsi="Liberation Serif" w:cs="Liberation Serif"/>
          <w:sz w:val="24"/>
          <w:szCs w:val="24"/>
          <w:lang w:eastAsia="en-US"/>
        </w:rPr>
        <w:t>5</w:t>
      </w:r>
      <w:r w:rsidRPr="00C10CB4">
        <w:rPr>
          <w:rFonts w:ascii="Liberation Serif" w:eastAsiaTheme="minorHAnsi" w:hAnsi="Liberation Serif" w:cs="Liberation Serif"/>
          <w:sz w:val="24"/>
          <w:szCs w:val="24"/>
          <w:lang w:eastAsia="en-US"/>
        </w:rPr>
        <w:t xml:space="preserve"> год:</w:t>
      </w:r>
    </w:p>
    <w:p w14:paraId="62E45145" w14:textId="62FDDF21" w:rsidR="005A0ACB" w:rsidRPr="00C10CB4" w:rsidRDefault="005A0ACB" w:rsidP="003A4B24">
      <w:pPr>
        <w:shd w:val="clear" w:color="auto" w:fill="FFFFFF" w:themeFill="background1"/>
        <w:ind w:firstLine="567"/>
        <w:jc w:val="both"/>
        <w:rPr>
          <w:rFonts w:ascii="Liberation Serif" w:eastAsiaTheme="minorHAns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Pr="00C10CB4">
        <w:rPr>
          <w:rFonts w:ascii="Liberation Serif" w:eastAsiaTheme="minorHAnsi" w:hAnsi="Liberation Serif" w:cs="Liberation Serif"/>
          <w:sz w:val="24"/>
          <w:szCs w:val="24"/>
          <w:lang w:eastAsia="en-US"/>
        </w:rPr>
        <w:t>повышение уровня осведомленности населения городского округа о</w:t>
      </w:r>
      <w:r w:rsidRPr="00C10CB4">
        <w:rPr>
          <w:rFonts w:ascii="Liberation Serif" w:hAnsi="Liberation Serif" w:cs="Liberation Serif"/>
          <w:sz w:val="24"/>
          <w:szCs w:val="24"/>
        </w:rPr>
        <w:t xml:space="preserve"> </w:t>
      </w:r>
      <w:r w:rsidRPr="00C10CB4">
        <w:rPr>
          <w:rFonts w:ascii="Liberation Serif" w:eastAsiaTheme="minorHAnsi" w:hAnsi="Liberation Serif" w:cs="Liberation Serif"/>
          <w:sz w:val="24"/>
          <w:szCs w:val="24"/>
          <w:lang w:eastAsia="en-US"/>
        </w:rPr>
        <w:t xml:space="preserve">преимуществах получения государственных и муниципальных услуг в электронном виде и через филиалы ГБУ СО </w:t>
      </w:r>
      <w:r w:rsidR="00F50D9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МФЦ</w:t>
      </w:r>
      <w:r w:rsidR="00F50D9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w:t>
      </w:r>
    </w:p>
    <w:p w14:paraId="6C0E9DFB" w14:textId="77777777" w:rsidR="005A0ACB" w:rsidRPr="00C10CB4" w:rsidRDefault="005A0ACB" w:rsidP="003A4B24">
      <w:pPr>
        <w:shd w:val="clear" w:color="auto" w:fill="FFFFFF" w:themeFill="background1"/>
        <w:ind w:firstLine="567"/>
        <w:jc w:val="both"/>
        <w:rPr>
          <w:rFonts w:ascii="Liberation Serif" w:eastAsiaTheme="minorHAns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Pr="00C10CB4">
        <w:rPr>
          <w:rFonts w:ascii="Liberation Serif" w:eastAsiaTheme="minorHAnsi" w:hAnsi="Liberation Serif" w:cs="Liberation Serif"/>
          <w:sz w:val="24"/>
          <w:szCs w:val="24"/>
          <w:lang w:eastAsia="en-US"/>
        </w:rPr>
        <w:t>снижение административных барьеров и повышение качества предоставления государственных и муниципальных услуг;</w:t>
      </w:r>
    </w:p>
    <w:p w14:paraId="07CF8A4B" w14:textId="77777777" w:rsidR="005A0ACB" w:rsidRPr="00C10CB4" w:rsidRDefault="005A0ACB" w:rsidP="003A4B24">
      <w:pPr>
        <w:shd w:val="clear" w:color="auto" w:fill="FFFFFF" w:themeFill="background1"/>
        <w:ind w:firstLine="567"/>
        <w:jc w:val="both"/>
        <w:rPr>
          <w:rFonts w:ascii="Liberation Serif" w:eastAsiaTheme="minorHAns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Pr="00C10CB4">
        <w:rPr>
          <w:rFonts w:ascii="Liberation Serif" w:eastAsiaTheme="minorHAnsi" w:hAnsi="Liberation Serif" w:cs="Liberation Serif"/>
          <w:sz w:val="24"/>
          <w:szCs w:val="24"/>
          <w:lang w:eastAsia="en-US"/>
        </w:rPr>
        <w:t>увеличение количества функционирующих массовых социально значимых муниципальных услуг на территории городского округа;</w:t>
      </w:r>
    </w:p>
    <w:p w14:paraId="3FF90622" w14:textId="27340E55" w:rsidR="005A0ACB" w:rsidRPr="00C10CB4" w:rsidRDefault="005A0ACB" w:rsidP="003A4B24">
      <w:pPr>
        <w:shd w:val="clear" w:color="auto" w:fill="FFFFFF" w:themeFill="background1"/>
        <w:ind w:firstLine="567"/>
        <w:jc w:val="both"/>
        <w:rPr>
          <w:rFonts w:ascii="Liberation Serif" w:eastAsiaTheme="minorHAnsi" w:hAnsi="Liberation Serif" w:cs="Liberation Serif"/>
          <w:sz w:val="24"/>
          <w:szCs w:val="24"/>
          <w:lang w:eastAsia="en-US"/>
        </w:rPr>
      </w:pPr>
      <w:r w:rsidRPr="00C10CB4">
        <w:rPr>
          <w:rFonts w:ascii="Liberation Serif" w:eastAsia="Calibri" w:hAnsi="Liberation Serif" w:cs="Liberation Serif"/>
          <w:sz w:val="24"/>
          <w:szCs w:val="24"/>
          <w:lang w:eastAsia="en-US"/>
        </w:rPr>
        <w:t>– </w:t>
      </w:r>
      <w:r w:rsidRPr="00C10CB4">
        <w:rPr>
          <w:rFonts w:ascii="Liberation Serif" w:eastAsiaTheme="minorHAnsi" w:hAnsi="Liberation Serif" w:cs="Liberation Serif"/>
          <w:sz w:val="24"/>
          <w:szCs w:val="24"/>
          <w:lang w:eastAsia="en-US"/>
        </w:rPr>
        <w:t xml:space="preserve">продолжение организации выездов специалистов ГБУ СО </w:t>
      </w:r>
      <w:r w:rsidR="00F50D9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МФЦ</w:t>
      </w:r>
      <w:r w:rsidR="00F50D9A" w:rsidRPr="00C10CB4">
        <w:rPr>
          <w:rFonts w:ascii="Liberation Serif" w:eastAsiaTheme="minorHAnsi" w:hAnsi="Liberation Serif" w:cs="Liberation Serif"/>
          <w:sz w:val="24"/>
          <w:szCs w:val="24"/>
          <w:lang w:eastAsia="en-US"/>
        </w:rPr>
        <w:t>»</w:t>
      </w:r>
      <w:r w:rsidRPr="00C10CB4">
        <w:rPr>
          <w:rFonts w:ascii="Liberation Serif" w:eastAsiaTheme="minorHAnsi" w:hAnsi="Liberation Serif" w:cs="Liberation Serif"/>
          <w:sz w:val="24"/>
          <w:szCs w:val="24"/>
          <w:lang w:eastAsia="en-US"/>
        </w:rPr>
        <w:t xml:space="preserve"> в сельские населенные пункты.</w:t>
      </w:r>
    </w:p>
    <w:p w14:paraId="4F6D2A9B" w14:textId="77777777" w:rsidR="005A0ACB" w:rsidRPr="00C10CB4" w:rsidRDefault="005A0ACB" w:rsidP="003A4B24">
      <w:pPr>
        <w:shd w:val="clear" w:color="auto" w:fill="FFFFFF" w:themeFill="background1"/>
        <w:jc w:val="both"/>
        <w:rPr>
          <w:rFonts w:ascii="Liberation Serif" w:eastAsiaTheme="minorHAnsi" w:hAnsi="Liberation Serif" w:cs="Liberation Serif"/>
          <w:sz w:val="24"/>
          <w:szCs w:val="24"/>
          <w:lang w:eastAsia="en-US"/>
        </w:rPr>
      </w:pPr>
    </w:p>
    <w:p w14:paraId="2A08577F" w14:textId="77777777" w:rsidR="003F0278" w:rsidRPr="00C10CB4" w:rsidRDefault="003814F3" w:rsidP="009D5B13">
      <w:pPr>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2</w:t>
      </w:r>
      <w:r w:rsidR="00201F5D" w:rsidRPr="00C10CB4">
        <w:rPr>
          <w:rFonts w:ascii="Liberation Serif" w:hAnsi="Liberation Serif" w:cs="Liberation Serif"/>
          <w:b/>
          <w:sz w:val="24"/>
          <w:szCs w:val="24"/>
        </w:rPr>
        <w:t>7</w:t>
      </w:r>
      <w:r w:rsidR="003F0278" w:rsidRPr="00C10CB4">
        <w:rPr>
          <w:rFonts w:ascii="Liberation Serif" w:hAnsi="Liberation Serif" w:cs="Liberation Serif"/>
          <w:b/>
          <w:sz w:val="24"/>
          <w:szCs w:val="24"/>
        </w:rPr>
        <w:t>. Вопросы муниципальной службы и кадров</w:t>
      </w:r>
    </w:p>
    <w:p w14:paraId="746D069D" w14:textId="115FB254" w:rsidR="000A577F" w:rsidRPr="00C10CB4" w:rsidRDefault="000A577F" w:rsidP="003A4B24">
      <w:pPr>
        <w:ind w:firstLine="567"/>
        <w:contextualSpacing/>
        <w:jc w:val="both"/>
        <w:rPr>
          <w:rFonts w:ascii="Liberation Serif" w:hAnsi="Liberation Serif" w:cs="Liberation Serif"/>
          <w:sz w:val="24"/>
          <w:szCs w:val="24"/>
        </w:rPr>
      </w:pPr>
      <w:r w:rsidRPr="00C10CB4">
        <w:rPr>
          <w:rFonts w:ascii="Liberation Serif" w:eastAsiaTheme="minorHAnsi" w:hAnsi="Liberation Serif" w:cs="Liberation Serif"/>
          <w:sz w:val="24"/>
          <w:szCs w:val="24"/>
          <w:lang w:eastAsia="en-US"/>
        </w:rPr>
        <w:t xml:space="preserve">На 01.01.2025 фактическая численность работников Администрации составила 130 человек, в том числе 120 муниципальных служащих и 10 работников, осуществляющих </w:t>
      </w:r>
      <w:r w:rsidRPr="00C10CB4">
        <w:rPr>
          <w:rFonts w:ascii="Liberation Serif" w:hAnsi="Liberation Serif" w:cs="Liberation Serif"/>
          <w:sz w:val="24"/>
          <w:szCs w:val="24"/>
        </w:rPr>
        <w:t>техническое обеспечение деятельности Администрации и ее структурных подразделений. В 2024 году на</w:t>
      </w:r>
      <w:r w:rsidRPr="00C10CB4">
        <w:rPr>
          <w:rFonts w:ascii="Liberation Serif" w:eastAsia="Calibri" w:hAnsi="Liberation Serif" w:cs="Liberation Serif"/>
          <w:sz w:val="24"/>
          <w:szCs w:val="24"/>
        </w:rPr>
        <w:t xml:space="preserve"> </w:t>
      </w:r>
      <w:r w:rsidRPr="00C10CB4">
        <w:rPr>
          <w:rFonts w:ascii="Liberation Serif" w:hAnsi="Liberation Serif" w:cs="Liberation Serif"/>
          <w:sz w:val="24"/>
          <w:szCs w:val="24"/>
        </w:rPr>
        <w:t>муниципальную службу поступило 13 человек.</w:t>
      </w:r>
    </w:p>
    <w:p w14:paraId="15A39ADE" w14:textId="77777777" w:rsidR="000A577F" w:rsidRPr="00C10CB4" w:rsidRDefault="000A577F"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На основании представлений непосредственных руководителей присвоены классные чины 25 муниципальным служащим.</w:t>
      </w:r>
    </w:p>
    <w:p w14:paraId="4078E46E" w14:textId="4C88CBA9" w:rsidR="000A577F" w:rsidRPr="00C10CB4" w:rsidRDefault="000A577F"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2024 году дополнительное профессиональное образование по программе повышения квалификации прошли 61 сотрудник.</w:t>
      </w:r>
    </w:p>
    <w:p w14:paraId="78E0291F" w14:textId="77777777" w:rsidR="000A577F" w:rsidRPr="00C10CB4" w:rsidRDefault="000A577F"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В 2024 году проведена диспансеризация муниципальных служащих. Периодический осмотр прошли 109 муниципальных служащих. Получены заключения об отсутствии заболеваний, препятствующих прохождению муниципальной службы.</w:t>
      </w:r>
    </w:p>
    <w:p w14:paraId="4A96904F" w14:textId="63096344" w:rsidR="000A577F" w:rsidRPr="00C10CB4" w:rsidRDefault="000A577F" w:rsidP="003A4B24">
      <w:pPr>
        <w:ind w:firstLine="567"/>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В соответствии Федеральным законом от </w:t>
      </w:r>
      <w:r w:rsidR="00C37763" w:rsidRPr="00C10CB4">
        <w:rPr>
          <w:rFonts w:ascii="Liberation Serif" w:hAnsi="Liberation Serif" w:cs="Liberation Serif"/>
          <w:sz w:val="24"/>
          <w:szCs w:val="24"/>
        </w:rPr>
        <w:t>02</w:t>
      </w:r>
      <w:r w:rsidR="001068DB" w:rsidRPr="00C10CB4">
        <w:rPr>
          <w:rFonts w:ascii="Liberation Serif" w:hAnsi="Liberation Serif" w:cs="Liberation Serif"/>
          <w:sz w:val="24"/>
          <w:szCs w:val="24"/>
        </w:rPr>
        <w:t xml:space="preserve"> марта </w:t>
      </w:r>
      <w:r w:rsidR="00C37763" w:rsidRPr="00C10CB4">
        <w:rPr>
          <w:rFonts w:ascii="Liberation Serif" w:hAnsi="Liberation Serif" w:cs="Liberation Serif"/>
          <w:sz w:val="24"/>
          <w:szCs w:val="24"/>
        </w:rPr>
        <w:t>2007</w:t>
      </w:r>
      <w:r w:rsidRPr="00C10CB4">
        <w:rPr>
          <w:rFonts w:ascii="Liberation Serif" w:hAnsi="Liberation Serif" w:cs="Liberation Serif"/>
          <w:sz w:val="24"/>
          <w:szCs w:val="24"/>
        </w:rPr>
        <w:t xml:space="preserve"> </w:t>
      </w:r>
      <w:r w:rsidR="001068DB" w:rsidRPr="00C10CB4">
        <w:rPr>
          <w:rFonts w:ascii="Liberation Serif" w:hAnsi="Liberation Serif" w:cs="Liberation Serif"/>
          <w:sz w:val="24"/>
          <w:szCs w:val="24"/>
        </w:rPr>
        <w:t xml:space="preserve">года </w:t>
      </w:r>
      <w:r w:rsidRPr="00C10CB4">
        <w:rPr>
          <w:rFonts w:ascii="Liberation Serif" w:hAnsi="Liberation Serif" w:cs="Liberation Serif"/>
          <w:sz w:val="24"/>
          <w:szCs w:val="24"/>
        </w:rPr>
        <w:t>№ 25</w:t>
      </w:r>
      <w:r w:rsidR="0083692B"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ФЗ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О муниципальной службе в Российской Федерации</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 2024 году проведена аттестация муниципальных служащих в целях определения соответствия их замещаемым должностям муниципальной службы на основе оценки профессиональной служебной деятельности. Всего прошли аттестацию </w:t>
      </w:r>
      <w:r w:rsidR="001068DB" w:rsidRPr="00C10CB4">
        <w:rPr>
          <w:rFonts w:ascii="Liberation Serif" w:hAnsi="Liberation Serif" w:cs="Liberation Serif"/>
          <w:sz w:val="24"/>
          <w:szCs w:val="24"/>
        </w:rPr>
        <w:t>пятнадцать</w:t>
      </w:r>
      <w:r w:rsidRPr="00C10CB4">
        <w:rPr>
          <w:rFonts w:ascii="Liberation Serif" w:hAnsi="Liberation Serif" w:cs="Liberation Serif"/>
          <w:sz w:val="24"/>
          <w:szCs w:val="24"/>
        </w:rPr>
        <w:t xml:space="preserve"> муниципальных служащих. По решениям аттестационной комиссии муниципальные служащие признаны соответствующими замещаемой должности муниципальной службы.</w:t>
      </w:r>
    </w:p>
    <w:p w14:paraId="4F4F2123" w14:textId="77777777" w:rsidR="003F0278" w:rsidRPr="00C10CB4" w:rsidRDefault="003F0278" w:rsidP="009D5B13">
      <w:pPr>
        <w:rPr>
          <w:rFonts w:ascii="Liberation Serif" w:hAnsi="Liberation Serif" w:cs="Liberation Serif"/>
          <w:sz w:val="24"/>
          <w:szCs w:val="24"/>
        </w:rPr>
      </w:pPr>
      <w:r w:rsidRPr="00C10CB4">
        <w:rPr>
          <w:rFonts w:ascii="Liberation Serif" w:hAnsi="Liberation Serif" w:cs="Liberation Serif"/>
          <w:sz w:val="24"/>
          <w:szCs w:val="24"/>
        </w:rPr>
        <w:br w:type="page"/>
      </w:r>
    </w:p>
    <w:p w14:paraId="29B72AAF" w14:textId="77777777" w:rsidR="00C8141C" w:rsidRPr="00C10CB4" w:rsidRDefault="00C8141C" w:rsidP="009D5B13">
      <w:pPr>
        <w:jc w:val="center"/>
        <w:rPr>
          <w:rFonts w:ascii="Liberation Serif" w:hAnsi="Liberation Serif" w:cs="Liberation Serif"/>
          <w:b/>
          <w:bCs/>
          <w:sz w:val="24"/>
          <w:szCs w:val="24"/>
        </w:rPr>
      </w:pPr>
      <w:r w:rsidRPr="00C10CB4">
        <w:rPr>
          <w:rFonts w:ascii="Liberation Serif" w:hAnsi="Liberation Serif" w:cs="Liberation Serif"/>
          <w:b/>
          <w:bCs/>
          <w:sz w:val="24"/>
          <w:szCs w:val="24"/>
        </w:rPr>
        <w:lastRenderedPageBreak/>
        <w:t>Глава 4. Исполнение перечня вопросов, поставленных Думой городского округа</w:t>
      </w:r>
    </w:p>
    <w:p w14:paraId="72ED55C9" w14:textId="77777777" w:rsidR="00C8141C" w:rsidRPr="00C10CB4" w:rsidRDefault="00C8141C" w:rsidP="009D5B13">
      <w:pPr>
        <w:jc w:val="both"/>
        <w:rPr>
          <w:rFonts w:ascii="Liberation Serif" w:hAnsi="Liberation Serif" w:cs="Liberation Serif"/>
          <w:sz w:val="24"/>
          <w:szCs w:val="24"/>
        </w:rPr>
      </w:pPr>
    </w:p>
    <w:p w14:paraId="1600F489" w14:textId="575C1877" w:rsidR="00C8141C" w:rsidRPr="00C10CB4" w:rsidRDefault="00C8141C" w:rsidP="003A4B24">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В приложении 2 к настоящему Отчету представлена информация о деятельности администрации городского округа по решению вопросов, поставленных Думой для решения в</w:t>
      </w:r>
      <w:r w:rsidR="0099239E" w:rsidRPr="00C10CB4">
        <w:rPr>
          <w:rFonts w:ascii="Liberation Serif" w:eastAsia="Calibri" w:hAnsi="Liberation Serif" w:cs="Liberation Serif"/>
          <w:sz w:val="24"/>
          <w:szCs w:val="24"/>
          <w:lang w:eastAsia="en-US"/>
        </w:rPr>
        <w:t xml:space="preserve"> </w:t>
      </w:r>
      <w:r w:rsidR="005D3A09" w:rsidRPr="00C10CB4">
        <w:rPr>
          <w:rFonts w:ascii="Liberation Serif" w:hAnsi="Liberation Serif" w:cs="Liberation Serif"/>
          <w:sz w:val="24"/>
          <w:szCs w:val="24"/>
        </w:rPr>
        <w:t>202</w:t>
      </w:r>
      <w:r w:rsidR="00DE164D" w:rsidRPr="00C10CB4">
        <w:rPr>
          <w:rFonts w:ascii="Liberation Serif" w:hAnsi="Liberation Serif" w:cs="Liberation Serif"/>
          <w:sz w:val="24"/>
          <w:szCs w:val="24"/>
        </w:rPr>
        <w:t>4</w:t>
      </w:r>
      <w:r w:rsidRPr="00C10CB4">
        <w:rPr>
          <w:rFonts w:ascii="Liberation Serif" w:hAnsi="Liberation Serif" w:cs="Liberation Serif"/>
          <w:sz w:val="24"/>
          <w:szCs w:val="24"/>
        </w:rPr>
        <w:t xml:space="preserve"> году. Всего Думой </w:t>
      </w:r>
      <w:r w:rsidR="008D109C" w:rsidRPr="00C10CB4">
        <w:rPr>
          <w:rFonts w:ascii="Liberation Serif" w:hAnsi="Liberation Serif" w:cs="Liberation Serif"/>
          <w:sz w:val="24"/>
          <w:szCs w:val="24"/>
        </w:rPr>
        <w:t xml:space="preserve">поставлено </w:t>
      </w:r>
      <w:r w:rsidR="00DE164D" w:rsidRPr="00C10CB4">
        <w:rPr>
          <w:rFonts w:ascii="Liberation Serif" w:hAnsi="Liberation Serif" w:cs="Liberation Serif"/>
          <w:sz w:val="24"/>
          <w:szCs w:val="24"/>
        </w:rPr>
        <w:t>90</w:t>
      </w:r>
      <w:r w:rsidRPr="00C10CB4">
        <w:rPr>
          <w:rFonts w:ascii="Liberation Serif" w:hAnsi="Liberation Serif" w:cs="Liberation Serif"/>
          <w:sz w:val="24"/>
          <w:szCs w:val="24"/>
        </w:rPr>
        <w:t xml:space="preserve"> вопросов, большая часть которых выполнена или</w:t>
      </w:r>
      <w:r w:rsidR="0099239E" w:rsidRPr="00C10CB4">
        <w:rPr>
          <w:rFonts w:ascii="Liberation Serif" w:eastAsia="Calibri" w:hAnsi="Liberation Serif" w:cs="Liberation Serif"/>
          <w:sz w:val="24"/>
          <w:szCs w:val="24"/>
          <w:lang w:eastAsia="en-US"/>
        </w:rPr>
        <w:t xml:space="preserve"> </w:t>
      </w:r>
      <w:r w:rsidRPr="00C10CB4">
        <w:rPr>
          <w:rFonts w:ascii="Liberation Serif" w:hAnsi="Liberation Serif" w:cs="Liberation Serif"/>
          <w:sz w:val="24"/>
          <w:szCs w:val="24"/>
        </w:rPr>
        <w:t>находится в различных стадиях исполнения.</w:t>
      </w:r>
    </w:p>
    <w:p w14:paraId="3DB1F0A1" w14:textId="77777777" w:rsidR="00837266" w:rsidRPr="00C10CB4" w:rsidRDefault="00837266" w:rsidP="009D5B13">
      <w:pPr>
        <w:jc w:val="both"/>
        <w:rPr>
          <w:rFonts w:ascii="Liberation Serif" w:hAnsi="Liberation Serif" w:cs="Liberation Serif"/>
          <w:sz w:val="24"/>
          <w:szCs w:val="24"/>
        </w:rPr>
      </w:pPr>
    </w:p>
    <w:p w14:paraId="6E69278D" w14:textId="30D0A960" w:rsidR="002B4FF9" w:rsidRPr="00C10CB4" w:rsidRDefault="002B4FF9" w:rsidP="009D5B13">
      <w:pPr>
        <w:contextualSpacing/>
        <w:jc w:val="center"/>
        <w:rPr>
          <w:rFonts w:ascii="Liberation Serif" w:hAnsi="Liberation Serif" w:cs="Liberation Serif"/>
          <w:b/>
          <w:sz w:val="24"/>
          <w:szCs w:val="24"/>
        </w:rPr>
      </w:pPr>
      <w:r w:rsidRPr="00C10CB4">
        <w:rPr>
          <w:rFonts w:ascii="Liberation Serif" w:hAnsi="Liberation Serif" w:cs="Liberation Serif"/>
          <w:b/>
          <w:sz w:val="24"/>
          <w:szCs w:val="24"/>
        </w:rPr>
        <w:t>Глава 5. Приоритеты и цели развития городского округа на 202</w:t>
      </w:r>
      <w:r w:rsidR="005A0ACB" w:rsidRPr="00C10CB4">
        <w:rPr>
          <w:rFonts w:ascii="Liberation Serif" w:hAnsi="Liberation Serif" w:cs="Liberation Serif"/>
          <w:b/>
          <w:sz w:val="24"/>
          <w:szCs w:val="24"/>
        </w:rPr>
        <w:t>5</w:t>
      </w:r>
      <w:r w:rsidRPr="00C10CB4">
        <w:rPr>
          <w:rFonts w:ascii="Liberation Serif" w:hAnsi="Liberation Serif" w:cs="Liberation Serif"/>
          <w:b/>
          <w:sz w:val="24"/>
          <w:szCs w:val="24"/>
        </w:rPr>
        <w:t xml:space="preserve"> год</w:t>
      </w:r>
    </w:p>
    <w:p w14:paraId="531F4EF9" w14:textId="77777777" w:rsidR="002B4FF9" w:rsidRPr="00C10CB4" w:rsidRDefault="002B4FF9" w:rsidP="009D5B13">
      <w:pPr>
        <w:jc w:val="both"/>
        <w:rPr>
          <w:rFonts w:ascii="Liberation Serif" w:hAnsi="Liberation Serif" w:cs="Liberation Serif"/>
          <w:sz w:val="24"/>
          <w:szCs w:val="24"/>
        </w:rPr>
      </w:pPr>
    </w:p>
    <w:p w14:paraId="72518A8C" w14:textId="23EF01D3" w:rsidR="003A3222" w:rsidRPr="00C10CB4" w:rsidRDefault="003A3222" w:rsidP="003A4B24">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Достигнутые в отчетном году результаты предопределены активным и конструктивным взаимодействием Администрации и Думы, сотрудничеством с предприятиями городского округа, а</w:t>
      </w:r>
      <w:r w:rsidR="00444CCB" w:rsidRPr="00C10CB4">
        <w:rPr>
          <w:rFonts w:ascii="Liberation Serif" w:hAnsi="Liberation Serif" w:cs="Liberation Serif"/>
          <w:sz w:val="24"/>
          <w:szCs w:val="24"/>
        </w:rPr>
        <w:t> </w:t>
      </w:r>
      <w:r w:rsidRPr="00C10CB4">
        <w:rPr>
          <w:rFonts w:ascii="Liberation Serif" w:hAnsi="Liberation Serif" w:cs="Liberation Serif"/>
          <w:sz w:val="24"/>
          <w:szCs w:val="24"/>
        </w:rPr>
        <w:t>также исполнительными органами государственной власти Свердловской области.</w:t>
      </w:r>
    </w:p>
    <w:p w14:paraId="3D3D0BD4" w14:textId="1E120902" w:rsidR="003A3222" w:rsidRPr="00C10CB4" w:rsidRDefault="003A3222" w:rsidP="003A4B24">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Основной задачей Администрации на 2025 год является повышение качества жизни жителей </w:t>
      </w:r>
      <w:r w:rsidR="003A4B24" w:rsidRPr="00C10CB4">
        <w:rPr>
          <w:rFonts w:ascii="Liberation Serif" w:hAnsi="Liberation Serif" w:cs="Liberation Serif"/>
          <w:sz w:val="24"/>
          <w:szCs w:val="24"/>
        </w:rPr>
        <w:t xml:space="preserve">городского округа </w:t>
      </w:r>
      <w:r w:rsidRPr="00C10CB4">
        <w:rPr>
          <w:rFonts w:ascii="Liberation Serif" w:hAnsi="Liberation Serif" w:cs="Liberation Serif"/>
          <w:sz w:val="24"/>
          <w:szCs w:val="24"/>
        </w:rPr>
        <w:t>за счет бесперебойного функционирования всех систем жизнеобеспечения и их дальнейшего развития, а также обеспечения социальной стабильности в городском округе. Важным направлением деятельности оста</w:t>
      </w:r>
      <w:r w:rsidR="00B30DFB" w:rsidRPr="00C10CB4">
        <w:rPr>
          <w:rFonts w:ascii="Liberation Serif" w:hAnsi="Liberation Serif" w:cs="Liberation Serif"/>
          <w:sz w:val="24"/>
          <w:szCs w:val="24"/>
        </w:rPr>
        <w:t>е</w:t>
      </w:r>
      <w:r w:rsidRPr="00C10CB4">
        <w:rPr>
          <w:rFonts w:ascii="Liberation Serif" w:hAnsi="Liberation Serif" w:cs="Liberation Serif"/>
          <w:sz w:val="24"/>
          <w:szCs w:val="24"/>
        </w:rPr>
        <w:t>тся продолжение ранее начатых проектов по развитию объектов социальной, коммунальной и транспортной инфраструктуры, а также создание задела на</w:t>
      </w:r>
      <w:r w:rsidR="00444CCB" w:rsidRPr="00C10CB4">
        <w:rPr>
          <w:rFonts w:ascii="Liberation Serif" w:hAnsi="Liberation Serif" w:cs="Liberation Serif"/>
          <w:sz w:val="24"/>
          <w:szCs w:val="24"/>
        </w:rPr>
        <w:t> </w:t>
      </w:r>
      <w:r w:rsidRPr="00C10CB4">
        <w:rPr>
          <w:rFonts w:ascii="Liberation Serif" w:hAnsi="Liberation Serif" w:cs="Liberation Serif"/>
          <w:sz w:val="24"/>
          <w:szCs w:val="24"/>
        </w:rPr>
        <w:t>среднесрочную и долгосрочную перспективу. Особое внимание необходимо и далее уделять сбалансированности местного бюджета, повышению эффективности бюджетных расходов</w:t>
      </w:r>
      <w:r w:rsidR="00CD35B7"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доступности и качества муниципальных услуг.</w:t>
      </w:r>
    </w:p>
    <w:p w14:paraId="69FB9E4D" w14:textId="77777777" w:rsidR="003A3222" w:rsidRPr="00C10CB4" w:rsidRDefault="003A3222" w:rsidP="003A4B24">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2025 год Указом Президента Российской Федерации объявлен Годом защитника Отечества. Основным значимым событием 2025 года является празднование 80-летия Великой Победы, которое достойно отмечено Администрацией совместно с предприятиями городского округа. В течение текущего года планируется провести конкурсы, фестивали, различные акции, посвященные Году защитника Отечества.</w:t>
      </w:r>
    </w:p>
    <w:p w14:paraId="377D4399" w14:textId="366CCF99" w:rsidR="007D61F6" w:rsidRPr="00C10CB4" w:rsidRDefault="003A3222" w:rsidP="003A4B24">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В 2025 году в целях обеспечения деятельности по решению вопросов местного значения необходимо приступить к вопросу актуализации Стратегии социально-экономического развития городского округа Верхняя Пышма до 2035 года и начать разработку проекта нового Генерального плана.</w:t>
      </w:r>
    </w:p>
    <w:p w14:paraId="72F9A82A" w14:textId="38CA9ECE" w:rsidR="003A3222" w:rsidRPr="00C10CB4" w:rsidRDefault="003A3222" w:rsidP="003A4B24">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В приоритете работы – продолжение ранее начатых планов по благоустройству как города Верхняя Пышма, так и сельских территорий. Для отбора общественных территорий, подлежащих благоустройству в 2026 году, в мае – июне этого года необходимо провести рейтинговое голосование за один из пяти выставленных на голосование проектов благоустройств</w:t>
      </w:r>
      <w:r w:rsidR="00E813B4" w:rsidRPr="00C10CB4">
        <w:rPr>
          <w:rFonts w:ascii="Liberation Serif" w:hAnsi="Liberation Serif" w:cs="Liberation Serif"/>
          <w:sz w:val="24"/>
          <w:szCs w:val="24"/>
        </w:rPr>
        <w:t>а</w:t>
      </w:r>
      <w:r w:rsidRPr="00C10CB4">
        <w:rPr>
          <w:rFonts w:ascii="Liberation Serif" w:hAnsi="Liberation Serif" w:cs="Liberation Serif"/>
          <w:sz w:val="24"/>
          <w:szCs w:val="24"/>
        </w:rPr>
        <w:t xml:space="preserve"> сельских территорий городского округа.</w:t>
      </w:r>
    </w:p>
    <w:p w14:paraId="6EB54A2B" w14:textId="4699660D" w:rsidR="003A3222" w:rsidRPr="00C10CB4" w:rsidRDefault="003A3222" w:rsidP="003A4B24">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Как и в предыдущие годы, планируется обеспечить участие городского округа в государственных программах Свердловской области </w:t>
      </w:r>
      <w:r w:rsidR="001D5443" w:rsidRPr="00C10CB4">
        <w:rPr>
          <w:rFonts w:ascii="Liberation Serif" w:hAnsi="Liberation Serif" w:cs="Liberation Serif"/>
          <w:sz w:val="24"/>
          <w:szCs w:val="24"/>
        </w:rPr>
        <w:t>по строительству и реконструкци</w:t>
      </w:r>
      <w:r w:rsidR="00382ED4" w:rsidRPr="00C10CB4">
        <w:rPr>
          <w:rFonts w:ascii="Liberation Serif" w:hAnsi="Liberation Serif" w:cs="Liberation Serif"/>
          <w:sz w:val="24"/>
          <w:szCs w:val="24"/>
        </w:rPr>
        <w:t>и</w:t>
      </w:r>
      <w:r w:rsidRPr="00C10CB4">
        <w:rPr>
          <w:rFonts w:ascii="Liberation Serif" w:hAnsi="Liberation Serif" w:cs="Liberation Serif"/>
          <w:sz w:val="24"/>
          <w:szCs w:val="24"/>
        </w:rPr>
        <w:t xml:space="preserve"> объектов, а также в проектах и мероприятиях с целью получения софинансирования из бюджета Свердловской области. Наиболее важным направлением в этой работе является получение субсидий из областного бюджета на строительство и реконструкци</w:t>
      </w:r>
      <w:r w:rsidR="00382ED4" w:rsidRPr="00C10CB4">
        <w:rPr>
          <w:rFonts w:ascii="Liberation Serif" w:hAnsi="Liberation Serif" w:cs="Liberation Serif"/>
          <w:sz w:val="24"/>
          <w:szCs w:val="24"/>
        </w:rPr>
        <w:t>ю</w:t>
      </w:r>
      <w:r w:rsidRPr="00C10CB4">
        <w:rPr>
          <w:rFonts w:ascii="Liberation Serif" w:hAnsi="Liberation Serif" w:cs="Liberation Serif"/>
          <w:sz w:val="24"/>
          <w:szCs w:val="24"/>
        </w:rPr>
        <w:t xml:space="preserve"> школ, дорог и объектов коммунальной инфраструктуры.</w:t>
      </w:r>
    </w:p>
    <w:p w14:paraId="3BEB37A7" w14:textId="2F6381D9" w:rsidR="003A3222" w:rsidRPr="00C10CB4" w:rsidRDefault="003A3222" w:rsidP="003A4B24">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 xml:space="preserve">В центре внимания </w:t>
      </w:r>
      <w:r w:rsidR="00382ED4" w:rsidRPr="00C10CB4">
        <w:rPr>
          <w:rFonts w:ascii="Liberation Serif" w:hAnsi="Liberation Serif" w:cs="Liberation Serif"/>
          <w:sz w:val="24"/>
          <w:szCs w:val="24"/>
        </w:rPr>
        <w:t>А</w:t>
      </w:r>
      <w:r w:rsidRPr="00C10CB4">
        <w:rPr>
          <w:rFonts w:ascii="Liberation Serif" w:hAnsi="Liberation Serif" w:cs="Liberation Serif"/>
          <w:sz w:val="24"/>
          <w:szCs w:val="24"/>
        </w:rPr>
        <w:t>дминистрации на текущий год остается защита населения от чрезвычайных ситуаций природного и техногенного характера, предотвращение пожароопасной ситуации, создание безопасных условий жизни и деятельности жителей и гостей городского округа.</w:t>
      </w:r>
    </w:p>
    <w:p w14:paraId="49C2C806" w14:textId="0864DBD8" w:rsidR="003A3222" w:rsidRPr="00C10CB4" w:rsidRDefault="003A3222" w:rsidP="003A4B24">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Продолжится работа с жителями по различным вопросам развития и жизнедеятельности, реализации инициативных проектов на территории г</w:t>
      </w:r>
      <w:r w:rsidR="00382ED4"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Верхняя Пышма и сельских насел</w:t>
      </w:r>
      <w:r w:rsidR="00382ED4" w:rsidRPr="00C10CB4">
        <w:rPr>
          <w:rFonts w:ascii="Liberation Serif" w:hAnsi="Liberation Serif" w:cs="Liberation Serif"/>
          <w:sz w:val="24"/>
          <w:szCs w:val="24"/>
        </w:rPr>
        <w:t>е</w:t>
      </w:r>
      <w:r w:rsidRPr="00C10CB4">
        <w:rPr>
          <w:rFonts w:ascii="Liberation Serif" w:hAnsi="Liberation Serif" w:cs="Liberation Serif"/>
          <w:sz w:val="24"/>
          <w:szCs w:val="24"/>
        </w:rPr>
        <w:t>нных пунктов.</w:t>
      </w:r>
    </w:p>
    <w:p w14:paraId="38C05ABB" w14:textId="3CAAF319" w:rsidR="00DD393F" w:rsidRPr="00C10CB4" w:rsidRDefault="00DD393F" w:rsidP="003A4B24">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В период 2025</w:t>
      </w:r>
      <w:r w:rsidR="00E813B4" w:rsidRPr="00C10CB4">
        <w:rPr>
          <w:rFonts w:ascii="Liberation Serif" w:hAnsi="Liberation Serif" w:cs="Liberation Serif"/>
          <w:sz w:val="24"/>
          <w:szCs w:val="24"/>
        </w:rPr>
        <w:t xml:space="preserve"> – </w:t>
      </w:r>
      <w:r w:rsidRPr="00C10CB4">
        <w:rPr>
          <w:rFonts w:ascii="Liberation Serif" w:hAnsi="Liberation Serif" w:cs="Liberation Serif"/>
          <w:sz w:val="24"/>
          <w:szCs w:val="24"/>
        </w:rPr>
        <w:t>2026 годов предстоит серьезная работа по обновлению законодательства о</w:t>
      </w:r>
      <w:r w:rsidR="00444CCB" w:rsidRPr="00C10CB4">
        <w:rPr>
          <w:rFonts w:ascii="Liberation Serif" w:hAnsi="Liberation Serif" w:cs="Liberation Serif"/>
          <w:sz w:val="24"/>
          <w:szCs w:val="24"/>
        </w:rPr>
        <w:t> </w:t>
      </w:r>
      <w:r w:rsidRPr="00C10CB4">
        <w:rPr>
          <w:rFonts w:ascii="Liberation Serif" w:hAnsi="Liberation Serif" w:cs="Liberation Serif"/>
          <w:sz w:val="24"/>
          <w:szCs w:val="24"/>
        </w:rPr>
        <w:t>местном самоуправлении в связи с принятием Федерального закона от 20</w:t>
      </w:r>
      <w:r w:rsidR="00382ED4" w:rsidRPr="00C10CB4">
        <w:rPr>
          <w:rFonts w:ascii="Liberation Serif" w:hAnsi="Liberation Serif" w:cs="Liberation Serif"/>
          <w:sz w:val="24"/>
          <w:szCs w:val="24"/>
        </w:rPr>
        <w:t xml:space="preserve"> </w:t>
      </w:r>
      <w:r w:rsidR="00173B18" w:rsidRPr="00C10CB4">
        <w:rPr>
          <w:rFonts w:ascii="Liberation Serif" w:hAnsi="Liberation Serif" w:cs="Liberation Serif"/>
          <w:sz w:val="24"/>
          <w:szCs w:val="24"/>
        </w:rPr>
        <w:t xml:space="preserve">марта </w:t>
      </w:r>
      <w:r w:rsidRPr="00C10CB4">
        <w:rPr>
          <w:rFonts w:ascii="Liberation Serif" w:hAnsi="Liberation Serif" w:cs="Liberation Serif"/>
          <w:sz w:val="24"/>
          <w:szCs w:val="24"/>
        </w:rPr>
        <w:t xml:space="preserve">2025 </w:t>
      </w:r>
      <w:r w:rsidR="00173B18" w:rsidRPr="00C10CB4">
        <w:rPr>
          <w:rFonts w:ascii="Liberation Serif" w:hAnsi="Liberation Serif" w:cs="Liberation Serif"/>
          <w:sz w:val="24"/>
          <w:szCs w:val="24"/>
        </w:rPr>
        <w:t>года № </w:t>
      </w:r>
      <w:r w:rsidRPr="00C10CB4">
        <w:rPr>
          <w:rFonts w:ascii="Liberation Serif" w:hAnsi="Liberation Serif" w:cs="Liberation Serif"/>
          <w:sz w:val="24"/>
          <w:szCs w:val="24"/>
        </w:rPr>
        <w:t xml:space="preserve">33-ФЗ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Об общих принципах организации местного самоуправления в единой системе публичной власти</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(далее – Закон). Совместно с депутатами Думы, исполнительным</w:t>
      </w:r>
      <w:r w:rsidR="00382ED4" w:rsidRPr="00C10CB4">
        <w:rPr>
          <w:rFonts w:ascii="Liberation Serif" w:hAnsi="Liberation Serif" w:cs="Liberation Serif"/>
          <w:sz w:val="24"/>
          <w:szCs w:val="24"/>
        </w:rPr>
        <w:t>и</w:t>
      </w:r>
      <w:r w:rsidRPr="00C10CB4">
        <w:rPr>
          <w:rFonts w:ascii="Liberation Serif" w:hAnsi="Liberation Serif" w:cs="Liberation Serif"/>
          <w:sz w:val="24"/>
          <w:szCs w:val="24"/>
        </w:rPr>
        <w:t xml:space="preserve"> органами государственной власти и Законодательным Собранием Свердловской области планируется обсудить полномочия органов местного самоуправления и</w:t>
      </w:r>
      <w:r w:rsidR="00E813B4"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соответственно</w:t>
      </w:r>
      <w:r w:rsidR="00E813B4" w:rsidRPr="00C10CB4">
        <w:rPr>
          <w:rFonts w:ascii="Liberation Serif" w:hAnsi="Liberation Serif" w:cs="Liberation Serif"/>
          <w:sz w:val="24"/>
          <w:szCs w:val="24"/>
        </w:rPr>
        <w:t>,</w:t>
      </w:r>
      <w:r w:rsidRPr="00C10CB4">
        <w:rPr>
          <w:rFonts w:ascii="Liberation Serif" w:hAnsi="Liberation Serif" w:cs="Liberation Serif"/>
          <w:sz w:val="24"/>
          <w:szCs w:val="24"/>
        </w:rPr>
        <w:t xml:space="preserve"> закрепление расходных полномочий на последующий период реализации Закона.</w:t>
      </w:r>
    </w:p>
    <w:p w14:paraId="665533EF" w14:textId="7BB7DADC" w:rsidR="00D15087" w:rsidRPr="00C10CB4" w:rsidRDefault="003A3222" w:rsidP="003A4B24">
      <w:pPr>
        <w:ind w:firstLine="567"/>
        <w:jc w:val="both"/>
        <w:rPr>
          <w:rFonts w:ascii="Liberation Serif" w:hAnsi="Liberation Serif" w:cs="Liberation Serif"/>
          <w:sz w:val="24"/>
          <w:szCs w:val="24"/>
        </w:rPr>
      </w:pPr>
      <w:r w:rsidRPr="00C10CB4">
        <w:rPr>
          <w:rFonts w:ascii="Liberation Serif" w:hAnsi="Liberation Serif" w:cs="Liberation Serif"/>
          <w:sz w:val="24"/>
          <w:szCs w:val="24"/>
        </w:rPr>
        <w:t>Выражаем благодарность депутатам Думы, руководителям предприятий и жителям за сотрудничество и взаимодействие в вопросах развития городского округа. Это послужит и в дальнейшем динамичному развитию городского округа и позволит решить поставленные цели и задачи.</w:t>
      </w:r>
      <w:r w:rsidR="00D15087" w:rsidRPr="00C10CB4">
        <w:rPr>
          <w:rFonts w:ascii="Liberation Serif" w:hAnsi="Liberation Serif" w:cs="Liberation Serif"/>
          <w:sz w:val="24"/>
          <w:szCs w:val="24"/>
        </w:rPr>
        <w:br w:type="page"/>
      </w:r>
    </w:p>
    <w:p w14:paraId="0189597E" w14:textId="378FFA64" w:rsidR="00D15087" w:rsidRPr="00C10CB4" w:rsidRDefault="00D15087" w:rsidP="00AD4E64">
      <w:pPr>
        <w:ind w:left="4820"/>
        <w:contextualSpacing/>
        <w:rPr>
          <w:rFonts w:ascii="Liberation Serif" w:hAnsi="Liberation Serif" w:cs="Liberation Serif"/>
          <w:sz w:val="24"/>
          <w:szCs w:val="24"/>
        </w:rPr>
      </w:pPr>
      <w:r w:rsidRPr="00C10CB4">
        <w:rPr>
          <w:rFonts w:ascii="Liberation Serif" w:hAnsi="Liberation Serif" w:cs="Liberation Serif"/>
          <w:sz w:val="24"/>
          <w:szCs w:val="24"/>
        </w:rPr>
        <w:lastRenderedPageBreak/>
        <w:t>Приложение № 1 к отчету Главы городского округа Верхняя Пышма о результатах его деятельности и деятельности администрации городского округа Верхняя Пышма в 2024 году</w:t>
      </w:r>
    </w:p>
    <w:p w14:paraId="0D3ADA11" w14:textId="3C819AFB" w:rsidR="00D15087" w:rsidRPr="00C10CB4" w:rsidRDefault="00D15087" w:rsidP="00D15087">
      <w:pPr>
        <w:contextualSpacing/>
        <w:jc w:val="both"/>
        <w:rPr>
          <w:rFonts w:ascii="Liberation Serif" w:hAnsi="Liberation Serif" w:cs="Liberation Serif"/>
          <w:sz w:val="24"/>
          <w:szCs w:val="24"/>
        </w:rPr>
      </w:pPr>
    </w:p>
    <w:p w14:paraId="53235E4F" w14:textId="77777777" w:rsidR="00FC5AB3" w:rsidRPr="00C10CB4" w:rsidRDefault="00FC5AB3" w:rsidP="00D15087">
      <w:pPr>
        <w:contextualSpacing/>
        <w:jc w:val="both"/>
        <w:rPr>
          <w:rFonts w:ascii="Liberation Serif" w:hAnsi="Liberation Serif" w:cs="Liberation Serif"/>
          <w:sz w:val="24"/>
          <w:szCs w:val="24"/>
        </w:rPr>
      </w:pPr>
    </w:p>
    <w:p w14:paraId="25CC86DC" w14:textId="77777777" w:rsidR="00D15087" w:rsidRPr="00C10CB4" w:rsidRDefault="00D15087" w:rsidP="00D15087">
      <w:pPr>
        <w:contextualSpacing/>
        <w:jc w:val="center"/>
        <w:rPr>
          <w:rFonts w:ascii="Liberation Serif" w:hAnsi="Liberation Serif" w:cs="Liberation Serif"/>
          <w:b/>
          <w:bCs/>
          <w:sz w:val="28"/>
          <w:szCs w:val="28"/>
        </w:rPr>
      </w:pPr>
      <w:r w:rsidRPr="00C10CB4">
        <w:rPr>
          <w:rFonts w:ascii="Liberation Serif" w:hAnsi="Liberation Serif" w:cs="Liberation Serif"/>
          <w:b/>
          <w:bCs/>
          <w:sz w:val="28"/>
          <w:szCs w:val="28"/>
        </w:rPr>
        <w:t>Итоги исполнения прогноза социально-экономического развития</w:t>
      </w:r>
    </w:p>
    <w:p w14:paraId="325E6C3E" w14:textId="06A875C6" w:rsidR="00D15087" w:rsidRPr="00C10CB4" w:rsidRDefault="00D15087" w:rsidP="00D15087">
      <w:pPr>
        <w:contextualSpacing/>
        <w:jc w:val="center"/>
        <w:rPr>
          <w:rFonts w:ascii="Liberation Serif" w:hAnsi="Liberation Serif" w:cs="Liberation Serif"/>
          <w:b/>
          <w:bCs/>
          <w:sz w:val="28"/>
          <w:szCs w:val="28"/>
        </w:rPr>
      </w:pPr>
      <w:r w:rsidRPr="00C10CB4">
        <w:rPr>
          <w:rFonts w:ascii="Liberation Serif" w:hAnsi="Liberation Serif" w:cs="Liberation Serif"/>
          <w:b/>
          <w:bCs/>
          <w:sz w:val="28"/>
          <w:szCs w:val="28"/>
        </w:rPr>
        <w:t>городского округа Верхняя Пышма за 2024 год</w:t>
      </w:r>
    </w:p>
    <w:p w14:paraId="6B6B5F33" w14:textId="27B63A1D" w:rsidR="00D15087" w:rsidRPr="00C10CB4" w:rsidRDefault="00D15087" w:rsidP="00D15087">
      <w:pPr>
        <w:contextualSpacing/>
        <w:jc w:val="both"/>
        <w:rPr>
          <w:rFonts w:ascii="Liberation Serif" w:hAnsi="Liberation Serif" w:cs="Liberation Serif"/>
          <w:sz w:val="24"/>
          <w:szCs w:val="24"/>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78"/>
        <w:gridCol w:w="1337"/>
        <w:gridCol w:w="1572"/>
        <w:gridCol w:w="1497"/>
      </w:tblGrid>
      <w:tr w:rsidR="00FC5AB3" w:rsidRPr="00C10CB4" w14:paraId="11B3CC7D" w14:textId="77777777" w:rsidTr="008A2FC9">
        <w:trPr>
          <w:trHeight w:val="1290"/>
        </w:trPr>
        <w:tc>
          <w:tcPr>
            <w:tcW w:w="4531" w:type="dxa"/>
            <w:shd w:val="clear" w:color="auto" w:fill="auto"/>
            <w:vAlign w:val="center"/>
            <w:hideMark/>
          </w:tcPr>
          <w:p w14:paraId="563D61B4" w14:textId="77777777" w:rsidR="00FC5AB3" w:rsidRPr="00C10CB4" w:rsidRDefault="00FC5AB3" w:rsidP="008A2FC9">
            <w:pPr>
              <w:ind w:left="-118" w:right="-92"/>
              <w:jc w:val="center"/>
              <w:rPr>
                <w:rFonts w:ascii="Liberation Serif" w:hAnsi="Liberation Serif" w:cs="Liberation Serif"/>
                <w:b/>
                <w:bCs/>
                <w:sz w:val="24"/>
                <w:szCs w:val="24"/>
              </w:rPr>
            </w:pPr>
            <w:r w:rsidRPr="00C10CB4">
              <w:rPr>
                <w:rFonts w:ascii="Liberation Serif" w:hAnsi="Liberation Serif" w:cs="Liberation Serif"/>
                <w:b/>
                <w:bCs/>
                <w:sz w:val="24"/>
                <w:szCs w:val="24"/>
              </w:rPr>
              <w:t>Наименование показателя</w:t>
            </w:r>
          </w:p>
        </w:tc>
        <w:tc>
          <w:tcPr>
            <w:tcW w:w="1077" w:type="dxa"/>
            <w:shd w:val="clear" w:color="auto" w:fill="auto"/>
            <w:vAlign w:val="center"/>
            <w:hideMark/>
          </w:tcPr>
          <w:p w14:paraId="0BDA1BEC" w14:textId="77777777" w:rsidR="00FC5AB3" w:rsidRPr="00C10CB4" w:rsidRDefault="00FC5AB3" w:rsidP="008A2FC9">
            <w:pPr>
              <w:ind w:left="-118" w:right="-92"/>
              <w:jc w:val="center"/>
              <w:rPr>
                <w:rFonts w:ascii="Liberation Serif" w:hAnsi="Liberation Serif" w:cs="Liberation Serif"/>
                <w:b/>
                <w:bCs/>
                <w:sz w:val="24"/>
                <w:szCs w:val="24"/>
              </w:rPr>
            </w:pPr>
            <w:r w:rsidRPr="00C10CB4">
              <w:rPr>
                <w:rFonts w:ascii="Liberation Serif" w:hAnsi="Liberation Serif" w:cs="Liberation Serif"/>
                <w:b/>
                <w:bCs/>
                <w:sz w:val="24"/>
                <w:szCs w:val="24"/>
              </w:rPr>
              <w:t>Единица измерения</w:t>
            </w:r>
          </w:p>
        </w:tc>
        <w:tc>
          <w:tcPr>
            <w:tcW w:w="1336" w:type="dxa"/>
            <w:shd w:val="clear" w:color="auto" w:fill="auto"/>
            <w:vAlign w:val="center"/>
            <w:hideMark/>
          </w:tcPr>
          <w:p w14:paraId="496DF065" w14:textId="7A678A43" w:rsidR="00FC5AB3" w:rsidRPr="00C10CB4" w:rsidRDefault="00FC5AB3" w:rsidP="008A2FC9">
            <w:pPr>
              <w:ind w:left="-118" w:right="-92"/>
              <w:jc w:val="center"/>
              <w:rPr>
                <w:rFonts w:ascii="Liberation Serif" w:hAnsi="Liberation Serif" w:cs="Liberation Serif"/>
                <w:b/>
                <w:bCs/>
                <w:sz w:val="24"/>
                <w:szCs w:val="24"/>
              </w:rPr>
            </w:pPr>
            <w:r w:rsidRPr="00C10CB4">
              <w:rPr>
                <w:rFonts w:ascii="Liberation Serif" w:hAnsi="Liberation Serif" w:cs="Liberation Serif"/>
                <w:b/>
                <w:bCs/>
                <w:sz w:val="24"/>
                <w:szCs w:val="24"/>
              </w:rPr>
              <w:t>Прогнозные</w:t>
            </w:r>
          </w:p>
          <w:p w14:paraId="19AC2D5B" w14:textId="77777777" w:rsidR="00FC5AB3" w:rsidRPr="00C10CB4" w:rsidRDefault="00FC5AB3" w:rsidP="008A2FC9">
            <w:pPr>
              <w:ind w:left="-118" w:right="-92"/>
              <w:jc w:val="center"/>
              <w:rPr>
                <w:rFonts w:ascii="Liberation Serif" w:hAnsi="Liberation Serif" w:cs="Liberation Serif"/>
                <w:b/>
                <w:bCs/>
                <w:sz w:val="24"/>
                <w:szCs w:val="24"/>
              </w:rPr>
            </w:pPr>
            <w:r w:rsidRPr="00C10CB4">
              <w:rPr>
                <w:rFonts w:ascii="Liberation Serif" w:hAnsi="Liberation Serif" w:cs="Liberation Serif"/>
                <w:b/>
                <w:bCs/>
                <w:sz w:val="24"/>
                <w:szCs w:val="24"/>
              </w:rPr>
              <w:t>значения</w:t>
            </w:r>
          </w:p>
        </w:tc>
        <w:tc>
          <w:tcPr>
            <w:tcW w:w="1571" w:type="dxa"/>
            <w:shd w:val="clear" w:color="auto" w:fill="auto"/>
            <w:vAlign w:val="center"/>
            <w:hideMark/>
          </w:tcPr>
          <w:p w14:paraId="7D54CDA7" w14:textId="41F4B60C" w:rsidR="00FC5AB3" w:rsidRPr="00C10CB4" w:rsidRDefault="00FC5AB3" w:rsidP="00B63A46">
            <w:pPr>
              <w:ind w:left="-118" w:right="-92"/>
              <w:jc w:val="center"/>
              <w:rPr>
                <w:rFonts w:ascii="Liberation Serif" w:hAnsi="Liberation Serif" w:cs="Liberation Serif"/>
                <w:b/>
                <w:bCs/>
                <w:sz w:val="24"/>
                <w:szCs w:val="24"/>
              </w:rPr>
            </w:pPr>
            <w:r w:rsidRPr="00C10CB4">
              <w:rPr>
                <w:rFonts w:ascii="Liberation Serif" w:hAnsi="Liberation Serif" w:cs="Liberation Serif"/>
                <w:b/>
                <w:bCs/>
                <w:sz w:val="24"/>
                <w:szCs w:val="24"/>
              </w:rPr>
              <w:t>Фактические значения</w:t>
            </w:r>
          </w:p>
        </w:tc>
        <w:tc>
          <w:tcPr>
            <w:tcW w:w="1496" w:type="dxa"/>
            <w:shd w:val="clear" w:color="auto" w:fill="auto"/>
            <w:vAlign w:val="center"/>
            <w:hideMark/>
          </w:tcPr>
          <w:p w14:paraId="39627874" w14:textId="77777777" w:rsidR="00FC5AB3" w:rsidRPr="00C10CB4" w:rsidRDefault="00FC5AB3" w:rsidP="008A2FC9">
            <w:pPr>
              <w:ind w:left="-118" w:right="-92"/>
              <w:jc w:val="center"/>
              <w:rPr>
                <w:rFonts w:ascii="Liberation Serif" w:hAnsi="Liberation Serif" w:cs="Liberation Serif"/>
                <w:b/>
                <w:bCs/>
                <w:sz w:val="24"/>
                <w:szCs w:val="24"/>
              </w:rPr>
            </w:pPr>
            <w:r w:rsidRPr="00C10CB4">
              <w:rPr>
                <w:rFonts w:ascii="Liberation Serif" w:hAnsi="Liberation Serif" w:cs="Liberation Serif"/>
                <w:b/>
                <w:bCs/>
                <w:sz w:val="24"/>
                <w:szCs w:val="24"/>
              </w:rPr>
              <w:t>Исполнение фактических значений по</w:t>
            </w:r>
            <w:r w:rsidRPr="00C10CB4">
              <w:rPr>
                <w:rFonts w:ascii="Liberation Serif" w:hAnsi="Liberation Serif" w:cs="Liberation Serif"/>
                <w:sz w:val="24"/>
                <w:szCs w:val="24"/>
              </w:rPr>
              <w:t> </w:t>
            </w:r>
            <w:r w:rsidRPr="00C10CB4">
              <w:rPr>
                <w:rFonts w:ascii="Liberation Serif" w:hAnsi="Liberation Serif" w:cs="Liberation Serif"/>
                <w:b/>
                <w:bCs/>
                <w:sz w:val="24"/>
                <w:szCs w:val="24"/>
              </w:rPr>
              <w:t>отношению к прогнозным, %</w:t>
            </w:r>
          </w:p>
        </w:tc>
      </w:tr>
    </w:tbl>
    <w:p w14:paraId="4461A353" w14:textId="77777777" w:rsidR="00FC5AB3" w:rsidRPr="00C10CB4" w:rsidRDefault="00FC5AB3" w:rsidP="00D15087">
      <w:pPr>
        <w:contextualSpacing/>
        <w:jc w:val="both"/>
        <w:rPr>
          <w:rFonts w:ascii="Liberation Serif" w:hAnsi="Liberation Serif" w:cs="Liberation Serif"/>
          <w:sz w:val="2"/>
          <w:szCs w:val="2"/>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077"/>
        <w:gridCol w:w="1336"/>
        <w:gridCol w:w="1571"/>
        <w:gridCol w:w="1496"/>
        <w:gridCol w:w="9"/>
      </w:tblGrid>
      <w:tr w:rsidR="00D15087" w:rsidRPr="00C10CB4" w14:paraId="1520FD9D" w14:textId="77777777" w:rsidTr="00FC5AB3">
        <w:trPr>
          <w:gridAfter w:val="1"/>
          <w:wAfter w:w="9" w:type="dxa"/>
          <w:cantSplit/>
          <w:trHeight w:val="315"/>
          <w:tblHeader/>
        </w:trPr>
        <w:tc>
          <w:tcPr>
            <w:tcW w:w="4531" w:type="dxa"/>
            <w:shd w:val="clear" w:color="auto" w:fill="auto"/>
            <w:noWrap/>
            <w:vAlign w:val="center"/>
            <w:hideMark/>
          </w:tcPr>
          <w:p w14:paraId="19E42F1E" w14:textId="77777777" w:rsidR="00D15087" w:rsidRPr="00C10CB4" w:rsidRDefault="00D15087" w:rsidP="00D15087">
            <w:pPr>
              <w:jc w:val="center"/>
              <w:rPr>
                <w:rFonts w:ascii="Liberation Serif" w:hAnsi="Liberation Serif" w:cs="Liberation Serif"/>
                <w:b/>
                <w:bCs/>
                <w:sz w:val="23"/>
                <w:szCs w:val="23"/>
              </w:rPr>
            </w:pPr>
            <w:r w:rsidRPr="00C10CB4">
              <w:rPr>
                <w:rFonts w:ascii="Liberation Serif" w:hAnsi="Liberation Serif" w:cs="Liberation Serif"/>
                <w:b/>
                <w:bCs/>
                <w:sz w:val="23"/>
                <w:szCs w:val="23"/>
              </w:rPr>
              <w:t>1</w:t>
            </w:r>
          </w:p>
        </w:tc>
        <w:tc>
          <w:tcPr>
            <w:tcW w:w="1077" w:type="dxa"/>
            <w:shd w:val="clear" w:color="auto" w:fill="auto"/>
            <w:vAlign w:val="center"/>
            <w:hideMark/>
          </w:tcPr>
          <w:p w14:paraId="61F04051" w14:textId="77777777" w:rsidR="00D15087" w:rsidRPr="00C10CB4" w:rsidRDefault="00D15087" w:rsidP="00D15087">
            <w:pPr>
              <w:jc w:val="center"/>
              <w:rPr>
                <w:rFonts w:ascii="Liberation Serif" w:hAnsi="Liberation Serif" w:cs="Liberation Serif"/>
                <w:b/>
                <w:bCs/>
                <w:sz w:val="23"/>
                <w:szCs w:val="23"/>
              </w:rPr>
            </w:pPr>
            <w:r w:rsidRPr="00C10CB4">
              <w:rPr>
                <w:rFonts w:ascii="Liberation Serif" w:hAnsi="Liberation Serif" w:cs="Liberation Serif"/>
                <w:b/>
                <w:bCs/>
                <w:sz w:val="23"/>
                <w:szCs w:val="23"/>
              </w:rPr>
              <w:t>2</w:t>
            </w:r>
          </w:p>
        </w:tc>
        <w:tc>
          <w:tcPr>
            <w:tcW w:w="1336" w:type="dxa"/>
            <w:shd w:val="clear" w:color="auto" w:fill="auto"/>
            <w:vAlign w:val="center"/>
            <w:hideMark/>
          </w:tcPr>
          <w:p w14:paraId="58E03E46" w14:textId="77777777" w:rsidR="00D15087" w:rsidRPr="00C10CB4" w:rsidRDefault="00D15087" w:rsidP="00D15087">
            <w:pPr>
              <w:jc w:val="center"/>
              <w:rPr>
                <w:rFonts w:ascii="Liberation Serif" w:hAnsi="Liberation Serif" w:cs="Liberation Serif"/>
                <w:b/>
                <w:bCs/>
                <w:sz w:val="23"/>
                <w:szCs w:val="23"/>
              </w:rPr>
            </w:pPr>
            <w:r w:rsidRPr="00C10CB4">
              <w:rPr>
                <w:rFonts w:ascii="Liberation Serif" w:hAnsi="Liberation Serif" w:cs="Liberation Serif"/>
                <w:b/>
                <w:bCs/>
                <w:sz w:val="23"/>
                <w:szCs w:val="23"/>
              </w:rPr>
              <w:t>3</w:t>
            </w:r>
          </w:p>
        </w:tc>
        <w:tc>
          <w:tcPr>
            <w:tcW w:w="1571" w:type="dxa"/>
            <w:shd w:val="clear" w:color="auto" w:fill="auto"/>
            <w:vAlign w:val="center"/>
            <w:hideMark/>
          </w:tcPr>
          <w:p w14:paraId="2DC1F9AB" w14:textId="77777777" w:rsidR="00D15087" w:rsidRPr="00C10CB4" w:rsidRDefault="00D15087" w:rsidP="00D15087">
            <w:pPr>
              <w:jc w:val="center"/>
              <w:rPr>
                <w:rFonts w:ascii="Liberation Serif" w:hAnsi="Liberation Serif" w:cs="Liberation Serif"/>
                <w:b/>
                <w:bCs/>
                <w:sz w:val="23"/>
                <w:szCs w:val="23"/>
              </w:rPr>
            </w:pPr>
            <w:r w:rsidRPr="00C10CB4">
              <w:rPr>
                <w:rFonts w:ascii="Liberation Serif" w:hAnsi="Liberation Serif" w:cs="Liberation Serif"/>
                <w:b/>
                <w:bCs/>
                <w:sz w:val="23"/>
                <w:szCs w:val="23"/>
              </w:rPr>
              <w:t>4</w:t>
            </w:r>
          </w:p>
        </w:tc>
        <w:tc>
          <w:tcPr>
            <w:tcW w:w="1496" w:type="dxa"/>
            <w:shd w:val="clear" w:color="auto" w:fill="auto"/>
            <w:noWrap/>
            <w:vAlign w:val="center"/>
            <w:hideMark/>
          </w:tcPr>
          <w:p w14:paraId="0593E0BA" w14:textId="77777777" w:rsidR="00D15087" w:rsidRPr="00C10CB4" w:rsidRDefault="00D15087" w:rsidP="00D15087">
            <w:pPr>
              <w:jc w:val="center"/>
              <w:rPr>
                <w:rFonts w:ascii="Liberation Serif" w:hAnsi="Liberation Serif" w:cs="Liberation Serif"/>
                <w:b/>
                <w:bCs/>
                <w:sz w:val="23"/>
                <w:szCs w:val="23"/>
              </w:rPr>
            </w:pPr>
            <w:r w:rsidRPr="00C10CB4">
              <w:rPr>
                <w:rFonts w:ascii="Liberation Serif" w:hAnsi="Liberation Serif" w:cs="Liberation Serif"/>
                <w:b/>
                <w:bCs/>
                <w:sz w:val="23"/>
                <w:szCs w:val="23"/>
              </w:rPr>
              <w:t>5</w:t>
            </w:r>
          </w:p>
        </w:tc>
      </w:tr>
      <w:tr w:rsidR="00D15087" w:rsidRPr="00C10CB4" w14:paraId="0EDF8FE2" w14:textId="77777777" w:rsidTr="00FC5AB3">
        <w:trPr>
          <w:cantSplit/>
          <w:trHeight w:val="151"/>
        </w:trPr>
        <w:tc>
          <w:tcPr>
            <w:tcW w:w="10020" w:type="dxa"/>
            <w:gridSpan w:val="6"/>
            <w:shd w:val="clear" w:color="auto" w:fill="auto"/>
            <w:vAlign w:val="center"/>
            <w:hideMark/>
          </w:tcPr>
          <w:p w14:paraId="2DAE32CC" w14:textId="77777777" w:rsidR="00D15087" w:rsidRPr="00C10CB4" w:rsidRDefault="00D15087" w:rsidP="00D15087">
            <w:pPr>
              <w:jc w:val="center"/>
              <w:rPr>
                <w:rFonts w:ascii="Liberation Serif" w:hAnsi="Liberation Serif" w:cs="Liberation Serif"/>
                <w:b/>
                <w:bCs/>
                <w:sz w:val="23"/>
                <w:szCs w:val="23"/>
              </w:rPr>
            </w:pPr>
            <w:r w:rsidRPr="00C10CB4">
              <w:rPr>
                <w:rFonts w:ascii="Liberation Serif" w:hAnsi="Liberation Serif" w:cs="Liberation Serif"/>
                <w:b/>
                <w:bCs/>
                <w:sz w:val="23"/>
                <w:szCs w:val="23"/>
              </w:rPr>
              <w:t>I. Финансы</w:t>
            </w:r>
          </w:p>
        </w:tc>
      </w:tr>
      <w:tr w:rsidR="001F04D8" w:rsidRPr="00C10CB4" w14:paraId="632C5077" w14:textId="77777777" w:rsidTr="00FC5AB3">
        <w:trPr>
          <w:gridAfter w:val="1"/>
          <w:wAfter w:w="9" w:type="dxa"/>
          <w:cantSplit/>
          <w:trHeight w:val="137"/>
        </w:trPr>
        <w:tc>
          <w:tcPr>
            <w:tcW w:w="4531" w:type="dxa"/>
            <w:shd w:val="clear" w:color="auto" w:fill="auto"/>
            <w:vAlign w:val="center"/>
            <w:hideMark/>
          </w:tcPr>
          <w:p w14:paraId="319F876D" w14:textId="26B087ED" w:rsidR="001F04D8" w:rsidRPr="00C10CB4" w:rsidRDefault="001F04D8" w:rsidP="001F04D8">
            <w:pPr>
              <w:ind w:right="-92"/>
              <w:rPr>
                <w:rFonts w:ascii="Liberation Serif" w:hAnsi="Liberation Serif" w:cs="Liberation Serif"/>
                <w:sz w:val="23"/>
                <w:szCs w:val="23"/>
              </w:rPr>
            </w:pPr>
            <w:r w:rsidRPr="00C10CB4">
              <w:rPr>
                <w:rFonts w:ascii="Liberation Serif" w:hAnsi="Liberation Serif" w:cs="Liberation Serif"/>
                <w:sz w:val="23"/>
                <w:szCs w:val="23"/>
              </w:rPr>
              <w:t>1. Доходы, всего (стр. 1.11 + стр. 1.12)</w:t>
            </w:r>
          </w:p>
        </w:tc>
        <w:tc>
          <w:tcPr>
            <w:tcW w:w="1077" w:type="dxa"/>
            <w:vMerge w:val="restart"/>
            <w:shd w:val="clear" w:color="auto" w:fill="auto"/>
            <w:vAlign w:val="center"/>
            <w:hideMark/>
          </w:tcPr>
          <w:p w14:paraId="501B2E86" w14:textId="77777777" w:rsidR="001F04D8" w:rsidRPr="00C10CB4" w:rsidRDefault="001F04D8" w:rsidP="001F04D8">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млн. руб.</w:t>
            </w:r>
          </w:p>
        </w:tc>
        <w:tc>
          <w:tcPr>
            <w:tcW w:w="1336" w:type="dxa"/>
            <w:shd w:val="clear" w:color="auto" w:fill="auto"/>
            <w:noWrap/>
            <w:vAlign w:val="center"/>
            <w:hideMark/>
          </w:tcPr>
          <w:p w14:paraId="3DD4A0EC" w14:textId="1514A725" w:rsidR="001F04D8" w:rsidRPr="00C10CB4" w:rsidRDefault="001F04D8" w:rsidP="001F04D8">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11 220,30</w:t>
            </w:r>
          </w:p>
        </w:tc>
        <w:tc>
          <w:tcPr>
            <w:tcW w:w="1571" w:type="dxa"/>
            <w:shd w:val="clear" w:color="auto" w:fill="auto"/>
            <w:noWrap/>
            <w:vAlign w:val="center"/>
            <w:hideMark/>
          </w:tcPr>
          <w:p w14:paraId="212E5A33" w14:textId="13883CCE" w:rsidR="001F04D8" w:rsidRPr="00C10CB4" w:rsidRDefault="001F04D8" w:rsidP="001F04D8">
            <w:pPr>
              <w:ind w:left="-118" w:right="-92"/>
              <w:jc w:val="center"/>
              <w:rPr>
                <w:rFonts w:ascii="Liberation Serif" w:hAnsi="Liberation Serif" w:cs="Liberation Serif"/>
                <w:sz w:val="23"/>
                <w:szCs w:val="23"/>
              </w:rPr>
            </w:pPr>
            <w:r w:rsidRPr="00C10CB4">
              <w:rPr>
                <w:rFonts w:ascii="Liberation Serif" w:hAnsi="Liberation Serif" w:cs="Liberation Serif"/>
                <w:sz w:val="24"/>
                <w:szCs w:val="24"/>
              </w:rPr>
              <w:t>13 098,63</w:t>
            </w:r>
          </w:p>
        </w:tc>
        <w:tc>
          <w:tcPr>
            <w:tcW w:w="1496" w:type="dxa"/>
            <w:shd w:val="clear" w:color="auto" w:fill="auto"/>
            <w:noWrap/>
            <w:vAlign w:val="center"/>
            <w:hideMark/>
          </w:tcPr>
          <w:p w14:paraId="0A470F8D" w14:textId="21DE7D96" w:rsidR="001F04D8" w:rsidRPr="00C10CB4" w:rsidRDefault="001F04D8" w:rsidP="001F04D8">
            <w:pPr>
              <w:ind w:left="-118" w:right="-92"/>
              <w:jc w:val="center"/>
              <w:rPr>
                <w:rFonts w:ascii="Liberation Serif" w:hAnsi="Liberation Serif" w:cs="Liberation Serif"/>
                <w:sz w:val="23"/>
                <w:szCs w:val="23"/>
              </w:rPr>
            </w:pPr>
            <w:r w:rsidRPr="00C10CB4">
              <w:rPr>
                <w:rFonts w:ascii="Liberation Serif" w:hAnsi="Liberation Serif" w:cs="Liberation Serif"/>
                <w:sz w:val="24"/>
                <w:szCs w:val="24"/>
              </w:rPr>
              <w:t>116,74</w:t>
            </w:r>
          </w:p>
        </w:tc>
      </w:tr>
      <w:tr w:rsidR="00AD4E64" w:rsidRPr="00C10CB4" w14:paraId="79E24ACB" w14:textId="77777777" w:rsidTr="00FC5AB3">
        <w:trPr>
          <w:gridAfter w:val="1"/>
          <w:wAfter w:w="9" w:type="dxa"/>
          <w:cantSplit/>
          <w:trHeight w:val="141"/>
        </w:trPr>
        <w:tc>
          <w:tcPr>
            <w:tcW w:w="4531" w:type="dxa"/>
            <w:shd w:val="clear" w:color="auto" w:fill="auto"/>
            <w:vAlign w:val="center"/>
            <w:hideMark/>
          </w:tcPr>
          <w:p w14:paraId="3617C092" w14:textId="77777777" w:rsidR="00AD4E64" w:rsidRPr="00C10CB4" w:rsidRDefault="00AD4E64" w:rsidP="00781B47">
            <w:pPr>
              <w:ind w:right="-92"/>
              <w:rPr>
                <w:rFonts w:ascii="Liberation Serif" w:hAnsi="Liberation Serif" w:cs="Liberation Serif"/>
                <w:sz w:val="23"/>
                <w:szCs w:val="23"/>
              </w:rPr>
            </w:pPr>
            <w:r w:rsidRPr="00C10CB4">
              <w:rPr>
                <w:rFonts w:ascii="Liberation Serif" w:hAnsi="Liberation Serif" w:cs="Liberation Serif"/>
                <w:sz w:val="23"/>
                <w:szCs w:val="23"/>
              </w:rPr>
              <w:t>1.1. Амортизационные отчисления</w:t>
            </w:r>
          </w:p>
        </w:tc>
        <w:tc>
          <w:tcPr>
            <w:tcW w:w="1077" w:type="dxa"/>
            <w:vMerge/>
            <w:shd w:val="clear" w:color="auto" w:fill="auto"/>
          </w:tcPr>
          <w:p w14:paraId="484364A0" w14:textId="07E90201" w:rsidR="00AD4E64" w:rsidRPr="00C10CB4" w:rsidRDefault="00AD4E64" w:rsidP="00781B47">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5C7821D2" w14:textId="0DDF7304"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1 307,41</w:t>
            </w:r>
          </w:p>
        </w:tc>
        <w:tc>
          <w:tcPr>
            <w:tcW w:w="1571" w:type="dxa"/>
            <w:shd w:val="clear" w:color="auto" w:fill="auto"/>
            <w:noWrap/>
            <w:vAlign w:val="center"/>
            <w:hideMark/>
          </w:tcPr>
          <w:p w14:paraId="07B64B03" w14:textId="6D31B55C"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1 325,08</w:t>
            </w:r>
          </w:p>
        </w:tc>
        <w:tc>
          <w:tcPr>
            <w:tcW w:w="1496" w:type="dxa"/>
            <w:shd w:val="clear" w:color="auto" w:fill="auto"/>
            <w:noWrap/>
            <w:vAlign w:val="center"/>
            <w:hideMark/>
          </w:tcPr>
          <w:p w14:paraId="77685DC5" w14:textId="11D9CED6"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101,35</w:t>
            </w:r>
          </w:p>
        </w:tc>
      </w:tr>
      <w:tr w:rsidR="00AD4E64" w:rsidRPr="00C10CB4" w14:paraId="7AB3AEC1" w14:textId="77777777" w:rsidTr="00FC5AB3">
        <w:trPr>
          <w:gridAfter w:val="1"/>
          <w:wAfter w:w="9" w:type="dxa"/>
          <w:cantSplit/>
          <w:trHeight w:val="70"/>
        </w:trPr>
        <w:tc>
          <w:tcPr>
            <w:tcW w:w="4531" w:type="dxa"/>
            <w:shd w:val="clear" w:color="auto" w:fill="auto"/>
            <w:vAlign w:val="center"/>
            <w:hideMark/>
          </w:tcPr>
          <w:p w14:paraId="795C543D" w14:textId="77777777" w:rsidR="00AD4E64" w:rsidRPr="00C10CB4" w:rsidRDefault="00AD4E64" w:rsidP="00781B47">
            <w:pPr>
              <w:ind w:right="-92"/>
              <w:rPr>
                <w:rFonts w:ascii="Liberation Serif" w:hAnsi="Liberation Serif" w:cs="Liberation Serif"/>
                <w:sz w:val="23"/>
                <w:szCs w:val="23"/>
              </w:rPr>
            </w:pPr>
            <w:r w:rsidRPr="00C10CB4">
              <w:rPr>
                <w:rFonts w:ascii="Liberation Serif" w:hAnsi="Liberation Serif" w:cs="Liberation Serif"/>
                <w:sz w:val="23"/>
                <w:szCs w:val="23"/>
              </w:rPr>
              <w:t>1.2. Налог на доходы физических лиц</w:t>
            </w:r>
          </w:p>
        </w:tc>
        <w:tc>
          <w:tcPr>
            <w:tcW w:w="1077" w:type="dxa"/>
            <w:vMerge/>
            <w:shd w:val="clear" w:color="auto" w:fill="auto"/>
          </w:tcPr>
          <w:p w14:paraId="6618AA29" w14:textId="10FEA53A" w:rsidR="00AD4E64" w:rsidRPr="00C10CB4" w:rsidRDefault="00AD4E64" w:rsidP="00781B47">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5B44C66D" w14:textId="14BBDF92"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4 404,93</w:t>
            </w:r>
          </w:p>
        </w:tc>
        <w:tc>
          <w:tcPr>
            <w:tcW w:w="1571" w:type="dxa"/>
            <w:shd w:val="clear" w:color="auto" w:fill="auto"/>
            <w:noWrap/>
            <w:vAlign w:val="center"/>
            <w:hideMark/>
          </w:tcPr>
          <w:p w14:paraId="787D3423" w14:textId="270783F5"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5 656,10*</w:t>
            </w:r>
          </w:p>
        </w:tc>
        <w:tc>
          <w:tcPr>
            <w:tcW w:w="1496" w:type="dxa"/>
            <w:shd w:val="clear" w:color="auto" w:fill="auto"/>
            <w:noWrap/>
            <w:vAlign w:val="center"/>
            <w:hideMark/>
          </w:tcPr>
          <w:p w14:paraId="76461C2C" w14:textId="0B47ED7A"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128,40</w:t>
            </w:r>
          </w:p>
        </w:tc>
      </w:tr>
      <w:tr w:rsidR="00AD4E64" w:rsidRPr="00C10CB4" w14:paraId="35031755" w14:textId="77777777" w:rsidTr="00FC5AB3">
        <w:trPr>
          <w:gridAfter w:val="1"/>
          <w:wAfter w:w="9" w:type="dxa"/>
          <w:cantSplit/>
          <w:trHeight w:val="121"/>
        </w:trPr>
        <w:tc>
          <w:tcPr>
            <w:tcW w:w="4531" w:type="dxa"/>
            <w:shd w:val="clear" w:color="auto" w:fill="auto"/>
            <w:vAlign w:val="center"/>
            <w:hideMark/>
          </w:tcPr>
          <w:p w14:paraId="5A441C2C" w14:textId="77777777" w:rsidR="00AD4E64" w:rsidRPr="00C10CB4" w:rsidRDefault="00AD4E64" w:rsidP="00781B47">
            <w:pPr>
              <w:ind w:right="-92"/>
              <w:rPr>
                <w:rFonts w:ascii="Liberation Serif" w:hAnsi="Liberation Serif" w:cs="Liberation Serif"/>
                <w:sz w:val="23"/>
                <w:szCs w:val="23"/>
              </w:rPr>
            </w:pPr>
            <w:r w:rsidRPr="00C10CB4">
              <w:rPr>
                <w:rFonts w:ascii="Liberation Serif" w:hAnsi="Liberation Serif" w:cs="Liberation Serif"/>
                <w:sz w:val="23"/>
                <w:szCs w:val="23"/>
              </w:rPr>
              <w:t>1.3. Единый налог на вмененный доход</w:t>
            </w:r>
          </w:p>
        </w:tc>
        <w:tc>
          <w:tcPr>
            <w:tcW w:w="1077" w:type="dxa"/>
            <w:vMerge/>
            <w:shd w:val="clear" w:color="auto" w:fill="auto"/>
          </w:tcPr>
          <w:p w14:paraId="01F999C8" w14:textId="141552C7" w:rsidR="00AD4E64" w:rsidRPr="00C10CB4" w:rsidRDefault="00AD4E64" w:rsidP="00781B47">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5F8D404E" w14:textId="5A7C211D"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0,00</w:t>
            </w:r>
          </w:p>
        </w:tc>
        <w:tc>
          <w:tcPr>
            <w:tcW w:w="1571" w:type="dxa"/>
            <w:shd w:val="clear" w:color="auto" w:fill="auto"/>
            <w:noWrap/>
            <w:vAlign w:val="center"/>
            <w:hideMark/>
          </w:tcPr>
          <w:p w14:paraId="48E8E873" w14:textId="4BD8B036"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0,08</w:t>
            </w:r>
          </w:p>
        </w:tc>
        <w:tc>
          <w:tcPr>
            <w:tcW w:w="1496" w:type="dxa"/>
            <w:shd w:val="clear" w:color="auto" w:fill="auto"/>
            <w:noWrap/>
            <w:vAlign w:val="center"/>
            <w:hideMark/>
          </w:tcPr>
          <w:p w14:paraId="2A2A54C7" w14:textId="5D2EADDD"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w:t>
            </w:r>
          </w:p>
        </w:tc>
      </w:tr>
      <w:tr w:rsidR="00AD4E64" w:rsidRPr="00C10CB4" w14:paraId="6613E870" w14:textId="77777777" w:rsidTr="00FC5AB3">
        <w:trPr>
          <w:gridAfter w:val="1"/>
          <w:wAfter w:w="9" w:type="dxa"/>
          <w:cantSplit/>
          <w:trHeight w:val="111"/>
        </w:trPr>
        <w:tc>
          <w:tcPr>
            <w:tcW w:w="4531" w:type="dxa"/>
            <w:shd w:val="clear" w:color="auto" w:fill="auto"/>
            <w:vAlign w:val="center"/>
            <w:hideMark/>
          </w:tcPr>
          <w:p w14:paraId="52A2E4D4" w14:textId="77777777" w:rsidR="00AD4E64" w:rsidRPr="00C10CB4" w:rsidRDefault="00AD4E64" w:rsidP="00781B47">
            <w:pPr>
              <w:ind w:right="-92"/>
              <w:rPr>
                <w:rFonts w:ascii="Liberation Serif" w:hAnsi="Liberation Serif" w:cs="Liberation Serif"/>
                <w:sz w:val="23"/>
                <w:szCs w:val="23"/>
              </w:rPr>
            </w:pPr>
            <w:r w:rsidRPr="00C10CB4">
              <w:rPr>
                <w:rFonts w:ascii="Liberation Serif" w:hAnsi="Liberation Serif" w:cs="Liberation Serif"/>
                <w:sz w:val="23"/>
                <w:szCs w:val="23"/>
              </w:rPr>
              <w:t>1.4. Налог с патентной системы налогообложения</w:t>
            </w:r>
          </w:p>
        </w:tc>
        <w:tc>
          <w:tcPr>
            <w:tcW w:w="1077" w:type="dxa"/>
            <w:vMerge/>
            <w:shd w:val="clear" w:color="auto" w:fill="auto"/>
          </w:tcPr>
          <w:p w14:paraId="4E3187C2" w14:textId="11155252" w:rsidR="00AD4E64" w:rsidRPr="00C10CB4" w:rsidRDefault="00AD4E64" w:rsidP="00781B47">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5D320926" w14:textId="0DB1CE27"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13,30</w:t>
            </w:r>
          </w:p>
        </w:tc>
        <w:tc>
          <w:tcPr>
            <w:tcW w:w="1571" w:type="dxa"/>
            <w:shd w:val="clear" w:color="auto" w:fill="auto"/>
            <w:noWrap/>
            <w:vAlign w:val="center"/>
            <w:hideMark/>
          </w:tcPr>
          <w:p w14:paraId="6395D151" w14:textId="68B36E6E"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14,87</w:t>
            </w:r>
          </w:p>
        </w:tc>
        <w:tc>
          <w:tcPr>
            <w:tcW w:w="1496" w:type="dxa"/>
            <w:shd w:val="clear" w:color="auto" w:fill="auto"/>
            <w:noWrap/>
            <w:vAlign w:val="center"/>
            <w:hideMark/>
          </w:tcPr>
          <w:p w14:paraId="058BFA74" w14:textId="1345D292"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111,80</w:t>
            </w:r>
          </w:p>
        </w:tc>
      </w:tr>
      <w:tr w:rsidR="00AD4E64" w:rsidRPr="00C10CB4" w14:paraId="56EF4860" w14:textId="77777777" w:rsidTr="00FC5AB3">
        <w:trPr>
          <w:gridAfter w:val="1"/>
          <w:wAfter w:w="9" w:type="dxa"/>
          <w:cantSplit/>
          <w:trHeight w:val="115"/>
        </w:trPr>
        <w:tc>
          <w:tcPr>
            <w:tcW w:w="4531" w:type="dxa"/>
            <w:shd w:val="clear" w:color="auto" w:fill="auto"/>
            <w:vAlign w:val="center"/>
            <w:hideMark/>
          </w:tcPr>
          <w:p w14:paraId="24C908A6" w14:textId="77777777" w:rsidR="00AD4E64" w:rsidRPr="00C10CB4" w:rsidRDefault="00AD4E64" w:rsidP="00781B47">
            <w:pPr>
              <w:ind w:right="-92"/>
              <w:rPr>
                <w:rFonts w:ascii="Liberation Serif" w:hAnsi="Liberation Serif" w:cs="Liberation Serif"/>
                <w:sz w:val="23"/>
                <w:szCs w:val="23"/>
              </w:rPr>
            </w:pPr>
            <w:r w:rsidRPr="00C10CB4">
              <w:rPr>
                <w:rFonts w:ascii="Liberation Serif" w:hAnsi="Liberation Serif" w:cs="Liberation Serif"/>
                <w:sz w:val="23"/>
                <w:szCs w:val="23"/>
              </w:rPr>
              <w:t>1.5. Земельный налог</w:t>
            </w:r>
          </w:p>
        </w:tc>
        <w:tc>
          <w:tcPr>
            <w:tcW w:w="1077" w:type="dxa"/>
            <w:vMerge/>
            <w:shd w:val="clear" w:color="auto" w:fill="auto"/>
          </w:tcPr>
          <w:p w14:paraId="4F5D9ABA" w14:textId="7A03C5D7" w:rsidR="00AD4E64" w:rsidRPr="00C10CB4" w:rsidRDefault="00AD4E64" w:rsidP="00781B47">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5505A3EA" w14:textId="784A142B"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105,60</w:t>
            </w:r>
          </w:p>
        </w:tc>
        <w:tc>
          <w:tcPr>
            <w:tcW w:w="1571" w:type="dxa"/>
            <w:shd w:val="clear" w:color="auto" w:fill="auto"/>
            <w:noWrap/>
            <w:vAlign w:val="center"/>
            <w:hideMark/>
          </w:tcPr>
          <w:p w14:paraId="546E39BF" w14:textId="625AB81F"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129,96</w:t>
            </w:r>
          </w:p>
        </w:tc>
        <w:tc>
          <w:tcPr>
            <w:tcW w:w="1496" w:type="dxa"/>
            <w:shd w:val="clear" w:color="auto" w:fill="auto"/>
            <w:noWrap/>
            <w:vAlign w:val="center"/>
            <w:hideMark/>
          </w:tcPr>
          <w:p w14:paraId="23AA4A40" w14:textId="08B0C012"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123,07</w:t>
            </w:r>
          </w:p>
        </w:tc>
      </w:tr>
      <w:tr w:rsidR="00AD4E64" w:rsidRPr="00C10CB4" w14:paraId="5B107F67" w14:textId="77777777" w:rsidTr="00FC5AB3">
        <w:trPr>
          <w:gridAfter w:val="1"/>
          <w:wAfter w:w="9" w:type="dxa"/>
          <w:cantSplit/>
          <w:trHeight w:val="300"/>
        </w:trPr>
        <w:tc>
          <w:tcPr>
            <w:tcW w:w="4531" w:type="dxa"/>
            <w:shd w:val="clear" w:color="auto" w:fill="auto"/>
            <w:vAlign w:val="center"/>
            <w:hideMark/>
          </w:tcPr>
          <w:p w14:paraId="34B85D86" w14:textId="77777777" w:rsidR="00AD4E64" w:rsidRPr="00C10CB4" w:rsidRDefault="00AD4E64" w:rsidP="00781B47">
            <w:pPr>
              <w:ind w:right="-92"/>
              <w:rPr>
                <w:rFonts w:ascii="Liberation Serif" w:hAnsi="Liberation Serif" w:cs="Liberation Serif"/>
                <w:sz w:val="23"/>
                <w:szCs w:val="23"/>
              </w:rPr>
            </w:pPr>
            <w:r w:rsidRPr="00C10CB4">
              <w:rPr>
                <w:rFonts w:ascii="Liberation Serif" w:hAnsi="Liberation Serif" w:cs="Liberation Serif"/>
                <w:sz w:val="23"/>
                <w:szCs w:val="23"/>
              </w:rPr>
              <w:t>1.6. Единый сельскохозяйственный налог</w:t>
            </w:r>
          </w:p>
        </w:tc>
        <w:tc>
          <w:tcPr>
            <w:tcW w:w="1077" w:type="dxa"/>
            <w:vMerge/>
            <w:shd w:val="clear" w:color="auto" w:fill="auto"/>
          </w:tcPr>
          <w:p w14:paraId="1FE89E92" w14:textId="7DC9AFD4" w:rsidR="00AD4E64" w:rsidRPr="00C10CB4" w:rsidRDefault="00AD4E64" w:rsidP="00781B47">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3A18060E" w14:textId="4BB47D94"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0,30</w:t>
            </w:r>
          </w:p>
        </w:tc>
        <w:tc>
          <w:tcPr>
            <w:tcW w:w="1571" w:type="dxa"/>
            <w:shd w:val="clear" w:color="auto" w:fill="auto"/>
            <w:noWrap/>
            <w:vAlign w:val="center"/>
            <w:hideMark/>
          </w:tcPr>
          <w:p w14:paraId="46AD17B5" w14:textId="1E87B4BE"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0,51</w:t>
            </w:r>
          </w:p>
        </w:tc>
        <w:tc>
          <w:tcPr>
            <w:tcW w:w="1496" w:type="dxa"/>
            <w:shd w:val="clear" w:color="auto" w:fill="auto"/>
            <w:noWrap/>
            <w:vAlign w:val="center"/>
            <w:hideMark/>
          </w:tcPr>
          <w:p w14:paraId="797365AC" w14:textId="09E511FC"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169,33</w:t>
            </w:r>
          </w:p>
        </w:tc>
      </w:tr>
      <w:tr w:rsidR="00AD4E64" w:rsidRPr="00C10CB4" w14:paraId="76438E27" w14:textId="77777777" w:rsidTr="00FC5AB3">
        <w:trPr>
          <w:gridAfter w:val="1"/>
          <w:wAfter w:w="9" w:type="dxa"/>
          <w:cantSplit/>
          <w:trHeight w:val="237"/>
        </w:trPr>
        <w:tc>
          <w:tcPr>
            <w:tcW w:w="4531" w:type="dxa"/>
            <w:shd w:val="clear" w:color="auto" w:fill="auto"/>
            <w:vAlign w:val="center"/>
            <w:hideMark/>
          </w:tcPr>
          <w:p w14:paraId="22F47F71" w14:textId="77777777" w:rsidR="00AD4E64" w:rsidRPr="00C10CB4" w:rsidRDefault="00AD4E64" w:rsidP="00781B47">
            <w:pPr>
              <w:ind w:right="-92"/>
              <w:rPr>
                <w:rFonts w:ascii="Liberation Serif" w:hAnsi="Liberation Serif" w:cs="Liberation Serif"/>
                <w:sz w:val="23"/>
                <w:szCs w:val="23"/>
              </w:rPr>
            </w:pPr>
            <w:r w:rsidRPr="00C10CB4">
              <w:rPr>
                <w:rFonts w:ascii="Liberation Serif" w:hAnsi="Liberation Serif" w:cs="Liberation Serif"/>
                <w:sz w:val="23"/>
                <w:szCs w:val="23"/>
              </w:rPr>
              <w:t>1.7. Налог на имущество физических лиц</w:t>
            </w:r>
          </w:p>
        </w:tc>
        <w:tc>
          <w:tcPr>
            <w:tcW w:w="1077" w:type="dxa"/>
            <w:vMerge/>
            <w:shd w:val="clear" w:color="auto" w:fill="auto"/>
          </w:tcPr>
          <w:p w14:paraId="18C9D08B" w14:textId="3D6B596B" w:rsidR="00AD4E64" w:rsidRPr="00C10CB4" w:rsidRDefault="00AD4E64" w:rsidP="00781B47">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11522AB5" w14:textId="0E48AB44"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75,90</w:t>
            </w:r>
          </w:p>
        </w:tc>
        <w:tc>
          <w:tcPr>
            <w:tcW w:w="1571" w:type="dxa"/>
            <w:shd w:val="clear" w:color="auto" w:fill="auto"/>
            <w:noWrap/>
            <w:vAlign w:val="center"/>
            <w:hideMark/>
          </w:tcPr>
          <w:p w14:paraId="183D1CCD" w14:textId="4A1112D0"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88,81</w:t>
            </w:r>
          </w:p>
        </w:tc>
        <w:tc>
          <w:tcPr>
            <w:tcW w:w="1496" w:type="dxa"/>
            <w:shd w:val="clear" w:color="auto" w:fill="auto"/>
            <w:noWrap/>
            <w:vAlign w:val="center"/>
            <w:hideMark/>
          </w:tcPr>
          <w:p w14:paraId="7B869D0A" w14:textId="356912FC"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117,01</w:t>
            </w:r>
          </w:p>
        </w:tc>
      </w:tr>
      <w:tr w:rsidR="00AD4E64" w:rsidRPr="00C10CB4" w14:paraId="70F8CD29" w14:textId="77777777" w:rsidTr="00FC5AB3">
        <w:trPr>
          <w:gridAfter w:val="1"/>
          <w:wAfter w:w="9" w:type="dxa"/>
          <w:cantSplit/>
          <w:trHeight w:val="85"/>
        </w:trPr>
        <w:tc>
          <w:tcPr>
            <w:tcW w:w="4531" w:type="dxa"/>
            <w:shd w:val="clear" w:color="auto" w:fill="auto"/>
            <w:vAlign w:val="center"/>
            <w:hideMark/>
          </w:tcPr>
          <w:p w14:paraId="18B16262" w14:textId="77777777" w:rsidR="00AD4E64" w:rsidRPr="00C10CB4" w:rsidRDefault="00AD4E64" w:rsidP="00781B47">
            <w:pPr>
              <w:ind w:right="-92"/>
              <w:rPr>
                <w:rFonts w:ascii="Liberation Serif" w:hAnsi="Liberation Serif" w:cs="Liberation Serif"/>
                <w:sz w:val="23"/>
                <w:szCs w:val="23"/>
              </w:rPr>
            </w:pPr>
            <w:r w:rsidRPr="00C10CB4">
              <w:rPr>
                <w:rFonts w:ascii="Liberation Serif" w:hAnsi="Liberation Serif" w:cs="Liberation Serif"/>
                <w:sz w:val="23"/>
                <w:szCs w:val="23"/>
              </w:rPr>
              <w:t>1.8. Прочие налоги и сборы</w:t>
            </w:r>
          </w:p>
        </w:tc>
        <w:tc>
          <w:tcPr>
            <w:tcW w:w="1077" w:type="dxa"/>
            <w:vMerge/>
            <w:shd w:val="clear" w:color="auto" w:fill="auto"/>
          </w:tcPr>
          <w:p w14:paraId="681818F3" w14:textId="5A522C05" w:rsidR="00AD4E64" w:rsidRPr="00C10CB4" w:rsidRDefault="00AD4E64" w:rsidP="00781B47">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7F8209D3" w14:textId="6CA4B485"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641,57</w:t>
            </w:r>
          </w:p>
        </w:tc>
        <w:tc>
          <w:tcPr>
            <w:tcW w:w="1571" w:type="dxa"/>
            <w:shd w:val="clear" w:color="auto" w:fill="auto"/>
            <w:noWrap/>
            <w:vAlign w:val="center"/>
            <w:hideMark/>
          </w:tcPr>
          <w:p w14:paraId="3ABFE4E8" w14:textId="06A4437D"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900,20</w:t>
            </w:r>
          </w:p>
        </w:tc>
        <w:tc>
          <w:tcPr>
            <w:tcW w:w="1496" w:type="dxa"/>
            <w:shd w:val="clear" w:color="auto" w:fill="auto"/>
            <w:noWrap/>
            <w:vAlign w:val="center"/>
            <w:hideMark/>
          </w:tcPr>
          <w:p w14:paraId="6EBD587E" w14:textId="18971010"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140,31</w:t>
            </w:r>
          </w:p>
        </w:tc>
      </w:tr>
      <w:tr w:rsidR="00AD4E64" w:rsidRPr="00C10CB4" w14:paraId="2BE1EE9E" w14:textId="77777777" w:rsidTr="00FC5AB3">
        <w:trPr>
          <w:gridAfter w:val="1"/>
          <w:wAfter w:w="9" w:type="dxa"/>
          <w:cantSplit/>
          <w:trHeight w:val="75"/>
        </w:trPr>
        <w:tc>
          <w:tcPr>
            <w:tcW w:w="4531" w:type="dxa"/>
            <w:shd w:val="clear" w:color="auto" w:fill="auto"/>
            <w:vAlign w:val="center"/>
            <w:hideMark/>
          </w:tcPr>
          <w:p w14:paraId="13E3939C" w14:textId="77777777" w:rsidR="00AD4E64" w:rsidRPr="00C10CB4" w:rsidRDefault="00AD4E64" w:rsidP="00781B47">
            <w:pPr>
              <w:ind w:right="-92"/>
              <w:rPr>
                <w:rFonts w:ascii="Liberation Serif" w:hAnsi="Liberation Serif" w:cs="Liberation Serif"/>
                <w:sz w:val="23"/>
                <w:szCs w:val="23"/>
              </w:rPr>
            </w:pPr>
            <w:r w:rsidRPr="00C10CB4">
              <w:rPr>
                <w:rFonts w:ascii="Liberation Serif" w:hAnsi="Liberation Serif" w:cs="Liberation Serif"/>
                <w:sz w:val="23"/>
                <w:szCs w:val="23"/>
              </w:rPr>
              <w:t>1.9. Неналоговые доходы</w:t>
            </w:r>
          </w:p>
        </w:tc>
        <w:tc>
          <w:tcPr>
            <w:tcW w:w="1077" w:type="dxa"/>
            <w:vMerge/>
            <w:shd w:val="clear" w:color="auto" w:fill="auto"/>
          </w:tcPr>
          <w:p w14:paraId="1CA288F0" w14:textId="1D6FA6F7" w:rsidR="00AD4E64" w:rsidRPr="00C10CB4" w:rsidRDefault="00AD4E64" w:rsidP="00781B47">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226C1AAF" w14:textId="7502D30A"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263,40</w:t>
            </w:r>
          </w:p>
        </w:tc>
        <w:tc>
          <w:tcPr>
            <w:tcW w:w="1571" w:type="dxa"/>
            <w:shd w:val="clear" w:color="auto" w:fill="auto"/>
            <w:noWrap/>
            <w:vAlign w:val="center"/>
            <w:hideMark/>
          </w:tcPr>
          <w:p w14:paraId="28486798" w14:textId="781BB38E"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304,80</w:t>
            </w:r>
          </w:p>
        </w:tc>
        <w:tc>
          <w:tcPr>
            <w:tcW w:w="1496" w:type="dxa"/>
            <w:shd w:val="clear" w:color="auto" w:fill="auto"/>
            <w:noWrap/>
            <w:vAlign w:val="center"/>
            <w:hideMark/>
          </w:tcPr>
          <w:p w14:paraId="7CBAF8A6" w14:textId="5A6B9493"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115,72</w:t>
            </w:r>
          </w:p>
        </w:tc>
      </w:tr>
      <w:tr w:rsidR="00AD4E64" w:rsidRPr="00C10CB4" w14:paraId="140B1B89" w14:textId="77777777" w:rsidTr="00FC5AB3">
        <w:trPr>
          <w:gridAfter w:val="1"/>
          <w:wAfter w:w="9" w:type="dxa"/>
          <w:cantSplit/>
          <w:trHeight w:val="79"/>
        </w:trPr>
        <w:tc>
          <w:tcPr>
            <w:tcW w:w="4531" w:type="dxa"/>
            <w:shd w:val="clear" w:color="auto" w:fill="auto"/>
            <w:vAlign w:val="center"/>
            <w:hideMark/>
          </w:tcPr>
          <w:p w14:paraId="158BF60C" w14:textId="77777777" w:rsidR="00AD4E64" w:rsidRPr="00C10CB4" w:rsidRDefault="00AD4E64" w:rsidP="00781B47">
            <w:pPr>
              <w:ind w:right="-92"/>
              <w:rPr>
                <w:rFonts w:ascii="Liberation Serif" w:hAnsi="Liberation Serif" w:cs="Liberation Serif"/>
                <w:sz w:val="23"/>
                <w:szCs w:val="23"/>
              </w:rPr>
            </w:pPr>
            <w:r w:rsidRPr="00C10CB4">
              <w:rPr>
                <w:rFonts w:ascii="Liberation Serif" w:hAnsi="Liberation Serif" w:cs="Liberation Serif"/>
                <w:sz w:val="23"/>
                <w:szCs w:val="23"/>
              </w:rPr>
              <w:t>1.10. Прочие доходы</w:t>
            </w:r>
          </w:p>
        </w:tc>
        <w:tc>
          <w:tcPr>
            <w:tcW w:w="1077" w:type="dxa"/>
            <w:vMerge/>
            <w:shd w:val="clear" w:color="auto" w:fill="auto"/>
          </w:tcPr>
          <w:p w14:paraId="356AEB40" w14:textId="5F6521D4" w:rsidR="00AD4E64" w:rsidRPr="00C10CB4" w:rsidRDefault="00AD4E64" w:rsidP="00781B47">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61CFB543" w14:textId="7D9D8DC4"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-36,30</w:t>
            </w:r>
          </w:p>
        </w:tc>
        <w:tc>
          <w:tcPr>
            <w:tcW w:w="1571" w:type="dxa"/>
            <w:shd w:val="clear" w:color="auto" w:fill="auto"/>
            <w:noWrap/>
            <w:vAlign w:val="center"/>
            <w:hideMark/>
          </w:tcPr>
          <w:p w14:paraId="7869C253" w14:textId="67C0E707"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-35,90</w:t>
            </w:r>
          </w:p>
        </w:tc>
        <w:tc>
          <w:tcPr>
            <w:tcW w:w="1496" w:type="dxa"/>
            <w:shd w:val="clear" w:color="auto" w:fill="auto"/>
            <w:noWrap/>
            <w:vAlign w:val="center"/>
            <w:hideMark/>
          </w:tcPr>
          <w:p w14:paraId="0C50D514" w14:textId="3B99B3C3"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98,90</w:t>
            </w:r>
          </w:p>
        </w:tc>
      </w:tr>
      <w:tr w:rsidR="00AD4E64" w:rsidRPr="00C10CB4" w14:paraId="4B1665DD" w14:textId="77777777" w:rsidTr="00FC5AB3">
        <w:trPr>
          <w:gridAfter w:val="1"/>
          <w:wAfter w:w="9" w:type="dxa"/>
          <w:cantSplit/>
          <w:trHeight w:val="70"/>
        </w:trPr>
        <w:tc>
          <w:tcPr>
            <w:tcW w:w="4531" w:type="dxa"/>
            <w:shd w:val="clear" w:color="auto" w:fill="auto"/>
            <w:vAlign w:val="center"/>
            <w:hideMark/>
          </w:tcPr>
          <w:p w14:paraId="092C2440" w14:textId="1F64264C" w:rsidR="00AD4E64" w:rsidRPr="00C10CB4" w:rsidRDefault="00AD4E64" w:rsidP="00781B47">
            <w:pPr>
              <w:ind w:right="-92"/>
              <w:rPr>
                <w:rFonts w:ascii="Liberation Serif" w:hAnsi="Liberation Serif" w:cs="Liberation Serif"/>
                <w:sz w:val="23"/>
                <w:szCs w:val="23"/>
              </w:rPr>
            </w:pPr>
            <w:r w:rsidRPr="00C10CB4">
              <w:rPr>
                <w:rFonts w:ascii="Liberation Serif" w:hAnsi="Liberation Serif" w:cs="Liberation Serif"/>
                <w:sz w:val="23"/>
                <w:szCs w:val="23"/>
              </w:rPr>
              <w:t>1.11. Итого доходов (сумма строк 1.2 – 1.10)</w:t>
            </w:r>
          </w:p>
        </w:tc>
        <w:tc>
          <w:tcPr>
            <w:tcW w:w="1077" w:type="dxa"/>
            <w:vMerge/>
            <w:shd w:val="clear" w:color="auto" w:fill="auto"/>
          </w:tcPr>
          <w:p w14:paraId="7D7757AE" w14:textId="45CFA286" w:rsidR="00AD4E64" w:rsidRPr="00C10CB4" w:rsidRDefault="00AD4E64" w:rsidP="00781B47">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666BA366" w14:textId="775FB702"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5 468,70</w:t>
            </w:r>
          </w:p>
        </w:tc>
        <w:tc>
          <w:tcPr>
            <w:tcW w:w="1571" w:type="dxa"/>
            <w:shd w:val="clear" w:color="auto" w:fill="auto"/>
            <w:noWrap/>
            <w:vAlign w:val="center"/>
            <w:hideMark/>
          </w:tcPr>
          <w:p w14:paraId="4A685D31" w14:textId="430373F9"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7 059,42</w:t>
            </w:r>
          </w:p>
        </w:tc>
        <w:tc>
          <w:tcPr>
            <w:tcW w:w="1496" w:type="dxa"/>
            <w:shd w:val="clear" w:color="auto" w:fill="auto"/>
            <w:noWrap/>
            <w:vAlign w:val="center"/>
            <w:hideMark/>
          </w:tcPr>
          <w:p w14:paraId="20CBF22D" w14:textId="755954A9"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129,09</w:t>
            </w:r>
          </w:p>
        </w:tc>
      </w:tr>
      <w:tr w:rsidR="00AD4E64" w:rsidRPr="00C10CB4" w14:paraId="7119048C" w14:textId="77777777" w:rsidTr="00FC5AB3">
        <w:trPr>
          <w:gridAfter w:val="1"/>
          <w:wAfter w:w="9" w:type="dxa"/>
          <w:cantSplit/>
          <w:trHeight w:val="215"/>
        </w:trPr>
        <w:tc>
          <w:tcPr>
            <w:tcW w:w="4531" w:type="dxa"/>
            <w:shd w:val="clear" w:color="auto" w:fill="auto"/>
            <w:vAlign w:val="center"/>
            <w:hideMark/>
          </w:tcPr>
          <w:p w14:paraId="354EADFF" w14:textId="77777777" w:rsidR="00AD4E64" w:rsidRPr="00C10CB4" w:rsidRDefault="00AD4E64" w:rsidP="00781B47">
            <w:pPr>
              <w:ind w:right="-92"/>
              <w:rPr>
                <w:rFonts w:ascii="Liberation Serif" w:hAnsi="Liberation Serif" w:cs="Liberation Serif"/>
                <w:sz w:val="23"/>
                <w:szCs w:val="23"/>
              </w:rPr>
            </w:pPr>
            <w:r w:rsidRPr="00C10CB4">
              <w:rPr>
                <w:rFonts w:ascii="Liberation Serif" w:hAnsi="Liberation Serif" w:cs="Liberation Serif"/>
                <w:sz w:val="23"/>
                <w:szCs w:val="23"/>
              </w:rPr>
              <w:t>1.12. Средства, получаемые от вышестоящих уровней власти</w:t>
            </w:r>
          </w:p>
        </w:tc>
        <w:tc>
          <w:tcPr>
            <w:tcW w:w="1077" w:type="dxa"/>
            <w:vMerge/>
            <w:shd w:val="clear" w:color="auto" w:fill="auto"/>
          </w:tcPr>
          <w:p w14:paraId="2675D9E4" w14:textId="499AC6B8" w:rsidR="00AD4E64" w:rsidRPr="00C10CB4" w:rsidRDefault="00AD4E64" w:rsidP="00781B47">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1234D9E5" w14:textId="520B0FC3"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5 751,60</w:t>
            </w:r>
          </w:p>
        </w:tc>
        <w:tc>
          <w:tcPr>
            <w:tcW w:w="1571" w:type="dxa"/>
            <w:shd w:val="clear" w:color="auto" w:fill="auto"/>
            <w:noWrap/>
            <w:vAlign w:val="center"/>
            <w:hideMark/>
          </w:tcPr>
          <w:p w14:paraId="1097E668" w14:textId="62F09BE3"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6 039,20</w:t>
            </w:r>
          </w:p>
        </w:tc>
        <w:tc>
          <w:tcPr>
            <w:tcW w:w="1496" w:type="dxa"/>
            <w:shd w:val="clear" w:color="auto" w:fill="auto"/>
            <w:noWrap/>
            <w:vAlign w:val="center"/>
            <w:hideMark/>
          </w:tcPr>
          <w:p w14:paraId="2E6EF0CF" w14:textId="51AB3D84"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105,00</w:t>
            </w:r>
          </w:p>
        </w:tc>
      </w:tr>
      <w:tr w:rsidR="00AD4E64" w:rsidRPr="00C10CB4" w14:paraId="19983957" w14:textId="77777777" w:rsidTr="00FC5AB3">
        <w:trPr>
          <w:gridAfter w:val="1"/>
          <w:wAfter w:w="9" w:type="dxa"/>
          <w:cantSplit/>
          <w:trHeight w:val="89"/>
        </w:trPr>
        <w:tc>
          <w:tcPr>
            <w:tcW w:w="4531" w:type="dxa"/>
            <w:shd w:val="clear" w:color="auto" w:fill="auto"/>
            <w:vAlign w:val="center"/>
            <w:hideMark/>
          </w:tcPr>
          <w:p w14:paraId="67D05668" w14:textId="77777777" w:rsidR="00AD4E64" w:rsidRPr="00C10CB4" w:rsidRDefault="00AD4E64" w:rsidP="00781B47">
            <w:pPr>
              <w:ind w:right="-92"/>
              <w:rPr>
                <w:rFonts w:ascii="Liberation Serif" w:hAnsi="Liberation Serif" w:cs="Liberation Serif"/>
                <w:sz w:val="23"/>
                <w:szCs w:val="23"/>
              </w:rPr>
            </w:pPr>
            <w:r w:rsidRPr="00C10CB4">
              <w:rPr>
                <w:rFonts w:ascii="Liberation Serif" w:hAnsi="Liberation Serif" w:cs="Liberation Serif"/>
                <w:sz w:val="23"/>
                <w:szCs w:val="23"/>
              </w:rPr>
              <w:t>2. Финансирование муниципальных программ (справочно)</w:t>
            </w:r>
          </w:p>
        </w:tc>
        <w:tc>
          <w:tcPr>
            <w:tcW w:w="1077" w:type="dxa"/>
            <w:vMerge/>
            <w:shd w:val="clear" w:color="auto" w:fill="auto"/>
            <w:vAlign w:val="center"/>
          </w:tcPr>
          <w:p w14:paraId="3E8FD52F" w14:textId="51C66B17" w:rsidR="00AD4E64" w:rsidRPr="00C10CB4" w:rsidRDefault="00AD4E64" w:rsidP="00781B47">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2EF23A27" w14:textId="7DB7D790"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10 272,25</w:t>
            </w:r>
          </w:p>
        </w:tc>
        <w:tc>
          <w:tcPr>
            <w:tcW w:w="1571" w:type="dxa"/>
            <w:shd w:val="clear" w:color="auto" w:fill="auto"/>
            <w:noWrap/>
            <w:vAlign w:val="center"/>
            <w:hideMark/>
          </w:tcPr>
          <w:p w14:paraId="1DADA7FC" w14:textId="67E749EF"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9 444,29</w:t>
            </w:r>
          </w:p>
        </w:tc>
        <w:tc>
          <w:tcPr>
            <w:tcW w:w="1496" w:type="dxa"/>
            <w:shd w:val="clear" w:color="auto" w:fill="auto"/>
            <w:noWrap/>
            <w:vAlign w:val="center"/>
            <w:hideMark/>
          </w:tcPr>
          <w:p w14:paraId="2A1242C5" w14:textId="1EE05D73"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91,94</w:t>
            </w:r>
          </w:p>
        </w:tc>
      </w:tr>
      <w:tr w:rsidR="00AD4E64" w:rsidRPr="00C10CB4" w14:paraId="03FB5180" w14:textId="77777777" w:rsidTr="00FC5AB3">
        <w:trPr>
          <w:gridAfter w:val="1"/>
          <w:wAfter w:w="9" w:type="dxa"/>
          <w:cantSplit/>
          <w:trHeight w:val="664"/>
        </w:trPr>
        <w:tc>
          <w:tcPr>
            <w:tcW w:w="4531" w:type="dxa"/>
            <w:shd w:val="clear" w:color="auto" w:fill="auto"/>
            <w:vAlign w:val="center"/>
            <w:hideMark/>
          </w:tcPr>
          <w:p w14:paraId="7FDC73CD" w14:textId="12A6AE2A" w:rsidR="00AD4E64" w:rsidRPr="00C10CB4" w:rsidRDefault="00AD4E64" w:rsidP="00781B47">
            <w:pPr>
              <w:ind w:right="-92"/>
              <w:rPr>
                <w:rFonts w:ascii="Liberation Serif" w:hAnsi="Liberation Serif" w:cs="Liberation Serif"/>
                <w:sz w:val="23"/>
                <w:szCs w:val="23"/>
              </w:rPr>
            </w:pPr>
            <w:r w:rsidRPr="00C10CB4">
              <w:rPr>
                <w:rFonts w:ascii="Liberation Serif" w:hAnsi="Liberation Serif" w:cs="Liberation Serif"/>
                <w:sz w:val="23"/>
                <w:szCs w:val="23"/>
              </w:rPr>
              <w:t>3. Недополученные доходы муниципальных образований от предоставления налоговых преференций, предусмотренных решениями органов местного самоуправления</w:t>
            </w:r>
          </w:p>
        </w:tc>
        <w:tc>
          <w:tcPr>
            <w:tcW w:w="1077" w:type="dxa"/>
            <w:vMerge/>
            <w:shd w:val="clear" w:color="auto" w:fill="auto"/>
            <w:vAlign w:val="center"/>
          </w:tcPr>
          <w:p w14:paraId="47537E53" w14:textId="440740EC" w:rsidR="00AD4E64" w:rsidRPr="00C10CB4" w:rsidRDefault="00AD4E64" w:rsidP="00781B47">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692223EC" w14:textId="30D452A7"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24,50</w:t>
            </w:r>
          </w:p>
        </w:tc>
        <w:tc>
          <w:tcPr>
            <w:tcW w:w="1571" w:type="dxa"/>
            <w:shd w:val="clear" w:color="auto" w:fill="auto"/>
            <w:noWrap/>
            <w:vAlign w:val="center"/>
            <w:hideMark/>
          </w:tcPr>
          <w:p w14:paraId="5DC8F28B" w14:textId="582B1F65"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24,50</w:t>
            </w:r>
          </w:p>
        </w:tc>
        <w:tc>
          <w:tcPr>
            <w:tcW w:w="1496" w:type="dxa"/>
            <w:shd w:val="clear" w:color="auto" w:fill="auto"/>
            <w:noWrap/>
            <w:vAlign w:val="center"/>
            <w:hideMark/>
          </w:tcPr>
          <w:p w14:paraId="010DA839" w14:textId="4E01A41A"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100,00</w:t>
            </w:r>
          </w:p>
        </w:tc>
      </w:tr>
      <w:tr w:rsidR="00AD4E64" w:rsidRPr="00C10CB4" w14:paraId="0E1A58E8" w14:textId="77777777" w:rsidTr="00FC5AB3">
        <w:trPr>
          <w:gridAfter w:val="1"/>
          <w:wAfter w:w="9" w:type="dxa"/>
          <w:cantSplit/>
          <w:trHeight w:val="70"/>
        </w:trPr>
        <w:tc>
          <w:tcPr>
            <w:tcW w:w="4531" w:type="dxa"/>
            <w:shd w:val="clear" w:color="auto" w:fill="auto"/>
            <w:vAlign w:val="center"/>
            <w:hideMark/>
          </w:tcPr>
          <w:p w14:paraId="5B725738" w14:textId="77777777" w:rsidR="00AD4E64" w:rsidRPr="00C10CB4" w:rsidRDefault="00AD4E64" w:rsidP="00781B47">
            <w:pPr>
              <w:ind w:right="-92"/>
              <w:rPr>
                <w:rFonts w:ascii="Liberation Serif" w:hAnsi="Liberation Serif" w:cs="Liberation Serif"/>
                <w:sz w:val="23"/>
                <w:szCs w:val="23"/>
              </w:rPr>
            </w:pPr>
            <w:r w:rsidRPr="00C10CB4">
              <w:rPr>
                <w:rFonts w:ascii="Liberation Serif" w:hAnsi="Liberation Serif" w:cs="Liberation Serif"/>
                <w:sz w:val="23"/>
                <w:szCs w:val="23"/>
              </w:rPr>
              <w:t>3.1. Земельный налог</w:t>
            </w:r>
          </w:p>
        </w:tc>
        <w:tc>
          <w:tcPr>
            <w:tcW w:w="1077" w:type="dxa"/>
            <w:vMerge/>
            <w:shd w:val="clear" w:color="auto" w:fill="auto"/>
            <w:vAlign w:val="center"/>
          </w:tcPr>
          <w:p w14:paraId="4C88DBC3" w14:textId="65528954" w:rsidR="00AD4E64" w:rsidRPr="00C10CB4" w:rsidRDefault="00AD4E64" w:rsidP="00781B47">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3963AF51" w14:textId="3E384571"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24,50</w:t>
            </w:r>
          </w:p>
        </w:tc>
        <w:tc>
          <w:tcPr>
            <w:tcW w:w="1571" w:type="dxa"/>
            <w:shd w:val="clear" w:color="auto" w:fill="auto"/>
            <w:noWrap/>
            <w:vAlign w:val="center"/>
            <w:hideMark/>
          </w:tcPr>
          <w:p w14:paraId="40498A59" w14:textId="4014F9E8"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24,50</w:t>
            </w:r>
          </w:p>
        </w:tc>
        <w:tc>
          <w:tcPr>
            <w:tcW w:w="1496" w:type="dxa"/>
            <w:shd w:val="clear" w:color="auto" w:fill="auto"/>
            <w:noWrap/>
            <w:vAlign w:val="center"/>
            <w:hideMark/>
          </w:tcPr>
          <w:p w14:paraId="604D3C97" w14:textId="1FF33FE0"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100,00</w:t>
            </w:r>
          </w:p>
        </w:tc>
      </w:tr>
      <w:tr w:rsidR="00AD4E64" w:rsidRPr="00C10CB4" w14:paraId="4D00F529" w14:textId="77777777" w:rsidTr="00FC5AB3">
        <w:trPr>
          <w:gridAfter w:val="1"/>
          <w:wAfter w:w="9" w:type="dxa"/>
          <w:cantSplit/>
          <w:trHeight w:val="70"/>
        </w:trPr>
        <w:tc>
          <w:tcPr>
            <w:tcW w:w="4531" w:type="dxa"/>
            <w:shd w:val="clear" w:color="auto" w:fill="auto"/>
            <w:vAlign w:val="center"/>
            <w:hideMark/>
          </w:tcPr>
          <w:p w14:paraId="23D16CE9" w14:textId="77777777" w:rsidR="00AD4E64" w:rsidRPr="00C10CB4" w:rsidRDefault="00AD4E64" w:rsidP="00781B47">
            <w:pPr>
              <w:ind w:right="-92"/>
              <w:rPr>
                <w:rFonts w:ascii="Liberation Serif" w:hAnsi="Liberation Serif" w:cs="Liberation Serif"/>
                <w:sz w:val="23"/>
                <w:szCs w:val="23"/>
              </w:rPr>
            </w:pPr>
            <w:r w:rsidRPr="00C10CB4">
              <w:rPr>
                <w:rFonts w:ascii="Liberation Serif" w:hAnsi="Liberation Serif" w:cs="Liberation Serif"/>
                <w:sz w:val="23"/>
                <w:szCs w:val="23"/>
              </w:rPr>
              <w:t>3.2. Налог на имущество физических лиц</w:t>
            </w:r>
          </w:p>
        </w:tc>
        <w:tc>
          <w:tcPr>
            <w:tcW w:w="1077" w:type="dxa"/>
            <w:vMerge/>
            <w:shd w:val="clear" w:color="auto" w:fill="auto"/>
            <w:vAlign w:val="center"/>
          </w:tcPr>
          <w:p w14:paraId="344BFC10" w14:textId="2A6B556D" w:rsidR="00AD4E64" w:rsidRPr="00C10CB4" w:rsidRDefault="00AD4E64" w:rsidP="00781B47">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6211CE59" w14:textId="0909000A"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0,00</w:t>
            </w:r>
          </w:p>
        </w:tc>
        <w:tc>
          <w:tcPr>
            <w:tcW w:w="1571" w:type="dxa"/>
            <w:shd w:val="clear" w:color="auto" w:fill="auto"/>
            <w:noWrap/>
            <w:vAlign w:val="center"/>
            <w:hideMark/>
          </w:tcPr>
          <w:p w14:paraId="602612AF" w14:textId="474CD14F"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0,00</w:t>
            </w:r>
          </w:p>
        </w:tc>
        <w:tc>
          <w:tcPr>
            <w:tcW w:w="1496" w:type="dxa"/>
            <w:shd w:val="clear" w:color="auto" w:fill="auto"/>
            <w:noWrap/>
            <w:vAlign w:val="center"/>
            <w:hideMark/>
          </w:tcPr>
          <w:p w14:paraId="2FA7A20F" w14:textId="0396E066" w:rsidR="00AD4E64" w:rsidRPr="00C10CB4" w:rsidRDefault="00AD4E64" w:rsidP="00781B4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w:t>
            </w:r>
          </w:p>
        </w:tc>
      </w:tr>
      <w:tr w:rsidR="00D15087" w:rsidRPr="00C10CB4" w14:paraId="3A478B3E" w14:textId="77777777" w:rsidTr="00FC5AB3">
        <w:trPr>
          <w:cantSplit/>
          <w:trHeight w:val="70"/>
        </w:trPr>
        <w:tc>
          <w:tcPr>
            <w:tcW w:w="10020" w:type="dxa"/>
            <w:gridSpan w:val="6"/>
            <w:shd w:val="clear" w:color="auto" w:fill="auto"/>
            <w:vAlign w:val="center"/>
            <w:hideMark/>
          </w:tcPr>
          <w:p w14:paraId="38CA0C53" w14:textId="77777777" w:rsidR="00D15087" w:rsidRPr="00C10CB4" w:rsidRDefault="00D15087" w:rsidP="00D15087">
            <w:pPr>
              <w:ind w:left="-118" w:right="-92"/>
              <w:jc w:val="center"/>
              <w:rPr>
                <w:rFonts w:ascii="Liberation Serif" w:hAnsi="Liberation Serif" w:cs="Liberation Serif"/>
                <w:b/>
                <w:bCs/>
                <w:sz w:val="23"/>
                <w:szCs w:val="23"/>
              </w:rPr>
            </w:pPr>
            <w:r w:rsidRPr="00C10CB4">
              <w:rPr>
                <w:rFonts w:ascii="Liberation Serif" w:hAnsi="Liberation Serif" w:cs="Liberation Serif"/>
                <w:b/>
                <w:bCs/>
                <w:sz w:val="23"/>
                <w:szCs w:val="23"/>
              </w:rPr>
              <w:t>II. Производственная деятельность</w:t>
            </w:r>
          </w:p>
        </w:tc>
      </w:tr>
      <w:tr w:rsidR="00AD4E64" w:rsidRPr="00C10CB4" w14:paraId="14B6A6E9" w14:textId="77777777" w:rsidTr="00FC5AB3">
        <w:trPr>
          <w:gridAfter w:val="1"/>
          <w:wAfter w:w="9" w:type="dxa"/>
          <w:cantSplit/>
          <w:trHeight w:val="267"/>
        </w:trPr>
        <w:tc>
          <w:tcPr>
            <w:tcW w:w="4531" w:type="dxa"/>
            <w:shd w:val="clear" w:color="auto" w:fill="auto"/>
            <w:vAlign w:val="center"/>
            <w:hideMark/>
          </w:tcPr>
          <w:p w14:paraId="65B5A11D" w14:textId="4BDDB684" w:rsidR="00AD4E64" w:rsidRPr="00C10CB4" w:rsidRDefault="00AD4E64" w:rsidP="00AD4E64">
            <w:pPr>
              <w:ind w:right="-92"/>
              <w:rPr>
                <w:rFonts w:ascii="Liberation Serif" w:hAnsi="Liberation Serif" w:cs="Liberation Serif"/>
                <w:sz w:val="23"/>
                <w:szCs w:val="23"/>
              </w:rPr>
            </w:pPr>
            <w:r w:rsidRPr="00C10CB4">
              <w:rPr>
                <w:rFonts w:ascii="Liberation Serif" w:hAnsi="Liberation Serif" w:cs="Liberation Serif"/>
                <w:sz w:val="23"/>
                <w:szCs w:val="23"/>
              </w:rPr>
              <w:t>Оборот организаций (по полному кругу) по видам экономической деятельности, всего</w:t>
            </w:r>
          </w:p>
        </w:tc>
        <w:tc>
          <w:tcPr>
            <w:tcW w:w="1077" w:type="dxa"/>
            <w:vMerge w:val="restart"/>
            <w:shd w:val="clear" w:color="auto" w:fill="auto"/>
            <w:vAlign w:val="center"/>
            <w:hideMark/>
          </w:tcPr>
          <w:p w14:paraId="03F2BC57" w14:textId="77777777" w:rsidR="00AD4E64" w:rsidRPr="00C10CB4" w:rsidRDefault="00AD4E64" w:rsidP="00AD4E64">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млн. руб.</w:t>
            </w:r>
          </w:p>
        </w:tc>
        <w:tc>
          <w:tcPr>
            <w:tcW w:w="1336" w:type="dxa"/>
            <w:shd w:val="clear" w:color="auto" w:fill="auto"/>
            <w:noWrap/>
            <w:vAlign w:val="center"/>
            <w:hideMark/>
          </w:tcPr>
          <w:p w14:paraId="1230112D" w14:textId="12345BA9" w:rsidR="00AD4E64" w:rsidRPr="00C10CB4" w:rsidRDefault="00AD4E64" w:rsidP="00AD4E64">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88 954,05**</w:t>
            </w:r>
          </w:p>
        </w:tc>
        <w:tc>
          <w:tcPr>
            <w:tcW w:w="1571" w:type="dxa"/>
            <w:shd w:val="clear" w:color="auto" w:fill="auto"/>
            <w:noWrap/>
            <w:vAlign w:val="center"/>
            <w:hideMark/>
          </w:tcPr>
          <w:p w14:paraId="590FAE55" w14:textId="73AE635F" w:rsidR="00AD4E64" w:rsidRPr="00C10CB4" w:rsidRDefault="00AD4E64" w:rsidP="00AD4E64">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561 059,01***</w:t>
            </w:r>
          </w:p>
        </w:tc>
        <w:tc>
          <w:tcPr>
            <w:tcW w:w="1496" w:type="dxa"/>
            <w:shd w:val="clear" w:color="auto" w:fill="auto"/>
            <w:noWrap/>
            <w:vAlign w:val="center"/>
            <w:hideMark/>
          </w:tcPr>
          <w:p w14:paraId="499FDB8E" w14:textId="77777777" w:rsidR="00AD4E64" w:rsidRPr="00C10CB4" w:rsidRDefault="00AD4E64" w:rsidP="00AD4E64">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w:t>
            </w:r>
          </w:p>
        </w:tc>
      </w:tr>
      <w:tr w:rsidR="00AD4E64" w:rsidRPr="00C10CB4" w14:paraId="16587F47" w14:textId="77777777" w:rsidTr="00FC5AB3">
        <w:trPr>
          <w:gridAfter w:val="1"/>
          <w:wAfter w:w="9" w:type="dxa"/>
          <w:cantSplit/>
          <w:trHeight w:val="70"/>
        </w:trPr>
        <w:tc>
          <w:tcPr>
            <w:tcW w:w="4531" w:type="dxa"/>
            <w:shd w:val="clear" w:color="auto" w:fill="auto"/>
            <w:vAlign w:val="center"/>
            <w:hideMark/>
          </w:tcPr>
          <w:p w14:paraId="3E2E07B2" w14:textId="77777777" w:rsidR="00AD4E64" w:rsidRPr="00C10CB4" w:rsidRDefault="00AD4E64" w:rsidP="00AD4E64">
            <w:pPr>
              <w:ind w:right="-92"/>
              <w:rPr>
                <w:rFonts w:ascii="Liberation Serif" w:hAnsi="Liberation Serif" w:cs="Liberation Serif"/>
                <w:sz w:val="23"/>
                <w:szCs w:val="23"/>
              </w:rPr>
            </w:pPr>
            <w:r w:rsidRPr="00C10CB4">
              <w:rPr>
                <w:rFonts w:ascii="Liberation Serif" w:hAnsi="Liberation Serif" w:cs="Liberation Serif"/>
                <w:sz w:val="23"/>
                <w:szCs w:val="23"/>
              </w:rPr>
              <w:t>в том числе:</w:t>
            </w:r>
          </w:p>
        </w:tc>
        <w:tc>
          <w:tcPr>
            <w:tcW w:w="1077" w:type="dxa"/>
            <w:vMerge/>
            <w:shd w:val="clear" w:color="auto" w:fill="auto"/>
            <w:vAlign w:val="center"/>
            <w:hideMark/>
          </w:tcPr>
          <w:p w14:paraId="06EA0358" w14:textId="2F889554" w:rsidR="00AD4E64" w:rsidRPr="00C10CB4" w:rsidRDefault="00AD4E64" w:rsidP="00AD4E64">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5A8F0BFA" w14:textId="4C6E605C" w:rsidR="00AD4E64" w:rsidRPr="00C10CB4" w:rsidRDefault="00AD4E64" w:rsidP="00AD4E64">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 </w:t>
            </w:r>
          </w:p>
        </w:tc>
        <w:tc>
          <w:tcPr>
            <w:tcW w:w="1571" w:type="dxa"/>
            <w:shd w:val="clear" w:color="auto" w:fill="auto"/>
            <w:noWrap/>
            <w:vAlign w:val="center"/>
            <w:hideMark/>
          </w:tcPr>
          <w:p w14:paraId="3CCB5AD3" w14:textId="084B89D5" w:rsidR="00AD4E64" w:rsidRPr="00C10CB4" w:rsidRDefault="00AD4E64" w:rsidP="00AD4E64">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 </w:t>
            </w:r>
          </w:p>
        </w:tc>
        <w:tc>
          <w:tcPr>
            <w:tcW w:w="1496" w:type="dxa"/>
            <w:shd w:val="clear" w:color="auto" w:fill="auto"/>
            <w:noWrap/>
            <w:vAlign w:val="center"/>
            <w:hideMark/>
          </w:tcPr>
          <w:p w14:paraId="606824CC" w14:textId="77777777" w:rsidR="00AD4E64" w:rsidRPr="00C10CB4" w:rsidRDefault="00AD4E64" w:rsidP="00AD4E64">
            <w:pPr>
              <w:ind w:left="-118" w:right="-92"/>
              <w:jc w:val="center"/>
              <w:rPr>
                <w:rFonts w:ascii="Liberation Serif" w:hAnsi="Liberation Serif" w:cs="Liberation Serif"/>
                <w:sz w:val="23"/>
                <w:szCs w:val="23"/>
              </w:rPr>
            </w:pPr>
          </w:p>
        </w:tc>
      </w:tr>
      <w:tr w:rsidR="00AD4E64" w:rsidRPr="00C10CB4" w14:paraId="0BF135AA" w14:textId="77777777" w:rsidTr="00FC5AB3">
        <w:trPr>
          <w:gridAfter w:val="1"/>
          <w:wAfter w:w="9" w:type="dxa"/>
          <w:cantSplit/>
          <w:trHeight w:val="70"/>
        </w:trPr>
        <w:tc>
          <w:tcPr>
            <w:tcW w:w="4531" w:type="dxa"/>
            <w:shd w:val="clear" w:color="auto" w:fill="auto"/>
            <w:vAlign w:val="center"/>
            <w:hideMark/>
          </w:tcPr>
          <w:p w14:paraId="5C17801D" w14:textId="77777777" w:rsidR="00AD4E64" w:rsidRPr="00C10CB4" w:rsidRDefault="00AD4E64" w:rsidP="00AD4E64">
            <w:pPr>
              <w:ind w:right="-92"/>
              <w:rPr>
                <w:rFonts w:ascii="Liberation Serif" w:hAnsi="Liberation Serif" w:cs="Liberation Serif"/>
                <w:sz w:val="23"/>
                <w:szCs w:val="23"/>
              </w:rPr>
            </w:pPr>
            <w:r w:rsidRPr="00C10CB4">
              <w:rPr>
                <w:rFonts w:ascii="Liberation Serif" w:hAnsi="Liberation Serif" w:cs="Liberation Serif"/>
                <w:sz w:val="23"/>
                <w:szCs w:val="23"/>
              </w:rPr>
              <w:t>1)</w:t>
            </w:r>
            <w:r w:rsidRPr="00C10CB4">
              <w:rPr>
                <w:rFonts w:ascii="Liberation Serif" w:hAnsi="Liberation Serif" w:cs="Arial"/>
                <w:sz w:val="23"/>
                <w:szCs w:val="23"/>
              </w:rPr>
              <w:t> </w:t>
            </w:r>
            <w:r w:rsidRPr="00C10CB4">
              <w:rPr>
                <w:rFonts w:ascii="Liberation Serif" w:hAnsi="Liberation Serif" w:cs="Liberation Serif"/>
                <w:sz w:val="23"/>
                <w:szCs w:val="23"/>
              </w:rPr>
              <w:t>обрабатывающие производства</w:t>
            </w:r>
          </w:p>
        </w:tc>
        <w:tc>
          <w:tcPr>
            <w:tcW w:w="1077" w:type="dxa"/>
            <w:vMerge/>
            <w:shd w:val="clear" w:color="auto" w:fill="auto"/>
            <w:vAlign w:val="center"/>
          </w:tcPr>
          <w:p w14:paraId="0C9AB0A7" w14:textId="35E37419" w:rsidR="00AD4E64" w:rsidRPr="00C10CB4" w:rsidRDefault="00AD4E64" w:rsidP="00AD4E64">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2577C186" w14:textId="6D59D7D9" w:rsidR="00AD4E64" w:rsidRPr="00C10CB4" w:rsidRDefault="00AD4E64" w:rsidP="00AD4E64">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78 604,3**</w:t>
            </w:r>
          </w:p>
        </w:tc>
        <w:tc>
          <w:tcPr>
            <w:tcW w:w="1571" w:type="dxa"/>
            <w:shd w:val="clear" w:color="auto" w:fill="auto"/>
            <w:noWrap/>
            <w:vAlign w:val="center"/>
            <w:hideMark/>
          </w:tcPr>
          <w:p w14:paraId="7E47F6C3" w14:textId="52868304" w:rsidR="00AD4E64" w:rsidRPr="00C10CB4" w:rsidRDefault="00AD4E64" w:rsidP="00AD4E64">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431 659,4***</w:t>
            </w:r>
          </w:p>
        </w:tc>
        <w:tc>
          <w:tcPr>
            <w:tcW w:w="1496" w:type="dxa"/>
            <w:shd w:val="clear" w:color="auto" w:fill="auto"/>
            <w:noWrap/>
            <w:vAlign w:val="center"/>
            <w:hideMark/>
          </w:tcPr>
          <w:p w14:paraId="29D282D0" w14:textId="77777777" w:rsidR="00AD4E64" w:rsidRPr="00C10CB4" w:rsidRDefault="00AD4E64" w:rsidP="00AD4E64">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w:t>
            </w:r>
          </w:p>
        </w:tc>
      </w:tr>
      <w:tr w:rsidR="00AD4E64" w:rsidRPr="00C10CB4" w14:paraId="5DE23518" w14:textId="77777777" w:rsidTr="00FC5AB3">
        <w:trPr>
          <w:gridAfter w:val="1"/>
          <w:wAfter w:w="9" w:type="dxa"/>
          <w:cantSplit/>
          <w:trHeight w:val="70"/>
        </w:trPr>
        <w:tc>
          <w:tcPr>
            <w:tcW w:w="4531" w:type="dxa"/>
            <w:shd w:val="clear" w:color="auto" w:fill="auto"/>
            <w:vAlign w:val="center"/>
            <w:hideMark/>
          </w:tcPr>
          <w:p w14:paraId="3FA474E7" w14:textId="77777777" w:rsidR="00AD4E64" w:rsidRPr="00C10CB4" w:rsidRDefault="00AD4E64" w:rsidP="00AD4E64">
            <w:pPr>
              <w:ind w:right="-92"/>
              <w:rPr>
                <w:rFonts w:ascii="Liberation Serif" w:hAnsi="Liberation Serif" w:cs="Liberation Serif"/>
                <w:sz w:val="23"/>
                <w:szCs w:val="23"/>
              </w:rPr>
            </w:pPr>
            <w:r w:rsidRPr="00C10CB4">
              <w:rPr>
                <w:rFonts w:ascii="Liberation Serif" w:hAnsi="Liberation Serif" w:cs="Liberation Serif"/>
                <w:sz w:val="23"/>
                <w:szCs w:val="23"/>
              </w:rPr>
              <w:t>2)</w:t>
            </w:r>
            <w:r w:rsidRPr="00C10CB4">
              <w:rPr>
                <w:rFonts w:ascii="Liberation Serif" w:hAnsi="Liberation Serif" w:cs="Arial"/>
                <w:sz w:val="23"/>
                <w:szCs w:val="23"/>
              </w:rPr>
              <w:t> </w:t>
            </w:r>
            <w:r w:rsidRPr="00C10CB4">
              <w:rPr>
                <w:rFonts w:ascii="Liberation Serif" w:hAnsi="Liberation Serif" w:cs="Liberation Serif"/>
                <w:sz w:val="23"/>
                <w:szCs w:val="23"/>
              </w:rPr>
              <w:t>обеспечение электрической энергией, газом и паром</w:t>
            </w:r>
          </w:p>
        </w:tc>
        <w:tc>
          <w:tcPr>
            <w:tcW w:w="1077" w:type="dxa"/>
            <w:vMerge/>
            <w:shd w:val="clear" w:color="auto" w:fill="auto"/>
            <w:vAlign w:val="center"/>
          </w:tcPr>
          <w:p w14:paraId="232599F6" w14:textId="71E9C071" w:rsidR="00AD4E64" w:rsidRPr="00C10CB4" w:rsidRDefault="00AD4E64" w:rsidP="00AD4E64">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74903640" w14:textId="0BC49472" w:rsidR="00AD4E64" w:rsidRPr="00C10CB4" w:rsidRDefault="00AD4E64" w:rsidP="00AD4E64">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0,664**</w:t>
            </w:r>
          </w:p>
        </w:tc>
        <w:tc>
          <w:tcPr>
            <w:tcW w:w="1571" w:type="dxa"/>
            <w:shd w:val="clear" w:color="auto" w:fill="auto"/>
            <w:noWrap/>
            <w:vAlign w:val="center"/>
            <w:hideMark/>
          </w:tcPr>
          <w:p w14:paraId="5B7E24D1" w14:textId="710BC06A" w:rsidR="00AD4E64" w:rsidRPr="00C10CB4" w:rsidRDefault="00AD4E64" w:rsidP="00AD4E64">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2 115,5***</w:t>
            </w:r>
          </w:p>
        </w:tc>
        <w:tc>
          <w:tcPr>
            <w:tcW w:w="1496" w:type="dxa"/>
            <w:shd w:val="clear" w:color="auto" w:fill="auto"/>
            <w:noWrap/>
            <w:vAlign w:val="center"/>
            <w:hideMark/>
          </w:tcPr>
          <w:p w14:paraId="1157519A" w14:textId="77777777" w:rsidR="00AD4E64" w:rsidRPr="00C10CB4" w:rsidRDefault="00AD4E64" w:rsidP="00AD4E64">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w:t>
            </w:r>
          </w:p>
        </w:tc>
      </w:tr>
      <w:tr w:rsidR="00D15087" w:rsidRPr="00C10CB4" w14:paraId="26312AB0" w14:textId="77777777" w:rsidTr="00FC5AB3">
        <w:trPr>
          <w:cantSplit/>
          <w:trHeight w:val="70"/>
        </w:trPr>
        <w:tc>
          <w:tcPr>
            <w:tcW w:w="10020" w:type="dxa"/>
            <w:gridSpan w:val="6"/>
            <w:shd w:val="clear" w:color="auto" w:fill="auto"/>
            <w:vAlign w:val="center"/>
            <w:hideMark/>
          </w:tcPr>
          <w:p w14:paraId="4A1BC3BE" w14:textId="77777777" w:rsidR="00D15087" w:rsidRPr="00C10CB4" w:rsidRDefault="00D15087" w:rsidP="00D15087">
            <w:pPr>
              <w:ind w:left="-118" w:right="-92"/>
              <w:jc w:val="center"/>
              <w:rPr>
                <w:rFonts w:ascii="Liberation Serif" w:hAnsi="Liberation Serif" w:cs="Liberation Serif"/>
                <w:b/>
                <w:bCs/>
                <w:sz w:val="23"/>
                <w:szCs w:val="23"/>
              </w:rPr>
            </w:pPr>
            <w:r w:rsidRPr="00C10CB4">
              <w:rPr>
                <w:rFonts w:ascii="Liberation Serif" w:hAnsi="Liberation Serif" w:cs="Liberation Serif"/>
                <w:b/>
                <w:bCs/>
                <w:sz w:val="23"/>
                <w:szCs w:val="23"/>
              </w:rPr>
              <w:t>III. Инвестиционная деятельность</w:t>
            </w:r>
          </w:p>
        </w:tc>
      </w:tr>
      <w:tr w:rsidR="00FC5AB3" w:rsidRPr="00C10CB4" w14:paraId="7E5EB044" w14:textId="77777777" w:rsidTr="00FC5AB3">
        <w:trPr>
          <w:gridAfter w:val="1"/>
          <w:wAfter w:w="9" w:type="dxa"/>
          <w:cantSplit/>
          <w:trHeight w:val="271"/>
        </w:trPr>
        <w:tc>
          <w:tcPr>
            <w:tcW w:w="4531" w:type="dxa"/>
            <w:shd w:val="clear" w:color="auto" w:fill="auto"/>
            <w:vAlign w:val="center"/>
            <w:hideMark/>
          </w:tcPr>
          <w:p w14:paraId="473F7389" w14:textId="6CAAA79D" w:rsidR="00FC5AB3" w:rsidRPr="00C10CB4" w:rsidRDefault="00FC5AB3" w:rsidP="00FC5AB3">
            <w:pPr>
              <w:ind w:right="-92"/>
              <w:rPr>
                <w:rFonts w:ascii="Liberation Serif" w:hAnsi="Liberation Serif" w:cs="Liberation Serif"/>
                <w:sz w:val="23"/>
                <w:szCs w:val="23"/>
              </w:rPr>
            </w:pPr>
            <w:r w:rsidRPr="00C10CB4">
              <w:rPr>
                <w:rFonts w:ascii="Liberation Serif" w:hAnsi="Liberation Serif" w:cs="Liberation Serif"/>
                <w:sz w:val="23"/>
                <w:szCs w:val="23"/>
              </w:rPr>
              <w:t>Объем инвестиций в основной капитал за счет всех источников финансирования, всего</w:t>
            </w:r>
          </w:p>
        </w:tc>
        <w:tc>
          <w:tcPr>
            <w:tcW w:w="1077" w:type="dxa"/>
            <w:shd w:val="clear" w:color="auto" w:fill="auto"/>
            <w:vAlign w:val="center"/>
            <w:hideMark/>
          </w:tcPr>
          <w:p w14:paraId="68402130" w14:textId="77777777"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млн. руб.</w:t>
            </w:r>
          </w:p>
        </w:tc>
        <w:tc>
          <w:tcPr>
            <w:tcW w:w="1336" w:type="dxa"/>
            <w:shd w:val="clear" w:color="auto" w:fill="auto"/>
            <w:noWrap/>
            <w:vAlign w:val="center"/>
            <w:hideMark/>
          </w:tcPr>
          <w:p w14:paraId="7F462725" w14:textId="7CC5C449"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6 392,5**</w:t>
            </w:r>
          </w:p>
        </w:tc>
        <w:tc>
          <w:tcPr>
            <w:tcW w:w="1571" w:type="dxa"/>
            <w:shd w:val="clear" w:color="auto" w:fill="auto"/>
            <w:noWrap/>
            <w:vAlign w:val="center"/>
            <w:hideMark/>
          </w:tcPr>
          <w:p w14:paraId="4158A82F" w14:textId="33EEB08B"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13 692,4***</w:t>
            </w:r>
          </w:p>
        </w:tc>
        <w:tc>
          <w:tcPr>
            <w:tcW w:w="1496" w:type="dxa"/>
            <w:shd w:val="clear" w:color="auto" w:fill="auto"/>
            <w:noWrap/>
            <w:vAlign w:val="center"/>
            <w:hideMark/>
          </w:tcPr>
          <w:p w14:paraId="0138E2BA" w14:textId="77777777"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w:t>
            </w:r>
          </w:p>
        </w:tc>
      </w:tr>
      <w:tr w:rsidR="00D15087" w:rsidRPr="00C10CB4" w14:paraId="51B41C35" w14:textId="77777777" w:rsidTr="00FC5AB3">
        <w:trPr>
          <w:cantSplit/>
          <w:trHeight w:val="70"/>
        </w:trPr>
        <w:tc>
          <w:tcPr>
            <w:tcW w:w="10020" w:type="dxa"/>
            <w:gridSpan w:val="6"/>
            <w:shd w:val="clear" w:color="auto" w:fill="auto"/>
            <w:vAlign w:val="center"/>
            <w:hideMark/>
          </w:tcPr>
          <w:p w14:paraId="119D1179" w14:textId="77777777" w:rsidR="00D15087" w:rsidRPr="00C10CB4" w:rsidRDefault="00D15087" w:rsidP="00D15087">
            <w:pPr>
              <w:ind w:left="-118" w:right="-92"/>
              <w:jc w:val="center"/>
              <w:rPr>
                <w:rFonts w:ascii="Liberation Serif" w:hAnsi="Liberation Serif" w:cs="Liberation Serif"/>
                <w:sz w:val="23"/>
                <w:szCs w:val="23"/>
              </w:rPr>
            </w:pPr>
            <w:r w:rsidRPr="00C10CB4">
              <w:rPr>
                <w:rFonts w:ascii="Liberation Serif" w:hAnsi="Liberation Serif" w:cs="Liberation Serif"/>
                <w:b/>
                <w:bCs/>
                <w:sz w:val="23"/>
                <w:szCs w:val="23"/>
              </w:rPr>
              <w:t>IV. Денежные доходы населения</w:t>
            </w:r>
          </w:p>
        </w:tc>
      </w:tr>
      <w:tr w:rsidR="00FC5AB3" w:rsidRPr="00C10CB4" w14:paraId="03EEAA39" w14:textId="77777777" w:rsidTr="00FC5AB3">
        <w:trPr>
          <w:gridAfter w:val="1"/>
          <w:wAfter w:w="9" w:type="dxa"/>
          <w:cantSplit/>
          <w:trHeight w:val="228"/>
        </w:trPr>
        <w:tc>
          <w:tcPr>
            <w:tcW w:w="4531" w:type="dxa"/>
            <w:shd w:val="clear" w:color="auto" w:fill="auto"/>
            <w:vAlign w:val="center"/>
            <w:hideMark/>
          </w:tcPr>
          <w:p w14:paraId="05AB0183" w14:textId="780EC12A" w:rsidR="00FC5AB3" w:rsidRPr="00C10CB4" w:rsidRDefault="00FC5AB3" w:rsidP="00FC5AB3">
            <w:pPr>
              <w:ind w:right="-92"/>
              <w:rPr>
                <w:rFonts w:ascii="Liberation Serif" w:hAnsi="Liberation Serif" w:cs="Liberation Serif"/>
                <w:sz w:val="23"/>
                <w:szCs w:val="23"/>
              </w:rPr>
            </w:pPr>
            <w:r w:rsidRPr="00C10CB4">
              <w:rPr>
                <w:rFonts w:ascii="Liberation Serif" w:hAnsi="Liberation Serif" w:cs="Liberation Serif"/>
                <w:sz w:val="23"/>
                <w:szCs w:val="23"/>
              </w:rPr>
              <w:t>1. Доходы населения городского округа, всего</w:t>
            </w:r>
          </w:p>
        </w:tc>
        <w:tc>
          <w:tcPr>
            <w:tcW w:w="1077" w:type="dxa"/>
            <w:vMerge w:val="restart"/>
            <w:shd w:val="clear" w:color="auto" w:fill="auto"/>
            <w:vAlign w:val="center"/>
            <w:hideMark/>
          </w:tcPr>
          <w:p w14:paraId="0C65B36B" w14:textId="77777777"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млн. руб.</w:t>
            </w:r>
          </w:p>
        </w:tc>
        <w:tc>
          <w:tcPr>
            <w:tcW w:w="1336" w:type="dxa"/>
            <w:shd w:val="clear" w:color="auto" w:fill="auto"/>
            <w:noWrap/>
            <w:vAlign w:val="center"/>
            <w:hideMark/>
          </w:tcPr>
          <w:p w14:paraId="34A0C585" w14:textId="433D4987"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41 718,50</w:t>
            </w:r>
          </w:p>
        </w:tc>
        <w:tc>
          <w:tcPr>
            <w:tcW w:w="1571" w:type="dxa"/>
            <w:shd w:val="clear" w:color="auto" w:fill="auto"/>
            <w:noWrap/>
            <w:vAlign w:val="center"/>
            <w:hideMark/>
          </w:tcPr>
          <w:p w14:paraId="16C65B42" w14:textId="60E91C5E"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44 618,90</w:t>
            </w:r>
          </w:p>
        </w:tc>
        <w:tc>
          <w:tcPr>
            <w:tcW w:w="1496" w:type="dxa"/>
            <w:shd w:val="clear" w:color="auto" w:fill="auto"/>
            <w:noWrap/>
            <w:vAlign w:val="center"/>
            <w:hideMark/>
          </w:tcPr>
          <w:p w14:paraId="52A7A195" w14:textId="14CC600E"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106,95</w:t>
            </w:r>
          </w:p>
        </w:tc>
      </w:tr>
      <w:tr w:rsidR="00FC5AB3" w:rsidRPr="00C10CB4" w14:paraId="20600920" w14:textId="77777777" w:rsidTr="00FC5AB3">
        <w:trPr>
          <w:gridAfter w:val="1"/>
          <w:wAfter w:w="9" w:type="dxa"/>
          <w:cantSplit/>
          <w:trHeight w:val="70"/>
        </w:trPr>
        <w:tc>
          <w:tcPr>
            <w:tcW w:w="4531" w:type="dxa"/>
            <w:shd w:val="clear" w:color="auto" w:fill="auto"/>
            <w:vAlign w:val="center"/>
            <w:hideMark/>
          </w:tcPr>
          <w:p w14:paraId="7604FF0E" w14:textId="77777777" w:rsidR="00FC5AB3" w:rsidRPr="00C10CB4" w:rsidRDefault="00FC5AB3" w:rsidP="00D15087">
            <w:pPr>
              <w:ind w:right="-92"/>
              <w:rPr>
                <w:rFonts w:ascii="Liberation Serif" w:hAnsi="Liberation Serif" w:cs="Liberation Serif"/>
                <w:sz w:val="23"/>
                <w:szCs w:val="23"/>
              </w:rPr>
            </w:pPr>
            <w:r w:rsidRPr="00C10CB4">
              <w:rPr>
                <w:rFonts w:ascii="Liberation Serif" w:hAnsi="Liberation Serif" w:cs="Liberation Serif"/>
                <w:sz w:val="23"/>
                <w:szCs w:val="23"/>
              </w:rPr>
              <w:t>из них:</w:t>
            </w:r>
          </w:p>
        </w:tc>
        <w:tc>
          <w:tcPr>
            <w:tcW w:w="1077" w:type="dxa"/>
            <w:vMerge/>
            <w:shd w:val="clear" w:color="auto" w:fill="auto"/>
            <w:vAlign w:val="center"/>
            <w:hideMark/>
          </w:tcPr>
          <w:p w14:paraId="38B9BEB0" w14:textId="22FCDC68" w:rsidR="00FC5AB3" w:rsidRPr="00C10CB4" w:rsidRDefault="00FC5AB3" w:rsidP="00D15087">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48D5307E" w14:textId="77777777" w:rsidR="00FC5AB3" w:rsidRPr="00C10CB4" w:rsidRDefault="00FC5AB3" w:rsidP="00D1508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 </w:t>
            </w:r>
          </w:p>
        </w:tc>
        <w:tc>
          <w:tcPr>
            <w:tcW w:w="1571" w:type="dxa"/>
            <w:shd w:val="clear" w:color="auto" w:fill="auto"/>
            <w:noWrap/>
            <w:vAlign w:val="center"/>
            <w:hideMark/>
          </w:tcPr>
          <w:p w14:paraId="35B22159" w14:textId="77777777" w:rsidR="00FC5AB3" w:rsidRPr="00C10CB4" w:rsidRDefault="00FC5AB3" w:rsidP="00D1508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 </w:t>
            </w:r>
          </w:p>
        </w:tc>
        <w:tc>
          <w:tcPr>
            <w:tcW w:w="1496" w:type="dxa"/>
            <w:shd w:val="clear" w:color="auto" w:fill="auto"/>
            <w:noWrap/>
            <w:vAlign w:val="center"/>
            <w:hideMark/>
          </w:tcPr>
          <w:p w14:paraId="0DB6296E" w14:textId="77777777" w:rsidR="00FC5AB3" w:rsidRPr="00C10CB4" w:rsidRDefault="00FC5AB3" w:rsidP="00D1508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 </w:t>
            </w:r>
          </w:p>
        </w:tc>
      </w:tr>
      <w:tr w:rsidR="00FC5AB3" w:rsidRPr="00C10CB4" w14:paraId="2AC2AFDD" w14:textId="77777777" w:rsidTr="00FC5AB3">
        <w:trPr>
          <w:gridAfter w:val="1"/>
          <w:wAfter w:w="9" w:type="dxa"/>
          <w:cantSplit/>
          <w:trHeight w:val="70"/>
        </w:trPr>
        <w:tc>
          <w:tcPr>
            <w:tcW w:w="4531" w:type="dxa"/>
            <w:shd w:val="clear" w:color="auto" w:fill="auto"/>
            <w:vAlign w:val="center"/>
            <w:hideMark/>
          </w:tcPr>
          <w:p w14:paraId="1F4AD1E4" w14:textId="703D2C21" w:rsidR="00FC5AB3" w:rsidRPr="00C10CB4" w:rsidRDefault="00FC5AB3" w:rsidP="00FC5AB3">
            <w:pPr>
              <w:ind w:right="-92"/>
              <w:rPr>
                <w:rFonts w:ascii="Liberation Serif" w:hAnsi="Liberation Serif" w:cs="Liberation Serif"/>
                <w:sz w:val="23"/>
                <w:szCs w:val="23"/>
              </w:rPr>
            </w:pPr>
            <w:r w:rsidRPr="00C10CB4">
              <w:rPr>
                <w:rFonts w:ascii="Liberation Serif" w:hAnsi="Liberation Serif" w:cs="Liberation Serif"/>
                <w:sz w:val="23"/>
                <w:szCs w:val="23"/>
              </w:rPr>
              <w:lastRenderedPageBreak/>
              <w:t>1)</w:t>
            </w:r>
            <w:r w:rsidRPr="00C10CB4">
              <w:rPr>
                <w:rFonts w:ascii="Liberation Serif" w:hAnsi="Liberation Serif" w:cs="Arial"/>
                <w:sz w:val="23"/>
                <w:szCs w:val="23"/>
              </w:rPr>
              <w:t> д</w:t>
            </w:r>
            <w:r w:rsidRPr="00C10CB4">
              <w:rPr>
                <w:rFonts w:ascii="Liberation Serif" w:hAnsi="Liberation Serif" w:cs="Liberation Serif"/>
                <w:sz w:val="23"/>
                <w:szCs w:val="23"/>
              </w:rPr>
              <w:t>оходы от предпринимательской деятельности</w:t>
            </w:r>
          </w:p>
        </w:tc>
        <w:tc>
          <w:tcPr>
            <w:tcW w:w="1077" w:type="dxa"/>
            <w:vMerge/>
            <w:shd w:val="clear" w:color="auto" w:fill="auto"/>
            <w:vAlign w:val="center"/>
          </w:tcPr>
          <w:p w14:paraId="1462D353" w14:textId="7F8DB33A" w:rsidR="00FC5AB3" w:rsidRPr="00C10CB4" w:rsidRDefault="00FC5AB3" w:rsidP="00FC5AB3">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2E51D32C" w14:textId="08312A33"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6 174,00</w:t>
            </w:r>
          </w:p>
        </w:tc>
        <w:tc>
          <w:tcPr>
            <w:tcW w:w="1571" w:type="dxa"/>
            <w:shd w:val="clear" w:color="auto" w:fill="auto"/>
            <w:noWrap/>
            <w:vAlign w:val="center"/>
            <w:hideMark/>
          </w:tcPr>
          <w:p w14:paraId="141F056C" w14:textId="05316027"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6 174,00</w:t>
            </w:r>
          </w:p>
        </w:tc>
        <w:tc>
          <w:tcPr>
            <w:tcW w:w="1496" w:type="dxa"/>
            <w:shd w:val="clear" w:color="auto" w:fill="auto"/>
            <w:noWrap/>
            <w:vAlign w:val="center"/>
            <w:hideMark/>
          </w:tcPr>
          <w:p w14:paraId="051FA9D3" w14:textId="6C4EDE26"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100,00</w:t>
            </w:r>
          </w:p>
        </w:tc>
      </w:tr>
      <w:tr w:rsidR="00FC5AB3" w:rsidRPr="00C10CB4" w14:paraId="5AE9EB7C" w14:textId="77777777" w:rsidTr="00FC5AB3">
        <w:trPr>
          <w:gridAfter w:val="1"/>
          <w:wAfter w:w="9" w:type="dxa"/>
          <w:cantSplit/>
          <w:trHeight w:val="70"/>
        </w:trPr>
        <w:tc>
          <w:tcPr>
            <w:tcW w:w="4531" w:type="dxa"/>
            <w:shd w:val="clear" w:color="auto" w:fill="auto"/>
            <w:vAlign w:val="center"/>
            <w:hideMark/>
          </w:tcPr>
          <w:p w14:paraId="09E16B35" w14:textId="61F946F2" w:rsidR="00FC5AB3" w:rsidRPr="00C10CB4" w:rsidRDefault="00FC5AB3" w:rsidP="00FC5AB3">
            <w:pPr>
              <w:ind w:right="-92"/>
              <w:rPr>
                <w:rFonts w:ascii="Liberation Serif" w:hAnsi="Liberation Serif" w:cs="Liberation Serif"/>
                <w:sz w:val="23"/>
                <w:szCs w:val="23"/>
              </w:rPr>
            </w:pPr>
            <w:r w:rsidRPr="00C10CB4">
              <w:rPr>
                <w:rFonts w:ascii="Liberation Serif" w:hAnsi="Liberation Serif" w:cs="Liberation Serif"/>
                <w:sz w:val="23"/>
                <w:szCs w:val="23"/>
              </w:rPr>
              <w:lastRenderedPageBreak/>
              <w:t>2)</w:t>
            </w:r>
            <w:r w:rsidRPr="00C10CB4">
              <w:rPr>
                <w:rFonts w:ascii="Liberation Serif" w:hAnsi="Liberation Serif" w:cs="Arial"/>
                <w:sz w:val="23"/>
                <w:szCs w:val="23"/>
              </w:rPr>
              <w:t> о</w:t>
            </w:r>
            <w:r w:rsidRPr="00C10CB4">
              <w:rPr>
                <w:rFonts w:ascii="Liberation Serif" w:hAnsi="Liberation Serif" w:cs="Liberation Serif"/>
                <w:sz w:val="23"/>
                <w:szCs w:val="23"/>
              </w:rPr>
              <w:t>плата труда</w:t>
            </w:r>
          </w:p>
        </w:tc>
        <w:tc>
          <w:tcPr>
            <w:tcW w:w="1077" w:type="dxa"/>
            <w:vMerge/>
            <w:shd w:val="clear" w:color="auto" w:fill="auto"/>
            <w:vAlign w:val="center"/>
          </w:tcPr>
          <w:p w14:paraId="27DA9364" w14:textId="7A21B679" w:rsidR="00FC5AB3" w:rsidRPr="00C10CB4" w:rsidRDefault="00FC5AB3" w:rsidP="00FC5AB3">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07553395" w14:textId="5B3672F2"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27 449,60</w:t>
            </w:r>
          </w:p>
        </w:tc>
        <w:tc>
          <w:tcPr>
            <w:tcW w:w="1571" w:type="dxa"/>
            <w:shd w:val="clear" w:color="auto" w:fill="auto"/>
            <w:noWrap/>
            <w:vAlign w:val="center"/>
            <w:hideMark/>
          </w:tcPr>
          <w:p w14:paraId="6AA87CD8" w14:textId="261E92EE"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30 029,90</w:t>
            </w:r>
          </w:p>
        </w:tc>
        <w:tc>
          <w:tcPr>
            <w:tcW w:w="1496" w:type="dxa"/>
            <w:shd w:val="clear" w:color="auto" w:fill="auto"/>
            <w:noWrap/>
            <w:vAlign w:val="center"/>
            <w:hideMark/>
          </w:tcPr>
          <w:p w14:paraId="5CCA60A1" w14:textId="1910BB53"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109,40</w:t>
            </w:r>
          </w:p>
        </w:tc>
      </w:tr>
      <w:tr w:rsidR="00FC5AB3" w:rsidRPr="00C10CB4" w14:paraId="05417DD3" w14:textId="77777777" w:rsidTr="00FC5AB3">
        <w:trPr>
          <w:gridAfter w:val="1"/>
          <w:wAfter w:w="9" w:type="dxa"/>
          <w:cantSplit/>
          <w:trHeight w:val="70"/>
        </w:trPr>
        <w:tc>
          <w:tcPr>
            <w:tcW w:w="4531" w:type="dxa"/>
            <w:shd w:val="clear" w:color="auto" w:fill="auto"/>
            <w:vAlign w:val="center"/>
            <w:hideMark/>
          </w:tcPr>
          <w:p w14:paraId="5AFBDC92" w14:textId="6A30272E" w:rsidR="00FC5AB3" w:rsidRPr="00C10CB4" w:rsidRDefault="00FC5AB3" w:rsidP="00FC5AB3">
            <w:pPr>
              <w:ind w:right="-92"/>
              <w:rPr>
                <w:rFonts w:ascii="Liberation Serif" w:hAnsi="Liberation Serif" w:cs="Liberation Serif"/>
                <w:sz w:val="23"/>
                <w:szCs w:val="23"/>
              </w:rPr>
            </w:pPr>
            <w:r w:rsidRPr="00C10CB4">
              <w:rPr>
                <w:rFonts w:ascii="Liberation Serif" w:hAnsi="Liberation Serif" w:cs="Liberation Serif"/>
                <w:sz w:val="23"/>
                <w:szCs w:val="23"/>
              </w:rPr>
              <w:t>3)</w:t>
            </w:r>
            <w:r w:rsidRPr="00C10CB4">
              <w:rPr>
                <w:rFonts w:ascii="Liberation Serif" w:hAnsi="Liberation Serif" w:cs="Arial"/>
                <w:sz w:val="23"/>
                <w:szCs w:val="23"/>
              </w:rPr>
              <w:t> с</w:t>
            </w:r>
            <w:r w:rsidRPr="00C10CB4">
              <w:rPr>
                <w:rFonts w:ascii="Liberation Serif" w:hAnsi="Liberation Serif" w:cs="Liberation Serif"/>
                <w:sz w:val="23"/>
                <w:szCs w:val="23"/>
              </w:rPr>
              <w:t>оциальные выплаты</w:t>
            </w:r>
          </w:p>
        </w:tc>
        <w:tc>
          <w:tcPr>
            <w:tcW w:w="1077" w:type="dxa"/>
            <w:vMerge/>
            <w:shd w:val="clear" w:color="auto" w:fill="auto"/>
            <w:vAlign w:val="center"/>
          </w:tcPr>
          <w:p w14:paraId="0B49B5CB" w14:textId="7A622A47" w:rsidR="00FC5AB3" w:rsidRPr="00C10CB4" w:rsidRDefault="00FC5AB3" w:rsidP="00FC5AB3">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25CFDDAD" w14:textId="1C269CA4"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8 095,00</w:t>
            </w:r>
          </w:p>
        </w:tc>
        <w:tc>
          <w:tcPr>
            <w:tcW w:w="1571" w:type="dxa"/>
            <w:shd w:val="clear" w:color="auto" w:fill="auto"/>
            <w:noWrap/>
            <w:vAlign w:val="center"/>
            <w:hideMark/>
          </w:tcPr>
          <w:p w14:paraId="327800C7" w14:textId="005269BE"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8 415,00</w:t>
            </w:r>
          </w:p>
        </w:tc>
        <w:tc>
          <w:tcPr>
            <w:tcW w:w="1496" w:type="dxa"/>
            <w:shd w:val="clear" w:color="auto" w:fill="auto"/>
            <w:noWrap/>
            <w:vAlign w:val="center"/>
            <w:hideMark/>
          </w:tcPr>
          <w:p w14:paraId="40C29E58" w14:textId="66A621C1"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103,95</w:t>
            </w:r>
          </w:p>
        </w:tc>
      </w:tr>
      <w:tr w:rsidR="00FC5AB3" w:rsidRPr="00C10CB4" w14:paraId="4CC28058" w14:textId="77777777" w:rsidTr="00FC5AB3">
        <w:trPr>
          <w:gridAfter w:val="1"/>
          <w:wAfter w:w="9" w:type="dxa"/>
          <w:cantSplit/>
          <w:trHeight w:val="70"/>
        </w:trPr>
        <w:tc>
          <w:tcPr>
            <w:tcW w:w="4531" w:type="dxa"/>
            <w:shd w:val="clear" w:color="auto" w:fill="auto"/>
            <w:vAlign w:val="center"/>
            <w:hideMark/>
          </w:tcPr>
          <w:p w14:paraId="3C84B1B0" w14:textId="77777777" w:rsidR="00FC5AB3" w:rsidRPr="00C10CB4" w:rsidRDefault="00FC5AB3" w:rsidP="00FC5AB3">
            <w:pPr>
              <w:ind w:right="-92"/>
              <w:rPr>
                <w:rFonts w:ascii="Liberation Serif" w:hAnsi="Liberation Serif" w:cs="Liberation Serif"/>
                <w:sz w:val="23"/>
                <w:szCs w:val="23"/>
              </w:rPr>
            </w:pPr>
            <w:r w:rsidRPr="00C10CB4">
              <w:rPr>
                <w:rFonts w:ascii="Liberation Serif" w:hAnsi="Liberation Serif" w:cs="Liberation Serif"/>
                <w:sz w:val="23"/>
                <w:szCs w:val="23"/>
              </w:rPr>
              <w:t>2. Среднедушевые денежные доходы (в месяц)</w:t>
            </w:r>
          </w:p>
        </w:tc>
        <w:tc>
          <w:tcPr>
            <w:tcW w:w="1077" w:type="dxa"/>
            <w:shd w:val="clear" w:color="auto" w:fill="auto"/>
            <w:vAlign w:val="center"/>
            <w:hideMark/>
          </w:tcPr>
          <w:p w14:paraId="49A182F4" w14:textId="7D6D6A29"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руб. на человека</w:t>
            </w:r>
          </w:p>
        </w:tc>
        <w:tc>
          <w:tcPr>
            <w:tcW w:w="1336" w:type="dxa"/>
            <w:shd w:val="clear" w:color="auto" w:fill="auto"/>
            <w:noWrap/>
            <w:vAlign w:val="center"/>
            <w:hideMark/>
          </w:tcPr>
          <w:p w14:paraId="5429B88F" w14:textId="06B95773"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45 172,87</w:t>
            </w:r>
          </w:p>
        </w:tc>
        <w:tc>
          <w:tcPr>
            <w:tcW w:w="1571" w:type="dxa"/>
            <w:shd w:val="clear" w:color="auto" w:fill="auto"/>
            <w:noWrap/>
            <w:vAlign w:val="center"/>
            <w:hideMark/>
          </w:tcPr>
          <w:p w14:paraId="5F9A31B2" w14:textId="6E025C55"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48 439,31</w:t>
            </w:r>
          </w:p>
        </w:tc>
        <w:tc>
          <w:tcPr>
            <w:tcW w:w="1496" w:type="dxa"/>
            <w:shd w:val="clear" w:color="auto" w:fill="auto"/>
            <w:noWrap/>
            <w:vAlign w:val="center"/>
            <w:hideMark/>
          </w:tcPr>
          <w:p w14:paraId="39715B26" w14:textId="61B49D1D"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107,23</w:t>
            </w:r>
          </w:p>
        </w:tc>
      </w:tr>
      <w:tr w:rsidR="00FC5AB3" w:rsidRPr="00C10CB4" w14:paraId="5ABFBC25" w14:textId="77777777" w:rsidTr="00FC5AB3">
        <w:trPr>
          <w:gridAfter w:val="1"/>
          <w:wAfter w:w="9" w:type="dxa"/>
          <w:cantSplit/>
          <w:trHeight w:val="70"/>
        </w:trPr>
        <w:tc>
          <w:tcPr>
            <w:tcW w:w="4531" w:type="dxa"/>
            <w:shd w:val="clear" w:color="auto" w:fill="auto"/>
            <w:vAlign w:val="center"/>
            <w:hideMark/>
          </w:tcPr>
          <w:p w14:paraId="5CC28B01" w14:textId="77777777" w:rsidR="00FC5AB3" w:rsidRPr="00C10CB4" w:rsidRDefault="00FC5AB3" w:rsidP="00FC5AB3">
            <w:pPr>
              <w:ind w:right="-92"/>
              <w:rPr>
                <w:rFonts w:ascii="Liberation Serif" w:hAnsi="Liberation Serif" w:cs="Liberation Serif"/>
                <w:sz w:val="23"/>
                <w:szCs w:val="23"/>
              </w:rPr>
            </w:pPr>
            <w:r w:rsidRPr="00C10CB4">
              <w:rPr>
                <w:rFonts w:ascii="Liberation Serif" w:hAnsi="Liberation Serif" w:cs="Liberation Serif"/>
                <w:sz w:val="23"/>
                <w:szCs w:val="23"/>
              </w:rPr>
              <w:t>3. Среднемесячная заработная плата работников по полному кругу организаций</w:t>
            </w:r>
          </w:p>
        </w:tc>
        <w:tc>
          <w:tcPr>
            <w:tcW w:w="1077" w:type="dxa"/>
            <w:shd w:val="clear" w:color="auto" w:fill="auto"/>
            <w:vAlign w:val="center"/>
            <w:hideMark/>
          </w:tcPr>
          <w:p w14:paraId="2E5B99CE" w14:textId="77777777"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руб. в месяц</w:t>
            </w:r>
          </w:p>
        </w:tc>
        <w:tc>
          <w:tcPr>
            <w:tcW w:w="1336" w:type="dxa"/>
            <w:shd w:val="clear" w:color="auto" w:fill="auto"/>
            <w:noWrap/>
            <w:vAlign w:val="center"/>
            <w:hideMark/>
          </w:tcPr>
          <w:p w14:paraId="0B2831A8" w14:textId="04DC77CC"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116 669,00</w:t>
            </w:r>
          </w:p>
        </w:tc>
        <w:tc>
          <w:tcPr>
            <w:tcW w:w="1571" w:type="dxa"/>
            <w:shd w:val="clear" w:color="auto" w:fill="auto"/>
            <w:noWrap/>
            <w:vAlign w:val="center"/>
            <w:hideMark/>
          </w:tcPr>
          <w:p w14:paraId="2005A7E4" w14:textId="43BD4FC9"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121 612,00</w:t>
            </w:r>
          </w:p>
        </w:tc>
        <w:tc>
          <w:tcPr>
            <w:tcW w:w="1496" w:type="dxa"/>
            <w:shd w:val="clear" w:color="auto" w:fill="auto"/>
            <w:noWrap/>
            <w:vAlign w:val="center"/>
            <w:hideMark/>
          </w:tcPr>
          <w:p w14:paraId="14068F9A" w14:textId="70749DFF"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104,24</w:t>
            </w:r>
          </w:p>
        </w:tc>
      </w:tr>
      <w:tr w:rsidR="00D15087" w:rsidRPr="00C10CB4" w14:paraId="3DE72B28" w14:textId="77777777" w:rsidTr="00FC5AB3">
        <w:trPr>
          <w:cantSplit/>
          <w:trHeight w:val="70"/>
        </w:trPr>
        <w:tc>
          <w:tcPr>
            <w:tcW w:w="10020" w:type="dxa"/>
            <w:gridSpan w:val="6"/>
            <w:shd w:val="clear" w:color="auto" w:fill="auto"/>
            <w:vAlign w:val="center"/>
            <w:hideMark/>
          </w:tcPr>
          <w:p w14:paraId="08A1AFEF" w14:textId="77777777" w:rsidR="00D15087" w:rsidRPr="00C10CB4" w:rsidRDefault="00D15087" w:rsidP="00D15087">
            <w:pPr>
              <w:ind w:left="-118" w:right="-92"/>
              <w:jc w:val="center"/>
              <w:rPr>
                <w:rFonts w:ascii="Liberation Serif" w:hAnsi="Liberation Serif" w:cs="Liberation Serif"/>
                <w:b/>
                <w:bCs/>
                <w:sz w:val="23"/>
                <w:szCs w:val="23"/>
              </w:rPr>
            </w:pPr>
            <w:r w:rsidRPr="00C10CB4">
              <w:rPr>
                <w:rFonts w:ascii="Liberation Serif" w:hAnsi="Liberation Serif" w:cs="Liberation Serif"/>
                <w:b/>
                <w:bCs/>
                <w:sz w:val="23"/>
                <w:szCs w:val="23"/>
              </w:rPr>
              <w:t>V. Потребительский рынок</w:t>
            </w:r>
          </w:p>
        </w:tc>
      </w:tr>
      <w:tr w:rsidR="00FC5AB3" w:rsidRPr="00C10CB4" w14:paraId="59CEC7B2" w14:textId="77777777" w:rsidTr="00FC5AB3">
        <w:trPr>
          <w:gridAfter w:val="1"/>
          <w:wAfter w:w="9" w:type="dxa"/>
          <w:cantSplit/>
          <w:trHeight w:val="79"/>
        </w:trPr>
        <w:tc>
          <w:tcPr>
            <w:tcW w:w="4531" w:type="dxa"/>
            <w:shd w:val="clear" w:color="auto" w:fill="auto"/>
            <w:vAlign w:val="center"/>
            <w:hideMark/>
          </w:tcPr>
          <w:p w14:paraId="686F745F" w14:textId="77777777" w:rsidR="00FC5AB3" w:rsidRPr="00C10CB4" w:rsidRDefault="00FC5AB3" w:rsidP="00FC5AB3">
            <w:pPr>
              <w:ind w:right="-92"/>
              <w:rPr>
                <w:rFonts w:ascii="Liberation Serif" w:hAnsi="Liberation Serif" w:cs="Liberation Serif"/>
                <w:sz w:val="23"/>
                <w:szCs w:val="23"/>
              </w:rPr>
            </w:pPr>
            <w:r w:rsidRPr="00C10CB4">
              <w:rPr>
                <w:rFonts w:ascii="Liberation Serif" w:hAnsi="Liberation Serif" w:cs="Liberation Serif"/>
                <w:sz w:val="23"/>
                <w:szCs w:val="23"/>
              </w:rPr>
              <w:t>1. Оборот розничной торговли в ценах соответствующего периода</w:t>
            </w:r>
          </w:p>
        </w:tc>
        <w:tc>
          <w:tcPr>
            <w:tcW w:w="1077" w:type="dxa"/>
            <w:vMerge w:val="restart"/>
            <w:shd w:val="clear" w:color="auto" w:fill="auto"/>
            <w:vAlign w:val="center"/>
            <w:hideMark/>
          </w:tcPr>
          <w:p w14:paraId="16D04E5C" w14:textId="77777777"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млн. руб.</w:t>
            </w:r>
          </w:p>
        </w:tc>
        <w:tc>
          <w:tcPr>
            <w:tcW w:w="1336" w:type="dxa"/>
            <w:shd w:val="clear" w:color="auto" w:fill="auto"/>
            <w:noWrap/>
            <w:vAlign w:val="center"/>
            <w:hideMark/>
          </w:tcPr>
          <w:p w14:paraId="505ADDD6" w14:textId="3E8A28DA"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15 290,40</w:t>
            </w:r>
          </w:p>
        </w:tc>
        <w:tc>
          <w:tcPr>
            <w:tcW w:w="1571" w:type="dxa"/>
            <w:shd w:val="clear" w:color="auto" w:fill="auto"/>
            <w:noWrap/>
            <w:vAlign w:val="center"/>
            <w:hideMark/>
          </w:tcPr>
          <w:p w14:paraId="48FD4058" w14:textId="2F81D67E"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17 353,19</w:t>
            </w:r>
          </w:p>
        </w:tc>
        <w:tc>
          <w:tcPr>
            <w:tcW w:w="1496" w:type="dxa"/>
            <w:shd w:val="clear" w:color="auto" w:fill="auto"/>
            <w:noWrap/>
            <w:vAlign w:val="center"/>
            <w:hideMark/>
          </w:tcPr>
          <w:p w14:paraId="369A557F" w14:textId="728C5A53"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113,49</w:t>
            </w:r>
          </w:p>
        </w:tc>
      </w:tr>
      <w:tr w:rsidR="00FC5AB3" w:rsidRPr="00C10CB4" w14:paraId="2BB2E648" w14:textId="77777777" w:rsidTr="00FC5AB3">
        <w:trPr>
          <w:gridAfter w:val="1"/>
          <w:wAfter w:w="9" w:type="dxa"/>
          <w:cantSplit/>
          <w:trHeight w:val="70"/>
        </w:trPr>
        <w:tc>
          <w:tcPr>
            <w:tcW w:w="4531" w:type="dxa"/>
            <w:shd w:val="clear" w:color="auto" w:fill="auto"/>
            <w:vAlign w:val="center"/>
            <w:hideMark/>
          </w:tcPr>
          <w:p w14:paraId="6CCFDA58" w14:textId="77777777" w:rsidR="00FC5AB3" w:rsidRPr="00C10CB4" w:rsidRDefault="00FC5AB3" w:rsidP="00FC5AB3">
            <w:pPr>
              <w:ind w:right="-92"/>
              <w:rPr>
                <w:rFonts w:ascii="Liberation Serif" w:hAnsi="Liberation Serif" w:cs="Liberation Serif"/>
                <w:sz w:val="23"/>
                <w:szCs w:val="23"/>
              </w:rPr>
            </w:pPr>
            <w:r w:rsidRPr="00C10CB4">
              <w:rPr>
                <w:rFonts w:ascii="Liberation Serif" w:hAnsi="Liberation Serif" w:cs="Liberation Serif"/>
                <w:sz w:val="23"/>
                <w:szCs w:val="23"/>
              </w:rPr>
              <w:t>2. Оборот общественного питания</w:t>
            </w:r>
          </w:p>
        </w:tc>
        <w:tc>
          <w:tcPr>
            <w:tcW w:w="1077" w:type="dxa"/>
            <w:vMerge/>
            <w:shd w:val="clear" w:color="auto" w:fill="auto"/>
            <w:vAlign w:val="center"/>
          </w:tcPr>
          <w:p w14:paraId="7CF84445" w14:textId="698EA632" w:rsidR="00FC5AB3" w:rsidRPr="00C10CB4" w:rsidRDefault="00FC5AB3" w:rsidP="00FC5AB3">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5B601742" w14:textId="6EBC6D75"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226,50</w:t>
            </w:r>
          </w:p>
        </w:tc>
        <w:tc>
          <w:tcPr>
            <w:tcW w:w="1571" w:type="dxa"/>
            <w:shd w:val="clear" w:color="auto" w:fill="auto"/>
            <w:noWrap/>
            <w:vAlign w:val="center"/>
            <w:hideMark/>
          </w:tcPr>
          <w:p w14:paraId="10691320" w14:textId="5A14458A"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223,09</w:t>
            </w:r>
          </w:p>
        </w:tc>
        <w:tc>
          <w:tcPr>
            <w:tcW w:w="1496" w:type="dxa"/>
            <w:shd w:val="clear" w:color="auto" w:fill="auto"/>
            <w:noWrap/>
            <w:vAlign w:val="center"/>
            <w:hideMark/>
          </w:tcPr>
          <w:p w14:paraId="2A0F656E" w14:textId="1C4DF9BE"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98,50</w:t>
            </w:r>
          </w:p>
        </w:tc>
      </w:tr>
      <w:tr w:rsidR="00D15087" w:rsidRPr="00C10CB4" w14:paraId="71FDB848" w14:textId="77777777" w:rsidTr="00FC5AB3">
        <w:trPr>
          <w:cantSplit/>
          <w:trHeight w:val="70"/>
        </w:trPr>
        <w:tc>
          <w:tcPr>
            <w:tcW w:w="10020" w:type="dxa"/>
            <w:gridSpan w:val="6"/>
            <w:shd w:val="clear" w:color="auto" w:fill="auto"/>
            <w:vAlign w:val="center"/>
            <w:hideMark/>
          </w:tcPr>
          <w:p w14:paraId="09393047" w14:textId="77777777" w:rsidR="00D15087" w:rsidRPr="00C10CB4" w:rsidRDefault="00D15087" w:rsidP="00D15087">
            <w:pPr>
              <w:ind w:left="-118" w:right="-92"/>
              <w:jc w:val="center"/>
              <w:rPr>
                <w:rFonts w:ascii="Liberation Serif" w:hAnsi="Liberation Serif" w:cs="Liberation Serif"/>
                <w:b/>
                <w:bCs/>
                <w:sz w:val="23"/>
                <w:szCs w:val="23"/>
              </w:rPr>
            </w:pPr>
            <w:r w:rsidRPr="00C10CB4">
              <w:rPr>
                <w:rFonts w:ascii="Liberation Serif" w:hAnsi="Liberation Serif" w:cs="Liberation Serif"/>
                <w:b/>
                <w:bCs/>
                <w:sz w:val="23"/>
                <w:szCs w:val="23"/>
              </w:rPr>
              <w:t>VI. Демографические показатели</w:t>
            </w:r>
          </w:p>
        </w:tc>
      </w:tr>
      <w:tr w:rsidR="00D15087" w:rsidRPr="00C10CB4" w14:paraId="67681DD4" w14:textId="77777777" w:rsidTr="00FC5AB3">
        <w:trPr>
          <w:gridAfter w:val="1"/>
          <w:wAfter w:w="9" w:type="dxa"/>
          <w:cantSplit/>
          <w:trHeight w:val="300"/>
        </w:trPr>
        <w:tc>
          <w:tcPr>
            <w:tcW w:w="4531" w:type="dxa"/>
            <w:shd w:val="clear" w:color="auto" w:fill="auto"/>
            <w:vAlign w:val="center"/>
            <w:hideMark/>
          </w:tcPr>
          <w:p w14:paraId="2D938D9B" w14:textId="77777777" w:rsidR="00D15087" w:rsidRPr="00C10CB4" w:rsidRDefault="00D15087" w:rsidP="00D15087">
            <w:pPr>
              <w:ind w:right="-92"/>
              <w:rPr>
                <w:rFonts w:ascii="Liberation Serif" w:hAnsi="Liberation Serif" w:cs="Liberation Serif"/>
                <w:sz w:val="23"/>
                <w:szCs w:val="23"/>
              </w:rPr>
            </w:pPr>
            <w:r w:rsidRPr="00C10CB4">
              <w:rPr>
                <w:rFonts w:ascii="Liberation Serif" w:hAnsi="Liberation Serif" w:cs="Liberation Serif"/>
                <w:sz w:val="23"/>
                <w:szCs w:val="23"/>
              </w:rPr>
              <w:t>1. Численность и состав населения</w:t>
            </w:r>
          </w:p>
        </w:tc>
        <w:tc>
          <w:tcPr>
            <w:tcW w:w="1077" w:type="dxa"/>
            <w:shd w:val="clear" w:color="auto" w:fill="auto"/>
            <w:vAlign w:val="center"/>
            <w:hideMark/>
          </w:tcPr>
          <w:p w14:paraId="10AC3912" w14:textId="77777777" w:rsidR="00D15087" w:rsidRPr="00C10CB4" w:rsidRDefault="00D15087" w:rsidP="00D1508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 </w:t>
            </w:r>
          </w:p>
        </w:tc>
        <w:tc>
          <w:tcPr>
            <w:tcW w:w="1336" w:type="dxa"/>
            <w:shd w:val="clear" w:color="auto" w:fill="auto"/>
            <w:noWrap/>
            <w:vAlign w:val="center"/>
            <w:hideMark/>
          </w:tcPr>
          <w:p w14:paraId="3A161F23" w14:textId="77777777" w:rsidR="00D15087" w:rsidRPr="00C10CB4" w:rsidRDefault="00D15087" w:rsidP="00D15087">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 </w:t>
            </w:r>
          </w:p>
        </w:tc>
        <w:tc>
          <w:tcPr>
            <w:tcW w:w="1571" w:type="dxa"/>
            <w:shd w:val="clear" w:color="auto" w:fill="auto"/>
            <w:noWrap/>
            <w:vAlign w:val="center"/>
            <w:hideMark/>
          </w:tcPr>
          <w:p w14:paraId="7DB55302" w14:textId="77777777" w:rsidR="00D15087" w:rsidRPr="00C10CB4" w:rsidRDefault="00D15087" w:rsidP="00D15087">
            <w:pPr>
              <w:ind w:left="-118" w:right="-92"/>
              <w:rPr>
                <w:rFonts w:ascii="Liberation Serif" w:hAnsi="Liberation Serif" w:cs="Liberation Serif"/>
                <w:sz w:val="23"/>
                <w:szCs w:val="23"/>
              </w:rPr>
            </w:pPr>
            <w:r w:rsidRPr="00C10CB4">
              <w:rPr>
                <w:rFonts w:ascii="Liberation Serif" w:hAnsi="Liberation Serif" w:cs="Liberation Serif"/>
                <w:sz w:val="23"/>
                <w:szCs w:val="23"/>
              </w:rPr>
              <w:t> </w:t>
            </w:r>
          </w:p>
        </w:tc>
        <w:tc>
          <w:tcPr>
            <w:tcW w:w="1496" w:type="dxa"/>
            <w:shd w:val="clear" w:color="auto" w:fill="auto"/>
            <w:noWrap/>
            <w:vAlign w:val="center"/>
            <w:hideMark/>
          </w:tcPr>
          <w:p w14:paraId="303E7701" w14:textId="77777777" w:rsidR="00D15087" w:rsidRPr="00C10CB4" w:rsidRDefault="00D15087" w:rsidP="00D15087">
            <w:pPr>
              <w:ind w:left="-118" w:right="-92"/>
              <w:jc w:val="center"/>
              <w:rPr>
                <w:rFonts w:ascii="Liberation Serif" w:hAnsi="Liberation Serif" w:cs="Liberation Serif"/>
                <w:sz w:val="23"/>
                <w:szCs w:val="23"/>
              </w:rPr>
            </w:pPr>
          </w:p>
        </w:tc>
      </w:tr>
      <w:tr w:rsidR="00FC5AB3" w:rsidRPr="00C10CB4" w14:paraId="2F5BB3A6" w14:textId="77777777" w:rsidTr="00FC5AB3">
        <w:trPr>
          <w:gridAfter w:val="1"/>
          <w:wAfter w:w="9" w:type="dxa"/>
          <w:cantSplit/>
          <w:trHeight w:val="482"/>
        </w:trPr>
        <w:tc>
          <w:tcPr>
            <w:tcW w:w="4531" w:type="dxa"/>
            <w:shd w:val="clear" w:color="auto" w:fill="auto"/>
            <w:vAlign w:val="center"/>
            <w:hideMark/>
          </w:tcPr>
          <w:p w14:paraId="204D3E43" w14:textId="3E7C0FB3" w:rsidR="00FC5AB3" w:rsidRPr="00C10CB4" w:rsidRDefault="00FC5AB3" w:rsidP="00FC5AB3">
            <w:pPr>
              <w:ind w:right="-92"/>
              <w:rPr>
                <w:rFonts w:ascii="Liberation Serif" w:hAnsi="Liberation Serif" w:cs="Liberation Serif"/>
                <w:sz w:val="23"/>
                <w:szCs w:val="23"/>
              </w:rPr>
            </w:pPr>
            <w:r w:rsidRPr="00C10CB4">
              <w:rPr>
                <w:rFonts w:ascii="Liberation Serif" w:hAnsi="Liberation Serif" w:cs="Liberation Serif"/>
                <w:sz w:val="23"/>
                <w:szCs w:val="23"/>
              </w:rPr>
              <w:t>1)</w:t>
            </w:r>
            <w:r w:rsidRPr="00C10CB4">
              <w:rPr>
                <w:rFonts w:ascii="Liberation Serif" w:hAnsi="Liberation Serif" w:cs="Arial"/>
                <w:sz w:val="23"/>
                <w:szCs w:val="23"/>
              </w:rPr>
              <w:t> ч</w:t>
            </w:r>
            <w:r w:rsidRPr="00C10CB4">
              <w:rPr>
                <w:rFonts w:ascii="Liberation Serif" w:hAnsi="Liberation Serif" w:cs="Liberation Serif"/>
                <w:sz w:val="23"/>
                <w:szCs w:val="23"/>
              </w:rPr>
              <w:t>исленность постоянного населения городского округа (на начало года)</w:t>
            </w:r>
          </w:p>
        </w:tc>
        <w:tc>
          <w:tcPr>
            <w:tcW w:w="1077" w:type="dxa"/>
            <w:vMerge w:val="restart"/>
            <w:shd w:val="clear" w:color="auto" w:fill="auto"/>
            <w:vAlign w:val="center"/>
            <w:hideMark/>
          </w:tcPr>
          <w:p w14:paraId="4E5A4790" w14:textId="77777777"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человек</w:t>
            </w:r>
          </w:p>
        </w:tc>
        <w:tc>
          <w:tcPr>
            <w:tcW w:w="1336" w:type="dxa"/>
            <w:shd w:val="clear" w:color="auto" w:fill="auto"/>
            <w:noWrap/>
            <w:vAlign w:val="center"/>
            <w:hideMark/>
          </w:tcPr>
          <w:p w14:paraId="78783421" w14:textId="7C4E19DC"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92 353,00</w:t>
            </w:r>
          </w:p>
        </w:tc>
        <w:tc>
          <w:tcPr>
            <w:tcW w:w="1571" w:type="dxa"/>
            <w:shd w:val="clear" w:color="auto" w:fill="auto"/>
            <w:noWrap/>
            <w:vAlign w:val="center"/>
            <w:hideMark/>
          </w:tcPr>
          <w:p w14:paraId="3674C781" w14:textId="36D9D0AF"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92 113,00</w:t>
            </w:r>
          </w:p>
        </w:tc>
        <w:tc>
          <w:tcPr>
            <w:tcW w:w="1496" w:type="dxa"/>
            <w:shd w:val="clear" w:color="auto" w:fill="auto"/>
            <w:noWrap/>
            <w:vAlign w:val="center"/>
            <w:hideMark/>
          </w:tcPr>
          <w:p w14:paraId="391680E5" w14:textId="7B210AEC"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99,74</w:t>
            </w:r>
          </w:p>
        </w:tc>
      </w:tr>
      <w:tr w:rsidR="00FC5AB3" w:rsidRPr="00C10CB4" w14:paraId="3A7DF7AE" w14:textId="77777777" w:rsidTr="00FC5AB3">
        <w:trPr>
          <w:gridAfter w:val="1"/>
          <w:wAfter w:w="9" w:type="dxa"/>
          <w:cantSplit/>
          <w:trHeight w:val="352"/>
        </w:trPr>
        <w:tc>
          <w:tcPr>
            <w:tcW w:w="4531" w:type="dxa"/>
            <w:shd w:val="clear" w:color="auto" w:fill="auto"/>
            <w:vAlign w:val="center"/>
            <w:hideMark/>
          </w:tcPr>
          <w:p w14:paraId="6C07B4B4" w14:textId="5C49DDF0" w:rsidR="00FC5AB3" w:rsidRPr="00C10CB4" w:rsidRDefault="00FC5AB3" w:rsidP="00FC5AB3">
            <w:pPr>
              <w:ind w:right="-92"/>
              <w:rPr>
                <w:rFonts w:ascii="Liberation Serif" w:hAnsi="Liberation Serif" w:cs="Liberation Serif"/>
                <w:sz w:val="23"/>
                <w:szCs w:val="23"/>
              </w:rPr>
            </w:pPr>
            <w:r w:rsidRPr="00C10CB4">
              <w:rPr>
                <w:rFonts w:ascii="Liberation Serif" w:hAnsi="Liberation Serif" w:cs="Liberation Serif"/>
                <w:sz w:val="23"/>
                <w:szCs w:val="23"/>
              </w:rPr>
              <w:t>2)</w:t>
            </w:r>
            <w:r w:rsidRPr="00C10CB4">
              <w:rPr>
                <w:rFonts w:ascii="Liberation Serif" w:hAnsi="Liberation Serif" w:cs="Arial"/>
                <w:sz w:val="23"/>
                <w:szCs w:val="23"/>
              </w:rPr>
              <w:t> с</w:t>
            </w:r>
            <w:r w:rsidRPr="00C10CB4">
              <w:rPr>
                <w:rFonts w:ascii="Liberation Serif" w:hAnsi="Liberation Serif" w:cs="Liberation Serif"/>
                <w:sz w:val="23"/>
                <w:szCs w:val="23"/>
              </w:rPr>
              <w:t>реднегодовая численность населения городского округа</w:t>
            </w:r>
          </w:p>
        </w:tc>
        <w:tc>
          <w:tcPr>
            <w:tcW w:w="1077" w:type="dxa"/>
            <w:vMerge/>
            <w:shd w:val="clear" w:color="auto" w:fill="auto"/>
            <w:vAlign w:val="center"/>
          </w:tcPr>
          <w:p w14:paraId="7EAC4F94" w14:textId="66F6B7A4" w:rsidR="00FC5AB3" w:rsidRPr="00C10CB4" w:rsidRDefault="00FC5AB3" w:rsidP="00FC5AB3">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3375DA13" w14:textId="5181B009"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91 582,00</w:t>
            </w:r>
          </w:p>
        </w:tc>
        <w:tc>
          <w:tcPr>
            <w:tcW w:w="1571" w:type="dxa"/>
            <w:shd w:val="clear" w:color="auto" w:fill="auto"/>
            <w:noWrap/>
            <w:vAlign w:val="center"/>
            <w:hideMark/>
          </w:tcPr>
          <w:p w14:paraId="4B3BE7BD" w14:textId="1C06F2E2"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91 461,00</w:t>
            </w:r>
          </w:p>
        </w:tc>
        <w:tc>
          <w:tcPr>
            <w:tcW w:w="1496" w:type="dxa"/>
            <w:shd w:val="clear" w:color="auto" w:fill="auto"/>
            <w:noWrap/>
            <w:vAlign w:val="center"/>
            <w:hideMark/>
          </w:tcPr>
          <w:p w14:paraId="54361985" w14:textId="6315C3AA"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99,87</w:t>
            </w:r>
          </w:p>
        </w:tc>
      </w:tr>
      <w:tr w:rsidR="00FC5AB3" w:rsidRPr="00C10CB4" w14:paraId="7AD4AB9C" w14:textId="77777777" w:rsidTr="00FC5AB3">
        <w:trPr>
          <w:gridAfter w:val="1"/>
          <w:wAfter w:w="9" w:type="dxa"/>
          <w:cantSplit/>
          <w:trHeight w:val="223"/>
        </w:trPr>
        <w:tc>
          <w:tcPr>
            <w:tcW w:w="4531" w:type="dxa"/>
            <w:shd w:val="clear" w:color="auto" w:fill="auto"/>
            <w:vAlign w:val="center"/>
            <w:hideMark/>
          </w:tcPr>
          <w:p w14:paraId="0D93AB6D" w14:textId="14030DE8" w:rsidR="00FC5AB3" w:rsidRPr="00C10CB4" w:rsidRDefault="00FC5AB3" w:rsidP="00FC5AB3">
            <w:pPr>
              <w:ind w:right="-92"/>
              <w:rPr>
                <w:rFonts w:ascii="Liberation Serif" w:hAnsi="Liberation Serif" w:cs="Liberation Serif"/>
                <w:sz w:val="23"/>
                <w:szCs w:val="23"/>
              </w:rPr>
            </w:pPr>
            <w:r w:rsidRPr="00C10CB4">
              <w:rPr>
                <w:rFonts w:ascii="Liberation Serif" w:hAnsi="Liberation Serif" w:cs="Liberation Serif"/>
                <w:sz w:val="23"/>
                <w:szCs w:val="23"/>
              </w:rPr>
              <w:t>3)</w:t>
            </w:r>
            <w:r w:rsidRPr="00C10CB4">
              <w:rPr>
                <w:rFonts w:ascii="Liberation Serif" w:hAnsi="Liberation Serif" w:cs="Arial"/>
                <w:sz w:val="23"/>
                <w:szCs w:val="23"/>
              </w:rPr>
              <w:t> ч</w:t>
            </w:r>
            <w:r w:rsidRPr="00C10CB4">
              <w:rPr>
                <w:rFonts w:ascii="Liberation Serif" w:hAnsi="Liberation Serif" w:cs="Liberation Serif"/>
                <w:sz w:val="23"/>
                <w:szCs w:val="23"/>
              </w:rPr>
              <w:t>исленность детей в возрасте 3-7 лет (дошкольного возраста)</w:t>
            </w:r>
          </w:p>
        </w:tc>
        <w:tc>
          <w:tcPr>
            <w:tcW w:w="1077" w:type="dxa"/>
            <w:vMerge/>
            <w:shd w:val="clear" w:color="auto" w:fill="auto"/>
            <w:vAlign w:val="center"/>
          </w:tcPr>
          <w:p w14:paraId="75242692" w14:textId="21EFEABE" w:rsidR="00FC5AB3" w:rsidRPr="00C10CB4" w:rsidRDefault="00FC5AB3" w:rsidP="00FC5AB3">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06E8B52A" w14:textId="194679AD"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5 047,00</w:t>
            </w:r>
          </w:p>
        </w:tc>
        <w:tc>
          <w:tcPr>
            <w:tcW w:w="1571" w:type="dxa"/>
            <w:shd w:val="clear" w:color="auto" w:fill="auto"/>
            <w:noWrap/>
            <w:vAlign w:val="center"/>
            <w:hideMark/>
          </w:tcPr>
          <w:p w14:paraId="287AC521" w14:textId="5B771838"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5 459,00</w:t>
            </w:r>
          </w:p>
        </w:tc>
        <w:tc>
          <w:tcPr>
            <w:tcW w:w="1496" w:type="dxa"/>
            <w:shd w:val="clear" w:color="auto" w:fill="auto"/>
            <w:noWrap/>
            <w:vAlign w:val="center"/>
            <w:hideMark/>
          </w:tcPr>
          <w:p w14:paraId="08E957A9" w14:textId="7F15ABC7"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108,16</w:t>
            </w:r>
          </w:p>
        </w:tc>
      </w:tr>
      <w:tr w:rsidR="00FC5AB3" w:rsidRPr="00C10CB4" w14:paraId="3B809B1A" w14:textId="77777777" w:rsidTr="00FC5AB3">
        <w:trPr>
          <w:gridAfter w:val="1"/>
          <w:wAfter w:w="9" w:type="dxa"/>
          <w:cantSplit/>
          <w:trHeight w:val="70"/>
        </w:trPr>
        <w:tc>
          <w:tcPr>
            <w:tcW w:w="4531" w:type="dxa"/>
            <w:shd w:val="clear" w:color="auto" w:fill="auto"/>
            <w:vAlign w:val="center"/>
            <w:hideMark/>
          </w:tcPr>
          <w:p w14:paraId="4BC868DF" w14:textId="06D75C46" w:rsidR="00FC5AB3" w:rsidRPr="00C10CB4" w:rsidRDefault="00FC5AB3" w:rsidP="00FC5AB3">
            <w:pPr>
              <w:ind w:right="-92"/>
              <w:rPr>
                <w:rFonts w:ascii="Liberation Serif" w:hAnsi="Liberation Serif" w:cs="Liberation Serif"/>
                <w:sz w:val="23"/>
                <w:szCs w:val="23"/>
              </w:rPr>
            </w:pPr>
            <w:r w:rsidRPr="00C10CB4">
              <w:rPr>
                <w:rFonts w:ascii="Liberation Serif" w:hAnsi="Liberation Serif" w:cs="Liberation Serif"/>
                <w:sz w:val="23"/>
                <w:szCs w:val="23"/>
              </w:rPr>
              <w:t>4)</w:t>
            </w:r>
            <w:r w:rsidRPr="00C10CB4">
              <w:rPr>
                <w:rFonts w:ascii="Liberation Serif" w:hAnsi="Liberation Serif" w:cs="Arial"/>
                <w:sz w:val="23"/>
                <w:szCs w:val="23"/>
              </w:rPr>
              <w:t> ч</w:t>
            </w:r>
            <w:r w:rsidRPr="00C10CB4">
              <w:rPr>
                <w:rFonts w:ascii="Liberation Serif" w:hAnsi="Liberation Serif" w:cs="Liberation Serif"/>
                <w:sz w:val="23"/>
                <w:szCs w:val="23"/>
              </w:rPr>
              <w:t>исленность детей и подростков в возрасте 8-17 лет (школьного возраста)</w:t>
            </w:r>
          </w:p>
        </w:tc>
        <w:tc>
          <w:tcPr>
            <w:tcW w:w="1077" w:type="dxa"/>
            <w:vMerge/>
            <w:shd w:val="clear" w:color="auto" w:fill="auto"/>
            <w:vAlign w:val="center"/>
          </w:tcPr>
          <w:p w14:paraId="626C0DC0" w14:textId="0C0D3E8A" w:rsidR="00FC5AB3" w:rsidRPr="00C10CB4" w:rsidRDefault="00FC5AB3" w:rsidP="00FC5AB3">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66585750" w14:textId="3F41AED9"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11 757,00</w:t>
            </w:r>
          </w:p>
        </w:tc>
        <w:tc>
          <w:tcPr>
            <w:tcW w:w="1571" w:type="dxa"/>
            <w:shd w:val="clear" w:color="auto" w:fill="auto"/>
            <w:noWrap/>
            <w:vAlign w:val="center"/>
            <w:hideMark/>
          </w:tcPr>
          <w:p w14:paraId="661A8CB9" w14:textId="3138AC2D"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11 974,00</w:t>
            </w:r>
          </w:p>
        </w:tc>
        <w:tc>
          <w:tcPr>
            <w:tcW w:w="1496" w:type="dxa"/>
            <w:shd w:val="clear" w:color="auto" w:fill="auto"/>
            <w:noWrap/>
            <w:vAlign w:val="center"/>
            <w:hideMark/>
          </w:tcPr>
          <w:p w14:paraId="23958E4B" w14:textId="22A0091D"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101,85</w:t>
            </w:r>
          </w:p>
        </w:tc>
      </w:tr>
      <w:tr w:rsidR="00FC5AB3" w:rsidRPr="00C10CB4" w14:paraId="18FFAA54" w14:textId="77777777" w:rsidTr="00FC5AB3">
        <w:trPr>
          <w:gridAfter w:val="1"/>
          <w:wAfter w:w="9" w:type="dxa"/>
          <w:cantSplit/>
          <w:trHeight w:val="70"/>
        </w:trPr>
        <w:tc>
          <w:tcPr>
            <w:tcW w:w="4531" w:type="dxa"/>
            <w:shd w:val="clear" w:color="auto" w:fill="auto"/>
            <w:vAlign w:val="center"/>
            <w:hideMark/>
          </w:tcPr>
          <w:p w14:paraId="4FCB15B4" w14:textId="63E4F74A" w:rsidR="00FC5AB3" w:rsidRPr="00C10CB4" w:rsidRDefault="00FC5AB3" w:rsidP="00FC5AB3">
            <w:pPr>
              <w:ind w:right="-92"/>
              <w:rPr>
                <w:rFonts w:ascii="Liberation Serif" w:hAnsi="Liberation Serif" w:cs="Liberation Serif"/>
                <w:sz w:val="23"/>
                <w:szCs w:val="23"/>
              </w:rPr>
            </w:pPr>
            <w:r w:rsidRPr="00C10CB4">
              <w:rPr>
                <w:rFonts w:ascii="Liberation Serif" w:hAnsi="Liberation Serif" w:cs="Liberation Serif"/>
                <w:sz w:val="23"/>
                <w:szCs w:val="23"/>
              </w:rPr>
              <w:t>5)</w:t>
            </w:r>
            <w:r w:rsidRPr="00C10CB4">
              <w:rPr>
                <w:rFonts w:ascii="Liberation Serif" w:hAnsi="Liberation Serif" w:cs="Arial"/>
                <w:sz w:val="23"/>
                <w:szCs w:val="23"/>
              </w:rPr>
              <w:t> ч</w:t>
            </w:r>
            <w:r w:rsidRPr="00C10CB4">
              <w:rPr>
                <w:rFonts w:ascii="Liberation Serif" w:hAnsi="Liberation Serif" w:cs="Liberation Serif"/>
                <w:sz w:val="23"/>
                <w:szCs w:val="23"/>
              </w:rPr>
              <w:t>исленность населения в трудоспособном возрасте</w:t>
            </w:r>
          </w:p>
        </w:tc>
        <w:tc>
          <w:tcPr>
            <w:tcW w:w="1077" w:type="dxa"/>
            <w:vMerge/>
            <w:shd w:val="clear" w:color="auto" w:fill="auto"/>
            <w:vAlign w:val="center"/>
          </w:tcPr>
          <w:p w14:paraId="3D0C6B63" w14:textId="7324DA7E" w:rsidR="00FC5AB3" w:rsidRPr="00C10CB4" w:rsidRDefault="00FC5AB3" w:rsidP="00FC5AB3">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20809C5E" w14:textId="29F56A58"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53 057,00</w:t>
            </w:r>
          </w:p>
        </w:tc>
        <w:tc>
          <w:tcPr>
            <w:tcW w:w="1571" w:type="dxa"/>
            <w:shd w:val="clear" w:color="auto" w:fill="auto"/>
            <w:noWrap/>
            <w:vAlign w:val="center"/>
            <w:hideMark/>
          </w:tcPr>
          <w:p w14:paraId="00FB8F1B" w14:textId="06094B79"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53 163,00</w:t>
            </w:r>
          </w:p>
        </w:tc>
        <w:tc>
          <w:tcPr>
            <w:tcW w:w="1496" w:type="dxa"/>
            <w:shd w:val="clear" w:color="auto" w:fill="auto"/>
            <w:noWrap/>
            <w:vAlign w:val="center"/>
            <w:hideMark/>
          </w:tcPr>
          <w:p w14:paraId="4DADA0D3" w14:textId="6BF0EB21"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100,20</w:t>
            </w:r>
          </w:p>
        </w:tc>
      </w:tr>
      <w:tr w:rsidR="00FC5AB3" w:rsidRPr="00C10CB4" w14:paraId="0AD457E4" w14:textId="77777777" w:rsidTr="00FC5AB3">
        <w:trPr>
          <w:gridAfter w:val="1"/>
          <w:wAfter w:w="9" w:type="dxa"/>
          <w:cantSplit/>
          <w:trHeight w:val="70"/>
        </w:trPr>
        <w:tc>
          <w:tcPr>
            <w:tcW w:w="4531" w:type="dxa"/>
            <w:shd w:val="clear" w:color="auto" w:fill="auto"/>
            <w:vAlign w:val="center"/>
            <w:hideMark/>
          </w:tcPr>
          <w:p w14:paraId="23361822" w14:textId="46B4DAAD" w:rsidR="00FC5AB3" w:rsidRPr="00C10CB4" w:rsidRDefault="00FC5AB3" w:rsidP="00FC5AB3">
            <w:pPr>
              <w:ind w:right="-92"/>
              <w:rPr>
                <w:rFonts w:ascii="Liberation Serif" w:hAnsi="Liberation Serif" w:cs="Liberation Serif"/>
                <w:sz w:val="23"/>
                <w:szCs w:val="23"/>
              </w:rPr>
            </w:pPr>
            <w:r w:rsidRPr="00C10CB4">
              <w:rPr>
                <w:rFonts w:ascii="Liberation Serif" w:hAnsi="Liberation Serif" w:cs="Liberation Serif"/>
                <w:sz w:val="23"/>
                <w:szCs w:val="23"/>
              </w:rPr>
              <w:t>6)</w:t>
            </w:r>
            <w:r w:rsidRPr="00C10CB4">
              <w:rPr>
                <w:rFonts w:ascii="Liberation Serif" w:hAnsi="Liberation Serif" w:cs="Arial"/>
                <w:sz w:val="23"/>
                <w:szCs w:val="23"/>
              </w:rPr>
              <w:t> ч</w:t>
            </w:r>
            <w:r w:rsidRPr="00C10CB4">
              <w:rPr>
                <w:rFonts w:ascii="Liberation Serif" w:hAnsi="Liberation Serif" w:cs="Liberation Serif"/>
                <w:sz w:val="23"/>
                <w:szCs w:val="23"/>
              </w:rPr>
              <w:t>исленность населения старше трудоспособного возраста</w:t>
            </w:r>
          </w:p>
        </w:tc>
        <w:tc>
          <w:tcPr>
            <w:tcW w:w="1077" w:type="dxa"/>
            <w:vMerge/>
            <w:shd w:val="clear" w:color="auto" w:fill="auto"/>
            <w:vAlign w:val="center"/>
          </w:tcPr>
          <w:p w14:paraId="6D488BFE" w14:textId="67DF13F9" w:rsidR="00FC5AB3" w:rsidRPr="00C10CB4" w:rsidRDefault="00FC5AB3" w:rsidP="00FC5AB3">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132F7F98" w14:textId="172F5CC9"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16 380,00</w:t>
            </w:r>
          </w:p>
        </w:tc>
        <w:tc>
          <w:tcPr>
            <w:tcW w:w="1571" w:type="dxa"/>
            <w:shd w:val="clear" w:color="auto" w:fill="auto"/>
            <w:noWrap/>
            <w:vAlign w:val="center"/>
            <w:hideMark/>
          </w:tcPr>
          <w:p w14:paraId="203EA87D" w14:textId="23BEC245"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16 347,00</w:t>
            </w:r>
          </w:p>
        </w:tc>
        <w:tc>
          <w:tcPr>
            <w:tcW w:w="1496" w:type="dxa"/>
            <w:shd w:val="clear" w:color="auto" w:fill="auto"/>
            <w:noWrap/>
            <w:vAlign w:val="center"/>
            <w:hideMark/>
          </w:tcPr>
          <w:p w14:paraId="1ED274B7" w14:textId="41E4A197"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99,80</w:t>
            </w:r>
          </w:p>
        </w:tc>
      </w:tr>
      <w:tr w:rsidR="00FC5AB3" w:rsidRPr="00C10CB4" w14:paraId="1F9D6442" w14:textId="77777777" w:rsidTr="00FC5AB3">
        <w:trPr>
          <w:gridAfter w:val="1"/>
          <w:wAfter w:w="9" w:type="dxa"/>
          <w:cantSplit/>
          <w:trHeight w:val="70"/>
        </w:trPr>
        <w:tc>
          <w:tcPr>
            <w:tcW w:w="4531" w:type="dxa"/>
            <w:shd w:val="clear" w:color="auto" w:fill="auto"/>
            <w:vAlign w:val="center"/>
            <w:hideMark/>
          </w:tcPr>
          <w:p w14:paraId="0F3C7D47" w14:textId="77777777" w:rsidR="00FC5AB3" w:rsidRPr="00C10CB4" w:rsidRDefault="00FC5AB3" w:rsidP="00FC5AB3">
            <w:pPr>
              <w:ind w:right="-92"/>
              <w:rPr>
                <w:rFonts w:ascii="Liberation Serif" w:hAnsi="Liberation Serif" w:cs="Liberation Serif"/>
                <w:sz w:val="23"/>
                <w:szCs w:val="23"/>
              </w:rPr>
            </w:pPr>
            <w:r w:rsidRPr="00C10CB4">
              <w:rPr>
                <w:rFonts w:ascii="Liberation Serif" w:hAnsi="Liberation Serif" w:cs="Liberation Serif"/>
                <w:sz w:val="23"/>
                <w:szCs w:val="23"/>
              </w:rPr>
              <w:t>2. Естественное движение</w:t>
            </w:r>
          </w:p>
        </w:tc>
        <w:tc>
          <w:tcPr>
            <w:tcW w:w="1077" w:type="dxa"/>
            <w:vMerge/>
            <w:shd w:val="clear" w:color="auto" w:fill="auto"/>
            <w:vAlign w:val="center"/>
          </w:tcPr>
          <w:p w14:paraId="1E9ED028" w14:textId="740E2F90" w:rsidR="00FC5AB3" w:rsidRPr="00C10CB4" w:rsidRDefault="00FC5AB3" w:rsidP="00FC5AB3">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4DA44D52" w14:textId="616C6823"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 </w:t>
            </w:r>
          </w:p>
        </w:tc>
        <w:tc>
          <w:tcPr>
            <w:tcW w:w="1571" w:type="dxa"/>
            <w:shd w:val="clear" w:color="auto" w:fill="auto"/>
            <w:noWrap/>
            <w:vAlign w:val="center"/>
            <w:hideMark/>
          </w:tcPr>
          <w:p w14:paraId="333724DF" w14:textId="3F417839"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 </w:t>
            </w:r>
          </w:p>
        </w:tc>
        <w:tc>
          <w:tcPr>
            <w:tcW w:w="1496" w:type="dxa"/>
            <w:shd w:val="clear" w:color="auto" w:fill="auto"/>
            <w:noWrap/>
            <w:vAlign w:val="center"/>
            <w:hideMark/>
          </w:tcPr>
          <w:p w14:paraId="658E4FEF" w14:textId="277C0FFF"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 </w:t>
            </w:r>
          </w:p>
        </w:tc>
      </w:tr>
      <w:tr w:rsidR="00FC5AB3" w:rsidRPr="00C10CB4" w14:paraId="0052158A" w14:textId="77777777" w:rsidTr="00FC5AB3">
        <w:trPr>
          <w:gridAfter w:val="1"/>
          <w:wAfter w:w="9" w:type="dxa"/>
          <w:cantSplit/>
          <w:trHeight w:val="70"/>
        </w:trPr>
        <w:tc>
          <w:tcPr>
            <w:tcW w:w="4531" w:type="dxa"/>
            <w:shd w:val="clear" w:color="auto" w:fill="auto"/>
            <w:vAlign w:val="center"/>
            <w:hideMark/>
          </w:tcPr>
          <w:p w14:paraId="741C090C" w14:textId="27BD6351" w:rsidR="00FC5AB3" w:rsidRPr="00C10CB4" w:rsidRDefault="00FC5AB3" w:rsidP="00FC5AB3">
            <w:pPr>
              <w:ind w:right="-92"/>
              <w:rPr>
                <w:rFonts w:ascii="Liberation Serif" w:hAnsi="Liberation Serif" w:cs="Liberation Serif"/>
                <w:sz w:val="23"/>
                <w:szCs w:val="23"/>
              </w:rPr>
            </w:pPr>
            <w:r w:rsidRPr="00C10CB4">
              <w:rPr>
                <w:rFonts w:ascii="Liberation Serif" w:hAnsi="Liberation Serif" w:cs="Liberation Serif"/>
                <w:sz w:val="23"/>
                <w:szCs w:val="23"/>
              </w:rPr>
              <w:t>1)</w:t>
            </w:r>
            <w:r w:rsidRPr="00C10CB4">
              <w:rPr>
                <w:rFonts w:ascii="Liberation Serif" w:hAnsi="Liberation Serif" w:cs="Arial"/>
                <w:sz w:val="23"/>
                <w:szCs w:val="23"/>
              </w:rPr>
              <w:t> ч</w:t>
            </w:r>
            <w:r w:rsidRPr="00C10CB4">
              <w:rPr>
                <w:rFonts w:ascii="Liberation Serif" w:hAnsi="Liberation Serif" w:cs="Liberation Serif"/>
                <w:sz w:val="23"/>
                <w:szCs w:val="23"/>
              </w:rPr>
              <w:t>исло родившихся</w:t>
            </w:r>
          </w:p>
        </w:tc>
        <w:tc>
          <w:tcPr>
            <w:tcW w:w="1077" w:type="dxa"/>
            <w:vMerge/>
            <w:shd w:val="clear" w:color="auto" w:fill="auto"/>
            <w:vAlign w:val="center"/>
          </w:tcPr>
          <w:p w14:paraId="7293FFBA" w14:textId="5F43AE08" w:rsidR="00FC5AB3" w:rsidRPr="00C10CB4" w:rsidRDefault="00FC5AB3" w:rsidP="00FC5AB3">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32C671D7" w14:textId="58F137B7"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972,00</w:t>
            </w:r>
          </w:p>
        </w:tc>
        <w:tc>
          <w:tcPr>
            <w:tcW w:w="1571" w:type="dxa"/>
            <w:shd w:val="clear" w:color="auto" w:fill="auto"/>
            <w:noWrap/>
            <w:vAlign w:val="center"/>
            <w:hideMark/>
          </w:tcPr>
          <w:p w14:paraId="020A14E9" w14:textId="6A6AD270"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984,00</w:t>
            </w:r>
          </w:p>
        </w:tc>
        <w:tc>
          <w:tcPr>
            <w:tcW w:w="1496" w:type="dxa"/>
            <w:shd w:val="clear" w:color="auto" w:fill="auto"/>
            <w:noWrap/>
            <w:vAlign w:val="center"/>
            <w:hideMark/>
          </w:tcPr>
          <w:p w14:paraId="57D0CCEA" w14:textId="762FADD0"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101,23</w:t>
            </w:r>
          </w:p>
        </w:tc>
      </w:tr>
      <w:tr w:rsidR="00FC5AB3" w:rsidRPr="00C10CB4" w14:paraId="4A2B05D0" w14:textId="77777777" w:rsidTr="00FC5AB3">
        <w:trPr>
          <w:gridAfter w:val="1"/>
          <w:wAfter w:w="9" w:type="dxa"/>
          <w:cantSplit/>
          <w:trHeight w:val="70"/>
        </w:trPr>
        <w:tc>
          <w:tcPr>
            <w:tcW w:w="4531" w:type="dxa"/>
            <w:shd w:val="clear" w:color="auto" w:fill="auto"/>
            <w:vAlign w:val="center"/>
            <w:hideMark/>
          </w:tcPr>
          <w:p w14:paraId="68110228" w14:textId="2F35A8CE" w:rsidR="00FC5AB3" w:rsidRPr="00C10CB4" w:rsidRDefault="00FC5AB3" w:rsidP="00FC5AB3">
            <w:pPr>
              <w:ind w:right="-92"/>
              <w:rPr>
                <w:rFonts w:ascii="Liberation Serif" w:hAnsi="Liberation Serif" w:cs="Liberation Serif"/>
                <w:sz w:val="23"/>
                <w:szCs w:val="23"/>
              </w:rPr>
            </w:pPr>
            <w:r w:rsidRPr="00C10CB4">
              <w:rPr>
                <w:rFonts w:ascii="Liberation Serif" w:hAnsi="Liberation Serif" w:cs="Liberation Serif"/>
                <w:sz w:val="23"/>
                <w:szCs w:val="23"/>
              </w:rPr>
              <w:t>2)</w:t>
            </w:r>
            <w:r w:rsidRPr="00C10CB4">
              <w:rPr>
                <w:rFonts w:ascii="Liberation Serif" w:hAnsi="Liberation Serif" w:cs="Arial"/>
                <w:sz w:val="23"/>
                <w:szCs w:val="23"/>
              </w:rPr>
              <w:t> ч</w:t>
            </w:r>
            <w:r w:rsidRPr="00C10CB4">
              <w:rPr>
                <w:rFonts w:ascii="Liberation Serif" w:hAnsi="Liberation Serif" w:cs="Liberation Serif"/>
                <w:sz w:val="23"/>
                <w:szCs w:val="23"/>
              </w:rPr>
              <w:t>исло умерших</w:t>
            </w:r>
          </w:p>
        </w:tc>
        <w:tc>
          <w:tcPr>
            <w:tcW w:w="1077" w:type="dxa"/>
            <w:vMerge/>
            <w:shd w:val="clear" w:color="auto" w:fill="auto"/>
            <w:vAlign w:val="center"/>
          </w:tcPr>
          <w:p w14:paraId="6F8CAD1E" w14:textId="42785986" w:rsidR="00FC5AB3" w:rsidRPr="00C10CB4" w:rsidRDefault="00FC5AB3" w:rsidP="00FC5AB3">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02DA5868" w14:textId="17B47C7D"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978,00</w:t>
            </w:r>
          </w:p>
        </w:tc>
        <w:tc>
          <w:tcPr>
            <w:tcW w:w="1571" w:type="dxa"/>
            <w:shd w:val="clear" w:color="auto" w:fill="auto"/>
            <w:noWrap/>
            <w:vAlign w:val="center"/>
            <w:hideMark/>
          </w:tcPr>
          <w:p w14:paraId="0D7E2EAE" w14:textId="0453D86B"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1 085,00</w:t>
            </w:r>
          </w:p>
        </w:tc>
        <w:tc>
          <w:tcPr>
            <w:tcW w:w="1496" w:type="dxa"/>
            <w:shd w:val="clear" w:color="auto" w:fill="auto"/>
            <w:noWrap/>
            <w:vAlign w:val="center"/>
            <w:hideMark/>
          </w:tcPr>
          <w:p w14:paraId="3CD172B9" w14:textId="2EC1ABD9"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110,94</w:t>
            </w:r>
          </w:p>
        </w:tc>
      </w:tr>
      <w:tr w:rsidR="00D15087" w:rsidRPr="00C10CB4" w14:paraId="3C897C81" w14:textId="77777777" w:rsidTr="00FC5AB3">
        <w:trPr>
          <w:cantSplit/>
          <w:trHeight w:val="70"/>
        </w:trPr>
        <w:tc>
          <w:tcPr>
            <w:tcW w:w="10020" w:type="dxa"/>
            <w:gridSpan w:val="6"/>
            <w:shd w:val="clear" w:color="auto" w:fill="auto"/>
            <w:vAlign w:val="center"/>
            <w:hideMark/>
          </w:tcPr>
          <w:p w14:paraId="6F8AD7E6" w14:textId="77777777" w:rsidR="00D15087" w:rsidRPr="00C10CB4" w:rsidRDefault="00D15087" w:rsidP="00D15087">
            <w:pPr>
              <w:ind w:left="-118" w:right="-92"/>
              <w:jc w:val="center"/>
              <w:rPr>
                <w:rFonts w:ascii="Liberation Serif" w:hAnsi="Liberation Serif" w:cs="Liberation Serif"/>
                <w:b/>
                <w:bCs/>
                <w:sz w:val="23"/>
                <w:szCs w:val="23"/>
              </w:rPr>
            </w:pPr>
            <w:r w:rsidRPr="00C10CB4">
              <w:rPr>
                <w:rFonts w:ascii="Liberation Serif" w:hAnsi="Liberation Serif" w:cs="Liberation Serif"/>
                <w:b/>
                <w:bCs/>
                <w:sz w:val="23"/>
                <w:szCs w:val="23"/>
              </w:rPr>
              <w:t>VII. Развитие социальной сферы</w:t>
            </w:r>
          </w:p>
        </w:tc>
      </w:tr>
      <w:tr w:rsidR="00FC5AB3" w:rsidRPr="00C10CB4" w14:paraId="6118DE66" w14:textId="77777777" w:rsidTr="00FC5AB3">
        <w:trPr>
          <w:gridAfter w:val="1"/>
          <w:wAfter w:w="9" w:type="dxa"/>
          <w:cantSplit/>
          <w:trHeight w:val="87"/>
        </w:trPr>
        <w:tc>
          <w:tcPr>
            <w:tcW w:w="4531" w:type="dxa"/>
            <w:shd w:val="clear" w:color="auto" w:fill="auto"/>
            <w:vAlign w:val="center"/>
            <w:hideMark/>
          </w:tcPr>
          <w:p w14:paraId="017A34B6" w14:textId="77777777" w:rsidR="00FC5AB3" w:rsidRPr="00C10CB4" w:rsidRDefault="00FC5AB3" w:rsidP="00FC5AB3">
            <w:pPr>
              <w:ind w:right="-92"/>
              <w:rPr>
                <w:rFonts w:ascii="Liberation Serif" w:hAnsi="Liberation Serif" w:cs="Liberation Serif"/>
                <w:sz w:val="23"/>
                <w:szCs w:val="23"/>
              </w:rPr>
            </w:pPr>
            <w:r w:rsidRPr="00C10CB4">
              <w:rPr>
                <w:rFonts w:ascii="Liberation Serif" w:hAnsi="Liberation Serif" w:cs="Liberation Serif"/>
                <w:sz w:val="23"/>
                <w:szCs w:val="23"/>
              </w:rPr>
              <w:t>1. Количество учащихся общеобразовательных учреждений, обучающихся во вторую и третью смены</w:t>
            </w:r>
          </w:p>
        </w:tc>
        <w:tc>
          <w:tcPr>
            <w:tcW w:w="1077" w:type="dxa"/>
            <w:shd w:val="clear" w:color="auto" w:fill="auto"/>
            <w:vAlign w:val="center"/>
            <w:hideMark/>
          </w:tcPr>
          <w:p w14:paraId="4844E769" w14:textId="77777777"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человек</w:t>
            </w:r>
          </w:p>
        </w:tc>
        <w:tc>
          <w:tcPr>
            <w:tcW w:w="1336" w:type="dxa"/>
            <w:shd w:val="clear" w:color="auto" w:fill="auto"/>
            <w:noWrap/>
            <w:vAlign w:val="center"/>
            <w:hideMark/>
          </w:tcPr>
          <w:p w14:paraId="166E70F4" w14:textId="0227B83B"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3 611,00</w:t>
            </w:r>
          </w:p>
        </w:tc>
        <w:tc>
          <w:tcPr>
            <w:tcW w:w="1571" w:type="dxa"/>
            <w:shd w:val="clear" w:color="auto" w:fill="auto"/>
            <w:noWrap/>
            <w:vAlign w:val="center"/>
            <w:hideMark/>
          </w:tcPr>
          <w:p w14:paraId="25EFFC5C" w14:textId="72B11D5B"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2 493,00</w:t>
            </w:r>
          </w:p>
        </w:tc>
        <w:tc>
          <w:tcPr>
            <w:tcW w:w="1496" w:type="dxa"/>
            <w:shd w:val="clear" w:color="auto" w:fill="auto"/>
            <w:noWrap/>
            <w:vAlign w:val="center"/>
            <w:hideMark/>
          </w:tcPr>
          <w:p w14:paraId="02B12659" w14:textId="2BF3E495"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69,04</w:t>
            </w:r>
          </w:p>
        </w:tc>
      </w:tr>
      <w:tr w:rsidR="00FC5AB3" w:rsidRPr="00C10CB4" w14:paraId="2B279F56" w14:textId="77777777" w:rsidTr="00FC5AB3">
        <w:trPr>
          <w:gridAfter w:val="1"/>
          <w:wAfter w:w="9" w:type="dxa"/>
          <w:cantSplit/>
          <w:trHeight w:val="240"/>
        </w:trPr>
        <w:tc>
          <w:tcPr>
            <w:tcW w:w="4531" w:type="dxa"/>
            <w:shd w:val="clear" w:color="auto" w:fill="auto"/>
            <w:vAlign w:val="center"/>
            <w:hideMark/>
          </w:tcPr>
          <w:p w14:paraId="1218E67F" w14:textId="77777777" w:rsidR="00FC5AB3" w:rsidRPr="00C10CB4" w:rsidRDefault="00FC5AB3" w:rsidP="00FC5AB3">
            <w:pPr>
              <w:ind w:right="-92"/>
              <w:rPr>
                <w:rFonts w:ascii="Liberation Serif" w:hAnsi="Liberation Serif" w:cs="Liberation Serif"/>
                <w:sz w:val="23"/>
                <w:szCs w:val="23"/>
              </w:rPr>
            </w:pPr>
            <w:r w:rsidRPr="00C10CB4">
              <w:rPr>
                <w:rFonts w:ascii="Liberation Serif" w:hAnsi="Liberation Serif" w:cs="Liberation Serif"/>
                <w:sz w:val="23"/>
                <w:szCs w:val="23"/>
              </w:rPr>
              <w:t>2. Обеспеченность населения врачами, оказывающими медицинскую помощь в амбулаторных условиях</w:t>
            </w:r>
          </w:p>
        </w:tc>
        <w:tc>
          <w:tcPr>
            <w:tcW w:w="1077" w:type="dxa"/>
            <w:vMerge w:val="restart"/>
            <w:shd w:val="clear" w:color="auto" w:fill="auto"/>
            <w:vAlign w:val="center"/>
            <w:hideMark/>
          </w:tcPr>
          <w:p w14:paraId="604F4EC8" w14:textId="77777777"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единиц на</w:t>
            </w:r>
            <w:r w:rsidRPr="00C10CB4">
              <w:rPr>
                <w:rFonts w:ascii="Liberation Serif" w:hAnsi="Liberation Serif" w:cs="Arial"/>
                <w:sz w:val="23"/>
                <w:szCs w:val="23"/>
              </w:rPr>
              <w:t> </w:t>
            </w:r>
            <w:r w:rsidRPr="00C10CB4">
              <w:rPr>
                <w:rFonts w:ascii="Liberation Serif" w:hAnsi="Liberation Serif" w:cs="Liberation Serif"/>
                <w:sz w:val="23"/>
                <w:szCs w:val="23"/>
              </w:rPr>
              <w:t>10 тысяч человек населения</w:t>
            </w:r>
          </w:p>
        </w:tc>
        <w:tc>
          <w:tcPr>
            <w:tcW w:w="1336" w:type="dxa"/>
            <w:shd w:val="clear" w:color="auto" w:fill="auto"/>
            <w:noWrap/>
            <w:vAlign w:val="center"/>
            <w:hideMark/>
          </w:tcPr>
          <w:p w14:paraId="5D8E34C8" w14:textId="5D68198A"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20,00</w:t>
            </w:r>
          </w:p>
        </w:tc>
        <w:tc>
          <w:tcPr>
            <w:tcW w:w="1571" w:type="dxa"/>
            <w:shd w:val="clear" w:color="auto" w:fill="auto"/>
            <w:noWrap/>
            <w:vAlign w:val="center"/>
            <w:hideMark/>
          </w:tcPr>
          <w:p w14:paraId="338BCC9A" w14:textId="4C3E243A"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20,00</w:t>
            </w:r>
          </w:p>
        </w:tc>
        <w:tc>
          <w:tcPr>
            <w:tcW w:w="1496" w:type="dxa"/>
            <w:shd w:val="clear" w:color="auto" w:fill="auto"/>
            <w:noWrap/>
            <w:vAlign w:val="center"/>
            <w:hideMark/>
          </w:tcPr>
          <w:p w14:paraId="1534F1A9" w14:textId="3EF115E7"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100,00</w:t>
            </w:r>
          </w:p>
        </w:tc>
      </w:tr>
      <w:tr w:rsidR="00FC5AB3" w:rsidRPr="00C10CB4" w14:paraId="211780A8" w14:textId="77777777" w:rsidTr="00FC5AB3">
        <w:trPr>
          <w:gridAfter w:val="1"/>
          <w:wAfter w:w="9" w:type="dxa"/>
          <w:cantSplit/>
          <w:trHeight w:val="409"/>
        </w:trPr>
        <w:tc>
          <w:tcPr>
            <w:tcW w:w="4531" w:type="dxa"/>
            <w:shd w:val="clear" w:color="auto" w:fill="auto"/>
            <w:vAlign w:val="center"/>
            <w:hideMark/>
          </w:tcPr>
          <w:p w14:paraId="2A186FE6" w14:textId="77777777" w:rsidR="00FC5AB3" w:rsidRPr="00C10CB4" w:rsidRDefault="00FC5AB3" w:rsidP="00FC5AB3">
            <w:pPr>
              <w:ind w:right="-92"/>
              <w:rPr>
                <w:rFonts w:ascii="Liberation Serif" w:hAnsi="Liberation Serif" w:cs="Liberation Serif"/>
                <w:sz w:val="23"/>
                <w:szCs w:val="23"/>
              </w:rPr>
            </w:pPr>
            <w:r w:rsidRPr="00C10CB4">
              <w:rPr>
                <w:rFonts w:ascii="Liberation Serif" w:hAnsi="Liberation Serif" w:cs="Liberation Serif"/>
                <w:sz w:val="23"/>
                <w:szCs w:val="23"/>
              </w:rPr>
              <w:t>3. Обеспеченность средними медицинскими работниками, работающими в государственных и муниципальных медицинских организациях медицинским персоналом</w:t>
            </w:r>
          </w:p>
        </w:tc>
        <w:tc>
          <w:tcPr>
            <w:tcW w:w="1077" w:type="dxa"/>
            <w:vMerge/>
            <w:shd w:val="clear" w:color="auto" w:fill="auto"/>
            <w:vAlign w:val="center"/>
          </w:tcPr>
          <w:p w14:paraId="0689933D" w14:textId="77777777" w:rsidR="00FC5AB3" w:rsidRPr="00C10CB4" w:rsidRDefault="00FC5AB3" w:rsidP="00FC5AB3">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66E245FA" w14:textId="17FF719F"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43,00</w:t>
            </w:r>
          </w:p>
        </w:tc>
        <w:tc>
          <w:tcPr>
            <w:tcW w:w="1571" w:type="dxa"/>
            <w:shd w:val="clear" w:color="auto" w:fill="auto"/>
            <w:noWrap/>
            <w:vAlign w:val="center"/>
            <w:hideMark/>
          </w:tcPr>
          <w:p w14:paraId="11A37837" w14:textId="1F5945BB"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43,00</w:t>
            </w:r>
          </w:p>
        </w:tc>
        <w:tc>
          <w:tcPr>
            <w:tcW w:w="1496" w:type="dxa"/>
            <w:shd w:val="clear" w:color="auto" w:fill="auto"/>
            <w:noWrap/>
            <w:vAlign w:val="center"/>
            <w:hideMark/>
          </w:tcPr>
          <w:p w14:paraId="47479B24" w14:textId="0967F624"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100,00</w:t>
            </w:r>
          </w:p>
        </w:tc>
      </w:tr>
      <w:tr w:rsidR="00FC5AB3" w:rsidRPr="00C10CB4" w14:paraId="5E7362BF" w14:textId="77777777" w:rsidTr="00FC5AB3">
        <w:trPr>
          <w:gridAfter w:val="1"/>
          <w:wAfter w:w="9" w:type="dxa"/>
          <w:cantSplit/>
          <w:trHeight w:val="70"/>
        </w:trPr>
        <w:tc>
          <w:tcPr>
            <w:tcW w:w="4531" w:type="dxa"/>
            <w:shd w:val="clear" w:color="auto" w:fill="auto"/>
            <w:vAlign w:val="center"/>
            <w:hideMark/>
          </w:tcPr>
          <w:p w14:paraId="1DAF78F0" w14:textId="77777777" w:rsidR="00FC5AB3" w:rsidRPr="00C10CB4" w:rsidRDefault="00FC5AB3" w:rsidP="00FC5AB3">
            <w:pPr>
              <w:ind w:right="-92"/>
              <w:rPr>
                <w:rFonts w:ascii="Liberation Serif" w:hAnsi="Liberation Serif" w:cs="Liberation Serif"/>
                <w:sz w:val="23"/>
                <w:szCs w:val="23"/>
              </w:rPr>
            </w:pPr>
            <w:r w:rsidRPr="00C10CB4">
              <w:rPr>
                <w:rFonts w:ascii="Liberation Serif" w:hAnsi="Liberation Serif" w:cs="Liberation Serif"/>
                <w:sz w:val="23"/>
                <w:szCs w:val="23"/>
              </w:rPr>
              <w:t>4. Доля детей в возрасте от 5 до 18 лет, охваченных дополнительным образованием</w:t>
            </w:r>
          </w:p>
        </w:tc>
        <w:tc>
          <w:tcPr>
            <w:tcW w:w="1077" w:type="dxa"/>
            <w:shd w:val="clear" w:color="auto" w:fill="auto"/>
            <w:vAlign w:val="center"/>
            <w:hideMark/>
          </w:tcPr>
          <w:p w14:paraId="6FBF42BC" w14:textId="793627C6" w:rsidR="00FC5AB3" w:rsidRPr="00C10CB4" w:rsidRDefault="00535466"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w:t>
            </w:r>
          </w:p>
        </w:tc>
        <w:tc>
          <w:tcPr>
            <w:tcW w:w="1336" w:type="dxa"/>
            <w:shd w:val="clear" w:color="auto" w:fill="auto"/>
            <w:noWrap/>
            <w:vAlign w:val="center"/>
            <w:hideMark/>
          </w:tcPr>
          <w:p w14:paraId="1770254E" w14:textId="4DF5F216"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83,00</w:t>
            </w:r>
          </w:p>
        </w:tc>
        <w:tc>
          <w:tcPr>
            <w:tcW w:w="1571" w:type="dxa"/>
            <w:shd w:val="clear" w:color="auto" w:fill="auto"/>
            <w:noWrap/>
            <w:vAlign w:val="center"/>
            <w:hideMark/>
          </w:tcPr>
          <w:p w14:paraId="4453D051" w14:textId="2B8CC43A"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84,00</w:t>
            </w:r>
          </w:p>
        </w:tc>
        <w:tc>
          <w:tcPr>
            <w:tcW w:w="1496" w:type="dxa"/>
            <w:shd w:val="clear" w:color="auto" w:fill="auto"/>
            <w:noWrap/>
            <w:vAlign w:val="center"/>
            <w:hideMark/>
          </w:tcPr>
          <w:p w14:paraId="5E6B88FE" w14:textId="7D48D2DE"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101,20</w:t>
            </w:r>
          </w:p>
        </w:tc>
      </w:tr>
      <w:tr w:rsidR="00FC5AB3" w:rsidRPr="00C10CB4" w14:paraId="18DD3F5F" w14:textId="77777777" w:rsidTr="00FC5AB3">
        <w:trPr>
          <w:gridAfter w:val="1"/>
          <w:wAfter w:w="9" w:type="dxa"/>
          <w:cantSplit/>
          <w:trHeight w:val="70"/>
        </w:trPr>
        <w:tc>
          <w:tcPr>
            <w:tcW w:w="4531" w:type="dxa"/>
            <w:shd w:val="clear" w:color="auto" w:fill="auto"/>
            <w:vAlign w:val="center"/>
            <w:hideMark/>
          </w:tcPr>
          <w:p w14:paraId="0BA01780" w14:textId="77777777" w:rsidR="00FC5AB3" w:rsidRPr="00C10CB4" w:rsidRDefault="00FC5AB3" w:rsidP="00FC5AB3">
            <w:pPr>
              <w:ind w:right="-92"/>
              <w:rPr>
                <w:rFonts w:ascii="Liberation Serif" w:hAnsi="Liberation Serif" w:cs="Liberation Serif"/>
                <w:sz w:val="23"/>
                <w:szCs w:val="23"/>
              </w:rPr>
            </w:pPr>
            <w:r w:rsidRPr="00C10CB4">
              <w:rPr>
                <w:rFonts w:ascii="Liberation Serif" w:hAnsi="Liberation Serif" w:cs="Liberation Serif"/>
                <w:sz w:val="23"/>
                <w:szCs w:val="23"/>
              </w:rPr>
              <w:t>5. Доступность дошкольного образования для детей в возрасте от полутора до трех лет</w:t>
            </w:r>
          </w:p>
        </w:tc>
        <w:tc>
          <w:tcPr>
            <w:tcW w:w="1077" w:type="dxa"/>
            <w:shd w:val="clear" w:color="auto" w:fill="auto"/>
            <w:vAlign w:val="center"/>
            <w:hideMark/>
          </w:tcPr>
          <w:p w14:paraId="17B24260" w14:textId="49A54B81" w:rsidR="00FC5AB3" w:rsidRPr="00C10CB4" w:rsidRDefault="00535466"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w:t>
            </w:r>
          </w:p>
        </w:tc>
        <w:tc>
          <w:tcPr>
            <w:tcW w:w="1336" w:type="dxa"/>
            <w:shd w:val="clear" w:color="auto" w:fill="auto"/>
            <w:noWrap/>
            <w:vAlign w:val="center"/>
            <w:hideMark/>
          </w:tcPr>
          <w:p w14:paraId="2CA90B2F" w14:textId="26C9E446"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89,00</w:t>
            </w:r>
          </w:p>
        </w:tc>
        <w:tc>
          <w:tcPr>
            <w:tcW w:w="1571" w:type="dxa"/>
            <w:shd w:val="clear" w:color="auto" w:fill="auto"/>
            <w:noWrap/>
            <w:vAlign w:val="center"/>
            <w:hideMark/>
          </w:tcPr>
          <w:p w14:paraId="6C1EC74A" w14:textId="04D5A474"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90,00</w:t>
            </w:r>
          </w:p>
        </w:tc>
        <w:tc>
          <w:tcPr>
            <w:tcW w:w="1496" w:type="dxa"/>
            <w:shd w:val="clear" w:color="auto" w:fill="auto"/>
            <w:noWrap/>
            <w:vAlign w:val="center"/>
            <w:hideMark/>
          </w:tcPr>
          <w:p w14:paraId="73D04B14" w14:textId="4D106EEF"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101,12</w:t>
            </w:r>
          </w:p>
        </w:tc>
      </w:tr>
      <w:tr w:rsidR="00D15087" w:rsidRPr="00C10CB4" w14:paraId="518107A7" w14:textId="77777777" w:rsidTr="00FC5AB3">
        <w:trPr>
          <w:cantSplit/>
          <w:trHeight w:val="70"/>
        </w:trPr>
        <w:tc>
          <w:tcPr>
            <w:tcW w:w="10020" w:type="dxa"/>
            <w:gridSpan w:val="6"/>
            <w:shd w:val="clear" w:color="auto" w:fill="auto"/>
            <w:vAlign w:val="center"/>
            <w:hideMark/>
          </w:tcPr>
          <w:p w14:paraId="7AD4D1C9" w14:textId="77777777" w:rsidR="00D15087" w:rsidRPr="00C10CB4" w:rsidRDefault="00D15087" w:rsidP="00D15087">
            <w:pPr>
              <w:ind w:left="-118" w:right="-92"/>
              <w:jc w:val="center"/>
              <w:rPr>
                <w:rFonts w:ascii="Liberation Serif" w:hAnsi="Liberation Serif" w:cs="Liberation Serif"/>
                <w:b/>
                <w:bCs/>
                <w:sz w:val="23"/>
                <w:szCs w:val="23"/>
              </w:rPr>
            </w:pPr>
            <w:r w:rsidRPr="00C10CB4">
              <w:rPr>
                <w:rFonts w:ascii="Liberation Serif" w:hAnsi="Liberation Serif" w:cs="Liberation Serif"/>
                <w:b/>
                <w:bCs/>
                <w:sz w:val="23"/>
                <w:szCs w:val="23"/>
              </w:rPr>
              <w:t>VIII. Трудовые ресурсы</w:t>
            </w:r>
          </w:p>
        </w:tc>
      </w:tr>
      <w:tr w:rsidR="00FC5AB3" w:rsidRPr="00C10CB4" w14:paraId="7DD34633" w14:textId="77777777" w:rsidTr="00FC5AB3">
        <w:trPr>
          <w:gridAfter w:val="1"/>
          <w:wAfter w:w="9" w:type="dxa"/>
          <w:cantSplit/>
          <w:trHeight w:val="70"/>
        </w:trPr>
        <w:tc>
          <w:tcPr>
            <w:tcW w:w="4531" w:type="dxa"/>
            <w:shd w:val="clear" w:color="auto" w:fill="auto"/>
            <w:vAlign w:val="center"/>
            <w:hideMark/>
          </w:tcPr>
          <w:p w14:paraId="5E0F606B" w14:textId="0EE5CF59" w:rsidR="00FC5AB3" w:rsidRPr="00C10CB4" w:rsidRDefault="00FC5AB3" w:rsidP="00FC5AB3">
            <w:pPr>
              <w:ind w:right="-92"/>
              <w:rPr>
                <w:rFonts w:ascii="Liberation Serif" w:hAnsi="Liberation Serif" w:cs="Liberation Serif"/>
                <w:sz w:val="23"/>
                <w:szCs w:val="23"/>
              </w:rPr>
            </w:pPr>
            <w:r w:rsidRPr="00C10CB4">
              <w:rPr>
                <w:rFonts w:ascii="Liberation Serif" w:hAnsi="Liberation Serif" w:cs="Liberation Serif"/>
                <w:sz w:val="23"/>
                <w:szCs w:val="23"/>
              </w:rPr>
              <w:t>Среднесписочная численность работников (без внешних совместителей) по полному кругу организаций</w:t>
            </w:r>
          </w:p>
        </w:tc>
        <w:tc>
          <w:tcPr>
            <w:tcW w:w="1077" w:type="dxa"/>
            <w:shd w:val="clear" w:color="auto" w:fill="auto"/>
            <w:vAlign w:val="center"/>
            <w:hideMark/>
          </w:tcPr>
          <w:p w14:paraId="0EF2BF0B" w14:textId="77777777"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человек</w:t>
            </w:r>
          </w:p>
        </w:tc>
        <w:tc>
          <w:tcPr>
            <w:tcW w:w="1336" w:type="dxa"/>
            <w:shd w:val="clear" w:color="auto" w:fill="auto"/>
            <w:noWrap/>
            <w:vAlign w:val="center"/>
            <w:hideMark/>
          </w:tcPr>
          <w:p w14:paraId="1197B821" w14:textId="599A21A8"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22 118,00</w:t>
            </w:r>
          </w:p>
        </w:tc>
        <w:tc>
          <w:tcPr>
            <w:tcW w:w="1571" w:type="dxa"/>
            <w:shd w:val="clear" w:color="auto" w:fill="auto"/>
            <w:noWrap/>
            <w:vAlign w:val="center"/>
            <w:hideMark/>
          </w:tcPr>
          <w:p w14:paraId="047F8722" w14:textId="60F2ABCB"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22 734,00</w:t>
            </w:r>
          </w:p>
        </w:tc>
        <w:tc>
          <w:tcPr>
            <w:tcW w:w="1496" w:type="dxa"/>
            <w:shd w:val="clear" w:color="auto" w:fill="auto"/>
            <w:noWrap/>
            <w:vAlign w:val="center"/>
            <w:hideMark/>
          </w:tcPr>
          <w:p w14:paraId="2B6FDF39" w14:textId="0C44A49C" w:rsidR="00FC5AB3" w:rsidRPr="00C10CB4" w:rsidRDefault="00FC5AB3" w:rsidP="00FC5AB3">
            <w:pPr>
              <w:ind w:left="-118" w:right="-92"/>
              <w:jc w:val="center"/>
              <w:rPr>
                <w:rFonts w:ascii="Liberation Serif" w:hAnsi="Liberation Serif" w:cs="Liberation Serif"/>
                <w:sz w:val="23"/>
                <w:szCs w:val="23"/>
              </w:rPr>
            </w:pPr>
            <w:r w:rsidRPr="00C10CB4">
              <w:rPr>
                <w:rFonts w:ascii="Liberation Serif" w:hAnsi="Liberation Serif" w:cs="Liberation Serif"/>
                <w:sz w:val="23"/>
                <w:szCs w:val="23"/>
              </w:rPr>
              <w:t>102,79</w:t>
            </w:r>
          </w:p>
        </w:tc>
      </w:tr>
    </w:tbl>
    <w:p w14:paraId="2D391115" w14:textId="77777777" w:rsidR="00D15087" w:rsidRPr="00C10CB4" w:rsidRDefault="00D15087" w:rsidP="00D15087">
      <w:pPr>
        <w:contextualSpacing/>
        <w:jc w:val="both"/>
        <w:rPr>
          <w:rFonts w:ascii="Liberation Serif" w:hAnsi="Liberation Serif" w:cs="Liberation Serif"/>
          <w:sz w:val="24"/>
          <w:szCs w:val="24"/>
        </w:rPr>
      </w:pPr>
    </w:p>
    <w:p w14:paraId="01512488" w14:textId="77777777" w:rsidR="00D15087" w:rsidRPr="00C10CB4" w:rsidRDefault="00D15087" w:rsidP="00D15087">
      <w:pPr>
        <w:contextualSpacing/>
        <w:jc w:val="both"/>
        <w:rPr>
          <w:rFonts w:ascii="Liberation Serif" w:hAnsi="Liberation Serif" w:cs="Liberation Serif"/>
          <w:sz w:val="24"/>
          <w:szCs w:val="24"/>
        </w:rPr>
      </w:pPr>
      <w:r w:rsidRPr="00C10CB4">
        <w:rPr>
          <w:rFonts w:ascii="Liberation Serif" w:hAnsi="Liberation Serif" w:cs="Liberation Serif"/>
          <w:sz w:val="24"/>
          <w:szCs w:val="24"/>
        </w:rPr>
        <w:t>* с учетом поступления единовременного платежа;</w:t>
      </w:r>
    </w:p>
    <w:p w14:paraId="20F316FA" w14:textId="2FE9733F" w:rsidR="00D15087" w:rsidRPr="00C10CB4" w:rsidRDefault="00D15087" w:rsidP="00D15087">
      <w:pPr>
        <w:contextualSpacing/>
        <w:jc w:val="both"/>
        <w:rPr>
          <w:rFonts w:ascii="Liberation Serif" w:hAnsi="Liberation Serif" w:cs="Liberation Serif"/>
          <w:sz w:val="24"/>
          <w:szCs w:val="24"/>
        </w:rPr>
      </w:pPr>
      <w:r w:rsidRPr="00C10CB4">
        <w:rPr>
          <w:rFonts w:ascii="Liberation Serif" w:hAnsi="Liberation Serif" w:cs="Liberation Serif"/>
          <w:sz w:val="24"/>
          <w:szCs w:val="24"/>
        </w:rPr>
        <w:t xml:space="preserve">** </w:t>
      </w:r>
      <w:r w:rsidR="00781B47" w:rsidRPr="00C10CB4">
        <w:rPr>
          <w:rFonts w:ascii="Liberation Serif" w:hAnsi="Liberation Serif" w:cs="Liberation Serif"/>
          <w:sz w:val="24"/>
          <w:szCs w:val="24"/>
        </w:rPr>
        <w:t>данные без учета</w:t>
      </w:r>
      <w:r w:rsidRPr="00C10CB4">
        <w:rPr>
          <w:rFonts w:ascii="Liberation Serif" w:hAnsi="Liberation Serif" w:cs="Liberation Serif"/>
          <w:sz w:val="24"/>
          <w:szCs w:val="24"/>
        </w:rPr>
        <w:t xml:space="preserve"> </w:t>
      </w:r>
      <w:r w:rsidR="00781B47" w:rsidRPr="00C10CB4">
        <w:rPr>
          <w:rFonts w:ascii="Liberation Serif" w:hAnsi="Liberation Serif" w:cs="Liberation Serif"/>
          <w:sz w:val="24"/>
          <w:szCs w:val="24"/>
        </w:rPr>
        <w:t xml:space="preserve">ОАО </w:t>
      </w:r>
      <w:r w:rsidR="00F50D9A" w:rsidRPr="00C10CB4">
        <w:rPr>
          <w:rFonts w:ascii="Liberation Serif" w:hAnsi="Liberation Serif" w:cs="Liberation Serif"/>
          <w:sz w:val="24"/>
          <w:szCs w:val="24"/>
        </w:rPr>
        <w:t>«</w:t>
      </w:r>
      <w:r w:rsidR="00781B47" w:rsidRPr="00C10CB4">
        <w:rPr>
          <w:rFonts w:ascii="Liberation Serif" w:hAnsi="Liberation Serif" w:cs="Liberation Serif"/>
          <w:sz w:val="24"/>
          <w:szCs w:val="24"/>
        </w:rPr>
        <w:t>УГМК</w:t>
      </w:r>
      <w:r w:rsidR="00F50D9A" w:rsidRPr="00C10CB4">
        <w:rPr>
          <w:rFonts w:ascii="Liberation Serif" w:hAnsi="Liberation Serif" w:cs="Liberation Serif"/>
          <w:sz w:val="24"/>
          <w:szCs w:val="24"/>
        </w:rPr>
        <w:t>»</w:t>
      </w:r>
      <w:r w:rsidR="00781B47" w:rsidRPr="00C10CB4">
        <w:rPr>
          <w:rFonts w:ascii="Liberation Serif" w:hAnsi="Liberation Serif" w:cs="Liberation Serif"/>
          <w:sz w:val="24"/>
          <w:szCs w:val="24"/>
        </w:rPr>
        <w:t xml:space="preserve"> и </w:t>
      </w:r>
      <w:r w:rsidRPr="00C10CB4">
        <w:rPr>
          <w:rFonts w:ascii="Liberation Serif" w:hAnsi="Liberation Serif" w:cs="Liberation Serif"/>
          <w:sz w:val="24"/>
          <w:szCs w:val="24"/>
        </w:rPr>
        <w:t xml:space="preserve">АО </w:t>
      </w:r>
      <w:r w:rsidR="00F50D9A" w:rsidRPr="00C10CB4">
        <w:rPr>
          <w:rFonts w:ascii="Liberation Serif" w:hAnsi="Liberation Serif" w:cs="Liberation Serif"/>
          <w:sz w:val="24"/>
          <w:szCs w:val="24"/>
        </w:rPr>
        <w:t>«</w:t>
      </w:r>
      <w:r w:rsidRPr="00C10CB4">
        <w:rPr>
          <w:rFonts w:ascii="Liberation Serif" w:hAnsi="Liberation Serif" w:cs="Liberation Serif"/>
          <w:sz w:val="24"/>
          <w:szCs w:val="24"/>
        </w:rPr>
        <w:t>Уралэлектромедь</w:t>
      </w:r>
      <w:r w:rsidR="00F50D9A" w:rsidRPr="00C10CB4">
        <w:rPr>
          <w:rFonts w:ascii="Liberation Serif" w:hAnsi="Liberation Serif" w:cs="Liberation Serif"/>
          <w:sz w:val="24"/>
          <w:szCs w:val="24"/>
        </w:rPr>
        <w:t>»</w:t>
      </w:r>
      <w:r w:rsidR="00444CCB" w:rsidRPr="00C10CB4">
        <w:rPr>
          <w:rFonts w:ascii="Liberation Serif" w:hAnsi="Liberation Serif" w:cs="Liberation Serif"/>
          <w:sz w:val="24"/>
          <w:szCs w:val="24"/>
        </w:rPr>
        <w:t>;</w:t>
      </w:r>
    </w:p>
    <w:p w14:paraId="63E68C0C" w14:textId="3D74157F" w:rsidR="00D15087" w:rsidRPr="00C10CB4" w:rsidRDefault="00781B47" w:rsidP="00D15087">
      <w:pPr>
        <w:contextualSpacing/>
        <w:jc w:val="both"/>
        <w:rPr>
          <w:rFonts w:ascii="Liberation Serif" w:hAnsi="Liberation Serif" w:cs="Liberation Serif"/>
          <w:sz w:val="24"/>
          <w:szCs w:val="24"/>
        </w:rPr>
      </w:pPr>
      <w:r w:rsidRPr="00C10CB4">
        <w:rPr>
          <w:rFonts w:ascii="Liberation Serif" w:hAnsi="Liberation Serif" w:cs="Liberation Serif"/>
          <w:sz w:val="24"/>
          <w:szCs w:val="24"/>
        </w:rPr>
        <w:t>*** по полному кругу предприятий городского округа Верхняя Пышма</w:t>
      </w:r>
    </w:p>
    <w:p w14:paraId="4F39258A" w14:textId="4064A751" w:rsidR="0044779A" w:rsidRPr="00C10CB4" w:rsidRDefault="0044779A" w:rsidP="009D5B13">
      <w:pPr>
        <w:ind w:firstLine="567"/>
        <w:contextualSpacing/>
        <w:jc w:val="both"/>
        <w:rPr>
          <w:rFonts w:ascii="Liberation Serif" w:hAnsi="Liberation Serif" w:cs="Liberation Serif"/>
          <w:sz w:val="24"/>
          <w:szCs w:val="24"/>
        </w:rPr>
      </w:pPr>
    </w:p>
    <w:p w14:paraId="00E08056" w14:textId="0797C5E3" w:rsidR="00767C3C" w:rsidRPr="00C10CB4" w:rsidRDefault="00767C3C" w:rsidP="009D5B13">
      <w:pPr>
        <w:jc w:val="both"/>
        <w:rPr>
          <w:rFonts w:ascii="Liberation Serif" w:hAnsi="Liberation Serif" w:cs="Liberation Serif"/>
          <w:sz w:val="24"/>
          <w:szCs w:val="24"/>
        </w:rPr>
        <w:sectPr w:rsidR="00767C3C" w:rsidRPr="00C10CB4" w:rsidSect="009B0FA9">
          <w:headerReference w:type="even" r:id="rId16"/>
          <w:headerReference w:type="default" r:id="rId17"/>
          <w:footerReference w:type="even" r:id="rId18"/>
          <w:pgSz w:w="11906" w:h="16838" w:code="9"/>
          <w:pgMar w:top="510" w:right="510" w:bottom="510" w:left="1361" w:header="284" w:footer="709" w:gutter="0"/>
          <w:cols w:space="708"/>
          <w:titlePg/>
          <w:docGrid w:linePitch="360"/>
        </w:sectPr>
      </w:pPr>
    </w:p>
    <w:p w14:paraId="4A8FDE3B" w14:textId="77777777" w:rsidR="001442C9" w:rsidRPr="00C10CB4" w:rsidRDefault="001442C9" w:rsidP="001442C9">
      <w:pPr>
        <w:ind w:left="8647"/>
        <w:rPr>
          <w:rFonts w:ascii="Liberation Serif" w:hAnsi="Liberation Serif"/>
          <w:sz w:val="24"/>
          <w:szCs w:val="24"/>
        </w:rPr>
      </w:pPr>
      <w:r w:rsidRPr="00C10CB4">
        <w:rPr>
          <w:rFonts w:ascii="Liberation Serif" w:hAnsi="Liberation Serif"/>
          <w:sz w:val="24"/>
          <w:szCs w:val="24"/>
        </w:rPr>
        <w:lastRenderedPageBreak/>
        <w:t>Приложение № 2 к Отчету Главы городского округа Верхняя Пышма о результатах его деятельности и деятельности администрации</w:t>
      </w:r>
    </w:p>
    <w:p w14:paraId="0C4D6BE2" w14:textId="697291D9" w:rsidR="001442C9" w:rsidRPr="00C10CB4" w:rsidRDefault="001442C9" w:rsidP="001442C9">
      <w:pPr>
        <w:ind w:left="8647"/>
        <w:rPr>
          <w:rFonts w:ascii="Liberation Serif" w:hAnsi="Liberation Serif"/>
          <w:sz w:val="24"/>
          <w:szCs w:val="24"/>
        </w:rPr>
      </w:pPr>
      <w:r w:rsidRPr="00C10CB4">
        <w:rPr>
          <w:rFonts w:ascii="Liberation Serif" w:hAnsi="Liberation Serif"/>
          <w:sz w:val="24"/>
          <w:szCs w:val="24"/>
        </w:rPr>
        <w:t>городского округа Верхняя Пышма в 2024 году</w:t>
      </w:r>
    </w:p>
    <w:p w14:paraId="1130668A" w14:textId="53FAFC74" w:rsidR="001442C9" w:rsidRPr="00C10CB4" w:rsidRDefault="001442C9" w:rsidP="001442C9">
      <w:pPr>
        <w:autoSpaceDE w:val="0"/>
        <w:autoSpaceDN w:val="0"/>
        <w:adjustRightInd w:val="0"/>
        <w:jc w:val="both"/>
        <w:rPr>
          <w:rFonts w:ascii="Liberation Serif" w:hAnsi="Liberation Serif"/>
          <w:sz w:val="24"/>
          <w:szCs w:val="24"/>
        </w:rPr>
      </w:pPr>
    </w:p>
    <w:p w14:paraId="5EB3D757" w14:textId="77777777" w:rsidR="00444CCB" w:rsidRPr="00C10CB4" w:rsidRDefault="00444CCB" w:rsidP="001442C9">
      <w:pPr>
        <w:autoSpaceDE w:val="0"/>
        <w:autoSpaceDN w:val="0"/>
        <w:adjustRightInd w:val="0"/>
        <w:jc w:val="both"/>
        <w:rPr>
          <w:rFonts w:ascii="Liberation Serif" w:hAnsi="Liberation Serif"/>
          <w:sz w:val="24"/>
          <w:szCs w:val="24"/>
        </w:rPr>
      </w:pPr>
    </w:p>
    <w:p w14:paraId="08DA80C5" w14:textId="77777777" w:rsidR="001442C9" w:rsidRPr="00C10CB4" w:rsidRDefault="001442C9" w:rsidP="001442C9">
      <w:pPr>
        <w:jc w:val="center"/>
        <w:rPr>
          <w:rFonts w:ascii="Liberation Serif" w:hAnsi="Liberation Serif"/>
          <w:b/>
          <w:sz w:val="28"/>
          <w:szCs w:val="28"/>
        </w:rPr>
      </w:pPr>
      <w:r w:rsidRPr="00C10CB4">
        <w:rPr>
          <w:rFonts w:ascii="Liberation Serif" w:hAnsi="Liberation Serif"/>
          <w:b/>
          <w:sz w:val="28"/>
          <w:szCs w:val="28"/>
        </w:rPr>
        <w:t>ПЕРЕЧЕНЬ ВОПРОСОВ,</w:t>
      </w:r>
    </w:p>
    <w:p w14:paraId="3770E334" w14:textId="77777777" w:rsidR="00444CCB" w:rsidRPr="00C10CB4" w:rsidRDefault="001442C9" w:rsidP="001442C9">
      <w:pPr>
        <w:jc w:val="center"/>
        <w:rPr>
          <w:rFonts w:ascii="Liberation Serif" w:hAnsi="Liberation Serif"/>
          <w:b/>
          <w:sz w:val="28"/>
          <w:szCs w:val="28"/>
        </w:rPr>
      </w:pPr>
      <w:r w:rsidRPr="00C10CB4">
        <w:rPr>
          <w:rFonts w:ascii="Liberation Serif" w:hAnsi="Liberation Serif"/>
          <w:b/>
          <w:sz w:val="28"/>
          <w:szCs w:val="28"/>
        </w:rPr>
        <w:t>поставленных в ходе заседаний Думы городского округа Верхняя Пышма и ее постоянных комиссий</w:t>
      </w:r>
    </w:p>
    <w:p w14:paraId="418AC7BA" w14:textId="63AE7950" w:rsidR="001442C9" w:rsidRPr="00C10CB4" w:rsidRDefault="001442C9" w:rsidP="001442C9">
      <w:pPr>
        <w:jc w:val="center"/>
        <w:rPr>
          <w:rFonts w:ascii="Liberation Serif" w:hAnsi="Liberation Serif"/>
          <w:b/>
          <w:sz w:val="28"/>
          <w:szCs w:val="28"/>
        </w:rPr>
      </w:pPr>
      <w:r w:rsidRPr="00C10CB4">
        <w:rPr>
          <w:rFonts w:ascii="Liberation Serif" w:hAnsi="Liberation Serif"/>
          <w:b/>
          <w:sz w:val="28"/>
          <w:szCs w:val="28"/>
        </w:rPr>
        <w:t>перед администрацией городского округа Верхняя Пышма для решения в 2024 году</w:t>
      </w:r>
    </w:p>
    <w:p w14:paraId="426364C2" w14:textId="70154EA9" w:rsidR="002445FF" w:rsidRDefault="002445FF" w:rsidP="002445FF">
      <w:pPr>
        <w:rPr>
          <w:rFonts w:ascii="Liberation Serif" w:hAnsi="Liberation Serif" w:cstheme="minorBidi"/>
          <w:sz w:val="24"/>
          <w:szCs w:val="24"/>
        </w:rPr>
      </w:pPr>
    </w:p>
    <w:tbl>
      <w:tblPr>
        <w:tblStyle w:val="af4"/>
        <w:tblW w:w="15729" w:type="dxa"/>
        <w:tblLook w:val="04A0" w:firstRow="1" w:lastRow="0" w:firstColumn="1" w:lastColumn="0" w:noHBand="0" w:noVBand="1"/>
      </w:tblPr>
      <w:tblGrid>
        <w:gridCol w:w="496"/>
        <w:gridCol w:w="6544"/>
        <w:gridCol w:w="2254"/>
        <w:gridCol w:w="964"/>
        <w:gridCol w:w="5471"/>
      </w:tblGrid>
      <w:tr w:rsidR="00BC2488" w:rsidRPr="0000480E" w14:paraId="46C5EF4F" w14:textId="77777777" w:rsidTr="00220715">
        <w:trPr>
          <w:cantSplit/>
          <w:trHeight w:val="70"/>
          <w:tblHeader/>
        </w:trPr>
        <w:tc>
          <w:tcPr>
            <w:tcW w:w="496" w:type="dxa"/>
            <w:noWrap/>
            <w:vAlign w:val="center"/>
          </w:tcPr>
          <w:p w14:paraId="144DB45E" w14:textId="77777777" w:rsidR="00BC2488" w:rsidRPr="0000480E" w:rsidRDefault="00BC2488" w:rsidP="00220715">
            <w:pPr>
              <w:ind w:left="-113" w:right="-76"/>
              <w:jc w:val="center"/>
              <w:rPr>
                <w:rFonts w:ascii="Liberation Serif" w:hAnsi="Liberation Serif"/>
                <w:b/>
                <w:sz w:val="23"/>
                <w:szCs w:val="23"/>
              </w:rPr>
            </w:pPr>
            <w:r w:rsidRPr="00C10CB4">
              <w:rPr>
                <w:rFonts w:ascii="Liberation Serif" w:hAnsi="Liberation Serif"/>
                <w:b/>
                <w:sz w:val="23"/>
                <w:szCs w:val="23"/>
              </w:rPr>
              <w:t>№ п/п</w:t>
            </w:r>
          </w:p>
        </w:tc>
        <w:tc>
          <w:tcPr>
            <w:tcW w:w="6544" w:type="dxa"/>
            <w:vAlign w:val="center"/>
          </w:tcPr>
          <w:p w14:paraId="040D4083" w14:textId="77777777" w:rsidR="00BC2488" w:rsidRPr="0000480E" w:rsidRDefault="00BC2488" w:rsidP="00220715">
            <w:pPr>
              <w:ind w:right="-76"/>
              <w:jc w:val="center"/>
              <w:rPr>
                <w:rFonts w:ascii="Liberation Serif" w:hAnsi="Liberation Serif"/>
                <w:b/>
                <w:sz w:val="23"/>
                <w:szCs w:val="23"/>
              </w:rPr>
            </w:pPr>
            <w:r w:rsidRPr="00C10CB4">
              <w:rPr>
                <w:rFonts w:ascii="Liberation Serif" w:hAnsi="Liberation Serif"/>
                <w:b/>
                <w:sz w:val="23"/>
                <w:szCs w:val="23"/>
              </w:rPr>
              <w:t>Поручение, каким документом дано</w:t>
            </w:r>
          </w:p>
        </w:tc>
        <w:tc>
          <w:tcPr>
            <w:tcW w:w="2254" w:type="dxa"/>
            <w:vAlign w:val="center"/>
          </w:tcPr>
          <w:p w14:paraId="0B708436" w14:textId="77777777" w:rsidR="00BC2488" w:rsidRPr="0000480E" w:rsidRDefault="00BC2488" w:rsidP="00220715">
            <w:pPr>
              <w:ind w:left="-113" w:right="-76"/>
              <w:jc w:val="center"/>
              <w:rPr>
                <w:rFonts w:ascii="Liberation Serif" w:hAnsi="Liberation Serif"/>
                <w:b/>
                <w:sz w:val="23"/>
                <w:szCs w:val="23"/>
              </w:rPr>
            </w:pPr>
            <w:r w:rsidRPr="00C10CB4">
              <w:rPr>
                <w:rFonts w:ascii="Liberation Serif" w:hAnsi="Liberation Serif"/>
                <w:b/>
                <w:sz w:val="23"/>
                <w:szCs w:val="23"/>
              </w:rPr>
              <w:t>Ответственный исполнитель</w:t>
            </w:r>
          </w:p>
        </w:tc>
        <w:tc>
          <w:tcPr>
            <w:tcW w:w="964" w:type="dxa"/>
            <w:vAlign w:val="center"/>
          </w:tcPr>
          <w:p w14:paraId="768CBBF1" w14:textId="77777777" w:rsidR="00BC2488" w:rsidRPr="0000480E" w:rsidRDefault="00BC2488" w:rsidP="00220715">
            <w:pPr>
              <w:ind w:left="-113" w:right="-76"/>
              <w:jc w:val="center"/>
              <w:rPr>
                <w:rFonts w:ascii="Liberation Serif" w:hAnsi="Liberation Serif"/>
                <w:b/>
                <w:sz w:val="23"/>
                <w:szCs w:val="23"/>
              </w:rPr>
            </w:pPr>
            <w:r w:rsidRPr="00C10CB4">
              <w:rPr>
                <w:rFonts w:ascii="Liberation Serif" w:hAnsi="Liberation Serif"/>
                <w:b/>
                <w:sz w:val="23"/>
                <w:szCs w:val="23"/>
              </w:rPr>
              <w:t>Результат</w:t>
            </w:r>
          </w:p>
        </w:tc>
        <w:tc>
          <w:tcPr>
            <w:tcW w:w="5471" w:type="dxa"/>
            <w:vAlign w:val="center"/>
          </w:tcPr>
          <w:p w14:paraId="101312D3" w14:textId="77777777" w:rsidR="00BC2488" w:rsidRPr="0000480E" w:rsidRDefault="00BC2488" w:rsidP="00220715">
            <w:pPr>
              <w:ind w:right="-76"/>
              <w:jc w:val="center"/>
              <w:rPr>
                <w:rFonts w:ascii="Liberation Serif" w:hAnsi="Liberation Serif"/>
                <w:b/>
                <w:sz w:val="23"/>
                <w:szCs w:val="23"/>
              </w:rPr>
            </w:pPr>
            <w:r w:rsidRPr="00C10CB4">
              <w:rPr>
                <w:rFonts w:ascii="Liberation Serif" w:hAnsi="Liberation Serif"/>
                <w:b/>
                <w:sz w:val="23"/>
                <w:szCs w:val="23"/>
              </w:rPr>
              <w:t>Пояснение</w:t>
            </w:r>
          </w:p>
        </w:tc>
      </w:tr>
    </w:tbl>
    <w:p w14:paraId="7C77A04D" w14:textId="77777777" w:rsidR="00BC2488" w:rsidRPr="00BC2488" w:rsidRDefault="00BC2488" w:rsidP="002445FF">
      <w:pPr>
        <w:rPr>
          <w:rFonts w:ascii="Liberation Serif" w:hAnsi="Liberation Serif" w:cstheme="minorBidi"/>
          <w:sz w:val="2"/>
          <w:szCs w:val="2"/>
        </w:rPr>
      </w:pPr>
    </w:p>
    <w:p w14:paraId="329564A2" w14:textId="126362C8" w:rsidR="0000480E" w:rsidRPr="0000480E" w:rsidRDefault="0000480E" w:rsidP="002445FF">
      <w:pPr>
        <w:rPr>
          <w:rFonts w:ascii="Liberation Serif" w:hAnsi="Liberation Serif" w:cstheme="minorBidi"/>
          <w:sz w:val="2"/>
          <w:szCs w:val="2"/>
        </w:rPr>
      </w:pPr>
    </w:p>
    <w:tbl>
      <w:tblPr>
        <w:tblStyle w:val="af4"/>
        <w:tblW w:w="15729" w:type="dxa"/>
        <w:tblLook w:val="04A0" w:firstRow="1" w:lastRow="0" w:firstColumn="1" w:lastColumn="0" w:noHBand="0" w:noVBand="1"/>
      </w:tblPr>
      <w:tblGrid>
        <w:gridCol w:w="496"/>
        <w:gridCol w:w="6544"/>
        <w:gridCol w:w="2254"/>
        <w:gridCol w:w="964"/>
        <w:gridCol w:w="5471"/>
      </w:tblGrid>
      <w:tr w:rsidR="00C10CB4" w:rsidRPr="00C10CB4" w14:paraId="5104FADA" w14:textId="77777777" w:rsidTr="0000480E">
        <w:trPr>
          <w:cantSplit/>
          <w:trHeight w:val="70"/>
          <w:tblHeader/>
        </w:trPr>
        <w:tc>
          <w:tcPr>
            <w:tcW w:w="496" w:type="dxa"/>
            <w:noWrap/>
          </w:tcPr>
          <w:p w14:paraId="206EAB80" w14:textId="77777777" w:rsidR="002445FF" w:rsidRPr="0000480E" w:rsidRDefault="002445FF" w:rsidP="002445FF">
            <w:pPr>
              <w:ind w:left="-113" w:right="-76"/>
              <w:jc w:val="center"/>
              <w:rPr>
                <w:rFonts w:ascii="Liberation Serif" w:hAnsi="Liberation Serif"/>
                <w:b/>
                <w:sz w:val="23"/>
                <w:szCs w:val="23"/>
              </w:rPr>
            </w:pPr>
            <w:r w:rsidRPr="0000480E">
              <w:rPr>
                <w:rFonts w:ascii="Liberation Serif" w:hAnsi="Liberation Serif"/>
                <w:b/>
                <w:sz w:val="23"/>
                <w:szCs w:val="23"/>
              </w:rPr>
              <w:t>1</w:t>
            </w:r>
          </w:p>
        </w:tc>
        <w:tc>
          <w:tcPr>
            <w:tcW w:w="6544" w:type="dxa"/>
          </w:tcPr>
          <w:p w14:paraId="50B60B2A" w14:textId="77777777" w:rsidR="002445FF" w:rsidRPr="0000480E" w:rsidRDefault="002445FF" w:rsidP="002445FF">
            <w:pPr>
              <w:ind w:right="-76"/>
              <w:jc w:val="center"/>
              <w:rPr>
                <w:rFonts w:ascii="Liberation Serif" w:hAnsi="Liberation Serif"/>
                <w:b/>
                <w:sz w:val="23"/>
                <w:szCs w:val="23"/>
              </w:rPr>
            </w:pPr>
            <w:r w:rsidRPr="0000480E">
              <w:rPr>
                <w:rFonts w:ascii="Liberation Serif" w:hAnsi="Liberation Serif"/>
                <w:b/>
                <w:sz w:val="23"/>
                <w:szCs w:val="23"/>
              </w:rPr>
              <w:t>2</w:t>
            </w:r>
          </w:p>
        </w:tc>
        <w:tc>
          <w:tcPr>
            <w:tcW w:w="2254" w:type="dxa"/>
            <w:vAlign w:val="center"/>
          </w:tcPr>
          <w:p w14:paraId="72D736E7" w14:textId="77777777" w:rsidR="002445FF" w:rsidRPr="0000480E" w:rsidRDefault="002445FF" w:rsidP="002445FF">
            <w:pPr>
              <w:ind w:left="-113" w:right="-76"/>
              <w:jc w:val="center"/>
              <w:rPr>
                <w:rFonts w:ascii="Liberation Serif" w:hAnsi="Liberation Serif"/>
                <w:b/>
                <w:sz w:val="23"/>
                <w:szCs w:val="23"/>
              </w:rPr>
            </w:pPr>
            <w:r w:rsidRPr="0000480E">
              <w:rPr>
                <w:rFonts w:ascii="Liberation Serif" w:hAnsi="Liberation Serif"/>
                <w:b/>
                <w:sz w:val="23"/>
                <w:szCs w:val="23"/>
              </w:rPr>
              <w:t>3</w:t>
            </w:r>
          </w:p>
        </w:tc>
        <w:tc>
          <w:tcPr>
            <w:tcW w:w="964" w:type="dxa"/>
            <w:vAlign w:val="center"/>
          </w:tcPr>
          <w:p w14:paraId="4562244B" w14:textId="77777777" w:rsidR="002445FF" w:rsidRPr="0000480E" w:rsidRDefault="002445FF" w:rsidP="002445FF">
            <w:pPr>
              <w:ind w:left="-113" w:right="-76"/>
              <w:jc w:val="center"/>
              <w:rPr>
                <w:rFonts w:ascii="Liberation Serif" w:hAnsi="Liberation Serif"/>
                <w:b/>
                <w:sz w:val="23"/>
                <w:szCs w:val="23"/>
              </w:rPr>
            </w:pPr>
            <w:r w:rsidRPr="0000480E">
              <w:rPr>
                <w:rFonts w:ascii="Liberation Serif" w:hAnsi="Liberation Serif"/>
                <w:b/>
                <w:sz w:val="23"/>
                <w:szCs w:val="23"/>
              </w:rPr>
              <w:t>4</w:t>
            </w:r>
          </w:p>
        </w:tc>
        <w:tc>
          <w:tcPr>
            <w:tcW w:w="5471" w:type="dxa"/>
          </w:tcPr>
          <w:p w14:paraId="61172C22" w14:textId="77777777" w:rsidR="002445FF" w:rsidRPr="0000480E" w:rsidRDefault="002445FF" w:rsidP="002445FF">
            <w:pPr>
              <w:ind w:right="-76"/>
              <w:jc w:val="center"/>
              <w:rPr>
                <w:rFonts w:ascii="Liberation Serif" w:hAnsi="Liberation Serif"/>
                <w:b/>
                <w:sz w:val="23"/>
                <w:szCs w:val="23"/>
              </w:rPr>
            </w:pPr>
            <w:r w:rsidRPr="0000480E">
              <w:rPr>
                <w:rFonts w:ascii="Liberation Serif" w:hAnsi="Liberation Serif"/>
                <w:b/>
                <w:sz w:val="23"/>
                <w:szCs w:val="23"/>
              </w:rPr>
              <w:t>5</w:t>
            </w:r>
          </w:p>
        </w:tc>
      </w:tr>
      <w:tr w:rsidR="00C10CB4" w:rsidRPr="00C10CB4" w14:paraId="5E7A9D12" w14:textId="77777777" w:rsidTr="0000480E">
        <w:trPr>
          <w:cantSplit/>
          <w:trHeight w:val="940"/>
        </w:trPr>
        <w:tc>
          <w:tcPr>
            <w:tcW w:w="496" w:type="dxa"/>
            <w:noWrap/>
            <w:hideMark/>
          </w:tcPr>
          <w:p w14:paraId="4718699E" w14:textId="77777777" w:rsidR="002445FF" w:rsidRPr="0000480E" w:rsidRDefault="002445FF" w:rsidP="002445FF">
            <w:pPr>
              <w:ind w:left="-113" w:right="-76"/>
              <w:jc w:val="center"/>
              <w:rPr>
                <w:rFonts w:ascii="Liberation Serif" w:hAnsi="Liberation Serif"/>
                <w:sz w:val="23"/>
                <w:szCs w:val="23"/>
              </w:rPr>
            </w:pPr>
            <w:r w:rsidRPr="0000480E">
              <w:rPr>
                <w:rFonts w:ascii="Liberation Serif" w:hAnsi="Liberation Serif"/>
                <w:sz w:val="23"/>
                <w:szCs w:val="23"/>
              </w:rPr>
              <w:t>1</w:t>
            </w:r>
          </w:p>
        </w:tc>
        <w:tc>
          <w:tcPr>
            <w:tcW w:w="6544" w:type="dxa"/>
          </w:tcPr>
          <w:p w14:paraId="0E98A5DF" w14:textId="1F7FCEB7" w:rsidR="002445FF" w:rsidRPr="0000480E" w:rsidRDefault="002445FF" w:rsidP="00591CE5">
            <w:pPr>
              <w:ind w:right="-76"/>
              <w:rPr>
                <w:rFonts w:ascii="Liberation Serif" w:hAnsi="Liberation Serif"/>
                <w:sz w:val="23"/>
                <w:szCs w:val="23"/>
              </w:rPr>
            </w:pPr>
            <w:r w:rsidRPr="0000480E">
              <w:rPr>
                <w:rFonts w:ascii="Liberation Serif" w:hAnsi="Liberation Serif" w:cs="Calibri"/>
                <w:sz w:val="23"/>
                <w:szCs w:val="23"/>
              </w:rPr>
              <w:t>до 01 июня 2024 года представить в Думу проект решения об</w:t>
            </w:r>
            <w:r w:rsidR="00591CE5" w:rsidRPr="0000480E">
              <w:rPr>
                <w:rFonts w:ascii="Liberation Serif" w:hAnsi="Liberation Serif" w:cs="Calibri"/>
                <w:sz w:val="23"/>
                <w:szCs w:val="23"/>
              </w:rPr>
              <w:t> </w:t>
            </w:r>
            <w:r w:rsidRPr="0000480E">
              <w:rPr>
                <w:rFonts w:ascii="Liberation Serif" w:hAnsi="Liberation Serif" w:cs="Calibri"/>
                <w:sz w:val="23"/>
                <w:szCs w:val="23"/>
              </w:rPr>
              <w:t>утверждении новой редакции Положения о порядке организации и</w:t>
            </w:r>
            <w:r w:rsidR="00591CE5" w:rsidRPr="0000480E">
              <w:rPr>
                <w:rFonts w:ascii="Liberation Serif" w:hAnsi="Liberation Serif" w:cs="Calibri"/>
                <w:sz w:val="23"/>
                <w:szCs w:val="23"/>
              </w:rPr>
              <w:t> </w:t>
            </w:r>
            <w:r w:rsidRPr="0000480E">
              <w:rPr>
                <w:rFonts w:ascii="Liberation Serif" w:hAnsi="Liberation Serif" w:cs="Calibri"/>
                <w:sz w:val="23"/>
                <w:szCs w:val="23"/>
              </w:rPr>
              <w:t>проведения общественных обсуждений, публичных слушаний в</w:t>
            </w:r>
            <w:r w:rsidR="00591CE5" w:rsidRPr="0000480E">
              <w:rPr>
                <w:rFonts w:ascii="Liberation Serif" w:hAnsi="Liberation Serif" w:cs="Calibri"/>
                <w:sz w:val="23"/>
                <w:szCs w:val="23"/>
              </w:rPr>
              <w:t> </w:t>
            </w:r>
            <w:r w:rsidRPr="0000480E">
              <w:rPr>
                <w:rFonts w:ascii="Liberation Serif" w:hAnsi="Liberation Serif" w:cs="Calibri"/>
                <w:sz w:val="23"/>
                <w:szCs w:val="23"/>
              </w:rPr>
              <w:t>городском округе Верхняя Пышма</w:t>
            </w:r>
          </w:p>
        </w:tc>
        <w:tc>
          <w:tcPr>
            <w:tcW w:w="2254" w:type="dxa"/>
            <w:vAlign w:val="center"/>
          </w:tcPr>
          <w:p w14:paraId="17FEA911" w14:textId="2EF58D58" w:rsidR="002445FF" w:rsidRPr="0000480E" w:rsidRDefault="002445FF" w:rsidP="002445FF">
            <w:pPr>
              <w:ind w:left="-113" w:right="-76"/>
              <w:jc w:val="center"/>
              <w:rPr>
                <w:rFonts w:ascii="Liberation Serif" w:hAnsi="Liberation Serif"/>
                <w:b/>
                <w:sz w:val="23"/>
                <w:szCs w:val="23"/>
              </w:rPr>
            </w:pPr>
            <w:r w:rsidRPr="0000480E">
              <w:rPr>
                <w:rFonts w:ascii="Liberation Serif" w:hAnsi="Liberation Serif" w:cs="Calibri"/>
                <w:sz w:val="23"/>
                <w:szCs w:val="23"/>
              </w:rPr>
              <w:t>Управление архитектуры</w:t>
            </w:r>
          </w:p>
        </w:tc>
        <w:tc>
          <w:tcPr>
            <w:tcW w:w="964" w:type="dxa"/>
            <w:vAlign w:val="center"/>
          </w:tcPr>
          <w:p w14:paraId="22FDF523" w14:textId="741E709F" w:rsidR="002445FF" w:rsidRPr="0000480E" w:rsidRDefault="002445FF" w:rsidP="002445FF">
            <w:pPr>
              <w:ind w:left="-113" w:right="-76"/>
              <w:jc w:val="center"/>
              <w:rPr>
                <w:rFonts w:ascii="Liberation Serif" w:hAnsi="Liberation Serif" w:cs="Calibri"/>
                <w:sz w:val="23"/>
                <w:szCs w:val="23"/>
              </w:rPr>
            </w:pPr>
            <w:r w:rsidRPr="0000480E">
              <w:rPr>
                <w:rFonts w:ascii="Liberation Serif" w:hAnsi="Liberation Serif" w:cs="Calibri"/>
                <w:sz w:val="23"/>
                <w:szCs w:val="23"/>
              </w:rPr>
              <w:t>в процессе выполнения</w:t>
            </w:r>
          </w:p>
        </w:tc>
        <w:tc>
          <w:tcPr>
            <w:tcW w:w="5471" w:type="dxa"/>
          </w:tcPr>
          <w:p w14:paraId="03B1FE6F" w14:textId="7B718495" w:rsidR="002445FF" w:rsidRPr="0000480E" w:rsidRDefault="002445FF" w:rsidP="00444CCB">
            <w:pPr>
              <w:ind w:right="-76"/>
              <w:rPr>
                <w:rFonts w:ascii="Liberation Serif" w:hAnsi="Liberation Serif" w:cs="Calibri"/>
                <w:sz w:val="23"/>
                <w:szCs w:val="23"/>
              </w:rPr>
            </w:pPr>
            <w:r w:rsidRPr="0000480E">
              <w:rPr>
                <w:rFonts w:ascii="Liberation Serif" w:hAnsi="Liberation Serif" w:cs="Calibri"/>
                <w:sz w:val="23"/>
                <w:szCs w:val="23"/>
              </w:rPr>
              <w:t>проект решения об утверждении новой редакции Положения о порядке организации и проведения общественных обсуждений, публичных слушаний дорабатывается в</w:t>
            </w:r>
            <w:r w:rsidR="00444CCB" w:rsidRPr="0000480E">
              <w:rPr>
                <w:rFonts w:ascii="Liberation Serif" w:hAnsi="Liberation Serif" w:cs="Calibri"/>
                <w:sz w:val="23"/>
                <w:szCs w:val="23"/>
              </w:rPr>
              <w:t xml:space="preserve"> </w:t>
            </w:r>
            <w:r w:rsidRPr="0000480E">
              <w:rPr>
                <w:rFonts w:ascii="Liberation Serif" w:hAnsi="Liberation Serif" w:cs="Calibri"/>
                <w:sz w:val="23"/>
                <w:szCs w:val="23"/>
              </w:rPr>
              <w:t>связи с принятием Федерального закона от</w:t>
            </w:r>
            <w:r w:rsidR="00591CE5" w:rsidRPr="0000480E">
              <w:rPr>
                <w:rFonts w:ascii="Liberation Serif" w:hAnsi="Liberation Serif" w:cs="Calibri"/>
                <w:sz w:val="23"/>
                <w:szCs w:val="23"/>
              </w:rPr>
              <w:t> </w:t>
            </w:r>
            <w:r w:rsidRPr="0000480E">
              <w:rPr>
                <w:rFonts w:ascii="Liberation Serif" w:hAnsi="Liberation Serif" w:cs="Calibri"/>
                <w:sz w:val="23"/>
                <w:szCs w:val="23"/>
              </w:rPr>
              <w:t>20</w:t>
            </w:r>
            <w:r w:rsidR="00591CE5" w:rsidRPr="0000480E">
              <w:rPr>
                <w:rFonts w:ascii="Liberation Serif" w:hAnsi="Liberation Serif" w:cs="Calibri"/>
                <w:sz w:val="23"/>
                <w:szCs w:val="23"/>
              </w:rPr>
              <w:t> </w:t>
            </w:r>
            <w:r w:rsidRPr="0000480E">
              <w:rPr>
                <w:rFonts w:ascii="Liberation Serif" w:hAnsi="Liberation Serif" w:cs="Calibri"/>
                <w:sz w:val="23"/>
                <w:szCs w:val="23"/>
              </w:rPr>
              <w:t xml:space="preserve">марта 2025 года № 33-ФЗ </w:t>
            </w:r>
            <w:r w:rsidRPr="0000480E">
              <w:rPr>
                <w:rFonts w:ascii="Liberation Serif" w:hAnsi="Liberation Serif"/>
                <w:sz w:val="23"/>
                <w:szCs w:val="23"/>
              </w:rPr>
              <w:t>«Об общих принципах организации местного самоуправления в единой системе публичной власти»</w:t>
            </w:r>
          </w:p>
        </w:tc>
      </w:tr>
      <w:tr w:rsidR="00C10CB4" w:rsidRPr="00C10CB4" w14:paraId="7E4491E3" w14:textId="77777777" w:rsidTr="0000480E">
        <w:trPr>
          <w:cantSplit/>
          <w:trHeight w:val="1318"/>
        </w:trPr>
        <w:tc>
          <w:tcPr>
            <w:tcW w:w="496" w:type="dxa"/>
            <w:noWrap/>
            <w:hideMark/>
          </w:tcPr>
          <w:p w14:paraId="20E8B6F3" w14:textId="77777777" w:rsidR="002445FF" w:rsidRPr="0000480E" w:rsidRDefault="002445FF" w:rsidP="002445FF">
            <w:pPr>
              <w:ind w:left="-113" w:right="-76"/>
              <w:jc w:val="center"/>
              <w:rPr>
                <w:rFonts w:ascii="Liberation Serif" w:hAnsi="Liberation Serif"/>
                <w:sz w:val="23"/>
                <w:szCs w:val="23"/>
              </w:rPr>
            </w:pPr>
            <w:r w:rsidRPr="0000480E">
              <w:rPr>
                <w:rFonts w:ascii="Liberation Serif" w:hAnsi="Liberation Serif"/>
                <w:sz w:val="23"/>
                <w:szCs w:val="23"/>
              </w:rPr>
              <w:t>2</w:t>
            </w:r>
          </w:p>
        </w:tc>
        <w:tc>
          <w:tcPr>
            <w:tcW w:w="6544" w:type="dxa"/>
          </w:tcPr>
          <w:p w14:paraId="1ABF41FA" w14:textId="4075312B" w:rsidR="002445FF" w:rsidRPr="0000480E" w:rsidRDefault="002445FF" w:rsidP="002445FF">
            <w:pPr>
              <w:ind w:right="-76"/>
              <w:rPr>
                <w:rFonts w:ascii="Liberation Serif" w:hAnsi="Liberation Serif"/>
                <w:sz w:val="23"/>
                <w:szCs w:val="23"/>
              </w:rPr>
            </w:pPr>
            <w:r w:rsidRPr="0000480E">
              <w:rPr>
                <w:rFonts w:ascii="Liberation Serif" w:hAnsi="Liberation Serif" w:cs="Calibri"/>
                <w:sz w:val="23"/>
                <w:szCs w:val="23"/>
              </w:rPr>
              <w:t>подготовить и не позднее 10.05.2024 представить в Думу проект решения Думы о внесении изменений в Решение Думы от</w:t>
            </w:r>
            <w:r w:rsidR="00591CE5" w:rsidRPr="0000480E">
              <w:rPr>
                <w:rFonts w:ascii="Liberation Serif" w:hAnsi="Liberation Serif" w:cs="Calibri"/>
                <w:sz w:val="23"/>
                <w:szCs w:val="23"/>
              </w:rPr>
              <w:t> </w:t>
            </w:r>
            <w:r w:rsidRPr="0000480E">
              <w:rPr>
                <w:rFonts w:ascii="Liberation Serif" w:hAnsi="Liberation Serif" w:cs="Calibri"/>
                <w:sz w:val="23"/>
                <w:szCs w:val="23"/>
              </w:rPr>
              <w:t>31</w:t>
            </w:r>
            <w:r w:rsidR="00591CE5" w:rsidRPr="0000480E">
              <w:rPr>
                <w:rFonts w:ascii="Liberation Serif" w:hAnsi="Liberation Serif" w:cs="Calibri"/>
                <w:sz w:val="23"/>
                <w:szCs w:val="23"/>
              </w:rPr>
              <w:t> </w:t>
            </w:r>
            <w:r w:rsidRPr="0000480E">
              <w:rPr>
                <w:rFonts w:ascii="Liberation Serif" w:hAnsi="Liberation Serif" w:cs="Calibri"/>
                <w:sz w:val="23"/>
                <w:szCs w:val="23"/>
              </w:rPr>
              <w:t>марта 2021 года №</w:t>
            </w:r>
            <w:r w:rsidR="00444CCB" w:rsidRPr="0000480E">
              <w:rPr>
                <w:rFonts w:ascii="Liberation Serif" w:hAnsi="Liberation Serif" w:cs="Calibri"/>
                <w:sz w:val="23"/>
                <w:szCs w:val="23"/>
              </w:rPr>
              <w:t> </w:t>
            </w:r>
            <w:r w:rsidRPr="0000480E">
              <w:rPr>
                <w:rFonts w:ascii="Liberation Serif" w:hAnsi="Liberation Serif" w:cs="Calibri"/>
                <w:sz w:val="23"/>
                <w:szCs w:val="23"/>
              </w:rPr>
              <w:t>32/6 «О новой редакции Положения о</w:t>
            </w:r>
            <w:r w:rsidR="00597065" w:rsidRPr="0000480E">
              <w:rPr>
                <w:rFonts w:ascii="Liberation Serif" w:hAnsi="Liberation Serif" w:cs="Calibri"/>
                <w:sz w:val="23"/>
                <w:szCs w:val="23"/>
              </w:rPr>
              <w:t> </w:t>
            </w:r>
            <w:r w:rsidRPr="0000480E">
              <w:rPr>
                <w:rFonts w:ascii="Liberation Serif" w:hAnsi="Liberation Serif" w:cs="Calibri"/>
                <w:sz w:val="23"/>
                <w:szCs w:val="23"/>
              </w:rPr>
              <w:t>комитете по управлению имуществом администрации городского округа Верхняя Пышма» в части уточнения видов правовых актов, издаваемых комитетом по управлению имуществом, и в части указания полномочий комитета по управлению имуществом по</w:t>
            </w:r>
            <w:r w:rsidR="00591CE5" w:rsidRPr="0000480E">
              <w:rPr>
                <w:rFonts w:ascii="Liberation Serif" w:hAnsi="Liberation Serif" w:cs="Calibri"/>
                <w:sz w:val="23"/>
                <w:szCs w:val="23"/>
              </w:rPr>
              <w:t> </w:t>
            </w:r>
            <w:r w:rsidRPr="0000480E">
              <w:rPr>
                <w:rFonts w:ascii="Liberation Serif" w:hAnsi="Liberation Serif" w:cs="Calibri"/>
                <w:sz w:val="23"/>
                <w:szCs w:val="23"/>
              </w:rPr>
              <w:t>управлению и распоряжению земельными участками, государственная собственность на которые не разграничена</w:t>
            </w:r>
          </w:p>
        </w:tc>
        <w:tc>
          <w:tcPr>
            <w:tcW w:w="2254" w:type="dxa"/>
            <w:vAlign w:val="center"/>
          </w:tcPr>
          <w:p w14:paraId="3652C20D" w14:textId="3E098701" w:rsidR="002445FF" w:rsidRPr="0000480E" w:rsidRDefault="002445FF" w:rsidP="002445FF">
            <w:pPr>
              <w:ind w:left="-113" w:right="-76"/>
              <w:jc w:val="center"/>
              <w:rPr>
                <w:rFonts w:ascii="Liberation Serif" w:hAnsi="Liberation Serif"/>
                <w:sz w:val="23"/>
                <w:szCs w:val="23"/>
              </w:rPr>
            </w:pPr>
            <w:r w:rsidRPr="0000480E">
              <w:rPr>
                <w:rFonts w:ascii="Liberation Serif" w:hAnsi="Liberation Serif" w:cs="Calibri"/>
                <w:sz w:val="23"/>
                <w:szCs w:val="23"/>
              </w:rPr>
              <w:t>Комитет по управлению имуществом</w:t>
            </w:r>
          </w:p>
        </w:tc>
        <w:tc>
          <w:tcPr>
            <w:tcW w:w="964" w:type="dxa"/>
            <w:vAlign w:val="center"/>
          </w:tcPr>
          <w:p w14:paraId="1FEB4956" w14:textId="4F015095" w:rsidR="002445FF" w:rsidRPr="0000480E" w:rsidRDefault="00591CE5" w:rsidP="002445FF">
            <w:pPr>
              <w:ind w:left="-113" w:right="-76"/>
              <w:jc w:val="center"/>
              <w:rPr>
                <w:rFonts w:ascii="Liberation Serif" w:hAnsi="Liberation Serif" w:cs="Calibri"/>
                <w:sz w:val="23"/>
                <w:szCs w:val="23"/>
              </w:rPr>
            </w:pPr>
            <w:r w:rsidRPr="0000480E">
              <w:rPr>
                <w:rFonts w:ascii="Liberation Serif" w:hAnsi="Liberation Serif" w:cs="Calibri"/>
                <w:sz w:val="23"/>
                <w:szCs w:val="23"/>
              </w:rPr>
              <w:t>не выполнено, не </w:t>
            </w:r>
            <w:r w:rsidR="002445FF" w:rsidRPr="0000480E">
              <w:rPr>
                <w:rFonts w:ascii="Liberation Serif" w:hAnsi="Liberation Serif" w:cs="Calibri"/>
                <w:sz w:val="23"/>
                <w:szCs w:val="23"/>
              </w:rPr>
              <w:t>актуально</w:t>
            </w:r>
          </w:p>
        </w:tc>
        <w:tc>
          <w:tcPr>
            <w:tcW w:w="5471" w:type="dxa"/>
          </w:tcPr>
          <w:p w14:paraId="20692F34" w14:textId="7E054E61" w:rsidR="002445FF" w:rsidRPr="0000480E" w:rsidRDefault="002445FF" w:rsidP="002445FF">
            <w:pPr>
              <w:ind w:right="-76"/>
              <w:rPr>
                <w:rFonts w:ascii="Liberation Serif" w:hAnsi="Liberation Serif"/>
                <w:sz w:val="23"/>
                <w:szCs w:val="23"/>
              </w:rPr>
            </w:pPr>
            <w:r w:rsidRPr="0000480E">
              <w:rPr>
                <w:rFonts w:ascii="Liberation Serif" w:hAnsi="Liberation Serif" w:cs="Calibri"/>
                <w:sz w:val="23"/>
                <w:szCs w:val="23"/>
              </w:rPr>
              <w:t>в соответствии с пунктом 2.2.31 Положения о комитете по управлению имуществом администрации городского округа Верхняя Пышма, утвержденным</w:t>
            </w:r>
            <w:r w:rsidRPr="0000480E">
              <w:rPr>
                <w:rStyle w:val="aff8"/>
                <w:rFonts w:ascii="Liberation Serif" w:eastAsiaTheme="minorHAnsi" w:hAnsi="Liberation Serif" w:cstheme="minorBidi"/>
                <w:sz w:val="23"/>
                <w:szCs w:val="23"/>
                <w:lang w:eastAsia="en-US"/>
              </w:rPr>
              <w:t xml:space="preserve"> </w:t>
            </w:r>
            <w:r w:rsidRPr="0000480E">
              <w:rPr>
                <w:rFonts w:ascii="Liberation Serif" w:hAnsi="Liberation Serif" w:cs="Calibri"/>
                <w:sz w:val="23"/>
                <w:szCs w:val="23"/>
              </w:rPr>
              <w:t>Решением Думы от 31 марта 2011 года № 32/6, Комитет по</w:t>
            </w:r>
            <w:r w:rsidR="00591CE5" w:rsidRPr="0000480E">
              <w:rPr>
                <w:rFonts w:ascii="Liberation Serif" w:hAnsi="Liberation Serif" w:cs="Calibri"/>
                <w:sz w:val="23"/>
                <w:szCs w:val="23"/>
              </w:rPr>
              <w:t> </w:t>
            </w:r>
            <w:r w:rsidRPr="0000480E">
              <w:rPr>
                <w:rFonts w:ascii="Liberation Serif" w:hAnsi="Liberation Serif" w:cs="Calibri"/>
                <w:sz w:val="23"/>
                <w:szCs w:val="23"/>
              </w:rPr>
              <w:t>управлению имуществом осуществляет подготовку проектов постановлений администрации о</w:t>
            </w:r>
            <w:r w:rsidR="00597065" w:rsidRPr="0000480E">
              <w:rPr>
                <w:rFonts w:ascii="Liberation Serif" w:hAnsi="Liberation Serif" w:cs="Calibri"/>
                <w:sz w:val="23"/>
                <w:szCs w:val="23"/>
              </w:rPr>
              <w:t> </w:t>
            </w:r>
            <w:r w:rsidRPr="0000480E">
              <w:rPr>
                <w:rFonts w:ascii="Liberation Serif" w:hAnsi="Liberation Serif" w:cs="Calibri"/>
                <w:sz w:val="23"/>
                <w:szCs w:val="23"/>
              </w:rPr>
              <w:t>предоставлении земельных участков в постоянное (бессрочное) пользование, в собственность бесплатно, а также проекты договоров: аренды, купли-продажи земельных участков, безвозмездного срочного пользования земельными участками, продажи права на заключение договоров аренды земельных участков. Таким образом, данный пункт содержит перечень актов, издаваемых Комитетом по управлению имуществом. Внесение изменений не требуется</w:t>
            </w:r>
          </w:p>
        </w:tc>
      </w:tr>
      <w:tr w:rsidR="00C10CB4" w:rsidRPr="00C10CB4" w14:paraId="08A9B2E1" w14:textId="77777777" w:rsidTr="0000480E">
        <w:trPr>
          <w:cantSplit/>
          <w:trHeight w:val="747"/>
        </w:trPr>
        <w:tc>
          <w:tcPr>
            <w:tcW w:w="496" w:type="dxa"/>
            <w:noWrap/>
            <w:hideMark/>
          </w:tcPr>
          <w:p w14:paraId="279DB3EB" w14:textId="77777777" w:rsidR="002445FF" w:rsidRPr="0000480E" w:rsidRDefault="002445FF" w:rsidP="002445FF">
            <w:pPr>
              <w:ind w:left="-113" w:right="-76"/>
              <w:jc w:val="center"/>
              <w:rPr>
                <w:rFonts w:ascii="Liberation Serif" w:hAnsi="Liberation Serif"/>
                <w:sz w:val="23"/>
                <w:szCs w:val="23"/>
              </w:rPr>
            </w:pPr>
            <w:r w:rsidRPr="0000480E">
              <w:rPr>
                <w:rFonts w:ascii="Liberation Serif" w:hAnsi="Liberation Serif"/>
                <w:sz w:val="23"/>
                <w:szCs w:val="23"/>
              </w:rPr>
              <w:lastRenderedPageBreak/>
              <w:t>3</w:t>
            </w:r>
          </w:p>
        </w:tc>
        <w:tc>
          <w:tcPr>
            <w:tcW w:w="6544" w:type="dxa"/>
          </w:tcPr>
          <w:p w14:paraId="680BFAFC" w14:textId="797630B2" w:rsidR="002445FF" w:rsidRPr="0000480E" w:rsidRDefault="002445FF" w:rsidP="002445FF">
            <w:pPr>
              <w:ind w:right="-76"/>
              <w:rPr>
                <w:rFonts w:ascii="Liberation Serif" w:hAnsi="Liberation Serif"/>
                <w:sz w:val="23"/>
                <w:szCs w:val="23"/>
              </w:rPr>
            </w:pPr>
            <w:r w:rsidRPr="0000480E">
              <w:rPr>
                <w:rFonts w:ascii="Liberation Serif" w:hAnsi="Liberation Serif" w:cs="Calibri"/>
                <w:sz w:val="23"/>
                <w:szCs w:val="23"/>
              </w:rPr>
              <w:t>включить в состав комиссии по приватизации имущества городского округа Верхняя Пышма депута</w:t>
            </w:r>
            <w:r w:rsidR="00591CE5" w:rsidRPr="0000480E">
              <w:rPr>
                <w:rFonts w:ascii="Liberation Serif" w:hAnsi="Liberation Serif" w:cs="Calibri"/>
                <w:sz w:val="23"/>
                <w:szCs w:val="23"/>
              </w:rPr>
              <w:t>тов Думы И. С. Зернова и Н. М. </w:t>
            </w:r>
            <w:r w:rsidRPr="0000480E">
              <w:rPr>
                <w:rFonts w:ascii="Liberation Serif" w:hAnsi="Liberation Serif" w:cs="Calibri"/>
                <w:sz w:val="23"/>
                <w:szCs w:val="23"/>
              </w:rPr>
              <w:t>Иванову</w:t>
            </w:r>
          </w:p>
        </w:tc>
        <w:tc>
          <w:tcPr>
            <w:tcW w:w="2254" w:type="dxa"/>
            <w:vAlign w:val="center"/>
          </w:tcPr>
          <w:p w14:paraId="2EA893BA" w14:textId="7749A26A" w:rsidR="002445FF" w:rsidRPr="0000480E" w:rsidRDefault="002445FF" w:rsidP="002445FF">
            <w:pPr>
              <w:ind w:left="-113" w:right="-76"/>
              <w:jc w:val="center"/>
              <w:rPr>
                <w:rFonts w:ascii="Liberation Serif" w:hAnsi="Liberation Serif"/>
                <w:sz w:val="23"/>
                <w:szCs w:val="23"/>
              </w:rPr>
            </w:pPr>
            <w:r w:rsidRPr="0000480E">
              <w:rPr>
                <w:rFonts w:ascii="Liberation Serif" w:hAnsi="Liberation Serif" w:cs="Calibri"/>
                <w:sz w:val="23"/>
                <w:szCs w:val="23"/>
              </w:rPr>
              <w:t>Комитет по управлению имуществом</w:t>
            </w:r>
          </w:p>
        </w:tc>
        <w:tc>
          <w:tcPr>
            <w:tcW w:w="964" w:type="dxa"/>
            <w:vAlign w:val="center"/>
          </w:tcPr>
          <w:p w14:paraId="14381BEB" w14:textId="77777777" w:rsidR="002445FF" w:rsidRPr="0000480E" w:rsidRDefault="002445FF" w:rsidP="002445FF">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4793B593" w14:textId="5CFCF122" w:rsidR="002445FF" w:rsidRPr="0000480E" w:rsidRDefault="002445FF" w:rsidP="0000480E">
            <w:pPr>
              <w:ind w:right="-76"/>
              <w:rPr>
                <w:rFonts w:ascii="Liberation Serif" w:hAnsi="Liberation Serif"/>
                <w:sz w:val="23"/>
                <w:szCs w:val="23"/>
              </w:rPr>
            </w:pPr>
            <w:r w:rsidRPr="0000480E">
              <w:rPr>
                <w:rFonts w:ascii="Liberation Serif" w:hAnsi="Liberation Serif" w:cs="Calibri"/>
                <w:sz w:val="23"/>
                <w:szCs w:val="23"/>
              </w:rPr>
              <w:t xml:space="preserve">И. С. Зернов и Н. М. Иванова включены в состав комиссии </w:t>
            </w:r>
            <w:r w:rsidR="0000480E" w:rsidRPr="0000480E">
              <w:rPr>
                <w:rFonts w:ascii="Liberation Serif" w:hAnsi="Liberation Serif" w:cs="Calibri"/>
                <w:sz w:val="23"/>
                <w:szCs w:val="23"/>
              </w:rPr>
              <w:t xml:space="preserve">по определению условий приватизации имущества городского округа </w:t>
            </w:r>
            <w:r w:rsidRPr="0000480E">
              <w:rPr>
                <w:rFonts w:ascii="Liberation Serif" w:hAnsi="Liberation Serif" w:cs="Calibri"/>
                <w:sz w:val="23"/>
                <w:szCs w:val="23"/>
              </w:rPr>
              <w:t>постановлением Администрации от</w:t>
            </w:r>
            <w:r w:rsidR="00597065" w:rsidRPr="0000480E">
              <w:rPr>
                <w:rFonts w:ascii="Liberation Serif" w:hAnsi="Liberation Serif" w:cs="Calibri"/>
                <w:sz w:val="23"/>
                <w:szCs w:val="23"/>
              </w:rPr>
              <w:t> </w:t>
            </w:r>
            <w:r w:rsidR="0000480E" w:rsidRPr="0000480E">
              <w:rPr>
                <w:rFonts w:ascii="Liberation Serif" w:hAnsi="Liberation Serif" w:cs="Calibri"/>
                <w:sz w:val="23"/>
                <w:szCs w:val="23"/>
              </w:rPr>
              <w:t>22.01.2024 № 51</w:t>
            </w:r>
          </w:p>
        </w:tc>
      </w:tr>
      <w:tr w:rsidR="00C10CB4" w:rsidRPr="00C10CB4" w14:paraId="49B732CB" w14:textId="77777777" w:rsidTr="0000480E">
        <w:trPr>
          <w:cantSplit/>
          <w:trHeight w:val="540"/>
        </w:trPr>
        <w:tc>
          <w:tcPr>
            <w:tcW w:w="496" w:type="dxa"/>
            <w:noWrap/>
            <w:hideMark/>
          </w:tcPr>
          <w:p w14:paraId="7140197B" w14:textId="77777777" w:rsidR="002445FF" w:rsidRPr="0000480E" w:rsidRDefault="002445FF" w:rsidP="002445FF">
            <w:pPr>
              <w:ind w:left="-113" w:right="-76"/>
              <w:jc w:val="center"/>
              <w:rPr>
                <w:rFonts w:ascii="Liberation Serif" w:hAnsi="Liberation Serif"/>
                <w:sz w:val="23"/>
                <w:szCs w:val="23"/>
              </w:rPr>
            </w:pPr>
            <w:r w:rsidRPr="0000480E">
              <w:rPr>
                <w:rFonts w:ascii="Liberation Serif" w:hAnsi="Liberation Serif"/>
                <w:sz w:val="23"/>
                <w:szCs w:val="23"/>
              </w:rPr>
              <w:t>4</w:t>
            </w:r>
          </w:p>
        </w:tc>
        <w:tc>
          <w:tcPr>
            <w:tcW w:w="6544" w:type="dxa"/>
          </w:tcPr>
          <w:p w14:paraId="431E8948" w14:textId="546D8F91" w:rsidR="002445FF" w:rsidRPr="0000480E" w:rsidRDefault="002445FF" w:rsidP="002445FF">
            <w:pPr>
              <w:ind w:right="-76"/>
              <w:rPr>
                <w:rFonts w:ascii="Liberation Serif" w:hAnsi="Liberation Serif"/>
                <w:sz w:val="23"/>
                <w:szCs w:val="23"/>
              </w:rPr>
            </w:pPr>
            <w:r w:rsidRPr="0000480E">
              <w:rPr>
                <w:rFonts w:ascii="Liberation Serif" w:hAnsi="Liberation Serif" w:cs="Calibri"/>
                <w:sz w:val="23"/>
                <w:szCs w:val="23"/>
              </w:rPr>
              <w:t>Главе городского округа И. В. Соломину заключить с Е. А. </w:t>
            </w:r>
            <w:proofErr w:type="spellStart"/>
            <w:r w:rsidRPr="0000480E">
              <w:rPr>
                <w:rFonts w:ascii="Liberation Serif" w:hAnsi="Liberation Serif" w:cs="Calibri"/>
                <w:sz w:val="23"/>
                <w:szCs w:val="23"/>
              </w:rPr>
              <w:t>Нехоновой</w:t>
            </w:r>
            <w:proofErr w:type="spellEnd"/>
            <w:r w:rsidRPr="0000480E">
              <w:rPr>
                <w:rFonts w:ascii="Liberation Serif" w:hAnsi="Liberation Serif" w:cs="Calibri"/>
                <w:sz w:val="23"/>
                <w:szCs w:val="23"/>
              </w:rPr>
              <w:t xml:space="preserve"> трудовой договор сроком на пять лет</w:t>
            </w:r>
          </w:p>
        </w:tc>
        <w:tc>
          <w:tcPr>
            <w:tcW w:w="2254" w:type="dxa"/>
            <w:vAlign w:val="center"/>
          </w:tcPr>
          <w:p w14:paraId="058563E7" w14:textId="436C8B90" w:rsidR="002445FF" w:rsidRPr="0000480E" w:rsidRDefault="004E42DB" w:rsidP="002445FF">
            <w:pPr>
              <w:ind w:left="-113" w:right="-76"/>
              <w:jc w:val="center"/>
              <w:rPr>
                <w:rFonts w:ascii="Liberation Serif" w:hAnsi="Liberation Serif"/>
                <w:sz w:val="23"/>
                <w:szCs w:val="23"/>
              </w:rPr>
            </w:pPr>
            <w:r w:rsidRPr="0000480E">
              <w:rPr>
                <w:rFonts w:ascii="Liberation Serif" w:hAnsi="Liberation Serif" w:cs="Calibri"/>
                <w:sz w:val="23"/>
                <w:szCs w:val="23"/>
              </w:rPr>
              <w:t xml:space="preserve">управление </w:t>
            </w:r>
            <w:r w:rsidR="002445FF" w:rsidRPr="0000480E">
              <w:rPr>
                <w:rFonts w:ascii="Liberation Serif" w:hAnsi="Liberation Serif" w:cs="Calibri"/>
                <w:sz w:val="23"/>
                <w:szCs w:val="23"/>
              </w:rPr>
              <w:t>делами Администрации</w:t>
            </w:r>
          </w:p>
        </w:tc>
        <w:tc>
          <w:tcPr>
            <w:tcW w:w="964" w:type="dxa"/>
            <w:vAlign w:val="center"/>
          </w:tcPr>
          <w:p w14:paraId="6956591A" w14:textId="77777777" w:rsidR="002445FF" w:rsidRPr="0000480E" w:rsidRDefault="002445FF" w:rsidP="002445FF">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30A51F86" w14:textId="4D4791EF" w:rsidR="002445FF" w:rsidRPr="0000480E" w:rsidRDefault="002445FF" w:rsidP="002445FF">
            <w:pPr>
              <w:ind w:right="-76"/>
              <w:rPr>
                <w:rFonts w:ascii="Liberation Serif" w:hAnsi="Liberation Serif"/>
                <w:sz w:val="23"/>
                <w:szCs w:val="23"/>
              </w:rPr>
            </w:pPr>
            <w:r w:rsidRPr="0000480E">
              <w:rPr>
                <w:rFonts w:ascii="Liberation Serif" w:hAnsi="Liberation Serif" w:cs="Calibri"/>
                <w:sz w:val="23"/>
                <w:szCs w:val="23"/>
              </w:rPr>
              <w:t>заключен трудовой договор от 01.02.2024 № 2/24 (срок действия – по 31.01.2029)</w:t>
            </w:r>
          </w:p>
        </w:tc>
      </w:tr>
      <w:tr w:rsidR="00C10CB4" w:rsidRPr="00C10CB4" w14:paraId="196CB0DD" w14:textId="77777777" w:rsidTr="0000480E">
        <w:trPr>
          <w:cantSplit/>
          <w:trHeight w:val="993"/>
        </w:trPr>
        <w:tc>
          <w:tcPr>
            <w:tcW w:w="496" w:type="dxa"/>
            <w:noWrap/>
            <w:hideMark/>
          </w:tcPr>
          <w:p w14:paraId="14246ACB" w14:textId="77777777" w:rsidR="002445FF" w:rsidRPr="0000480E" w:rsidRDefault="002445FF" w:rsidP="002445FF">
            <w:pPr>
              <w:ind w:left="-113" w:right="-76"/>
              <w:jc w:val="center"/>
              <w:rPr>
                <w:rFonts w:ascii="Liberation Serif" w:hAnsi="Liberation Serif"/>
                <w:sz w:val="23"/>
                <w:szCs w:val="23"/>
              </w:rPr>
            </w:pPr>
            <w:r w:rsidRPr="0000480E">
              <w:rPr>
                <w:rFonts w:ascii="Liberation Serif" w:hAnsi="Liberation Serif"/>
                <w:sz w:val="23"/>
                <w:szCs w:val="23"/>
              </w:rPr>
              <w:t>5</w:t>
            </w:r>
          </w:p>
        </w:tc>
        <w:tc>
          <w:tcPr>
            <w:tcW w:w="6544" w:type="dxa"/>
          </w:tcPr>
          <w:p w14:paraId="5421A771" w14:textId="173F03E6" w:rsidR="002445FF" w:rsidRPr="0000480E" w:rsidRDefault="002445FF" w:rsidP="002445FF">
            <w:pPr>
              <w:ind w:right="-76"/>
              <w:rPr>
                <w:rFonts w:ascii="Liberation Serif" w:hAnsi="Liberation Serif"/>
                <w:sz w:val="23"/>
                <w:szCs w:val="23"/>
              </w:rPr>
            </w:pPr>
            <w:r w:rsidRPr="0000480E">
              <w:rPr>
                <w:rFonts w:ascii="Liberation Serif" w:hAnsi="Liberation Serif" w:cs="Calibri"/>
                <w:sz w:val="23"/>
                <w:szCs w:val="23"/>
              </w:rPr>
              <w:t>при подготовке проекта решения о внесении очередных изменений в прогнозный план приватизации муниципального имущества городского округа на 2024 год и плановый период 2025</w:t>
            </w:r>
            <w:r w:rsidR="00207509" w:rsidRPr="0000480E">
              <w:rPr>
                <w:rFonts w:ascii="Liberation Serif" w:hAnsi="Liberation Serif" w:cs="Calibri"/>
                <w:sz w:val="23"/>
                <w:szCs w:val="23"/>
              </w:rPr>
              <w:t> </w:t>
            </w:r>
            <w:r w:rsidRPr="0000480E">
              <w:rPr>
                <w:rFonts w:ascii="Liberation Serif" w:hAnsi="Liberation Serif" w:cs="Calibri"/>
                <w:sz w:val="23"/>
                <w:szCs w:val="23"/>
              </w:rPr>
              <w:t>и</w:t>
            </w:r>
            <w:r w:rsidR="00207509" w:rsidRPr="0000480E">
              <w:rPr>
                <w:rFonts w:ascii="Liberation Serif" w:hAnsi="Liberation Serif" w:cs="Calibri"/>
                <w:sz w:val="23"/>
                <w:szCs w:val="23"/>
              </w:rPr>
              <w:t> </w:t>
            </w:r>
            <w:r w:rsidRPr="0000480E">
              <w:rPr>
                <w:rFonts w:ascii="Liberation Serif" w:hAnsi="Liberation Serif" w:cs="Calibri"/>
                <w:sz w:val="23"/>
                <w:szCs w:val="23"/>
              </w:rPr>
              <w:t>2026 годов уточнить в таблице 1 раздела 2 адрес местонахождения МУП «Верхнепышминский расчетный центр»</w:t>
            </w:r>
          </w:p>
        </w:tc>
        <w:tc>
          <w:tcPr>
            <w:tcW w:w="2254" w:type="dxa"/>
            <w:vAlign w:val="center"/>
          </w:tcPr>
          <w:p w14:paraId="2A216EA5" w14:textId="0B54D19A" w:rsidR="002445FF" w:rsidRPr="0000480E" w:rsidRDefault="002445FF" w:rsidP="002445FF">
            <w:pPr>
              <w:ind w:left="-113" w:right="-76"/>
              <w:jc w:val="center"/>
              <w:rPr>
                <w:rFonts w:ascii="Liberation Serif" w:hAnsi="Liberation Serif"/>
                <w:sz w:val="23"/>
                <w:szCs w:val="23"/>
              </w:rPr>
            </w:pPr>
            <w:r w:rsidRPr="0000480E">
              <w:rPr>
                <w:rFonts w:ascii="Liberation Serif" w:hAnsi="Liberation Serif" w:cs="Calibri"/>
                <w:sz w:val="23"/>
                <w:szCs w:val="23"/>
              </w:rPr>
              <w:t>Комитет по управлению имуществом</w:t>
            </w:r>
          </w:p>
        </w:tc>
        <w:tc>
          <w:tcPr>
            <w:tcW w:w="964" w:type="dxa"/>
            <w:vAlign w:val="center"/>
          </w:tcPr>
          <w:p w14:paraId="5F9E8C8D" w14:textId="77777777" w:rsidR="002445FF" w:rsidRPr="0000480E" w:rsidRDefault="002445FF" w:rsidP="002445FF">
            <w:pPr>
              <w:ind w:left="-113" w:right="-76"/>
              <w:jc w:val="center"/>
              <w:rPr>
                <w:rFonts w:ascii="Liberation Serif" w:hAnsi="Liberation Serif"/>
                <w:sz w:val="23"/>
                <w:szCs w:val="23"/>
              </w:rPr>
            </w:pPr>
            <w:r w:rsidRPr="0000480E">
              <w:rPr>
                <w:rFonts w:ascii="Liberation Serif" w:hAnsi="Liberation Serif" w:cs="Calibri"/>
                <w:sz w:val="23"/>
                <w:szCs w:val="23"/>
              </w:rPr>
              <w:t>не актуально</w:t>
            </w:r>
          </w:p>
        </w:tc>
        <w:tc>
          <w:tcPr>
            <w:tcW w:w="5471" w:type="dxa"/>
          </w:tcPr>
          <w:p w14:paraId="6082EA8B" w14:textId="75392764" w:rsidR="002445FF" w:rsidRPr="0000480E" w:rsidRDefault="002445FF" w:rsidP="002445FF">
            <w:pPr>
              <w:ind w:right="-76"/>
              <w:rPr>
                <w:rFonts w:ascii="Liberation Serif" w:hAnsi="Liberation Serif"/>
                <w:sz w:val="23"/>
                <w:szCs w:val="23"/>
              </w:rPr>
            </w:pPr>
            <w:r w:rsidRPr="0000480E">
              <w:rPr>
                <w:rFonts w:ascii="Liberation Serif" w:hAnsi="Liberation Serif" w:cs="Calibri"/>
                <w:sz w:val="23"/>
                <w:szCs w:val="23"/>
              </w:rPr>
              <w:t>предприятие преобразовано в хозяйственное общество в 2024 году, не включено в план приватизации 2025 года, внесение изменений в прогнозный план приватизации муниципального имущества городского округа на 2024 год и плановый период 2025</w:t>
            </w:r>
            <w:r w:rsidR="00597065" w:rsidRPr="0000480E">
              <w:rPr>
                <w:rFonts w:ascii="Liberation Serif" w:hAnsi="Liberation Serif" w:cs="Calibri"/>
                <w:sz w:val="23"/>
                <w:szCs w:val="23"/>
              </w:rPr>
              <w:t> </w:t>
            </w:r>
            <w:r w:rsidRPr="0000480E">
              <w:rPr>
                <w:rFonts w:ascii="Liberation Serif" w:hAnsi="Liberation Serif" w:cs="Calibri"/>
                <w:sz w:val="23"/>
                <w:szCs w:val="23"/>
              </w:rPr>
              <w:t>и</w:t>
            </w:r>
            <w:r w:rsidR="00597065" w:rsidRPr="0000480E">
              <w:rPr>
                <w:rFonts w:ascii="Liberation Serif" w:hAnsi="Liberation Serif" w:cs="Calibri"/>
                <w:sz w:val="23"/>
                <w:szCs w:val="23"/>
              </w:rPr>
              <w:t> </w:t>
            </w:r>
            <w:r w:rsidRPr="0000480E">
              <w:rPr>
                <w:rFonts w:ascii="Liberation Serif" w:hAnsi="Liberation Serif" w:cs="Calibri"/>
                <w:sz w:val="23"/>
                <w:szCs w:val="23"/>
              </w:rPr>
              <w:t>2026 годов не</w:t>
            </w:r>
            <w:r w:rsidR="00591CE5" w:rsidRPr="0000480E">
              <w:rPr>
                <w:rFonts w:ascii="Liberation Serif" w:hAnsi="Liberation Serif" w:cs="Calibri"/>
                <w:sz w:val="23"/>
                <w:szCs w:val="23"/>
              </w:rPr>
              <w:t> </w:t>
            </w:r>
            <w:r w:rsidRPr="0000480E">
              <w:rPr>
                <w:rFonts w:ascii="Liberation Serif" w:hAnsi="Liberation Serif" w:cs="Calibri"/>
                <w:sz w:val="23"/>
                <w:szCs w:val="23"/>
              </w:rPr>
              <w:t>требуется</w:t>
            </w:r>
          </w:p>
        </w:tc>
      </w:tr>
      <w:tr w:rsidR="00C10CB4" w:rsidRPr="00C10CB4" w14:paraId="4DAF1C19" w14:textId="77777777" w:rsidTr="0000480E">
        <w:trPr>
          <w:cantSplit/>
          <w:trHeight w:val="939"/>
        </w:trPr>
        <w:tc>
          <w:tcPr>
            <w:tcW w:w="496" w:type="dxa"/>
            <w:noWrap/>
            <w:hideMark/>
          </w:tcPr>
          <w:p w14:paraId="79C9C401" w14:textId="77777777" w:rsidR="002445FF" w:rsidRPr="0000480E" w:rsidRDefault="002445FF" w:rsidP="002445FF">
            <w:pPr>
              <w:ind w:left="-113" w:right="-76"/>
              <w:jc w:val="center"/>
              <w:rPr>
                <w:rFonts w:ascii="Liberation Serif" w:hAnsi="Liberation Serif"/>
                <w:sz w:val="23"/>
                <w:szCs w:val="23"/>
              </w:rPr>
            </w:pPr>
            <w:r w:rsidRPr="0000480E">
              <w:rPr>
                <w:rFonts w:ascii="Liberation Serif" w:hAnsi="Liberation Serif"/>
                <w:sz w:val="23"/>
                <w:szCs w:val="23"/>
              </w:rPr>
              <w:t>6</w:t>
            </w:r>
          </w:p>
        </w:tc>
        <w:tc>
          <w:tcPr>
            <w:tcW w:w="6544" w:type="dxa"/>
          </w:tcPr>
          <w:p w14:paraId="4C7163A2" w14:textId="77777777" w:rsidR="002445FF" w:rsidRPr="0000480E" w:rsidRDefault="002445FF" w:rsidP="002445FF">
            <w:pPr>
              <w:ind w:right="-76"/>
              <w:rPr>
                <w:rFonts w:ascii="Liberation Serif" w:hAnsi="Liberation Serif"/>
                <w:sz w:val="23"/>
                <w:szCs w:val="23"/>
              </w:rPr>
            </w:pPr>
            <w:r w:rsidRPr="0000480E">
              <w:rPr>
                <w:rFonts w:ascii="Liberation Serif" w:hAnsi="Liberation Serif" w:cs="Calibri"/>
                <w:sz w:val="23"/>
                <w:szCs w:val="23"/>
              </w:rPr>
              <w:t>своевременно и в полном объеме реализовать План мероприятий по выполнению и финансированию наказов избирателей депутатам Думы седьмого созыва на 2024 год</w:t>
            </w:r>
          </w:p>
        </w:tc>
        <w:tc>
          <w:tcPr>
            <w:tcW w:w="2254" w:type="dxa"/>
            <w:vAlign w:val="center"/>
          </w:tcPr>
          <w:p w14:paraId="35080EB3" w14:textId="1A99B6F2" w:rsidR="002445FF" w:rsidRPr="0000480E" w:rsidRDefault="002445FF" w:rsidP="002445FF">
            <w:pPr>
              <w:ind w:left="-113" w:right="-76"/>
              <w:jc w:val="center"/>
              <w:rPr>
                <w:rFonts w:ascii="Liberation Serif" w:hAnsi="Liberation Serif" w:cs="Calibri"/>
                <w:sz w:val="23"/>
                <w:szCs w:val="23"/>
              </w:rPr>
            </w:pPr>
            <w:r w:rsidRPr="0000480E">
              <w:rPr>
                <w:rFonts w:ascii="Liberation Serif" w:hAnsi="Liberation Serif" w:cs="Calibri"/>
                <w:sz w:val="23"/>
                <w:szCs w:val="23"/>
              </w:rPr>
              <w:t>МКУ «УКС и ЖКХ»</w:t>
            </w:r>
          </w:p>
        </w:tc>
        <w:tc>
          <w:tcPr>
            <w:tcW w:w="964" w:type="dxa"/>
            <w:vAlign w:val="center"/>
          </w:tcPr>
          <w:p w14:paraId="1128C27F" w14:textId="77777777" w:rsidR="002445FF" w:rsidRPr="0000480E" w:rsidRDefault="002445FF" w:rsidP="002445FF">
            <w:pPr>
              <w:ind w:left="-113" w:right="-76"/>
              <w:jc w:val="center"/>
              <w:rPr>
                <w:rFonts w:ascii="Liberation Serif" w:hAnsi="Liberation Serif" w:cs="Calibri"/>
                <w:sz w:val="23"/>
                <w:szCs w:val="23"/>
              </w:rPr>
            </w:pPr>
            <w:r w:rsidRPr="0000480E">
              <w:rPr>
                <w:rFonts w:ascii="Liberation Serif" w:hAnsi="Liberation Serif" w:cs="Calibri"/>
                <w:sz w:val="23"/>
                <w:szCs w:val="23"/>
              </w:rPr>
              <w:t>выполнено не полностью</w:t>
            </w:r>
          </w:p>
        </w:tc>
        <w:tc>
          <w:tcPr>
            <w:tcW w:w="5471" w:type="dxa"/>
          </w:tcPr>
          <w:p w14:paraId="2359F8EB" w14:textId="503FDF95" w:rsidR="002445FF" w:rsidRPr="0000480E" w:rsidRDefault="002445FF" w:rsidP="00C169DF">
            <w:pPr>
              <w:ind w:right="-76"/>
              <w:rPr>
                <w:rFonts w:ascii="Liberation Serif" w:hAnsi="Liberation Serif"/>
                <w:b/>
                <w:bCs/>
                <w:sz w:val="23"/>
                <w:szCs w:val="23"/>
              </w:rPr>
            </w:pPr>
            <w:r w:rsidRPr="0000480E">
              <w:rPr>
                <w:rFonts w:ascii="Liberation Serif" w:hAnsi="Liberation Serif" w:cs="Calibri"/>
                <w:sz w:val="23"/>
                <w:szCs w:val="23"/>
              </w:rPr>
              <w:t>Решением Думы от 30 мая 2025 года № 26/1 утвержден отчет о выполнении мероприятий по выполнению наказов избирателей депутатам Д</w:t>
            </w:r>
            <w:r w:rsidR="00740DAC" w:rsidRPr="0000480E">
              <w:rPr>
                <w:rFonts w:ascii="Liberation Serif" w:hAnsi="Liberation Serif" w:cs="Calibri"/>
                <w:sz w:val="23"/>
                <w:szCs w:val="23"/>
              </w:rPr>
              <w:t>умы седьмого созыва за 2024 год</w:t>
            </w:r>
            <w:r w:rsidRPr="0000480E">
              <w:rPr>
                <w:rFonts w:ascii="Liberation Serif" w:hAnsi="Liberation Serif" w:cs="Calibri"/>
                <w:sz w:val="23"/>
                <w:szCs w:val="23"/>
              </w:rPr>
              <w:t xml:space="preserve">. Из 108 наказов 82 (75,9 %) выполнено, исполнение 16 </w:t>
            </w:r>
            <w:r w:rsidR="00C169DF" w:rsidRPr="0000480E">
              <w:rPr>
                <w:rFonts w:ascii="Liberation Serif" w:hAnsi="Liberation Serif" w:cs="Calibri"/>
                <w:sz w:val="23"/>
                <w:szCs w:val="23"/>
              </w:rPr>
              <w:t xml:space="preserve">наказов </w:t>
            </w:r>
            <w:r w:rsidRPr="0000480E">
              <w:rPr>
                <w:rFonts w:ascii="Liberation Serif" w:hAnsi="Liberation Serif" w:cs="Calibri"/>
                <w:sz w:val="23"/>
                <w:szCs w:val="23"/>
              </w:rPr>
              <w:t>(14,8 %) перенесено на</w:t>
            </w:r>
            <w:r w:rsidR="00444CCB" w:rsidRPr="0000480E">
              <w:rPr>
                <w:rFonts w:ascii="Liberation Serif" w:hAnsi="Liberation Serif" w:cs="Calibri"/>
                <w:sz w:val="23"/>
                <w:szCs w:val="23"/>
              </w:rPr>
              <w:t> </w:t>
            </w:r>
            <w:r w:rsidRPr="0000480E">
              <w:rPr>
                <w:rFonts w:ascii="Liberation Serif" w:hAnsi="Liberation Serif" w:cs="Calibri"/>
                <w:sz w:val="23"/>
                <w:szCs w:val="23"/>
              </w:rPr>
              <w:t xml:space="preserve">более поздний срок, два </w:t>
            </w:r>
            <w:r w:rsidR="00C169DF" w:rsidRPr="0000480E">
              <w:rPr>
                <w:rFonts w:ascii="Liberation Serif" w:hAnsi="Liberation Serif" w:cs="Calibri"/>
                <w:sz w:val="23"/>
                <w:szCs w:val="23"/>
              </w:rPr>
              <w:t xml:space="preserve">наказа </w:t>
            </w:r>
            <w:r w:rsidRPr="0000480E">
              <w:rPr>
                <w:rFonts w:ascii="Liberation Serif" w:hAnsi="Liberation Serif" w:cs="Calibri"/>
                <w:sz w:val="23"/>
                <w:szCs w:val="23"/>
              </w:rPr>
              <w:t xml:space="preserve">(1,9 %) выполнены частично, </w:t>
            </w:r>
            <w:r w:rsidR="00C169DF" w:rsidRPr="0000480E">
              <w:rPr>
                <w:rFonts w:ascii="Liberation Serif" w:hAnsi="Liberation Serif" w:cs="Calibri"/>
                <w:sz w:val="23"/>
                <w:szCs w:val="23"/>
              </w:rPr>
              <w:t>восемь</w:t>
            </w:r>
            <w:r w:rsidRPr="0000480E">
              <w:rPr>
                <w:rFonts w:ascii="Liberation Serif" w:hAnsi="Liberation Serif" w:cs="Calibri"/>
                <w:sz w:val="23"/>
                <w:szCs w:val="23"/>
              </w:rPr>
              <w:t xml:space="preserve"> </w:t>
            </w:r>
            <w:r w:rsidR="00C169DF" w:rsidRPr="0000480E">
              <w:rPr>
                <w:rFonts w:ascii="Liberation Serif" w:hAnsi="Liberation Serif" w:cs="Calibri"/>
                <w:sz w:val="23"/>
                <w:szCs w:val="23"/>
              </w:rPr>
              <w:t xml:space="preserve">наказов </w:t>
            </w:r>
            <w:r w:rsidRPr="0000480E">
              <w:rPr>
                <w:rFonts w:ascii="Liberation Serif" w:hAnsi="Liberation Serif" w:cs="Calibri"/>
                <w:sz w:val="23"/>
                <w:szCs w:val="23"/>
              </w:rPr>
              <w:t>(7,4 %) не выполнено</w:t>
            </w:r>
          </w:p>
        </w:tc>
      </w:tr>
      <w:tr w:rsidR="00C10CB4" w:rsidRPr="00C10CB4" w14:paraId="384F034B" w14:textId="77777777" w:rsidTr="0000480E">
        <w:trPr>
          <w:cantSplit/>
          <w:trHeight w:val="1302"/>
        </w:trPr>
        <w:tc>
          <w:tcPr>
            <w:tcW w:w="496" w:type="dxa"/>
            <w:noWrap/>
            <w:hideMark/>
          </w:tcPr>
          <w:p w14:paraId="51D5C4EC" w14:textId="77777777" w:rsidR="002445FF" w:rsidRPr="0000480E" w:rsidRDefault="002445FF" w:rsidP="002445FF">
            <w:pPr>
              <w:ind w:left="-113" w:right="-76"/>
              <w:jc w:val="center"/>
              <w:rPr>
                <w:rFonts w:ascii="Liberation Serif" w:hAnsi="Liberation Serif"/>
                <w:sz w:val="23"/>
                <w:szCs w:val="23"/>
              </w:rPr>
            </w:pPr>
            <w:r w:rsidRPr="0000480E">
              <w:rPr>
                <w:rFonts w:ascii="Liberation Serif" w:hAnsi="Liberation Serif"/>
                <w:sz w:val="23"/>
                <w:szCs w:val="23"/>
              </w:rPr>
              <w:t>7</w:t>
            </w:r>
          </w:p>
        </w:tc>
        <w:tc>
          <w:tcPr>
            <w:tcW w:w="6544" w:type="dxa"/>
          </w:tcPr>
          <w:p w14:paraId="10F06369" w14:textId="77777777" w:rsidR="002445FF" w:rsidRPr="0000480E" w:rsidRDefault="002445FF" w:rsidP="002445FF">
            <w:pPr>
              <w:ind w:right="-76"/>
              <w:rPr>
                <w:rFonts w:ascii="Liberation Serif" w:hAnsi="Liberation Serif"/>
                <w:sz w:val="23"/>
                <w:szCs w:val="23"/>
              </w:rPr>
            </w:pPr>
            <w:r w:rsidRPr="0000480E">
              <w:rPr>
                <w:rFonts w:ascii="Liberation Serif" w:hAnsi="Liberation Serif" w:cs="Calibri"/>
                <w:sz w:val="23"/>
                <w:szCs w:val="23"/>
              </w:rPr>
              <w:t>при внесении в Думу проектов решений об изменениях в Правилах землепользования и застройки на территории городского округа Верхняя Пышма представлять в Думу справку о фактическом использовании земельных участков, по которым происходят изменения</w:t>
            </w:r>
          </w:p>
        </w:tc>
        <w:tc>
          <w:tcPr>
            <w:tcW w:w="2254" w:type="dxa"/>
            <w:vAlign w:val="center"/>
          </w:tcPr>
          <w:p w14:paraId="4FB67435" w14:textId="1F398F0D" w:rsidR="002445FF" w:rsidRPr="0000480E" w:rsidRDefault="002445FF" w:rsidP="002445FF">
            <w:pPr>
              <w:ind w:left="-113" w:right="-76"/>
              <w:jc w:val="center"/>
              <w:rPr>
                <w:rFonts w:ascii="Liberation Serif" w:hAnsi="Liberation Serif"/>
                <w:sz w:val="23"/>
                <w:szCs w:val="23"/>
              </w:rPr>
            </w:pPr>
            <w:r w:rsidRPr="0000480E">
              <w:rPr>
                <w:rFonts w:ascii="Liberation Serif" w:hAnsi="Liberation Serif" w:cs="Calibri"/>
                <w:sz w:val="23"/>
                <w:szCs w:val="23"/>
              </w:rPr>
              <w:t>Управление архитектуры</w:t>
            </w:r>
          </w:p>
        </w:tc>
        <w:tc>
          <w:tcPr>
            <w:tcW w:w="964" w:type="dxa"/>
            <w:vAlign w:val="center"/>
          </w:tcPr>
          <w:p w14:paraId="2595075F" w14:textId="10671576" w:rsidR="002445FF" w:rsidRPr="0000480E" w:rsidRDefault="002445FF" w:rsidP="002445FF">
            <w:pPr>
              <w:ind w:left="-113" w:right="-76"/>
              <w:jc w:val="center"/>
              <w:rPr>
                <w:rFonts w:ascii="Liberation Serif" w:hAnsi="Liberation Serif"/>
                <w:sz w:val="23"/>
                <w:szCs w:val="23"/>
              </w:rPr>
            </w:pPr>
            <w:r w:rsidRPr="0000480E">
              <w:rPr>
                <w:rFonts w:ascii="Liberation Serif" w:hAnsi="Liberation Serif" w:cs="Calibri"/>
                <w:sz w:val="23"/>
                <w:szCs w:val="23"/>
              </w:rPr>
              <w:t>не выполнено</w:t>
            </w:r>
          </w:p>
        </w:tc>
        <w:tc>
          <w:tcPr>
            <w:tcW w:w="5471" w:type="dxa"/>
          </w:tcPr>
          <w:p w14:paraId="6148937D" w14:textId="081F3FF5" w:rsidR="002445FF" w:rsidRPr="0000480E" w:rsidRDefault="004E42DB" w:rsidP="002445FF">
            <w:pPr>
              <w:ind w:right="-76"/>
              <w:rPr>
                <w:rFonts w:ascii="Liberation Serif" w:hAnsi="Liberation Serif" w:cs="Calibri"/>
                <w:sz w:val="23"/>
                <w:szCs w:val="23"/>
              </w:rPr>
            </w:pPr>
            <w:r w:rsidRPr="0000480E">
              <w:rPr>
                <w:rFonts w:ascii="Liberation Serif" w:hAnsi="Liberation Serif" w:cs="Calibri"/>
                <w:sz w:val="23"/>
                <w:szCs w:val="23"/>
              </w:rPr>
              <w:t>к</w:t>
            </w:r>
            <w:r w:rsidR="002445FF" w:rsidRPr="0000480E">
              <w:rPr>
                <w:rFonts w:ascii="Liberation Serif" w:hAnsi="Liberation Serif" w:cs="Calibri"/>
                <w:sz w:val="23"/>
                <w:szCs w:val="23"/>
              </w:rPr>
              <w:t xml:space="preserve"> сравнительной таблице редакций карт, прикладываемых к проекту решения Думы, администрация прикладывает сведения ЕГРН, фрагменты </w:t>
            </w:r>
            <w:proofErr w:type="spellStart"/>
            <w:r w:rsidR="002445FF" w:rsidRPr="0000480E">
              <w:rPr>
                <w:rFonts w:ascii="Liberation Serif" w:hAnsi="Liberation Serif" w:cs="Calibri"/>
                <w:sz w:val="23"/>
                <w:szCs w:val="23"/>
              </w:rPr>
              <w:t>ортофотопланов</w:t>
            </w:r>
            <w:proofErr w:type="spellEnd"/>
            <w:r w:rsidR="002445FF" w:rsidRPr="0000480E">
              <w:rPr>
                <w:rFonts w:ascii="Liberation Serif" w:hAnsi="Liberation Serif" w:cs="Calibri"/>
                <w:sz w:val="23"/>
                <w:szCs w:val="23"/>
              </w:rPr>
              <w:t xml:space="preserve"> или </w:t>
            </w:r>
            <w:proofErr w:type="spellStart"/>
            <w:r w:rsidR="002445FF" w:rsidRPr="0000480E">
              <w:rPr>
                <w:rFonts w:ascii="Liberation Serif" w:hAnsi="Liberation Serif" w:cs="Calibri"/>
                <w:sz w:val="23"/>
                <w:szCs w:val="23"/>
              </w:rPr>
              <w:t>космоснимков</w:t>
            </w:r>
            <w:proofErr w:type="spellEnd"/>
            <w:r w:rsidR="002445FF" w:rsidRPr="0000480E">
              <w:rPr>
                <w:rFonts w:ascii="Liberation Serif" w:hAnsi="Liberation Serif" w:cs="Calibri"/>
                <w:sz w:val="23"/>
                <w:szCs w:val="23"/>
              </w:rPr>
              <w:t>. В исключительных случаях, когда такая необходимость обоснована, прилагаются фотографические материалы объектов</w:t>
            </w:r>
          </w:p>
        </w:tc>
      </w:tr>
      <w:tr w:rsidR="00C10CB4" w:rsidRPr="00C10CB4" w14:paraId="6C0F576C" w14:textId="77777777" w:rsidTr="0000480E">
        <w:trPr>
          <w:cantSplit/>
          <w:trHeight w:val="379"/>
        </w:trPr>
        <w:tc>
          <w:tcPr>
            <w:tcW w:w="496" w:type="dxa"/>
            <w:noWrap/>
          </w:tcPr>
          <w:p w14:paraId="306C4F8D" w14:textId="63F4B2BB" w:rsidR="004E42DB" w:rsidRPr="0000480E" w:rsidRDefault="004E42DB" w:rsidP="004E42DB">
            <w:pPr>
              <w:ind w:left="-113" w:right="-76"/>
              <w:jc w:val="center"/>
              <w:rPr>
                <w:rFonts w:ascii="Liberation Serif" w:hAnsi="Liberation Serif"/>
                <w:sz w:val="23"/>
                <w:szCs w:val="23"/>
              </w:rPr>
            </w:pPr>
            <w:r w:rsidRPr="0000480E">
              <w:rPr>
                <w:rFonts w:ascii="Liberation Serif" w:hAnsi="Liberation Serif"/>
                <w:sz w:val="23"/>
                <w:szCs w:val="23"/>
              </w:rPr>
              <w:t>8</w:t>
            </w:r>
          </w:p>
        </w:tc>
        <w:tc>
          <w:tcPr>
            <w:tcW w:w="6544" w:type="dxa"/>
          </w:tcPr>
          <w:p w14:paraId="4634A106" w14:textId="4F424DEE" w:rsidR="004E42DB" w:rsidRPr="0000480E" w:rsidRDefault="004E42DB" w:rsidP="004E42DB">
            <w:pPr>
              <w:ind w:right="-76"/>
              <w:rPr>
                <w:rFonts w:ascii="Liberation Serif" w:hAnsi="Liberation Serif" w:cs="Calibri"/>
                <w:sz w:val="23"/>
                <w:szCs w:val="23"/>
              </w:rPr>
            </w:pPr>
            <w:r w:rsidRPr="0000480E">
              <w:rPr>
                <w:rFonts w:ascii="Liberation Serif" w:hAnsi="Liberation Serif" w:cs="Calibri"/>
                <w:sz w:val="23"/>
                <w:szCs w:val="23"/>
              </w:rPr>
              <w:t>не позднее 17.07.2024 представить в Думу перечень новых контейнерных площадок с адресами местонахождения систем видеонаблюдения</w:t>
            </w:r>
          </w:p>
        </w:tc>
        <w:tc>
          <w:tcPr>
            <w:tcW w:w="2254" w:type="dxa"/>
            <w:vAlign w:val="center"/>
          </w:tcPr>
          <w:p w14:paraId="6C1243FC" w14:textId="3DB4937B" w:rsidR="004E42DB" w:rsidRPr="0000480E" w:rsidRDefault="004E42DB" w:rsidP="004E42DB">
            <w:pPr>
              <w:ind w:left="-113" w:right="-76"/>
              <w:jc w:val="center"/>
              <w:rPr>
                <w:rFonts w:ascii="Liberation Serif" w:hAnsi="Liberation Serif" w:cs="Calibri"/>
                <w:sz w:val="23"/>
                <w:szCs w:val="23"/>
              </w:rPr>
            </w:pPr>
            <w:r w:rsidRPr="0000480E">
              <w:rPr>
                <w:rFonts w:ascii="Liberation Serif" w:hAnsi="Liberation Serif" w:cs="Calibri"/>
                <w:sz w:val="23"/>
                <w:szCs w:val="23"/>
              </w:rPr>
              <w:t>Финансовое управление Администрации, МКУ «УКС и ЖКХ»</w:t>
            </w:r>
          </w:p>
        </w:tc>
        <w:tc>
          <w:tcPr>
            <w:tcW w:w="964" w:type="dxa"/>
            <w:vAlign w:val="center"/>
          </w:tcPr>
          <w:p w14:paraId="13C70E77" w14:textId="538A9E5D" w:rsidR="004E42DB" w:rsidRPr="0000480E" w:rsidRDefault="004E42DB" w:rsidP="004E42DB">
            <w:pPr>
              <w:ind w:left="-113" w:right="-76"/>
              <w:jc w:val="center"/>
              <w:rPr>
                <w:rFonts w:ascii="Liberation Serif" w:hAnsi="Liberation Serif" w:cs="Calibri"/>
                <w:sz w:val="23"/>
                <w:szCs w:val="23"/>
              </w:rPr>
            </w:pPr>
            <w:r w:rsidRPr="0000480E">
              <w:rPr>
                <w:rFonts w:ascii="Liberation Serif" w:hAnsi="Liberation Serif" w:cs="Calibri"/>
                <w:sz w:val="23"/>
                <w:szCs w:val="23"/>
              </w:rPr>
              <w:t>выполнено с опозданием</w:t>
            </w:r>
          </w:p>
        </w:tc>
        <w:tc>
          <w:tcPr>
            <w:tcW w:w="5471" w:type="dxa"/>
          </w:tcPr>
          <w:p w14:paraId="56829EB5" w14:textId="0677959D" w:rsidR="004E42DB" w:rsidRPr="0000480E" w:rsidRDefault="004E42DB" w:rsidP="00445585">
            <w:pPr>
              <w:ind w:right="-76"/>
              <w:rPr>
                <w:rFonts w:ascii="Liberation Serif" w:hAnsi="Liberation Serif" w:cs="Calibri"/>
                <w:sz w:val="23"/>
                <w:szCs w:val="23"/>
              </w:rPr>
            </w:pPr>
            <w:r w:rsidRPr="0000480E">
              <w:rPr>
                <w:rFonts w:ascii="Liberation Serif" w:hAnsi="Liberation Serif" w:cs="Calibri"/>
                <w:sz w:val="23"/>
                <w:szCs w:val="23"/>
              </w:rPr>
              <w:t>информация направлена в эле</w:t>
            </w:r>
            <w:r w:rsidR="00445585" w:rsidRPr="0000480E">
              <w:rPr>
                <w:rFonts w:ascii="Liberation Serif" w:hAnsi="Liberation Serif" w:cs="Calibri"/>
                <w:sz w:val="23"/>
                <w:szCs w:val="23"/>
              </w:rPr>
              <w:t>ктронном виде в Думу 31.07.2024</w:t>
            </w:r>
          </w:p>
        </w:tc>
      </w:tr>
      <w:tr w:rsidR="00C10CB4" w:rsidRPr="00C10CB4" w14:paraId="1DC1A2E9" w14:textId="77777777" w:rsidTr="0000480E">
        <w:trPr>
          <w:cantSplit/>
          <w:trHeight w:val="379"/>
        </w:trPr>
        <w:tc>
          <w:tcPr>
            <w:tcW w:w="496" w:type="dxa"/>
            <w:noWrap/>
          </w:tcPr>
          <w:p w14:paraId="09C3C014" w14:textId="3D79A4E6" w:rsidR="004E42DB" w:rsidRPr="0000480E" w:rsidRDefault="004E42DB" w:rsidP="004E42DB">
            <w:pPr>
              <w:ind w:left="-113" w:right="-76"/>
              <w:jc w:val="center"/>
              <w:rPr>
                <w:rFonts w:ascii="Liberation Serif" w:hAnsi="Liberation Serif"/>
                <w:sz w:val="23"/>
                <w:szCs w:val="23"/>
              </w:rPr>
            </w:pPr>
            <w:r w:rsidRPr="0000480E">
              <w:rPr>
                <w:rFonts w:ascii="Liberation Serif" w:hAnsi="Liberation Serif"/>
                <w:sz w:val="23"/>
                <w:szCs w:val="23"/>
              </w:rPr>
              <w:t>9</w:t>
            </w:r>
          </w:p>
        </w:tc>
        <w:tc>
          <w:tcPr>
            <w:tcW w:w="6544" w:type="dxa"/>
          </w:tcPr>
          <w:p w14:paraId="35AC77D6" w14:textId="4617DB16" w:rsidR="004E42DB" w:rsidRPr="0000480E" w:rsidRDefault="004E42DB" w:rsidP="004E42DB">
            <w:pPr>
              <w:ind w:right="-76"/>
              <w:rPr>
                <w:rFonts w:ascii="Liberation Serif" w:hAnsi="Liberation Serif" w:cs="Calibri"/>
                <w:sz w:val="23"/>
                <w:szCs w:val="23"/>
              </w:rPr>
            </w:pPr>
            <w:r w:rsidRPr="0000480E">
              <w:rPr>
                <w:rFonts w:ascii="Liberation Serif" w:hAnsi="Liberation Serif" w:cs="Calibri"/>
                <w:sz w:val="23"/>
                <w:szCs w:val="23"/>
              </w:rPr>
              <w:t>в соответствии с пунктом 10 статьи 10 Положения о почетном звании, наградах городского округа Верхняя Пышма обеспечить выплату ежемесячного денежного вознаграждения Крестьянинову А. Т.</w:t>
            </w:r>
          </w:p>
        </w:tc>
        <w:tc>
          <w:tcPr>
            <w:tcW w:w="2254" w:type="dxa"/>
            <w:vAlign w:val="center"/>
          </w:tcPr>
          <w:p w14:paraId="347E2BE7" w14:textId="618FC13D" w:rsidR="004E42DB" w:rsidRPr="0000480E" w:rsidRDefault="004E42DB" w:rsidP="004E42DB">
            <w:pPr>
              <w:ind w:left="-113" w:right="-76"/>
              <w:jc w:val="center"/>
              <w:rPr>
                <w:rFonts w:ascii="Liberation Serif" w:hAnsi="Liberation Serif" w:cs="Calibri"/>
                <w:sz w:val="23"/>
                <w:szCs w:val="23"/>
              </w:rPr>
            </w:pPr>
            <w:r w:rsidRPr="0000480E">
              <w:rPr>
                <w:rFonts w:ascii="Liberation Serif" w:hAnsi="Liberation Serif" w:cs="Calibri"/>
                <w:sz w:val="23"/>
                <w:szCs w:val="23"/>
              </w:rPr>
              <w:t>отдел бухгалтерского учета и отчетности Администрации</w:t>
            </w:r>
          </w:p>
        </w:tc>
        <w:tc>
          <w:tcPr>
            <w:tcW w:w="964" w:type="dxa"/>
            <w:vAlign w:val="center"/>
          </w:tcPr>
          <w:p w14:paraId="67670A9E" w14:textId="60008067" w:rsidR="004E42DB" w:rsidRPr="0000480E" w:rsidRDefault="004E42DB" w:rsidP="004E42DB">
            <w:pPr>
              <w:ind w:left="-113" w:right="-76"/>
              <w:jc w:val="center"/>
              <w:rPr>
                <w:rFonts w:ascii="Liberation Serif" w:hAnsi="Liberation Serif" w:cs="Calibri"/>
                <w:sz w:val="23"/>
                <w:szCs w:val="23"/>
              </w:rPr>
            </w:pPr>
            <w:r w:rsidRPr="0000480E">
              <w:rPr>
                <w:rFonts w:ascii="Liberation Serif" w:hAnsi="Liberation Serif" w:cs="Calibri"/>
                <w:sz w:val="23"/>
                <w:szCs w:val="23"/>
              </w:rPr>
              <w:t>выполнено</w:t>
            </w:r>
          </w:p>
        </w:tc>
        <w:tc>
          <w:tcPr>
            <w:tcW w:w="5471" w:type="dxa"/>
          </w:tcPr>
          <w:p w14:paraId="770F3719" w14:textId="6503F2AA" w:rsidR="004E42DB" w:rsidRPr="0000480E" w:rsidRDefault="004E42DB" w:rsidP="004E42DB">
            <w:pPr>
              <w:ind w:right="-76"/>
              <w:rPr>
                <w:rFonts w:ascii="Liberation Serif" w:hAnsi="Liberation Serif" w:cs="Calibri"/>
                <w:sz w:val="23"/>
                <w:szCs w:val="23"/>
              </w:rPr>
            </w:pPr>
            <w:r w:rsidRPr="0000480E">
              <w:rPr>
                <w:rFonts w:ascii="Liberation Serif" w:hAnsi="Liberation Serif" w:cs="Calibri"/>
                <w:sz w:val="23"/>
                <w:szCs w:val="23"/>
              </w:rPr>
              <w:t>реестр на выплату от 12.09.2024 № 69, платежное поручение от 13.09.2024 №</w:t>
            </w:r>
            <w:r w:rsidR="00591CE5" w:rsidRPr="0000480E">
              <w:rPr>
                <w:rFonts w:ascii="Liberation Serif" w:hAnsi="Liberation Serif" w:cs="Calibri"/>
                <w:sz w:val="23"/>
                <w:szCs w:val="23"/>
              </w:rPr>
              <w:t> </w:t>
            </w:r>
            <w:r w:rsidRPr="0000480E">
              <w:rPr>
                <w:rFonts w:ascii="Liberation Serif" w:hAnsi="Liberation Serif" w:cs="Calibri"/>
                <w:sz w:val="23"/>
                <w:szCs w:val="23"/>
              </w:rPr>
              <w:t>10611</w:t>
            </w:r>
          </w:p>
        </w:tc>
      </w:tr>
      <w:tr w:rsidR="00C10CB4" w:rsidRPr="00C10CB4" w14:paraId="6122871C" w14:textId="77777777" w:rsidTr="0000480E">
        <w:trPr>
          <w:cantSplit/>
          <w:trHeight w:val="70"/>
        </w:trPr>
        <w:tc>
          <w:tcPr>
            <w:tcW w:w="496" w:type="dxa"/>
            <w:noWrap/>
          </w:tcPr>
          <w:p w14:paraId="0337BE57" w14:textId="7EB7D3C8" w:rsidR="004E42DB" w:rsidRPr="0000480E" w:rsidRDefault="004E42DB" w:rsidP="004E42DB">
            <w:pPr>
              <w:ind w:left="-113" w:right="-76"/>
              <w:jc w:val="center"/>
              <w:rPr>
                <w:rFonts w:ascii="Liberation Serif" w:hAnsi="Liberation Serif"/>
                <w:sz w:val="23"/>
                <w:szCs w:val="23"/>
              </w:rPr>
            </w:pPr>
            <w:r w:rsidRPr="0000480E">
              <w:rPr>
                <w:rFonts w:ascii="Liberation Serif" w:hAnsi="Liberation Serif"/>
                <w:sz w:val="23"/>
                <w:szCs w:val="23"/>
              </w:rPr>
              <w:t>10</w:t>
            </w:r>
          </w:p>
        </w:tc>
        <w:tc>
          <w:tcPr>
            <w:tcW w:w="6544" w:type="dxa"/>
          </w:tcPr>
          <w:p w14:paraId="0C8DC9FA" w14:textId="2349F722" w:rsidR="004E42DB" w:rsidRPr="0000480E" w:rsidRDefault="004E42DB" w:rsidP="004E42DB">
            <w:pPr>
              <w:ind w:right="-76"/>
              <w:rPr>
                <w:rFonts w:ascii="Liberation Serif" w:hAnsi="Liberation Serif" w:cs="Calibri"/>
                <w:sz w:val="23"/>
                <w:szCs w:val="23"/>
              </w:rPr>
            </w:pPr>
            <w:r w:rsidRPr="0000480E">
              <w:rPr>
                <w:rFonts w:ascii="Liberation Serif" w:hAnsi="Liberation Serif" w:cs="Calibri"/>
                <w:sz w:val="23"/>
                <w:szCs w:val="23"/>
              </w:rPr>
              <w:t>уведомить Крестьянинова А. Т. о</w:t>
            </w:r>
            <w:r w:rsidR="00591CE5" w:rsidRPr="0000480E">
              <w:rPr>
                <w:rFonts w:ascii="Liberation Serif" w:hAnsi="Liberation Serif" w:cs="Calibri"/>
                <w:sz w:val="23"/>
                <w:szCs w:val="23"/>
              </w:rPr>
              <w:t xml:space="preserve"> льготах, установленных пунктом </w:t>
            </w:r>
            <w:r w:rsidRPr="0000480E">
              <w:rPr>
                <w:rFonts w:ascii="Liberation Serif" w:hAnsi="Liberation Serif" w:cs="Calibri"/>
                <w:sz w:val="23"/>
                <w:szCs w:val="23"/>
              </w:rPr>
              <w:t>2 статьи 11 Положения о почетном звании, наградах городского округа Верхняя Пышма</w:t>
            </w:r>
          </w:p>
        </w:tc>
        <w:tc>
          <w:tcPr>
            <w:tcW w:w="2254" w:type="dxa"/>
            <w:vAlign w:val="center"/>
          </w:tcPr>
          <w:p w14:paraId="368A4268" w14:textId="11DF2F25" w:rsidR="004E42DB" w:rsidRPr="0000480E" w:rsidRDefault="004E42DB" w:rsidP="004E42DB">
            <w:pPr>
              <w:ind w:left="-113" w:right="-76"/>
              <w:jc w:val="center"/>
              <w:rPr>
                <w:rFonts w:ascii="Liberation Serif" w:hAnsi="Liberation Serif" w:cs="Calibri"/>
                <w:sz w:val="23"/>
                <w:szCs w:val="23"/>
              </w:rPr>
            </w:pPr>
            <w:r w:rsidRPr="0000480E">
              <w:rPr>
                <w:rFonts w:ascii="Liberation Serif" w:hAnsi="Liberation Serif" w:cs="Calibri"/>
                <w:sz w:val="23"/>
                <w:szCs w:val="23"/>
              </w:rPr>
              <w:t>отдел социальной политики Администрации</w:t>
            </w:r>
          </w:p>
        </w:tc>
        <w:tc>
          <w:tcPr>
            <w:tcW w:w="964" w:type="dxa"/>
            <w:vAlign w:val="center"/>
          </w:tcPr>
          <w:p w14:paraId="71225E4B" w14:textId="4136F67E" w:rsidR="004E42DB" w:rsidRPr="0000480E" w:rsidRDefault="004E42DB" w:rsidP="004E42DB">
            <w:pPr>
              <w:ind w:left="-113" w:right="-76"/>
              <w:jc w:val="center"/>
              <w:rPr>
                <w:rFonts w:ascii="Liberation Serif" w:hAnsi="Liberation Serif" w:cs="Calibri"/>
                <w:sz w:val="23"/>
                <w:szCs w:val="23"/>
              </w:rPr>
            </w:pPr>
            <w:r w:rsidRPr="0000480E">
              <w:rPr>
                <w:rFonts w:ascii="Liberation Serif" w:hAnsi="Liberation Serif" w:cs="Calibri"/>
                <w:sz w:val="23"/>
                <w:szCs w:val="23"/>
              </w:rPr>
              <w:t>выполнено</w:t>
            </w:r>
          </w:p>
        </w:tc>
        <w:tc>
          <w:tcPr>
            <w:tcW w:w="5471" w:type="dxa"/>
          </w:tcPr>
          <w:p w14:paraId="4E8861F3" w14:textId="749B1CFB" w:rsidR="004E42DB" w:rsidRPr="0000480E" w:rsidRDefault="004E42DB" w:rsidP="004E42DB">
            <w:pPr>
              <w:ind w:right="-76"/>
              <w:rPr>
                <w:rFonts w:ascii="Liberation Serif" w:hAnsi="Liberation Serif" w:cs="Calibri"/>
                <w:sz w:val="23"/>
                <w:szCs w:val="23"/>
              </w:rPr>
            </w:pPr>
            <w:r w:rsidRPr="0000480E">
              <w:rPr>
                <w:rFonts w:ascii="Liberation Serif" w:hAnsi="Liberation Serif" w:cs="Calibri"/>
                <w:sz w:val="23"/>
                <w:szCs w:val="23"/>
              </w:rPr>
              <w:t>письмо Администрации от 15.07.2024 № 01-01-15/6449 Крестьянинову А. Т.</w:t>
            </w:r>
          </w:p>
        </w:tc>
      </w:tr>
      <w:tr w:rsidR="00C10CB4" w:rsidRPr="00C10CB4" w14:paraId="175C3904" w14:textId="77777777" w:rsidTr="0000480E">
        <w:trPr>
          <w:cantSplit/>
          <w:trHeight w:val="846"/>
        </w:trPr>
        <w:tc>
          <w:tcPr>
            <w:tcW w:w="496" w:type="dxa"/>
            <w:noWrap/>
          </w:tcPr>
          <w:p w14:paraId="4A3E28C4" w14:textId="6D44A3C1" w:rsidR="004E42DB" w:rsidRPr="0000480E" w:rsidRDefault="004E42DB" w:rsidP="004E42DB">
            <w:pPr>
              <w:ind w:left="-113" w:right="-76"/>
              <w:jc w:val="center"/>
              <w:rPr>
                <w:rFonts w:ascii="Liberation Serif" w:hAnsi="Liberation Serif"/>
                <w:sz w:val="23"/>
                <w:szCs w:val="23"/>
              </w:rPr>
            </w:pPr>
            <w:r w:rsidRPr="0000480E">
              <w:rPr>
                <w:rFonts w:ascii="Liberation Serif" w:hAnsi="Liberation Serif"/>
                <w:sz w:val="23"/>
                <w:szCs w:val="23"/>
              </w:rPr>
              <w:lastRenderedPageBreak/>
              <w:t>11</w:t>
            </w:r>
          </w:p>
        </w:tc>
        <w:tc>
          <w:tcPr>
            <w:tcW w:w="6544" w:type="dxa"/>
          </w:tcPr>
          <w:p w14:paraId="4DAEBCD8" w14:textId="4BDF9C4A" w:rsidR="004E42DB" w:rsidRPr="0000480E" w:rsidRDefault="004E42DB" w:rsidP="00740DAC">
            <w:pPr>
              <w:ind w:right="-76"/>
              <w:rPr>
                <w:rFonts w:ascii="Liberation Serif" w:hAnsi="Liberation Serif"/>
                <w:sz w:val="23"/>
                <w:szCs w:val="23"/>
              </w:rPr>
            </w:pPr>
            <w:r w:rsidRPr="0000480E">
              <w:rPr>
                <w:rFonts w:ascii="Liberation Serif" w:hAnsi="Liberation Serif" w:cs="Calibri"/>
                <w:sz w:val="23"/>
                <w:szCs w:val="23"/>
              </w:rPr>
              <w:t xml:space="preserve">не позднее 27.06.2024 представить в Думу следующую информацию о </w:t>
            </w:r>
            <w:proofErr w:type="spellStart"/>
            <w:r w:rsidRPr="0000480E">
              <w:rPr>
                <w:rFonts w:ascii="Liberation Serif" w:hAnsi="Liberation Serif" w:cs="Calibri"/>
                <w:sz w:val="23"/>
                <w:szCs w:val="23"/>
              </w:rPr>
              <w:t>самозахваченных</w:t>
            </w:r>
            <w:proofErr w:type="spellEnd"/>
            <w:r w:rsidRPr="0000480E">
              <w:rPr>
                <w:rFonts w:ascii="Liberation Serif" w:hAnsi="Liberation Serif" w:cs="Calibri"/>
                <w:sz w:val="23"/>
                <w:szCs w:val="23"/>
              </w:rPr>
              <w:t xml:space="preserve"> земельных участках на территории городского округа: сколько в 2023 – 2024 годах выявлено фактов самовольного занятия земельных участков физическими и юридическими лицами; какие меры приняты (применены санкции) к</w:t>
            </w:r>
            <w:r w:rsidR="00207509" w:rsidRPr="0000480E">
              <w:rPr>
                <w:rFonts w:ascii="Liberation Serif" w:hAnsi="Liberation Serif" w:cs="Calibri"/>
                <w:sz w:val="23"/>
                <w:szCs w:val="23"/>
              </w:rPr>
              <w:t> </w:t>
            </w:r>
            <w:r w:rsidRPr="0000480E">
              <w:rPr>
                <w:rFonts w:ascii="Liberation Serif" w:hAnsi="Liberation Serif" w:cs="Calibri"/>
                <w:sz w:val="23"/>
                <w:szCs w:val="23"/>
              </w:rPr>
              <w:t>лицам, осуществившим самовольное занятие земельных участков, выявленное в 2023 – 2024 годах; какие результаты получены по итогам принятых мер (сумма взысканных административных штрафов, других наложенных санкций, количество составленных протоколов, направленных предписаний о прекращении самовольного занятия земельных участков, вынесенных судебных решений)</w:t>
            </w:r>
          </w:p>
        </w:tc>
        <w:tc>
          <w:tcPr>
            <w:tcW w:w="2254" w:type="dxa"/>
            <w:vAlign w:val="center"/>
          </w:tcPr>
          <w:p w14:paraId="438F9BE9" w14:textId="6B81C185" w:rsidR="004E42DB" w:rsidRPr="0000480E" w:rsidRDefault="004E42DB" w:rsidP="004E42DB">
            <w:pPr>
              <w:ind w:left="-113" w:right="-76"/>
              <w:jc w:val="center"/>
              <w:rPr>
                <w:rFonts w:ascii="Liberation Serif" w:hAnsi="Liberation Serif"/>
                <w:sz w:val="23"/>
                <w:szCs w:val="23"/>
              </w:rPr>
            </w:pPr>
            <w:r w:rsidRPr="0000480E">
              <w:rPr>
                <w:rFonts w:ascii="Liberation Serif" w:hAnsi="Liberation Serif" w:cs="Calibri"/>
                <w:sz w:val="23"/>
                <w:szCs w:val="23"/>
              </w:rPr>
              <w:t>Комитет по управлению имуществом</w:t>
            </w:r>
          </w:p>
        </w:tc>
        <w:tc>
          <w:tcPr>
            <w:tcW w:w="964" w:type="dxa"/>
            <w:vAlign w:val="center"/>
          </w:tcPr>
          <w:p w14:paraId="775D13A1" w14:textId="77777777" w:rsidR="004E42DB" w:rsidRPr="0000480E" w:rsidRDefault="004E42DB" w:rsidP="004E42DB">
            <w:pPr>
              <w:ind w:left="-113" w:right="-76"/>
              <w:jc w:val="center"/>
              <w:rPr>
                <w:rFonts w:ascii="Liberation Serif" w:hAnsi="Liberation Serif"/>
                <w:sz w:val="23"/>
                <w:szCs w:val="23"/>
              </w:rPr>
            </w:pPr>
            <w:r w:rsidRPr="0000480E">
              <w:rPr>
                <w:rFonts w:ascii="Liberation Serif" w:hAnsi="Liberation Serif" w:cs="Calibri"/>
                <w:sz w:val="23"/>
                <w:szCs w:val="23"/>
              </w:rPr>
              <w:t>выполнено с опозданием</w:t>
            </w:r>
          </w:p>
        </w:tc>
        <w:tc>
          <w:tcPr>
            <w:tcW w:w="5471" w:type="dxa"/>
          </w:tcPr>
          <w:p w14:paraId="48C70D76" w14:textId="7A1CD990" w:rsidR="004E42DB" w:rsidRPr="0000480E" w:rsidRDefault="004E42DB" w:rsidP="00591CE5">
            <w:pPr>
              <w:ind w:right="-76"/>
              <w:rPr>
                <w:rFonts w:ascii="Liberation Serif" w:hAnsi="Liberation Serif" w:cs="Calibri"/>
                <w:sz w:val="23"/>
                <w:szCs w:val="23"/>
              </w:rPr>
            </w:pPr>
            <w:r w:rsidRPr="0000480E">
              <w:rPr>
                <w:rFonts w:ascii="Liberation Serif" w:hAnsi="Liberation Serif" w:cs="Calibri"/>
                <w:sz w:val="23"/>
                <w:szCs w:val="23"/>
              </w:rPr>
              <w:t xml:space="preserve">письма </w:t>
            </w:r>
            <w:r w:rsidR="00591CE5" w:rsidRPr="0000480E">
              <w:rPr>
                <w:rFonts w:ascii="Liberation Serif" w:hAnsi="Liberation Serif" w:cs="Calibri"/>
                <w:sz w:val="23"/>
                <w:szCs w:val="23"/>
              </w:rPr>
              <w:t xml:space="preserve">Администрации </w:t>
            </w:r>
            <w:r w:rsidRPr="0000480E">
              <w:rPr>
                <w:rFonts w:ascii="Liberation Serif" w:hAnsi="Liberation Serif" w:cs="Calibri"/>
                <w:sz w:val="23"/>
                <w:szCs w:val="23"/>
              </w:rPr>
              <w:t>от 24.06.2024 № 01-01-15/5713, от 14.10.2024 № 01-01-15/9926</w:t>
            </w:r>
          </w:p>
        </w:tc>
      </w:tr>
      <w:tr w:rsidR="00C10CB4" w:rsidRPr="00C10CB4" w14:paraId="031CDAC0" w14:textId="77777777" w:rsidTr="0000480E">
        <w:trPr>
          <w:cantSplit/>
          <w:trHeight w:val="1105"/>
        </w:trPr>
        <w:tc>
          <w:tcPr>
            <w:tcW w:w="496" w:type="dxa"/>
            <w:noWrap/>
            <w:hideMark/>
          </w:tcPr>
          <w:p w14:paraId="208E42BD" w14:textId="77777777" w:rsidR="004E42DB" w:rsidRPr="0000480E" w:rsidRDefault="004E42DB" w:rsidP="004E42DB">
            <w:pPr>
              <w:ind w:left="-113" w:right="-76"/>
              <w:jc w:val="center"/>
              <w:rPr>
                <w:rFonts w:ascii="Liberation Serif" w:hAnsi="Liberation Serif"/>
                <w:sz w:val="23"/>
                <w:szCs w:val="23"/>
              </w:rPr>
            </w:pPr>
            <w:r w:rsidRPr="0000480E">
              <w:rPr>
                <w:rFonts w:ascii="Liberation Serif" w:hAnsi="Liberation Serif"/>
                <w:sz w:val="23"/>
                <w:szCs w:val="23"/>
              </w:rPr>
              <w:t>12</w:t>
            </w:r>
          </w:p>
        </w:tc>
        <w:tc>
          <w:tcPr>
            <w:tcW w:w="6544" w:type="dxa"/>
          </w:tcPr>
          <w:p w14:paraId="0CA314BF" w14:textId="77777777" w:rsidR="004E42DB" w:rsidRPr="0000480E" w:rsidRDefault="004E42DB" w:rsidP="004E42DB">
            <w:pPr>
              <w:ind w:right="-76"/>
              <w:rPr>
                <w:rFonts w:ascii="Liberation Serif" w:hAnsi="Liberation Serif"/>
                <w:sz w:val="23"/>
                <w:szCs w:val="23"/>
              </w:rPr>
            </w:pPr>
            <w:r w:rsidRPr="0000480E">
              <w:rPr>
                <w:rFonts w:ascii="Liberation Serif" w:hAnsi="Liberation Serif" w:cs="Calibri"/>
                <w:sz w:val="23"/>
                <w:szCs w:val="23"/>
              </w:rPr>
              <w:t>пересмотреть договоры аренды каждого объекта недвижимости в части земельных участков под ними</w:t>
            </w:r>
          </w:p>
        </w:tc>
        <w:tc>
          <w:tcPr>
            <w:tcW w:w="2254" w:type="dxa"/>
            <w:vAlign w:val="center"/>
          </w:tcPr>
          <w:p w14:paraId="675F8CD2" w14:textId="42FEF296" w:rsidR="004E42DB" w:rsidRPr="0000480E" w:rsidRDefault="004E42DB" w:rsidP="004E42DB">
            <w:pPr>
              <w:ind w:left="-113" w:right="-76"/>
              <w:jc w:val="center"/>
              <w:rPr>
                <w:rFonts w:ascii="Liberation Serif" w:hAnsi="Liberation Serif"/>
                <w:sz w:val="23"/>
                <w:szCs w:val="23"/>
              </w:rPr>
            </w:pPr>
            <w:r w:rsidRPr="0000480E">
              <w:rPr>
                <w:rFonts w:ascii="Liberation Serif" w:hAnsi="Liberation Serif" w:cs="Calibri"/>
                <w:sz w:val="23"/>
                <w:szCs w:val="23"/>
              </w:rPr>
              <w:t>Комитет по управлению имуществом</w:t>
            </w:r>
          </w:p>
        </w:tc>
        <w:tc>
          <w:tcPr>
            <w:tcW w:w="964" w:type="dxa"/>
            <w:vAlign w:val="center"/>
          </w:tcPr>
          <w:p w14:paraId="57AA3F49" w14:textId="77777777" w:rsidR="004E42DB" w:rsidRPr="0000480E" w:rsidRDefault="004E42DB" w:rsidP="004E42DB">
            <w:pPr>
              <w:ind w:left="-113" w:right="-76"/>
              <w:jc w:val="center"/>
              <w:rPr>
                <w:rFonts w:ascii="Liberation Serif" w:hAnsi="Liberation Serif"/>
                <w:sz w:val="23"/>
                <w:szCs w:val="23"/>
              </w:rPr>
            </w:pPr>
            <w:r w:rsidRPr="0000480E">
              <w:rPr>
                <w:rFonts w:ascii="Liberation Serif" w:hAnsi="Liberation Serif"/>
                <w:sz w:val="23"/>
                <w:szCs w:val="23"/>
              </w:rPr>
              <w:t>в процессе выполнения</w:t>
            </w:r>
          </w:p>
        </w:tc>
        <w:tc>
          <w:tcPr>
            <w:tcW w:w="5471" w:type="dxa"/>
          </w:tcPr>
          <w:p w14:paraId="394ABC0C" w14:textId="3DB26B90" w:rsidR="004E42DB" w:rsidRPr="0000480E" w:rsidRDefault="004E42DB" w:rsidP="0000480E">
            <w:pPr>
              <w:ind w:right="-76"/>
              <w:rPr>
                <w:rFonts w:ascii="Liberation Serif" w:hAnsi="Liberation Serif"/>
                <w:b/>
                <w:sz w:val="23"/>
                <w:szCs w:val="23"/>
              </w:rPr>
            </w:pPr>
            <w:r w:rsidRPr="0000480E">
              <w:rPr>
                <w:rFonts w:ascii="Liberation Serif" w:hAnsi="Liberation Serif" w:cs="Calibri"/>
                <w:sz w:val="23"/>
                <w:szCs w:val="23"/>
              </w:rPr>
              <w:t>в результате проведения инвентаризации в 2024 году выявлено: в отношении земельных участков под переданными в аренду объектами капитального строительства заключены договоры аренды от 18.10.2006</w:t>
            </w:r>
            <w:r w:rsidR="008F2BA2" w:rsidRPr="0000480E">
              <w:rPr>
                <w:rFonts w:ascii="Liberation Serif" w:hAnsi="Liberation Serif" w:cs="Calibri"/>
                <w:sz w:val="23"/>
                <w:szCs w:val="23"/>
              </w:rPr>
              <w:t xml:space="preserve"> </w:t>
            </w:r>
            <w:r w:rsidRPr="0000480E">
              <w:rPr>
                <w:rFonts w:ascii="Liberation Serif" w:hAnsi="Liberation Serif" w:cs="Calibri"/>
                <w:sz w:val="23"/>
                <w:szCs w:val="23"/>
              </w:rPr>
              <w:t>№ 81/П-06, от 15.09.2022</w:t>
            </w:r>
            <w:r w:rsidR="008F2BA2" w:rsidRPr="0000480E">
              <w:rPr>
                <w:rFonts w:ascii="Liberation Serif" w:hAnsi="Liberation Serif" w:cs="Calibri"/>
                <w:sz w:val="23"/>
                <w:szCs w:val="23"/>
              </w:rPr>
              <w:t xml:space="preserve"> </w:t>
            </w:r>
            <w:r w:rsidRPr="0000480E">
              <w:rPr>
                <w:rFonts w:ascii="Liberation Serif" w:hAnsi="Liberation Serif" w:cs="Calibri"/>
                <w:sz w:val="23"/>
                <w:szCs w:val="23"/>
              </w:rPr>
              <w:t>№ 111/АР-22, от 19.05.2020</w:t>
            </w:r>
            <w:r w:rsidR="008F2BA2" w:rsidRPr="0000480E">
              <w:rPr>
                <w:rFonts w:ascii="Liberation Serif" w:hAnsi="Liberation Serif" w:cs="Calibri"/>
                <w:sz w:val="23"/>
                <w:szCs w:val="23"/>
              </w:rPr>
              <w:t xml:space="preserve"> </w:t>
            </w:r>
            <w:r w:rsidRPr="0000480E">
              <w:rPr>
                <w:rFonts w:ascii="Liberation Serif" w:hAnsi="Liberation Serif" w:cs="Calibri"/>
                <w:sz w:val="23"/>
                <w:szCs w:val="23"/>
              </w:rPr>
              <w:t>№ 24/АР-20. Контрагенту направлены письма о внесении изменений в договор аренды объектов капитального строительства от 18.04.2025 № 644, от</w:t>
            </w:r>
            <w:r w:rsidR="00314162" w:rsidRPr="0000480E">
              <w:rPr>
                <w:rFonts w:ascii="Liberation Serif" w:hAnsi="Liberation Serif" w:cs="Calibri"/>
                <w:sz w:val="23"/>
                <w:szCs w:val="23"/>
              </w:rPr>
              <w:t> </w:t>
            </w:r>
            <w:r w:rsidRPr="0000480E">
              <w:rPr>
                <w:rFonts w:ascii="Liberation Serif" w:hAnsi="Liberation Serif" w:cs="Calibri"/>
                <w:sz w:val="23"/>
                <w:szCs w:val="23"/>
              </w:rPr>
              <w:t>29.04.2025 № 704, от 29.04.2025 № 708</w:t>
            </w:r>
            <w:r w:rsidR="0000480E">
              <w:rPr>
                <w:rFonts w:ascii="Liberation Serif" w:hAnsi="Liberation Serif" w:cs="Calibri"/>
                <w:sz w:val="23"/>
                <w:szCs w:val="23"/>
              </w:rPr>
              <w:t>,</w:t>
            </w:r>
            <w:r w:rsidRPr="0000480E">
              <w:rPr>
                <w:rFonts w:ascii="Liberation Serif" w:hAnsi="Liberation Serif" w:cs="Calibri"/>
                <w:sz w:val="23"/>
                <w:szCs w:val="23"/>
              </w:rPr>
              <w:t xml:space="preserve"> подготовлен соответствующий проект соглашения к договору. В</w:t>
            </w:r>
            <w:r w:rsidR="00740DAC" w:rsidRPr="0000480E">
              <w:rPr>
                <w:rFonts w:ascii="Liberation Serif" w:hAnsi="Liberation Serif" w:cs="Calibri"/>
                <w:sz w:val="23"/>
                <w:szCs w:val="23"/>
              </w:rPr>
              <w:t> </w:t>
            </w:r>
            <w:r w:rsidRPr="0000480E">
              <w:rPr>
                <w:rFonts w:ascii="Liberation Serif" w:hAnsi="Liberation Serif" w:cs="Calibri"/>
                <w:sz w:val="23"/>
                <w:szCs w:val="23"/>
              </w:rPr>
              <w:t>настоящее время инвентаризация продолжается</w:t>
            </w:r>
          </w:p>
        </w:tc>
      </w:tr>
      <w:tr w:rsidR="00C10CB4" w:rsidRPr="00C10CB4" w14:paraId="266069FA" w14:textId="77777777" w:rsidTr="0000480E">
        <w:trPr>
          <w:cantSplit/>
          <w:trHeight w:val="877"/>
        </w:trPr>
        <w:tc>
          <w:tcPr>
            <w:tcW w:w="496" w:type="dxa"/>
            <w:noWrap/>
            <w:hideMark/>
          </w:tcPr>
          <w:p w14:paraId="0500A8AF" w14:textId="77777777" w:rsidR="004E42DB" w:rsidRPr="0000480E" w:rsidRDefault="004E42DB" w:rsidP="004E42DB">
            <w:pPr>
              <w:ind w:left="-113" w:right="-76"/>
              <w:jc w:val="center"/>
              <w:rPr>
                <w:rFonts w:ascii="Liberation Serif" w:hAnsi="Liberation Serif"/>
                <w:sz w:val="23"/>
                <w:szCs w:val="23"/>
              </w:rPr>
            </w:pPr>
            <w:r w:rsidRPr="0000480E">
              <w:rPr>
                <w:rFonts w:ascii="Liberation Serif" w:hAnsi="Liberation Serif"/>
                <w:sz w:val="23"/>
                <w:szCs w:val="23"/>
              </w:rPr>
              <w:t>13</w:t>
            </w:r>
          </w:p>
        </w:tc>
        <w:tc>
          <w:tcPr>
            <w:tcW w:w="6544" w:type="dxa"/>
          </w:tcPr>
          <w:p w14:paraId="0553E625" w14:textId="11D4624B" w:rsidR="004E42DB" w:rsidRPr="0000480E" w:rsidRDefault="004E42DB" w:rsidP="004E42DB">
            <w:pPr>
              <w:ind w:right="-76"/>
              <w:rPr>
                <w:rFonts w:ascii="Liberation Serif" w:hAnsi="Liberation Serif"/>
                <w:sz w:val="23"/>
                <w:szCs w:val="23"/>
              </w:rPr>
            </w:pPr>
            <w:r w:rsidRPr="0000480E">
              <w:rPr>
                <w:rFonts w:ascii="Liberation Serif" w:hAnsi="Liberation Serif" w:cs="Calibri"/>
                <w:sz w:val="23"/>
                <w:szCs w:val="23"/>
              </w:rPr>
              <w:t>продумать варианты подачи встречного иска в судебном процессе с ИП Волковым С. Л.</w:t>
            </w:r>
          </w:p>
        </w:tc>
        <w:tc>
          <w:tcPr>
            <w:tcW w:w="2254" w:type="dxa"/>
            <w:vAlign w:val="center"/>
          </w:tcPr>
          <w:p w14:paraId="61135926" w14:textId="7204487F" w:rsidR="004E42DB" w:rsidRPr="0000480E" w:rsidRDefault="004E42DB" w:rsidP="004E42DB">
            <w:pPr>
              <w:ind w:left="-113" w:right="-76"/>
              <w:jc w:val="center"/>
              <w:rPr>
                <w:rFonts w:ascii="Liberation Serif" w:hAnsi="Liberation Serif"/>
                <w:sz w:val="23"/>
                <w:szCs w:val="23"/>
              </w:rPr>
            </w:pPr>
            <w:r w:rsidRPr="0000480E">
              <w:rPr>
                <w:rFonts w:ascii="Liberation Serif" w:hAnsi="Liberation Serif" w:cs="Calibri"/>
                <w:sz w:val="23"/>
                <w:szCs w:val="23"/>
              </w:rPr>
              <w:t>Комитет по управлению имуществом, юридический отдел Администрации</w:t>
            </w:r>
          </w:p>
        </w:tc>
        <w:tc>
          <w:tcPr>
            <w:tcW w:w="964" w:type="dxa"/>
            <w:vAlign w:val="center"/>
          </w:tcPr>
          <w:p w14:paraId="1EAB2F17" w14:textId="60C9A2DA" w:rsidR="004E42DB" w:rsidRPr="0000480E" w:rsidRDefault="004E42DB" w:rsidP="004E42DB">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283A5442" w14:textId="3D4D7391" w:rsidR="004E42DB" w:rsidRPr="0000480E" w:rsidRDefault="004E42DB" w:rsidP="004E42DB">
            <w:pPr>
              <w:ind w:right="-76"/>
              <w:rPr>
                <w:rFonts w:ascii="Liberation Serif" w:hAnsi="Liberation Serif" w:cs="Calibri"/>
                <w:sz w:val="23"/>
                <w:szCs w:val="23"/>
              </w:rPr>
            </w:pPr>
            <w:r w:rsidRPr="0000480E">
              <w:rPr>
                <w:rFonts w:ascii="Liberation Serif" w:hAnsi="Liberation Serif" w:cs="Calibri"/>
                <w:sz w:val="23"/>
                <w:szCs w:val="23"/>
              </w:rPr>
              <w:t>подано два встречных исковых заявления:</w:t>
            </w:r>
          </w:p>
          <w:p w14:paraId="60BF25B7" w14:textId="51EBEC61" w:rsidR="004E42DB" w:rsidRPr="0000480E" w:rsidRDefault="004E42DB" w:rsidP="004E42DB">
            <w:pPr>
              <w:ind w:right="-76"/>
              <w:rPr>
                <w:rFonts w:ascii="Liberation Serif" w:hAnsi="Liberation Serif" w:cs="Calibri"/>
                <w:sz w:val="23"/>
                <w:szCs w:val="23"/>
              </w:rPr>
            </w:pPr>
            <w:r w:rsidRPr="0000480E">
              <w:rPr>
                <w:rFonts w:ascii="Liberation Serif" w:hAnsi="Liberation Serif" w:cs="Calibri"/>
                <w:sz w:val="23"/>
                <w:szCs w:val="23"/>
              </w:rPr>
              <w:t xml:space="preserve">– в принятии первого встречного искового заявления о расторжении договора </w:t>
            </w:r>
            <w:r w:rsidRPr="0000480E">
              <w:rPr>
                <w:rFonts w:ascii="Liberation Serif" w:hAnsi="Liberation Serif"/>
                <w:sz w:val="23"/>
                <w:szCs w:val="23"/>
              </w:rPr>
              <w:t xml:space="preserve">суд </w:t>
            </w:r>
            <w:r w:rsidRPr="0000480E">
              <w:rPr>
                <w:rFonts w:ascii="Liberation Serif" w:hAnsi="Liberation Serif" w:cs="Calibri"/>
                <w:sz w:val="23"/>
                <w:szCs w:val="23"/>
              </w:rPr>
              <w:t>отказал;</w:t>
            </w:r>
          </w:p>
          <w:p w14:paraId="2016D119" w14:textId="4FC030CC" w:rsidR="004E42DB" w:rsidRPr="0000480E" w:rsidRDefault="004E42DB" w:rsidP="004E42DB">
            <w:pPr>
              <w:ind w:right="-76"/>
              <w:rPr>
                <w:rFonts w:ascii="Liberation Serif" w:hAnsi="Liberation Serif"/>
                <w:sz w:val="23"/>
                <w:szCs w:val="23"/>
              </w:rPr>
            </w:pPr>
            <w:r w:rsidRPr="0000480E">
              <w:rPr>
                <w:rFonts w:ascii="Liberation Serif" w:hAnsi="Liberation Serif" w:cs="Calibri"/>
                <w:sz w:val="23"/>
                <w:szCs w:val="23"/>
              </w:rPr>
              <w:t>– второе встречное исковое заявление о признании права собственности на реконструированный объект находится на рассмотрении судом</w:t>
            </w:r>
          </w:p>
        </w:tc>
      </w:tr>
      <w:tr w:rsidR="00C10CB4" w:rsidRPr="00C10CB4" w14:paraId="4CA97A06" w14:textId="77777777" w:rsidTr="0000480E">
        <w:trPr>
          <w:cantSplit/>
          <w:trHeight w:val="627"/>
        </w:trPr>
        <w:tc>
          <w:tcPr>
            <w:tcW w:w="496" w:type="dxa"/>
            <w:noWrap/>
            <w:hideMark/>
          </w:tcPr>
          <w:p w14:paraId="5BCE50A5" w14:textId="77777777" w:rsidR="004E42DB" w:rsidRPr="0000480E" w:rsidRDefault="004E42DB" w:rsidP="004E42DB">
            <w:pPr>
              <w:ind w:left="-113" w:right="-76"/>
              <w:jc w:val="center"/>
              <w:rPr>
                <w:rFonts w:ascii="Liberation Serif" w:hAnsi="Liberation Serif"/>
                <w:sz w:val="23"/>
                <w:szCs w:val="23"/>
              </w:rPr>
            </w:pPr>
            <w:r w:rsidRPr="0000480E">
              <w:rPr>
                <w:rFonts w:ascii="Liberation Serif" w:hAnsi="Liberation Serif"/>
                <w:sz w:val="23"/>
                <w:szCs w:val="23"/>
              </w:rPr>
              <w:t>14</w:t>
            </w:r>
          </w:p>
        </w:tc>
        <w:tc>
          <w:tcPr>
            <w:tcW w:w="6544" w:type="dxa"/>
          </w:tcPr>
          <w:p w14:paraId="14F8A5F5" w14:textId="2CE19FD9" w:rsidR="004E42DB" w:rsidRPr="0000480E" w:rsidRDefault="004E42DB" w:rsidP="004E42DB">
            <w:pPr>
              <w:ind w:right="-76"/>
              <w:rPr>
                <w:rFonts w:ascii="Liberation Serif" w:hAnsi="Liberation Serif"/>
                <w:sz w:val="23"/>
                <w:szCs w:val="23"/>
              </w:rPr>
            </w:pPr>
            <w:r w:rsidRPr="0000480E">
              <w:rPr>
                <w:rFonts w:ascii="Liberation Serif" w:hAnsi="Liberation Serif" w:cs="Calibri"/>
                <w:sz w:val="23"/>
                <w:szCs w:val="23"/>
              </w:rPr>
              <w:t>к совместному заседанию всех постоянных комиссий Думы 01.08.2024 представить справку о мероприятиях по ремонту и содержанию сетей дождевой канализации на сумму 4 104,4 тысячи рублей</w:t>
            </w:r>
          </w:p>
        </w:tc>
        <w:tc>
          <w:tcPr>
            <w:tcW w:w="2254" w:type="dxa"/>
            <w:vAlign w:val="center"/>
          </w:tcPr>
          <w:p w14:paraId="266FE2C2" w14:textId="06B9739C" w:rsidR="004E42DB" w:rsidRPr="0000480E" w:rsidRDefault="004E42DB" w:rsidP="004E42DB">
            <w:pPr>
              <w:ind w:left="-113" w:right="-76"/>
              <w:jc w:val="center"/>
              <w:rPr>
                <w:rFonts w:ascii="Liberation Serif" w:hAnsi="Liberation Serif"/>
                <w:sz w:val="23"/>
                <w:szCs w:val="23"/>
              </w:rPr>
            </w:pPr>
            <w:r w:rsidRPr="0000480E">
              <w:rPr>
                <w:rFonts w:ascii="Liberation Serif" w:hAnsi="Liberation Serif" w:cs="Calibri"/>
                <w:sz w:val="23"/>
                <w:szCs w:val="23"/>
              </w:rPr>
              <w:t>Финансовое управление Администрации, МКУ «УКС и ЖКХ»</w:t>
            </w:r>
          </w:p>
        </w:tc>
        <w:tc>
          <w:tcPr>
            <w:tcW w:w="964" w:type="dxa"/>
            <w:vAlign w:val="center"/>
          </w:tcPr>
          <w:p w14:paraId="13B5B526" w14:textId="46C3A1C9" w:rsidR="004E42DB" w:rsidRPr="0000480E" w:rsidRDefault="004E42DB" w:rsidP="004E42DB">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5A4964B6" w14:textId="43D2CB74" w:rsidR="004E42DB" w:rsidRPr="0000480E" w:rsidRDefault="004E42DB" w:rsidP="004E42DB">
            <w:pPr>
              <w:ind w:right="-76"/>
              <w:rPr>
                <w:rFonts w:ascii="Liberation Serif" w:hAnsi="Liberation Serif" w:cs="Calibri"/>
                <w:sz w:val="23"/>
                <w:szCs w:val="23"/>
              </w:rPr>
            </w:pPr>
            <w:r w:rsidRPr="0000480E">
              <w:rPr>
                <w:rFonts w:ascii="Liberation Serif" w:hAnsi="Liberation Serif" w:cs="Calibri"/>
                <w:sz w:val="23"/>
                <w:szCs w:val="23"/>
              </w:rPr>
              <w:t>информация направлена в электронном виде в Думу 31.07.2024 в виде доработанной рабочей таблицы</w:t>
            </w:r>
          </w:p>
        </w:tc>
      </w:tr>
      <w:tr w:rsidR="00C10CB4" w:rsidRPr="00C10CB4" w14:paraId="3D4B8906" w14:textId="77777777" w:rsidTr="0000480E">
        <w:trPr>
          <w:cantSplit/>
          <w:trHeight w:val="163"/>
        </w:trPr>
        <w:tc>
          <w:tcPr>
            <w:tcW w:w="496" w:type="dxa"/>
            <w:noWrap/>
            <w:hideMark/>
          </w:tcPr>
          <w:p w14:paraId="1CBB2534" w14:textId="77777777" w:rsidR="004E42DB" w:rsidRPr="0000480E" w:rsidRDefault="004E42DB" w:rsidP="004E42DB">
            <w:pPr>
              <w:ind w:left="-113" w:right="-76"/>
              <w:jc w:val="center"/>
              <w:rPr>
                <w:rFonts w:ascii="Liberation Serif" w:hAnsi="Liberation Serif"/>
                <w:sz w:val="23"/>
                <w:szCs w:val="23"/>
              </w:rPr>
            </w:pPr>
            <w:r w:rsidRPr="0000480E">
              <w:rPr>
                <w:rFonts w:ascii="Liberation Serif" w:hAnsi="Liberation Serif"/>
                <w:sz w:val="23"/>
                <w:szCs w:val="23"/>
              </w:rPr>
              <w:t>15</w:t>
            </w:r>
          </w:p>
        </w:tc>
        <w:tc>
          <w:tcPr>
            <w:tcW w:w="6544" w:type="dxa"/>
          </w:tcPr>
          <w:p w14:paraId="528EFA61" w14:textId="77777777" w:rsidR="004E42DB" w:rsidRPr="0000480E" w:rsidRDefault="004E42DB" w:rsidP="004E42DB">
            <w:pPr>
              <w:ind w:right="-76"/>
              <w:rPr>
                <w:rFonts w:ascii="Liberation Serif" w:hAnsi="Liberation Serif"/>
                <w:sz w:val="23"/>
                <w:szCs w:val="23"/>
              </w:rPr>
            </w:pPr>
            <w:r w:rsidRPr="0000480E">
              <w:rPr>
                <w:rFonts w:ascii="Liberation Serif" w:hAnsi="Liberation Serif" w:cs="Calibri"/>
                <w:sz w:val="23"/>
                <w:szCs w:val="23"/>
              </w:rPr>
              <w:t>к совместному заседанию всех постоянных комиссий Думы 01.08.2024 представить информацию о том, какие мероприятия по наказам выполнены в 2024 году</w:t>
            </w:r>
          </w:p>
        </w:tc>
        <w:tc>
          <w:tcPr>
            <w:tcW w:w="2254" w:type="dxa"/>
            <w:vAlign w:val="center"/>
          </w:tcPr>
          <w:p w14:paraId="3545663E" w14:textId="1CAE31A5" w:rsidR="004E42DB" w:rsidRPr="0000480E" w:rsidRDefault="004E42DB" w:rsidP="004E42DB">
            <w:pPr>
              <w:ind w:left="-113" w:right="-76"/>
              <w:jc w:val="center"/>
              <w:rPr>
                <w:rFonts w:ascii="Liberation Serif" w:hAnsi="Liberation Serif"/>
                <w:sz w:val="23"/>
                <w:szCs w:val="23"/>
              </w:rPr>
            </w:pPr>
            <w:r w:rsidRPr="0000480E">
              <w:rPr>
                <w:rFonts w:ascii="Liberation Serif" w:hAnsi="Liberation Serif" w:cs="Calibri"/>
                <w:sz w:val="23"/>
                <w:szCs w:val="23"/>
              </w:rPr>
              <w:t>Финансовое управление Администрации, МКУ «УКС и ЖКХ»</w:t>
            </w:r>
          </w:p>
        </w:tc>
        <w:tc>
          <w:tcPr>
            <w:tcW w:w="964" w:type="dxa"/>
            <w:vAlign w:val="center"/>
          </w:tcPr>
          <w:p w14:paraId="427037C2" w14:textId="77777777" w:rsidR="004E42DB" w:rsidRPr="0000480E" w:rsidRDefault="004E42DB" w:rsidP="004E42DB">
            <w:pPr>
              <w:ind w:left="-113" w:right="-76"/>
              <w:jc w:val="center"/>
              <w:rPr>
                <w:rFonts w:ascii="Liberation Serif" w:hAnsi="Liberation Serif" w:cs="Calibri"/>
                <w:sz w:val="23"/>
                <w:szCs w:val="23"/>
              </w:rPr>
            </w:pPr>
            <w:r w:rsidRPr="0000480E">
              <w:rPr>
                <w:rFonts w:ascii="Liberation Serif" w:hAnsi="Liberation Serif" w:cs="Calibri"/>
                <w:sz w:val="23"/>
                <w:szCs w:val="23"/>
              </w:rPr>
              <w:t>выполнено</w:t>
            </w:r>
          </w:p>
        </w:tc>
        <w:tc>
          <w:tcPr>
            <w:tcW w:w="5471" w:type="dxa"/>
          </w:tcPr>
          <w:p w14:paraId="6617E225" w14:textId="18C9EE35" w:rsidR="004E42DB" w:rsidRPr="0000480E" w:rsidRDefault="00314162" w:rsidP="004E42DB">
            <w:pPr>
              <w:ind w:right="-76"/>
              <w:rPr>
                <w:rFonts w:ascii="Liberation Serif" w:hAnsi="Liberation Serif" w:cs="Calibri"/>
                <w:sz w:val="23"/>
                <w:szCs w:val="23"/>
              </w:rPr>
            </w:pPr>
            <w:r w:rsidRPr="0000480E">
              <w:rPr>
                <w:rFonts w:ascii="Liberation Serif" w:hAnsi="Liberation Serif" w:cs="Calibri"/>
                <w:sz w:val="23"/>
                <w:szCs w:val="23"/>
              </w:rPr>
              <w:t xml:space="preserve">информация направлена </w:t>
            </w:r>
            <w:r w:rsidR="004E42DB" w:rsidRPr="0000480E">
              <w:rPr>
                <w:rFonts w:ascii="Liberation Serif" w:hAnsi="Liberation Serif" w:cs="Calibri"/>
                <w:sz w:val="23"/>
                <w:szCs w:val="23"/>
              </w:rPr>
              <w:t>письмо</w:t>
            </w:r>
            <w:r w:rsidRPr="0000480E">
              <w:rPr>
                <w:rFonts w:ascii="Liberation Serif" w:hAnsi="Liberation Serif" w:cs="Calibri"/>
                <w:sz w:val="23"/>
                <w:szCs w:val="23"/>
              </w:rPr>
              <w:t>м</w:t>
            </w:r>
            <w:r w:rsidR="004E42DB" w:rsidRPr="0000480E">
              <w:rPr>
                <w:rFonts w:ascii="Liberation Serif" w:hAnsi="Liberation Serif" w:cs="Calibri"/>
                <w:sz w:val="23"/>
                <w:szCs w:val="23"/>
              </w:rPr>
              <w:t xml:space="preserve"> Администрации от</w:t>
            </w:r>
            <w:r w:rsidRPr="0000480E">
              <w:rPr>
                <w:rFonts w:ascii="Liberation Serif" w:hAnsi="Liberation Serif" w:cs="Calibri"/>
                <w:sz w:val="23"/>
                <w:szCs w:val="23"/>
              </w:rPr>
              <w:t> </w:t>
            </w:r>
            <w:r w:rsidR="004E42DB" w:rsidRPr="0000480E">
              <w:rPr>
                <w:rFonts w:ascii="Liberation Serif" w:hAnsi="Liberation Serif" w:cs="Calibri"/>
                <w:sz w:val="23"/>
                <w:szCs w:val="23"/>
              </w:rPr>
              <w:t>26.07.2024 № 01-01-15/6886 о</w:t>
            </w:r>
            <w:r w:rsidR="00A406FD" w:rsidRPr="0000480E">
              <w:rPr>
                <w:rFonts w:ascii="Liberation Serif" w:hAnsi="Liberation Serif" w:cs="Calibri"/>
                <w:sz w:val="23"/>
                <w:szCs w:val="23"/>
              </w:rPr>
              <w:t> </w:t>
            </w:r>
            <w:r w:rsidR="004E42DB" w:rsidRPr="0000480E">
              <w:rPr>
                <w:rFonts w:ascii="Liberation Serif" w:hAnsi="Liberation Serif" w:cs="Calibri"/>
                <w:sz w:val="23"/>
                <w:szCs w:val="23"/>
              </w:rPr>
              <w:t>выполнении наказов избирателей депутатам Думы на</w:t>
            </w:r>
            <w:r w:rsidR="008F2BA2" w:rsidRPr="0000480E">
              <w:rPr>
                <w:rFonts w:ascii="Liberation Serif" w:hAnsi="Liberation Serif" w:cs="Calibri"/>
                <w:sz w:val="23"/>
                <w:szCs w:val="23"/>
              </w:rPr>
              <w:t> </w:t>
            </w:r>
            <w:r w:rsidR="004E42DB" w:rsidRPr="0000480E">
              <w:rPr>
                <w:rFonts w:ascii="Liberation Serif" w:hAnsi="Liberation Serif" w:cs="Calibri"/>
                <w:sz w:val="23"/>
                <w:szCs w:val="23"/>
              </w:rPr>
              <w:t>2024 год</w:t>
            </w:r>
          </w:p>
        </w:tc>
      </w:tr>
      <w:tr w:rsidR="00C10CB4" w:rsidRPr="00C10CB4" w14:paraId="322D5954" w14:textId="77777777" w:rsidTr="0000480E">
        <w:trPr>
          <w:cantSplit/>
          <w:trHeight w:val="1140"/>
        </w:trPr>
        <w:tc>
          <w:tcPr>
            <w:tcW w:w="496" w:type="dxa"/>
            <w:noWrap/>
            <w:hideMark/>
          </w:tcPr>
          <w:p w14:paraId="15D46E05" w14:textId="77777777" w:rsidR="004E42DB" w:rsidRPr="0000480E" w:rsidRDefault="004E42DB" w:rsidP="004E42DB">
            <w:pPr>
              <w:ind w:left="-113" w:right="-76"/>
              <w:jc w:val="center"/>
              <w:rPr>
                <w:rFonts w:ascii="Liberation Serif" w:hAnsi="Liberation Serif"/>
                <w:sz w:val="23"/>
                <w:szCs w:val="23"/>
              </w:rPr>
            </w:pPr>
            <w:r w:rsidRPr="0000480E">
              <w:rPr>
                <w:rFonts w:ascii="Liberation Serif" w:hAnsi="Liberation Serif"/>
                <w:sz w:val="23"/>
                <w:szCs w:val="23"/>
              </w:rPr>
              <w:lastRenderedPageBreak/>
              <w:t>16</w:t>
            </w:r>
          </w:p>
        </w:tc>
        <w:tc>
          <w:tcPr>
            <w:tcW w:w="6544" w:type="dxa"/>
          </w:tcPr>
          <w:p w14:paraId="118D6A32" w14:textId="555989E6" w:rsidR="004E42DB" w:rsidRPr="0000480E" w:rsidRDefault="004E42DB" w:rsidP="004E42DB">
            <w:pPr>
              <w:ind w:right="-76"/>
              <w:rPr>
                <w:rFonts w:ascii="Liberation Serif" w:hAnsi="Liberation Serif"/>
                <w:sz w:val="23"/>
                <w:szCs w:val="23"/>
              </w:rPr>
            </w:pPr>
            <w:r w:rsidRPr="0000480E">
              <w:rPr>
                <w:rFonts w:ascii="Liberation Serif" w:hAnsi="Liberation Serif" w:cs="Calibri"/>
                <w:sz w:val="23"/>
                <w:szCs w:val="23"/>
              </w:rPr>
              <w:t>предусмотреть возможность выполнения мероприятий, включенных в План мероприятий по выполнению и финансированию наказов избирателей депутатам Думы седьмого созыва на</w:t>
            </w:r>
            <w:r w:rsidR="00740DAC" w:rsidRPr="0000480E">
              <w:rPr>
                <w:rFonts w:ascii="Liberation Serif" w:hAnsi="Liberation Serif" w:cs="Calibri"/>
                <w:sz w:val="23"/>
                <w:szCs w:val="23"/>
              </w:rPr>
              <w:t> </w:t>
            </w:r>
            <w:r w:rsidRPr="0000480E">
              <w:rPr>
                <w:rFonts w:ascii="Liberation Serif" w:hAnsi="Liberation Serif" w:cs="Calibri"/>
                <w:sz w:val="23"/>
                <w:szCs w:val="23"/>
              </w:rPr>
              <w:t>2024</w:t>
            </w:r>
            <w:r w:rsidR="00740DAC" w:rsidRPr="0000480E">
              <w:rPr>
                <w:rFonts w:ascii="Liberation Serif" w:hAnsi="Liberation Serif" w:cs="Calibri"/>
                <w:sz w:val="23"/>
                <w:szCs w:val="23"/>
              </w:rPr>
              <w:t> </w:t>
            </w:r>
            <w:r w:rsidRPr="0000480E">
              <w:rPr>
                <w:rFonts w:ascii="Liberation Serif" w:hAnsi="Liberation Serif" w:cs="Calibri"/>
                <w:sz w:val="23"/>
                <w:szCs w:val="23"/>
              </w:rPr>
              <w:t>год, утвержденный Решением Думы от</w:t>
            </w:r>
            <w:r w:rsidR="005643D6" w:rsidRPr="0000480E">
              <w:rPr>
                <w:rFonts w:ascii="Liberation Serif" w:hAnsi="Liberation Serif" w:cs="Calibri"/>
                <w:sz w:val="23"/>
                <w:szCs w:val="23"/>
              </w:rPr>
              <w:t> </w:t>
            </w:r>
            <w:r w:rsidRPr="0000480E">
              <w:rPr>
                <w:rFonts w:ascii="Liberation Serif" w:hAnsi="Liberation Serif" w:cs="Calibri"/>
                <w:sz w:val="23"/>
                <w:szCs w:val="23"/>
              </w:rPr>
              <w:t>05</w:t>
            </w:r>
            <w:r w:rsidR="005643D6" w:rsidRPr="0000480E">
              <w:rPr>
                <w:rFonts w:ascii="Liberation Serif" w:hAnsi="Liberation Serif" w:cs="Calibri"/>
                <w:sz w:val="23"/>
                <w:szCs w:val="23"/>
              </w:rPr>
              <w:t> </w:t>
            </w:r>
            <w:r w:rsidRPr="0000480E">
              <w:rPr>
                <w:rFonts w:ascii="Liberation Serif" w:hAnsi="Liberation Serif" w:cs="Calibri"/>
                <w:sz w:val="23"/>
                <w:szCs w:val="23"/>
              </w:rPr>
              <w:t>марта 2024</w:t>
            </w:r>
            <w:r w:rsidR="00207509" w:rsidRPr="0000480E">
              <w:rPr>
                <w:rFonts w:ascii="Liberation Serif" w:hAnsi="Liberation Serif" w:cs="Calibri"/>
                <w:sz w:val="23"/>
                <w:szCs w:val="23"/>
              </w:rPr>
              <w:t> </w:t>
            </w:r>
            <w:r w:rsidRPr="0000480E">
              <w:rPr>
                <w:rFonts w:ascii="Liberation Serif" w:hAnsi="Liberation Serif" w:cs="Calibri"/>
                <w:sz w:val="23"/>
                <w:szCs w:val="23"/>
              </w:rPr>
              <w:t>года № 8/5</w:t>
            </w:r>
          </w:p>
        </w:tc>
        <w:tc>
          <w:tcPr>
            <w:tcW w:w="2254" w:type="dxa"/>
            <w:vAlign w:val="center"/>
          </w:tcPr>
          <w:p w14:paraId="1C97A493" w14:textId="49C6BC9B" w:rsidR="004E42DB" w:rsidRPr="0000480E" w:rsidRDefault="004E42DB" w:rsidP="004E42DB">
            <w:pPr>
              <w:ind w:left="-113" w:right="-76"/>
              <w:jc w:val="center"/>
              <w:rPr>
                <w:rFonts w:ascii="Liberation Serif" w:hAnsi="Liberation Serif" w:cs="Calibri"/>
                <w:sz w:val="23"/>
                <w:szCs w:val="23"/>
              </w:rPr>
            </w:pPr>
            <w:r w:rsidRPr="0000480E">
              <w:rPr>
                <w:rFonts w:ascii="Liberation Serif" w:hAnsi="Liberation Serif" w:cs="Calibri"/>
                <w:sz w:val="23"/>
                <w:szCs w:val="23"/>
              </w:rPr>
              <w:t>Финансовое управление Администрации, МКУ «УКС и ЖКХ»</w:t>
            </w:r>
          </w:p>
        </w:tc>
        <w:tc>
          <w:tcPr>
            <w:tcW w:w="964" w:type="dxa"/>
            <w:vAlign w:val="center"/>
          </w:tcPr>
          <w:p w14:paraId="00916A3B" w14:textId="77777777" w:rsidR="004E42DB" w:rsidRPr="0000480E" w:rsidRDefault="004E42DB" w:rsidP="004E42DB">
            <w:pPr>
              <w:ind w:left="-113" w:right="-76"/>
              <w:jc w:val="center"/>
              <w:rPr>
                <w:rFonts w:ascii="Liberation Serif" w:hAnsi="Liberation Serif" w:cs="Calibri"/>
                <w:sz w:val="23"/>
                <w:szCs w:val="23"/>
              </w:rPr>
            </w:pPr>
            <w:r w:rsidRPr="0000480E">
              <w:rPr>
                <w:rFonts w:ascii="Liberation Serif" w:hAnsi="Liberation Serif" w:cs="Calibri"/>
                <w:sz w:val="23"/>
                <w:szCs w:val="23"/>
              </w:rPr>
              <w:t>выполнено не полностью</w:t>
            </w:r>
          </w:p>
        </w:tc>
        <w:tc>
          <w:tcPr>
            <w:tcW w:w="5471" w:type="dxa"/>
          </w:tcPr>
          <w:p w14:paraId="0631739F" w14:textId="7D40B115" w:rsidR="004E42DB" w:rsidRPr="0000480E" w:rsidRDefault="00314162" w:rsidP="00314162">
            <w:pPr>
              <w:ind w:right="-76"/>
              <w:rPr>
                <w:rFonts w:ascii="Liberation Serif" w:hAnsi="Liberation Serif"/>
                <w:sz w:val="23"/>
                <w:szCs w:val="23"/>
              </w:rPr>
            </w:pPr>
            <w:r w:rsidRPr="0000480E">
              <w:rPr>
                <w:rFonts w:ascii="Liberation Serif" w:hAnsi="Liberation Serif" w:cs="Calibri"/>
                <w:sz w:val="23"/>
                <w:szCs w:val="23"/>
              </w:rPr>
              <w:t xml:space="preserve">информация направлена письмом Администрации от 26.07.2024 </w:t>
            </w:r>
            <w:r w:rsidR="004E42DB" w:rsidRPr="0000480E">
              <w:rPr>
                <w:rFonts w:ascii="Liberation Serif" w:hAnsi="Liberation Serif" w:cs="Calibri"/>
                <w:sz w:val="23"/>
                <w:szCs w:val="23"/>
              </w:rPr>
              <w:t>№ 01-01-15/6886 о</w:t>
            </w:r>
            <w:r w:rsidR="00A406FD" w:rsidRPr="0000480E">
              <w:rPr>
                <w:rFonts w:ascii="Liberation Serif" w:hAnsi="Liberation Serif" w:cs="Calibri"/>
                <w:sz w:val="23"/>
                <w:szCs w:val="23"/>
              </w:rPr>
              <w:t> </w:t>
            </w:r>
            <w:r w:rsidR="004E42DB" w:rsidRPr="0000480E">
              <w:rPr>
                <w:rFonts w:ascii="Liberation Serif" w:hAnsi="Liberation Serif" w:cs="Calibri"/>
                <w:sz w:val="23"/>
                <w:szCs w:val="23"/>
              </w:rPr>
              <w:t>выполнении наказов избирателей депутатам Думы на</w:t>
            </w:r>
            <w:r w:rsidR="008F2BA2" w:rsidRPr="0000480E">
              <w:rPr>
                <w:rFonts w:ascii="Liberation Serif" w:hAnsi="Liberation Serif" w:cs="Calibri"/>
                <w:sz w:val="23"/>
                <w:szCs w:val="23"/>
              </w:rPr>
              <w:t> </w:t>
            </w:r>
            <w:r w:rsidR="004E42DB" w:rsidRPr="0000480E">
              <w:rPr>
                <w:rFonts w:ascii="Liberation Serif" w:hAnsi="Liberation Serif" w:cs="Calibri"/>
                <w:sz w:val="23"/>
                <w:szCs w:val="23"/>
              </w:rPr>
              <w:t xml:space="preserve">2024 год. </w:t>
            </w:r>
            <w:r w:rsidR="00C169DF" w:rsidRPr="0000480E">
              <w:rPr>
                <w:rFonts w:ascii="Liberation Serif" w:hAnsi="Liberation Serif" w:cs="Calibri"/>
                <w:sz w:val="23"/>
                <w:szCs w:val="23"/>
              </w:rPr>
              <w:t>Из</w:t>
            </w:r>
            <w:r w:rsidRPr="0000480E">
              <w:rPr>
                <w:rFonts w:ascii="Liberation Serif" w:hAnsi="Liberation Serif" w:cs="Calibri"/>
                <w:sz w:val="23"/>
                <w:szCs w:val="23"/>
              </w:rPr>
              <w:t> </w:t>
            </w:r>
            <w:r w:rsidR="00C169DF" w:rsidRPr="0000480E">
              <w:rPr>
                <w:rFonts w:ascii="Liberation Serif" w:hAnsi="Liberation Serif" w:cs="Calibri"/>
                <w:sz w:val="23"/>
                <w:szCs w:val="23"/>
              </w:rPr>
              <w:t>108</w:t>
            </w:r>
            <w:r w:rsidRPr="0000480E">
              <w:rPr>
                <w:rFonts w:ascii="Liberation Serif" w:hAnsi="Liberation Serif" w:cs="Calibri"/>
                <w:sz w:val="23"/>
                <w:szCs w:val="23"/>
              </w:rPr>
              <w:t> </w:t>
            </w:r>
            <w:r w:rsidR="00C169DF" w:rsidRPr="0000480E">
              <w:rPr>
                <w:rFonts w:ascii="Liberation Serif" w:hAnsi="Liberation Serif" w:cs="Calibri"/>
                <w:sz w:val="23"/>
                <w:szCs w:val="23"/>
              </w:rPr>
              <w:t>наказов 82 (75,9 %) выполнено, исполнение 16</w:t>
            </w:r>
            <w:r w:rsidRPr="0000480E">
              <w:rPr>
                <w:rFonts w:ascii="Liberation Serif" w:hAnsi="Liberation Serif" w:cs="Calibri"/>
                <w:sz w:val="23"/>
                <w:szCs w:val="23"/>
              </w:rPr>
              <w:t> </w:t>
            </w:r>
            <w:r w:rsidR="00C169DF" w:rsidRPr="0000480E">
              <w:rPr>
                <w:rFonts w:ascii="Liberation Serif" w:hAnsi="Liberation Serif" w:cs="Calibri"/>
                <w:sz w:val="23"/>
                <w:szCs w:val="23"/>
              </w:rPr>
              <w:t>наказов (14,8 %) перенесено на более поздний срок, два наказа (1,9 %) выполнены частично, восемь наказов (7,4 %) не выполнено</w:t>
            </w:r>
          </w:p>
        </w:tc>
      </w:tr>
      <w:tr w:rsidR="00C10CB4" w:rsidRPr="00C10CB4" w14:paraId="75C3CE30" w14:textId="77777777" w:rsidTr="0000480E">
        <w:trPr>
          <w:cantSplit/>
          <w:trHeight w:val="571"/>
        </w:trPr>
        <w:tc>
          <w:tcPr>
            <w:tcW w:w="496" w:type="dxa"/>
            <w:noWrap/>
            <w:hideMark/>
          </w:tcPr>
          <w:p w14:paraId="10C8B8B2" w14:textId="77777777" w:rsidR="00445585" w:rsidRPr="0000480E" w:rsidRDefault="00445585" w:rsidP="00445585">
            <w:pPr>
              <w:ind w:left="-113" w:right="-76"/>
              <w:jc w:val="center"/>
              <w:rPr>
                <w:rFonts w:ascii="Liberation Serif" w:hAnsi="Liberation Serif"/>
                <w:sz w:val="23"/>
                <w:szCs w:val="23"/>
              </w:rPr>
            </w:pPr>
            <w:r w:rsidRPr="0000480E">
              <w:rPr>
                <w:rFonts w:ascii="Liberation Serif" w:hAnsi="Liberation Serif"/>
                <w:sz w:val="23"/>
                <w:szCs w:val="23"/>
              </w:rPr>
              <w:t>17</w:t>
            </w:r>
          </w:p>
        </w:tc>
        <w:tc>
          <w:tcPr>
            <w:tcW w:w="6544" w:type="dxa"/>
          </w:tcPr>
          <w:p w14:paraId="7F623B95" w14:textId="120000AC" w:rsidR="00445585" w:rsidRPr="0000480E" w:rsidRDefault="00445585" w:rsidP="00445585">
            <w:pPr>
              <w:ind w:right="-76"/>
              <w:rPr>
                <w:rFonts w:ascii="Liberation Serif" w:hAnsi="Liberation Serif"/>
                <w:sz w:val="23"/>
                <w:szCs w:val="23"/>
              </w:rPr>
            </w:pPr>
            <w:r w:rsidRPr="0000480E">
              <w:rPr>
                <w:rFonts w:ascii="Liberation Serif" w:hAnsi="Liberation Serif" w:cs="Calibri"/>
                <w:sz w:val="23"/>
                <w:szCs w:val="23"/>
              </w:rPr>
              <w:t>до 07.08.2024 представить перечень объектов АО «УТС», которые планируется капитально отремонтировать в 2024 году за</w:t>
            </w:r>
            <w:r w:rsidR="00314162" w:rsidRPr="0000480E">
              <w:rPr>
                <w:rFonts w:ascii="Liberation Serif" w:hAnsi="Liberation Serif" w:cs="Calibri"/>
                <w:sz w:val="23"/>
                <w:szCs w:val="23"/>
              </w:rPr>
              <w:t> </w:t>
            </w:r>
            <w:r w:rsidRPr="0000480E">
              <w:rPr>
                <w:rFonts w:ascii="Liberation Serif" w:hAnsi="Liberation Serif" w:cs="Calibri"/>
                <w:sz w:val="23"/>
                <w:szCs w:val="23"/>
              </w:rPr>
              <w:t>счет средств местного бюджета</w:t>
            </w:r>
          </w:p>
        </w:tc>
        <w:tc>
          <w:tcPr>
            <w:tcW w:w="2254" w:type="dxa"/>
            <w:vAlign w:val="center"/>
          </w:tcPr>
          <w:p w14:paraId="1C56DDB5" w14:textId="6557EFC8" w:rsidR="00445585" w:rsidRPr="0000480E" w:rsidRDefault="00445585" w:rsidP="00445585">
            <w:pPr>
              <w:ind w:left="-113" w:right="-76"/>
              <w:jc w:val="center"/>
              <w:rPr>
                <w:rFonts w:ascii="Liberation Serif" w:hAnsi="Liberation Serif"/>
                <w:sz w:val="23"/>
                <w:szCs w:val="23"/>
              </w:rPr>
            </w:pPr>
            <w:r w:rsidRPr="0000480E">
              <w:rPr>
                <w:rFonts w:ascii="Liberation Serif" w:hAnsi="Liberation Serif" w:cs="Calibri"/>
                <w:sz w:val="23"/>
                <w:szCs w:val="23"/>
              </w:rPr>
              <w:t>Финансовое управление Администрации, МКУ «УКС и ЖКХ»</w:t>
            </w:r>
          </w:p>
        </w:tc>
        <w:tc>
          <w:tcPr>
            <w:tcW w:w="964" w:type="dxa"/>
            <w:vAlign w:val="center"/>
          </w:tcPr>
          <w:p w14:paraId="29A2CDEC" w14:textId="18543193" w:rsidR="00445585" w:rsidRPr="0000480E" w:rsidRDefault="00445585" w:rsidP="00445585">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65C29B11" w14:textId="6BE45A8C" w:rsidR="00445585" w:rsidRPr="0000480E" w:rsidRDefault="00314162" w:rsidP="00445585">
            <w:pPr>
              <w:ind w:right="-76"/>
              <w:rPr>
                <w:rFonts w:ascii="Liberation Serif" w:hAnsi="Liberation Serif"/>
                <w:sz w:val="23"/>
                <w:szCs w:val="23"/>
              </w:rPr>
            </w:pPr>
            <w:r w:rsidRPr="0000480E">
              <w:rPr>
                <w:rFonts w:ascii="Liberation Serif" w:hAnsi="Liberation Serif" w:cs="Calibri"/>
                <w:sz w:val="23"/>
                <w:szCs w:val="23"/>
              </w:rPr>
              <w:t xml:space="preserve">информация </w:t>
            </w:r>
            <w:r w:rsidR="00445585" w:rsidRPr="0000480E">
              <w:rPr>
                <w:rFonts w:ascii="Liberation Serif" w:hAnsi="Liberation Serif" w:cs="Calibri"/>
                <w:sz w:val="23"/>
                <w:szCs w:val="23"/>
              </w:rPr>
              <w:t>в электронном виде направлена в Думу 25.07.2024</w:t>
            </w:r>
          </w:p>
        </w:tc>
      </w:tr>
      <w:tr w:rsidR="00C10CB4" w:rsidRPr="00C10CB4" w14:paraId="3449A010" w14:textId="77777777" w:rsidTr="0000480E">
        <w:trPr>
          <w:cantSplit/>
          <w:trHeight w:val="58"/>
        </w:trPr>
        <w:tc>
          <w:tcPr>
            <w:tcW w:w="496" w:type="dxa"/>
            <w:noWrap/>
            <w:hideMark/>
          </w:tcPr>
          <w:p w14:paraId="73CA00AB" w14:textId="77777777" w:rsidR="00445585" w:rsidRPr="0000480E" w:rsidRDefault="00445585" w:rsidP="00445585">
            <w:pPr>
              <w:ind w:left="-113" w:right="-76"/>
              <w:jc w:val="center"/>
              <w:rPr>
                <w:rFonts w:ascii="Liberation Serif" w:hAnsi="Liberation Serif"/>
                <w:sz w:val="23"/>
                <w:szCs w:val="23"/>
              </w:rPr>
            </w:pPr>
            <w:r w:rsidRPr="0000480E">
              <w:rPr>
                <w:rFonts w:ascii="Liberation Serif" w:hAnsi="Liberation Serif"/>
                <w:sz w:val="23"/>
                <w:szCs w:val="23"/>
              </w:rPr>
              <w:t>18</w:t>
            </w:r>
          </w:p>
        </w:tc>
        <w:tc>
          <w:tcPr>
            <w:tcW w:w="6544" w:type="dxa"/>
          </w:tcPr>
          <w:p w14:paraId="27889C6E" w14:textId="6DB0190F" w:rsidR="00445585" w:rsidRPr="0000480E" w:rsidRDefault="00445585" w:rsidP="00445585">
            <w:pPr>
              <w:ind w:right="-76"/>
              <w:rPr>
                <w:rFonts w:ascii="Liberation Serif" w:hAnsi="Liberation Serif"/>
                <w:sz w:val="23"/>
                <w:szCs w:val="23"/>
              </w:rPr>
            </w:pPr>
            <w:r w:rsidRPr="0000480E">
              <w:rPr>
                <w:rFonts w:ascii="Liberation Serif" w:hAnsi="Liberation Serif" w:cs="Calibri"/>
                <w:sz w:val="23"/>
                <w:szCs w:val="23"/>
              </w:rPr>
              <w:t>до 07.08.2024 представить справку о мероприятиях по ремонту и</w:t>
            </w:r>
            <w:r w:rsidR="00207509" w:rsidRPr="0000480E">
              <w:rPr>
                <w:rFonts w:ascii="Liberation Serif" w:hAnsi="Liberation Serif" w:cs="Calibri"/>
                <w:sz w:val="23"/>
                <w:szCs w:val="23"/>
              </w:rPr>
              <w:t> </w:t>
            </w:r>
            <w:r w:rsidRPr="0000480E">
              <w:rPr>
                <w:rFonts w:ascii="Liberation Serif" w:hAnsi="Liberation Serif" w:cs="Calibri"/>
                <w:sz w:val="23"/>
                <w:szCs w:val="23"/>
              </w:rPr>
              <w:t>содержанию сетей дождевой канализации на сумму 4 104,4 тысячи рублей</w:t>
            </w:r>
          </w:p>
        </w:tc>
        <w:tc>
          <w:tcPr>
            <w:tcW w:w="2254" w:type="dxa"/>
            <w:vAlign w:val="center"/>
          </w:tcPr>
          <w:p w14:paraId="24485492" w14:textId="50F6782E" w:rsidR="00445585" w:rsidRPr="0000480E" w:rsidRDefault="00445585" w:rsidP="00445585">
            <w:pPr>
              <w:ind w:left="-113" w:right="-76"/>
              <w:jc w:val="center"/>
              <w:rPr>
                <w:rFonts w:ascii="Liberation Serif" w:hAnsi="Liberation Serif"/>
                <w:sz w:val="23"/>
                <w:szCs w:val="23"/>
              </w:rPr>
            </w:pPr>
            <w:r w:rsidRPr="0000480E">
              <w:rPr>
                <w:rFonts w:ascii="Liberation Serif" w:hAnsi="Liberation Serif" w:cs="Calibri"/>
                <w:sz w:val="23"/>
                <w:szCs w:val="23"/>
              </w:rPr>
              <w:t>Финансовое управление Администрации, МКУ «УКС и ЖКХ»</w:t>
            </w:r>
          </w:p>
        </w:tc>
        <w:tc>
          <w:tcPr>
            <w:tcW w:w="964" w:type="dxa"/>
            <w:vAlign w:val="center"/>
          </w:tcPr>
          <w:p w14:paraId="29DA9615" w14:textId="4C9EAAD5" w:rsidR="00445585" w:rsidRPr="0000480E" w:rsidRDefault="00445585" w:rsidP="00445585">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7204915D" w14:textId="68C21907" w:rsidR="00445585" w:rsidRPr="0000480E" w:rsidRDefault="00445585" w:rsidP="00445585">
            <w:pPr>
              <w:ind w:right="-76"/>
              <w:rPr>
                <w:rFonts w:ascii="Liberation Serif" w:hAnsi="Liberation Serif"/>
                <w:sz w:val="23"/>
                <w:szCs w:val="23"/>
              </w:rPr>
            </w:pPr>
            <w:r w:rsidRPr="0000480E">
              <w:rPr>
                <w:rFonts w:ascii="Liberation Serif" w:hAnsi="Liberation Serif" w:cs="Calibri"/>
                <w:sz w:val="23"/>
                <w:szCs w:val="23"/>
              </w:rPr>
              <w:t>информация направлена в электронном виде в Думу 31.07.2024 в виде доработанной рабочей таблицы</w:t>
            </w:r>
          </w:p>
        </w:tc>
      </w:tr>
      <w:tr w:rsidR="00C10CB4" w:rsidRPr="00C10CB4" w14:paraId="669B1D2D" w14:textId="77777777" w:rsidTr="0000480E">
        <w:trPr>
          <w:cantSplit/>
          <w:trHeight w:val="704"/>
        </w:trPr>
        <w:tc>
          <w:tcPr>
            <w:tcW w:w="496" w:type="dxa"/>
            <w:noWrap/>
            <w:hideMark/>
          </w:tcPr>
          <w:p w14:paraId="078E4249" w14:textId="77777777" w:rsidR="004E42DB" w:rsidRPr="0000480E" w:rsidRDefault="004E42DB" w:rsidP="004E42DB">
            <w:pPr>
              <w:ind w:left="-113" w:right="-76"/>
              <w:jc w:val="center"/>
              <w:rPr>
                <w:rFonts w:ascii="Liberation Serif" w:hAnsi="Liberation Serif"/>
                <w:sz w:val="23"/>
                <w:szCs w:val="23"/>
              </w:rPr>
            </w:pPr>
            <w:r w:rsidRPr="0000480E">
              <w:rPr>
                <w:rFonts w:ascii="Liberation Serif" w:hAnsi="Liberation Serif"/>
                <w:sz w:val="23"/>
                <w:szCs w:val="23"/>
              </w:rPr>
              <w:t>19</w:t>
            </w:r>
          </w:p>
        </w:tc>
        <w:tc>
          <w:tcPr>
            <w:tcW w:w="6544" w:type="dxa"/>
          </w:tcPr>
          <w:p w14:paraId="77918E08" w14:textId="71D21D75" w:rsidR="004E42DB" w:rsidRPr="0000480E" w:rsidRDefault="004E42DB" w:rsidP="00740DAC">
            <w:pPr>
              <w:ind w:right="-76"/>
              <w:rPr>
                <w:rFonts w:ascii="Liberation Serif" w:hAnsi="Liberation Serif"/>
                <w:sz w:val="23"/>
                <w:szCs w:val="23"/>
              </w:rPr>
            </w:pPr>
            <w:r w:rsidRPr="0000480E">
              <w:rPr>
                <w:rFonts w:ascii="Liberation Serif" w:hAnsi="Liberation Serif" w:cs="Calibri"/>
                <w:sz w:val="23"/>
                <w:szCs w:val="23"/>
              </w:rPr>
              <w:t>учесть замечания Свердловской межрайонной природоохранной прокуратуры в проекте новых Правил благоустройства территории городского округа Верхняя Пышма; провести процедуру оценки регулирующего воздействия проекта новых Правил благоустройства территории городског</w:t>
            </w:r>
            <w:r w:rsidR="009F6583" w:rsidRPr="0000480E">
              <w:rPr>
                <w:rFonts w:ascii="Liberation Serif" w:hAnsi="Liberation Serif" w:cs="Calibri"/>
                <w:sz w:val="23"/>
                <w:szCs w:val="23"/>
              </w:rPr>
              <w:t>о округа Верхняя Пышма; до</w:t>
            </w:r>
            <w:r w:rsidR="00740DAC" w:rsidRPr="0000480E">
              <w:rPr>
                <w:rFonts w:ascii="Liberation Serif" w:hAnsi="Liberation Serif" w:cs="Calibri"/>
                <w:sz w:val="23"/>
                <w:szCs w:val="23"/>
              </w:rPr>
              <w:t> </w:t>
            </w:r>
            <w:r w:rsidR="009F6583" w:rsidRPr="0000480E">
              <w:rPr>
                <w:rFonts w:ascii="Liberation Serif" w:hAnsi="Liberation Serif" w:cs="Calibri"/>
                <w:sz w:val="23"/>
                <w:szCs w:val="23"/>
              </w:rPr>
              <w:t>02.12.</w:t>
            </w:r>
            <w:r w:rsidRPr="0000480E">
              <w:rPr>
                <w:rFonts w:ascii="Liberation Serif" w:hAnsi="Liberation Serif" w:cs="Calibri"/>
                <w:sz w:val="23"/>
                <w:szCs w:val="23"/>
              </w:rPr>
              <w:t>2024 вынести проект новых Правил благоустройства территории городского округа Верхняя Пышма на общественные обсуждения</w:t>
            </w:r>
          </w:p>
        </w:tc>
        <w:tc>
          <w:tcPr>
            <w:tcW w:w="2254" w:type="dxa"/>
            <w:vAlign w:val="center"/>
          </w:tcPr>
          <w:p w14:paraId="2602CCDB" w14:textId="61821937" w:rsidR="004E42DB" w:rsidRPr="0000480E" w:rsidRDefault="00445585" w:rsidP="004E42DB">
            <w:pPr>
              <w:ind w:left="-113" w:right="-76"/>
              <w:jc w:val="center"/>
              <w:rPr>
                <w:rFonts w:ascii="Liberation Serif" w:hAnsi="Liberation Serif" w:cs="Calibri"/>
                <w:sz w:val="23"/>
                <w:szCs w:val="23"/>
              </w:rPr>
            </w:pPr>
            <w:r w:rsidRPr="0000480E">
              <w:rPr>
                <w:rFonts w:ascii="Liberation Serif" w:hAnsi="Liberation Serif" w:cs="Calibri"/>
                <w:sz w:val="23"/>
                <w:szCs w:val="23"/>
              </w:rPr>
              <w:t>МКУ «УКС и ЖКХ»</w:t>
            </w:r>
          </w:p>
        </w:tc>
        <w:tc>
          <w:tcPr>
            <w:tcW w:w="964" w:type="dxa"/>
            <w:vAlign w:val="center"/>
          </w:tcPr>
          <w:p w14:paraId="5479C274" w14:textId="77777777" w:rsidR="004E42DB" w:rsidRPr="0000480E" w:rsidRDefault="004E42DB" w:rsidP="004E42DB">
            <w:pPr>
              <w:ind w:left="-113" w:right="-76"/>
              <w:jc w:val="center"/>
              <w:rPr>
                <w:rFonts w:ascii="Liberation Serif" w:hAnsi="Liberation Serif" w:cs="Calibri"/>
                <w:sz w:val="23"/>
                <w:szCs w:val="23"/>
              </w:rPr>
            </w:pPr>
            <w:r w:rsidRPr="0000480E">
              <w:rPr>
                <w:rFonts w:ascii="Liberation Serif" w:hAnsi="Liberation Serif" w:cs="Calibri"/>
                <w:sz w:val="23"/>
                <w:szCs w:val="23"/>
              </w:rPr>
              <w:t>выполнено с опозданием</w:t>
            </w:r>
          </w:p>
        </w:tc>
        <w:tc>
          <w:tcPr>
            <w:tcW w:w="5471" w:type="dxa"/>
          </w:tcPr>
          <w:p w14:paraId="5E25AE43" w14:textId="7A84A566" w:rsidR="004E42DB" w:rsidRPr="0000480E" w:rsidRDefault="004E42DB" w:rsidP="004E42DB">
            <w:pPr>
              <w:ind w:right="-76"/>
              <w:rPr>
                <w:rFonts w:ascii="Liberation Serif" w:hAnsi="Liberation Serif"/>
                <w:sz w:val="23"/>
                <w:szCs w:val="23"/>
              </w:rPr>
            </w:pPr>
            <w:r w:rsidRPr="0000480E">
              <w:rPr>
                <w:rFonts w:ascii="Liberation Serif" w:hAnsi="Liberation Serif" w:cs="Calibri"/>
                <w:sz w:val="23"/>
                <w:szCs w:val="23"/>
              </w:rPr>
              <w:t>замечания учтены в проекте новых Правил благоустройства территории городского округа Верхняя Пышма; оценка регулирующего воздействия проведена с</w:t>
            </w:r>
            <w:r w:rsidR="00031C85" w:rsidRPr="0000480E">
              <w:rPr>
                <w:rFonts w:ascii="Liberation Serif" w:hAnsi="Liberation Serif" w:cs="Calibri"/>
                <w:sz w:val="23"/>
                <w:szCs w:val="23"/>
              </w:rPr>
              <w:t> </w:t>
            </w:r>
            <w:r w:rsidRPr="0000480E">
              <w:rPr>
                <w:rFonts w:ascii="Liberation Serif" w:hAnsi="Liberation Serif" w:cs="Calibri"/>
                <w:sz w:val="23"/>
                <w:szCs w:val="23"/>
              </w:rPr>
              <w:t>25.03.2025 по 04.05.2025; общественные обсуждения запланированы на июнь – июль 2025 года</w:t>
            </w:r>
          </w:p>
        </w:tc>
      </w:tr>
      <w:tr w:rsidR="00C10CB4" w:rsidRPr="00C10CB4" w14:paraId="51A10F97" w14:textId="77777777" w:rsidTr="0000480E">
        <w:trPr>
          <w:cantSplit/>
          <w:trHeight w:val="992"/>
        </w:trPr>
        <w:tc>
          <w:tcPr>
            <w:tcW w:w="496" w:type="dxa"/>
            <w:noWrap/>
            <w:hideMark/>
          </w:tcPr>
          <w:p w14:paraId="67BB2335" w14:textId="77777777" w:rsidR="00445585" w:rsidRPr="0000480E" w:rsidRDefault="00445585" w:rsidP="00445585">
            <w:pPr>
              <w:ind w:left="-113" w:right="-76"/>
              <w:jc w:val="center"/>
              <w:rPr>
                <w:rFonts w:ascii="Liberation Serif" w:hAnsi="Liberation Serif"/>
                <w:sz w:val="23"/>
                <w:szCs w:val="23"/>
              </w:rPr>
            </w:pPr>
            <w:r w:rsidRPr="0000480E">
              <w:rPr>
                <w:rFonts w:ascii="Liberation Serif" w:hAnsi="Liberation Serif"/>
                <w:sz w:val="23"/>
                <w:szCs w:val="23"/>
              </w:rPr>
              <w:t>20</w:t>
            </w:r>
          </w:p>
        </w:tc>
        <w:tc>
          <w:tcPr>
            <w:tcW w:w="6544" w:type="dxa"/>
          </w:tcPr>
          <w:p w14:paraId="11429C9F" w14:textId="77777777" w:rsidR="00445585" w:rsidRPr="0000480E" w:rsidRDefault="00445585" w:rsidP="00445585">
            <w:pPr>
              <w:ind w:right="-76"/>
              <w:rPr>
                <w:rFonts w:ascii="Liberation Serif" w:hAnsi="Liberation Serif"/>
                <w:sz w:val="23"/>
                <w:szCs w:val="23"/>
              </w:rPr>
            </w:pPr>
            <w:r w:rsidRPr="0000480E">
              <w:rPr>
                <w:rFonts w:ascii="Liberation Serif" w:hAnsi="Liberation Serif" w:cs="Calibri"/>
                <w:sz w:val="23"/>
                <w:szCs w:val="23"/>
              </w:rPr>
              <w:t>после внесения изменений в документацию по планировке территории земельного участка в границах улиц Свердлова – Орджоникидзе – Октябрьской – Александра Козицына – Красноармейской – Спицына – Кривоусова г. Верхняя Пышма незамедлительно представить в Думу актуальный проект планировки данного микрорайона</w:t>
            </w:r>
          </w:p>
        </w:tc>
        <w:tc>
          <w:tcPr>
            <w:tcW w:w="2254" w:type="dxa"/>
            <w:vAlign w:val="center"/>
          </w:tcPr>
          <w:p w14:paraId="025ED704" w14:textId="320D28EA" w:rsidR="00445585" w:rsidRPr="0000480E" w:rsidRDefault="00445585" w:rsidP="00445585">
            <w:pPr>
              <w:ind w:left="-113" w:right="-76"/>
              <w:jc w:val="center"/>
              <w:rPr>
                <w:rFonts w:ascii="Liberation Serif" w:hAnsi="Liberation Serif"/>
                <w:sz w:val="23"/>
                <w:szCs w:val="23"/>
              </w:rPr>
            </w:pPr>
            <w:r w:rsidRPr="0000480E">
              <w:rPr>
                <w:rFonts w:ascii="Liberation Serif" w:hAnsi="Liberation Serif" w:cs="Calibri"/>
                <w:sz w:val="23"/>
                <w:szCs w:val="23"/>
              </w:rPr>
              <w:t>Управление архитектуры</w:t>
            </w:r>
          </w:p>
        </w:tc>
        <w:tc>
          <w:tcPr>
            <w:tcW w:w="964" w:type="dxa"/>
            <w:vAlign w:val="center"/>
          </w:tcPr>
          <w:p w14:paraId="3361FCEB" w14:textId="3376BC51" w:rsidR="00445585" w:rsidRPr="0000480E" w:rsidRDefault="00445585" w:rsidP="00445585">
            <w:pPr>
              <w:ind w:left="-113" w:right="-76"/>
              <w:jc w:val="center"/>
              <w:rPr>
                <w:rFonts w:ascii="Liberation Serif" w:hAnsi="Liberation Serif"/>
                <w:sz w:val="23"/>
                <w:szCs w:val="23"/>
              </w:rPr>
            </w:pPr>
            <w:r w:rsidRPr="0000480E">
              <w:rPr>
                <w:rFonts w:ascii="Liberation Serif" w:hAnsi="Liberation Serif" w:cs="Calibri"/>
                <w:sz w:val="23"/>
                <w:szCs w:val="23"/>
              </w:rPr>
              <w:t>выполнено с опозданием</w:t>
            </w:r>
          </w:p>
        </w:tc>
        <w:tc>
          <w:tcPr>
            <w:tcW w:w="5471" w:type="dxa"/>
          </w:tcPr>
          <w:p w14:paraId="5130A119" w14:textId="48888D97" w:rsidR="00445585" w:rsidRPr="0000480E" w:rsidRDefault="00445585" w:rsidP="00031C85">
            <w:pPr>
              <w:ind w:right="-76"/>
              <w:rPr>
                <w:rFonts w:ascii="Liberation Serif" w:hAnsi="Liberation Serif" w:cs="Calibri"/>
                <w:sz w:val="23"/>
                <w:szCs w:val="23"/>
              </w:rPr>
            </w:pPr>
            <w:r w:rsidRPr="0000480E">
              <w:rPr>
                <w:rFonts w:ascii="Liberation Serif" w:hAnsi="Liberation Serif" w:cs="Calibri"/>
                <w:sz w:val="23"/>
                <w:szCs w:val="23"/>
              </w:rPr>
              <w:t xml:space="preserve">28.05.2025 </w:t>
            </w:r>
            <w:r w:rsidR="00031C85" w:rsidRPr="0000480E">
              <w:rPr>
                <w:rFonts w:ascii="Liberation Serif" w:hAnsi="Liberation Serif" w:cs="Calibri"/>
                <w:sz w:val="23"/>
                <w:szCs w:val="23"/>
              </w:rPr>
              <w:t xml:space="preserve">Администрация направила </w:t>
            </w:r>
            <w:r w:rsidRPr="0000480E">
              <w:rPr>
                <w:rFonts w:ascii="Liberation Serif" w:hAnsi="Liberation Serif" w:cs="Calibri"/>
                <w:sz w:val="23"/>
                <w:szCs w:val="23"/>
              </w:rPr>
              <w:t xml:space="preserve">в Думу письмо, </w:t>
            </w:r>
            <w:r w:rsidR="00031C85" w:rsidRPr="0000480E">
              <w:rPr>
                <w:rFonts w:ascii="Liberation Serif" w:hAnsi="Liberation Serif" w:cs="Calibri"/>
                <w:sz w:val="23"/>
                <w:szCs w:val="23"/>
              </w:rPr>
              <w:t>о том</w:t>
            </w:r>
            <w:r w:rsidRPr="0000480E">
              <w:rPr>
                <w:rFonts w:ascii="Liberation Serif" w:hAnsi="Liberation Serif" w:cs="Calibri"/>
                <w:sz w:val="23"/>
                <w:szCs w:val="23"/>
              </w:rPr>
              <w:t>, что актуальный проект планировки микрорайона в</w:t>
            </w:r>
            <w:r w:rsidR="00031C85" w:rsidRPr="0000480E">
              <w:rPr>
                <w:rFonts w:ascii="Liberation Serif" w:hAnsi="Liberation Serif" w:cs="Calibri"/>
                <w:sz w:val="23"/>
                <w:szCs w:val="23"/>
              </w:rPr>
              <w:t> </w:t>
            </w:r>
            <w:r w:rsidRPr="0000480E">
              <w:rPr>
                <w:rFonts w:ascii="Liberation Serif" w:hAnsi="Liberation Serif" w:cs="Calibri"/>
                <w:sz w:val="23"/>
                <w:szCs w:val="23"/>
              </w:rPr>
              <w:t xml:space="preserve">границах улиц Свердлова – Орджоникидзе – Октябрьской – Александра Козицына – Красноармейской – Спицына – Кривоусова г. Верхняя Пышма </w:t>
            </w:r>
            <w:r w:rsidR="00031C85" w:rsidRPr="0000480E">
              <w:rPr>
                <w:rFonts w:ascii="Liberation Serif" w:hAnsi="Liberation Serif" w:cs="Calibri"/>
                <w:sz w:val="23"/>
                <w:szCs w:val="23"/>
              </w:rPr>
              <w:t>размещен</w:t>
            </w:r>
            <w:r w:rsidRPr="0000480E">
              <w:rPr>
                <w:rFonts w:ascii="Liberation Serif" w:hAnsi="Liberation Serif" w:cs="Calibri"/>
                <w:sz w:val="23"/>
                <w:szCs w:val="23"/>
              </w:rPr>
              <w:t xml:space="preserve"> в открытом доступе</w:t>
            </w:r>
          </w:p>
        </w:tc>
      </w:tr>
      <w:tr w:rsidR="00C10CB4" w:rsidRPr="00C10CB4" w14:paraId="4166F9FD" w14:textId="77777777" w:rsidTr="0000480E">
        <w:trPr>
          <w:cantSplit/>
          <w:trHeight w:val="631"/>
        </w:trPr>
        <w:tc>
          <w:tcPr>
            <w:tcW w:w="496" w:type="dxa"/>
            <w:noWrap/>
            <w:hideMark/>
          </w:tcPr>
          <w:p w14:paraId="2ADFEB60" w14:textId="77777777" w:rsidR="004E42DB" w:rsidRPr="0000480E" w:rsidRDefault="004E42DB" w:rsidP="004E42DB">
            <w:pPr>
              <w:ind w:left="-113" w:right="-76"/>
              <w:jc w:val="center"/>
              <w:rPr>
                <w:rFonts w:ascii="Liberation Serif" w:hAnsi="Liberation Serif"/>
                <w:sz w:val="23"/>
                <w:szCs w:val="23"/>
              </w:rPr>
            </w:pPr>
            <w:r w:rsidRPr="0000480E">
              <w:rPr>
                <w:rFonts w:ascii="Liberation Serif" w:hAnsi="Liberation Serif"/>
                <w:sz w:val="23"/>
                <w:szCs w:val="23"/>
              </w:rPr>
              <w:t>21</w:t>
            </w:r>
          </w:p>
        </w:tc>
        <w:tc>
          <w:tcPr>
            <w:tcW w:w="6544" w:type="dxa"/>
          </w:tcPr>
          <w:p w14:paraId="6B557B58" w14:textId="77777777" w:rsidR="004E42DB" w:rsidRPr="0000480E" w:rsidRDefault="004E42DB" w:rsidP="004E42DB">
            <w:pPr>
              <w:ind w:right="-76"/>
              <w:rPr>
                <w:rFonts w:ascii="Liberation Serif" w:hAnsi="Liberation Serif"/>
                <w:sz w:val="23"/>
                <w:szCs w:val="23"/>
              </w:rPr>
            </w:pPr>
            <w:r w:rsidRPr="0000480E">
              <w:rPr>
                <w:rFonts w:ascii="Liberation Serif" w:hAnsi="Liberation Serif" w:cs="Calibri"/>
                <w:sz w:val="23"/>
                <w:szCs w:val="23"/>
              </w:rPr>
              <w:t>рассмотреть возможность строительства многоуровневого паркинга в границах улиц Свердлова – Орджоникидзе – Октябрьской – Александра Козицына – Красноармейской – Спицына – Кривоусова г. Верхняя Пышма взамен убираемого</w:t>
            </w:r>
          </w:p>
        </w:tc>
        <w:tc>
          <w:tcPr>
            <w:tcW w:w="2254" w:type="dxa"/>
            <w:vAlign w:val="center"/>
          </w:tcPr>
          <w:p w14:paraId="79B839F0" w14:textId="37CD0B4C" w:rsidR="004E42DB" w:rsidRPr="0000480E" w:rsidRDefault="00445585" w:rsidP="00445585">
            <w:pPr>
              <w:ind w:left="-113" w:right="-76"/>
              <w:jc w:val="center"/>
              <w:rPr>
                <w:rFonts w:ascii="Liberation Serif" w:hAnsi="Liberation Serif"/>
                <w:sz w:val="23"/>
                <w:szCs w:val="23"/>
              </w:rPr>
            </w:pPr>
            <w:r w:rsidRPr="0000480E">
              <w:rPr>
                <w:rFonts w:ascii="Liberation Serif" w:hAnsi="Liberation Serif" w:cs="Calibri"/>
                <w:sz w:val="23"/>
                <w:szCs w:val="23"/>
              </w:rPr>
              <w:t>Управление архитектуры</w:t>
            </w:r>
          </w:p>
        </w:tc>
        <w:tc>
          <w:tcPr>
            <w:tcW w:w="964" w:type="dxa"/>
            <w:vAlign w:val="center"/>
          </w:tcPr>
          <w:p w14:paraId="2B93A652" w14:textId="77777777" w:rsidR="004E42DB" w:rsidRPr="0000480E" w:rsidRDefault="004E42DB" w:rsidP="004E42DB">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5A6074A0" w14:textId="76A8BC41" w:rsidR="004E42DB" w:rsidRPr="0000480E" w:rsidRDefault="00C10CB4" w:rsidP="004E42DB">
            <w:pPr>
              <w:ind w:right="-76"/>
              <w:rPr>
                <w:rFonts w:ascii="Liberation Serif" w:hAnsi="Liberation Serif"/>
                <w:sz w:val="23"/>
                <w:szCs w:val="23"/>
              </w:rPr>
            </w:pPr>
            <w:r w:rsidRPr="0000480E">
              <w:rPr>
                <w:rFonts w:ascii="Liberation Serif" w:hAnsi="Liberation Serif" w:cs="Calibri"/>
                <w:sz w:val="23"/>
                <w:szCs w:val="23"/>
              </w:rPr>
              <w:t xml:space="preserve">согласно </w:t>
            </w:r>
            <w:r w:rsidR="004E42DB" w:rsidRPr="0000480E">
              <w:rPr>
                <w:rFonts w:ascii="Liberation Serif" w:hAnsi="Liberation Serif" w:cs="Calibri"/>
                <w:sz w:val="23"/>
                <w:szCs w:val="23"/>
              </w:rPr>
              <w:t xml:space="preserve">внесенным изменениям частично территория сохранила свой потенциал в части расположения </w:t>
            </w:r>
            <w:proofErr w:type="spellStart"/>
            <w:r w:rsidR="004E42DB" w:rsidRPr="0000480E">
              <w:rPr>
                <w:rFonts w:ascii="Liberation Serif" w:hAnsi="Liberation Serif" w:cs="Calibri"/>
                <w:sz w:val="23"/>
                <w:szCs w:val="23"/>
              </w:rPr>
              <w:t>автопарковочных</w:t>
            </w:r>
            <w:proofErr w:type="spellEnd"/>
            <w:r w:rsidR="004E42DB" w:rsidRPr="0000480E">
              <w:rPr>
                <w:rFonts w:ascii="Liberation Serif" w:hAnsi="Liberation Serif" w:cs="Calibri"/>
                <w:sz w:val="23"/>
                <w:szCs w:val="23"/>
              </w:rPr>
              <w:t xml:space="preserve"> мест вдоль проектной ул. Александра Козицына, также проектом планировки территории сохраняется решение о размещении многоуровневого парки</w:t>
            </w:r>
            <w:r w:rsidR="00031C85" w:rsidRPr="0000480E">
              <w:rPr>
                <w:rFonts w:ascii="Liberation Serif" w:hAnsi="Liberation Serif" w:cs="Calibri"/>
                <w:sz w:val="23"/>
                <w:szCs w:val="23"/>
              </w:rPr>
              <w:t>нга по </w:t>
            </w:r>
            <w:r w:rsidR="004E42DB" w:rsidRPr="0000480E">
              <w:rPr>
                <w:rFonts w:ascii="Liberation Serif" w:hAnsi="Liberation Serif" w:cs="Calibri"/>
                <w:sz w:val="23"/>
                <w:szCs w:val="23"/>
              </w:rPr>
              <w:t>ул. Спицына</w:t>
            </w:r>
          </w:p>
        </w:tc>
      </w:tr>
      <w:tr w:rsidR="00C10CB4" w:rsidRPr="00C10CB4" w14:paraId="3108E780" w14:textId="77777777" w:rsidTr="0000480E">
        <w:trPr>
          <w:cantSplit/>
          <w:trHeight w:val="58"/>
        </w:trPr>
        <w:tc>
          <w:tcPr>
            <w:tcW w:w="496" w:type="dxa"/>
            <w:noWrap/>
            <w:hideMark/>
          </w:tcPr>
          <w:p w14:paraId="7E03AE04" w14:textId="77777777" w:rsidR="00031C85" w:rsidRPr="0000480E" w:rsidRDefault="00031C85" w:rsidP="00AB6880">
            <w:pPr>
              <w:ind w:left="-113" w:right="-76"/>
              <w:jc w:val="center"/>
              <w:rPr>
                <w:rFonts w:ascii="Liberation Serif" w:hAnsi="Liberation Serif"/>
                <w:sz w:val="23"/>
                <w:szCs w:val="23"/>
              </w:rPr>
            </w:pPr>
            <w:r w:rsidRPr="0000480E">
              <w:rPr>
                <w:rFonts w:ascii="Liberation Serif" w:hAnsi="Liberation Serif"/>
                <w:sz w:val="23"/>
                <w:szCs w:val="23"/>
              </w:rPr>
              <w:t>22</w:t>
            </w:r>
          </w:p>
        </w:tc>
        <w:tc>
          <w:tcPr>
            <w:tcW w:w="6544" w:type="dxa"/>
          </w:tcPr>
          <w:p w14:paraId="6E37BEB8" w14:textId="77777777" w:rsidR="00031C85" w:rsidRPr="0000480E" w:rsidRDefault="00031C85" w:rsidP="00AB6880">
            <w:pPr>
              <w:ind w:right="-76"/>
              <w:rPr>
                <w:rFonts w:ascii="Liberation Serif" w:hAnsi="Liberation Serif"/>
                <w:sz w:val="23"/>
                <w:szCs w:val="23"/>
              </w:rPr>
            </w:pPr>
            <w:r w:rsidRPr="0000480E">
              <w:rPr>
                <w:rFonts w:ascii="Liberation Serif" w:hAnsi="Liberation Serif" w:cs="Calibri"/>
                <w:sz w:val="23"/>
                <w:szCs w:val="23"/>
              </w:rPr>
              <w:t>выдать Л. И. Рафиковой удостоверение старосты установленной формы</w:t>
            </w:r>
          </w:p>
        </w:tc>
        <w:tc>
          <w:tcPr>
            <w:tcW w:w="2254" w:type="dxa"/>
            <w:vAlign w:val="center"/>
          </w:tcPr>
          <w:p w14:paraId="6B9C8F01" w14:textId="77777777" w:rsidR="00031C85" w:rsidRPr="0000480E" w:rsidRDefault="00031C85" w:rsidP="00AB6880">
            <w:pPr>
              <w:ind w:left="-113" w:right="-76"/>
              <w:jc w:val="center"/>
              <w:rPr>
                <w:rFonts w:ascii="Liberation Serif" w:hAnsi="Liberation Serif"/>
                <w:sz w:val="23"/>
                <w:szCs w:val="23"/>
              </w:rPr>
            </w:pPr>
            <w:r w:rsidRPr="0000480E">
              <w:rPr>
                <w:rFonts w:ascii="Liberation Serif" w:hAnsi="Liberation Serif" w:cs="Calibri"/>
                <w:sz w:val="23"/>
                <w:szCs w:val="23"/>
              </w:rPr>
              <w:t>Балтымская сельская администрация</w:t>
            </w:r>
          </w:p>
        </w:tc>
        <w:tc>
          <w:tcPr>
            <w:tcW w:w="964" w:type="dxa"/>
            <w:vAlign w:val="center"/>
          </w:tcPr>
          <w:p w14:paraId="7027046F" w14:textId="77777777" w:rsidR="00031C85" w:rsidRPr="0000480E" w:rsidRDefault="00031C85"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23E205E5" w14:textId="073FD915" w:rsidR="00031C85" w:rsidRPr="0000480E" w:rsidRDefault="00031C85" w:rsidP="00AB6880">
            <w:pPr>
              <w:ind w:right="-76"/>
              <w:rPr>
                <w:rFonts w:ascii="Liberation Serif" w:hAnsi="Liberation Serif"/>
                <w:sz w:val="23"/>
                <w:szCs w:val="23"/>
              </w:rPr>
            </w:pPr>
            <w:r w:rsidRPr="0000480E">
              <w:rPr>
                <w:rFonts w:ascii="Liberation Serif" w:hAnsi="Liberation Serif" w:cs="Calibri"/>
                <w:sz w:val="23"/>
                <w:szCs w:val="23"/>
              </w:rPr>
              <w:t>удостоверение выдано 14.11.2024 согласно записи в</w:t>
            </w:r>
            <w:r w:rsidR="00314162" w:rsidRPr="0000480E">
              <w:rPr>
                <w:rFonts w:ascii="Liberation Serif" w:hAnsi="Liberation Serif" w:cs="Calibri"/>
                <w:sz w:val="23"/>
                <w:szCs w:val="23"/>
              </w:rPr>
              <w:t> </w:t>
            </w:r>
            <w:r w:rsidRPr="0000480E">
              <w:rPr>
                <w:rFonts w:ascii="Liberation Serif" w:hAnsi="Liberation Serif" w:cs="Calibri"/>
                <w:sz w:val="23"/>
                <w:szCs w:val="23"/>
              </w:rPr>
              <w:t>журнале управления делами Администрации</w:t>
            </w:r>
          </w:p>
        </w:tc>
      </w:tr>
      <w:tr w:rsidR="00C10CB4" w:rsidRPr="00C10CB4" w14:paraId="566C7AB4" w14:textId="77777777" w:rsidTr="0000480E">
        <w:trPr>
          <w:cantSplit/>
          <w:trHeight w:val="70"/>
        </w:trPr>
        <w:tc>
          <w:tcPr>
            <w:tcW w:w="496" w:type="dxa"/>
            <w:noWrap/>
          </w:tcPr>
          <w:p w14:paraId="3DA5F404" w14:textId="77777777" w:rsidR="00031C85" w:rsidRPr="0000480E" w:rsidRDefault="00031C85" w:rsidP="00AB6880">
            <w:pPr>
              <w:ind w:left="-113" w:right="-76"/>
              <w:jc w:val="center"/>
              <w:rPr>
                <w:rFonts w:ascii="Liberation Serif" w:hAnsi="Liberation Serif"/>
                <w:sz w:val="23"/>
                <w:szCs w:val="23"/>
              </w:rPr>
            </w:pPr>
            <w:r w:rsidRPr="0000480E">
              <w:rPr>
                <w:rFonts w:ascii="Liberation Serif" w:hAnsi="Liberation Serif"/>
                <w:sz w:val="23"/>
                <w:szCs w:val="23"/>
              </w:rPr>
              <w:lastRenderedPageBreak/>
              <w:t>23</w:t>
            </w:r>
          </w:p>
        </w:tc>
        <w:tc>
          <w:tcPr>
            <w:tcW w:w="6544" w:type="dxa"/>
          </w:tcPr>
          <w:p w14:paraId="228F011E" w14:textId="77777777" w:rsidR="00031C85" w:rsidRPr="0000480E" w:rsidRDefault="00031C85" w:rsidP="00AB6880">
            <w:pPr>
              <w:ind w:right="-76"/>
              <w:rPr>
                <w:rFonts w:ascii="Liberation Serif" w:hAnsi="Liberation Serif"/>
                <w:sz w:val="23"/>
                <w:szCs w:val="23"/>
              </w:rPr>
            </w:pPr>
            <w:r w:rsidRPr="0000480E">
              <w:rPr>
                <w:rFonts w:ascii="Liberation Serif" w:hAnsi="Liberation Serif" w:cs="Calibri"/>
                <w:sz w:val="23"/>
                <w:szCs w:val="23"/>
              </w:rPr>
              <w:t>выдать М. В. Бондарь удостоверение старосты установленной формы</w:t>
            </w:r>
          </w:p>
        </w:tc>
        <w:tc>
          <w:tcPr>
            <w:tcW w:w="2254" w:type="dxa"/>
            <w:vAlign w:val="center"/>
          </w:tcPr>
          <w:p w14:paraId="632A9032" w14:textId="77777777" w:rsidR="00031C85" w:rsidRPr="0000480E" w:rsidRDefault="00031C85" w:rsidP="00AB6880">
            <w:pPr>
              <w:ind w:left="-113" w:right="-76"/>
              <w:jc w:val="center"/>
              <w:rPr>
                <w:rFonts w:ascii="Liberation Serif" w:hAnsi="Liberation Serif"/>
                <w:sz w:val="23"/>
                <w:szCs w:val="23"/>
              </w:rPr>
            </w:pPr>
            <w:r w:rsidRPr="0000480E">
              <w:rPr>
                <w:rFonts w:ascii="Liberation Serif" w:hAnsi="Liberation Serif" w:cs="Calibri"/>
                <w:sz w:val="23"/>
                <w:szCs w:val="23"/>
              </w:rPr>
              <w:t>Кедровская поселковая администрация</w:t>
            </w:r>
          </w:p>
        </w:tc>
        <w:tc>
          <w:tcPr>
            <w:tcW w:w="964" w:type="dxa"/>
            <w:vAlign w:val="center"/>
          </w:tcPr>
          <w:p w14:paraId="72EAC61F" w14:textId="77777777" w:rsidR="00031C85" w:rsidRPr="0000480E" w:rsidRDefault="00031C85"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33BF8C0C" w14:textId="3366F525" w:rsidR="00031C85" w:rsidRPr="0000480E" w:rsidRDefault="00031C85" w:rsidP="00AB6880">
            <w:pPr>
              <w:ind w:right="-76"/>
              <w:rPr>
                <w:rFonts w:ascii="Liberation Serif" w:hAnsi="Liberation Serif" w:cs="Calibri"/>
                <w:sz w:val="23"/>
                <w:szCs w:val="23"/>
              </w:rPr>
            </w:pPr>
            <w:r w:rsidRPr="0000480E">
              <w:rPr>
                <w:rFonts w:ascii="Liberation Serif" w:hAnsi="Liberation Serif" w:cs="Calibri"/>
                <w:sz w:val="23"/>
                <w:szCs w:val="23"/>
              </w:rPr>
              <w:t>удостоверение выдано 20.12.2024 согласно записи в</w:t>
            </w:r>
            <w:r w:rsidR="00314162" w:rsidRPr="0000480E">
              <w:rPr>
                <w:rFonts w:ascii="Liberation Serif" w:hAnsi="Liberation Serif" w:cs="Calibri"/>
                <w:sz w:val="23"/>
                <w:szCs w:val="23"/>
              </w:rPr>
              <w:t> </w:t>
            </w:r>
            <w:r w:rsidRPr="0000480E">
              <w:rPr>
                <w:rFonts w:ascii="Liberation Serif" w:hAnsi="Liberation Serif" w:cs="Calibri"/>
                <w:sz w:val="23"/>
                <w:szCs w:val="23"/>
              </w:rPr>
              <w:t>журнале управления делами Администрации</w:t>
            </w:r>
          </w:p>
        </w:tc>
      </w:tr>
      <w:tr w:rsidR="00C10CB4" w:rsidRPr="00C10CB4" w14:paraId="7A991FC7" w14:textId="77777777" w:rsidTr="0000480E">
        <w:trPr>
          <w:cantSplit/>
          <w:trHeight w:val="58"/>
        </w:trPr>
        <w:tc>
          <w:tcPr>
            <w:tcW w:w="496" w:type="dxa"/>
            <w:noWrap/>
          </w:tcPr>
          <w:p w14:paraId="1AAC3D22" w14:textId="77777777" w:rsidR="00031C85" w:rsidRPr="0000480E" w:rsidRDefault="00031C85" w:rsidP="00AB6880">
            <w:pPr>
              <w:ind w:left="-113" w:right="-76"/>
              <w:jc w:val="center"/>
              <w:rPr>
                <w:rFonts w:ascii="Liberation Serif" w:hAnsi="Liberation Serif"/>
                <w:sz w:val="23"/>
                <w:szCs w:val="23"/>
              </w:rPr>
            </w:pPr>
            <w:r w:rsidRPr="0000480E">
              <w:rPr>
                <w:rFonts w:ascii="Liberation Serif" w:hAnsi="Liberation Serif"/>
                <w:sz w:val="23"/>
                <w:szCs w:val="23"/>
              </w:rPr>
              <w:t>24</w:t>
            </w:r>
          </w:p>
        </w:tc>
        <w:tc>
          <w:tcPr>
            <w:tcW w:w="6544" w:type="dxa"/>
          </w:tcPr>
          <w:p w14:paraId="5CB210D9" w14:textId="77777777" w:rsidR="00031C85" w:rsidRPr="0000480E" w:rsidRDefault="00031C85" w:rsidP="00AB6880">
            <w:pPr>
              <w:ind w:right="-76"/>
              <w:rPr>
                <w:rFonts w:ascii="Liberation Serif" w:hAnsi="Liberation Serif"/>
                <w:sz w:val="23"/>
                <w:szCs w:val="23"/>
              </w:rPr>
            </w:pPr>
            <w:r w:rsidRPr="0000480E">
              <w:rPr>
                <w:rFonts w:ascii="Liberation Serif" w:hAnsi="Liberation Serif" w:cs="Calibri"/>
                <w:sz w:val="23"/>
                <w:szCs w:val="23"/>
              </w:rPr>
              <w:t>выдать Д. А. </w:t>
            </w:r>
            <w:proofErr w:type="spellStart"/>
            <w:r w:rsidRPr="0000480E">
              <w:rPr>
                <w:rFonts w:ascii="Liberation Serif" w:hAnsi="Liberation Serif" w:cs="Calibri"/>
                <w:sz w:val="23"/>
                <w:szCs w:val="23"/>
              </w:rPr>
              <w:t>Паздникову</w:t>
            </w:r>
            <w:proofErr w:type="spellEnd"/>
            <w:r w:rsidRPr="0000480E">
              <w:rPr>
                <w:rFonts w:ascii="Liberation Serif" w:hAnsi="Liberation Serif" w:cs="Calibri"/>
                <w:sz w:val="23"/>
                <w:szCs w:val="23"/>
              </w:rPr>
              <w:t xml:space="preserve"> удостоверение старосты установленной формы</w:t>
            </w:r>
          </w:p>
        </w:tc>
        <w:tc>
          <w:tcPr>
            <w:tcW w:w="2254" w:type="dxa"/>
            <w:vAlign w:val="center"/>
          </w:tcPr>
          <w:p w14:paraId="363D4A52" w14:textId="77777777" w:rsidR="00031C85" w:rsidRPr="0000480E" w:rsidRDefault="00031C85" w:rsidP="00AB6880">
            <w:pPr>
              <w:ind w:left="-113" w:right="-76"/>
              <w:jc w:val="center"/>
              <w:rPr>
                <w:rFonts w:ascii="Liberation Serif" w:hAnsi="Liberation Serif"/>
                <w:sz w:val="23"/>
                <w:szCs w:val="23"/>
              </w:rPr>
            </w:pPr>
            <w:r w:rsidRPr="0000480E">
              <w:rPr>
                <w:rFonts w:ascii="Liberation Serif" w:hAnsi="Liberation Serif" w:cs="Calibri"/>
                <w:sz w:val="23"/>
                <w:szCs w:val="23"/>
              </w:rPr>
              <w:t>Балтымская сельская администрация</w:t>
            </w:r>
          </w:p>
        </w:tc>
        <w:tc>
          <w:tcPr>
            <w:tcW w:w="964" w:type="dxa"/>
            <w:vAlign w:val="center"/>
          </w:tcPr>
          <w:p w14:paraId="6858FE6F" w14:textId="77777777" w:rsidR="00031C85" w:rsidRPr="0000480E" w:rsidRDefault="00031C85"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3925CF93" w14:textId="5F6161F5" w:rsidR="00031C85" w:rsidRPr="0000480E" w:rsidRDefault="00031C85" w:rsidP="00AB6880">
            <w:pPr>
              <w:ind w:right="-76"/>
              <w:rPr>
                <w:rFonts w:ascii="Liberation Serif" w:hAnsi="Liberation Serif" w:cs="Calibri"/>
                <w:sz w:val="23"/>
                <w:szCs w:val="23"/>
              </w:rPr>
            </w:pPr>
            <w:r w:rsidRPr="0000480E">
              <w:rPr>
                <w:rFonts w:ascii="Liberation Serif" w:hAnsi="Liberation Serif" w:cs="Calibri"/>
                <w:sz w:val="23"/>
                <w:szCs w:val="23"/>
              </w:rPr>
              <w:t>удостоверение выдано 20.12.2024 согласно записи в</w:t>
            </w:r>
            <w:r w:rsidR="00314162" w:rsidRPr="0000480E">
              <w:rPr>
                <w:rFonts w:ascii="Liberation Serif" w:hAnsi="Liberation Serif" w:cs="Calibri"/>
                <w:sz w:val="23"/>
                <w:szCs w:val="23"/>
              </w:rPr>
              <w:t> </w:t>
            </w:r>
            <w:r w:rsidRPr="0000480E">
              <w:rPr>
                <w:rFonts w:ascii="Liberation Serif" w:hAnsi="Liberation Serif" w:cs="Calibri"/>
                <w:sz w:val="23"/>
                <w:szCs w:val="23"/>
              </w:rPr>
              <w:t>журнале управления делами Администрации</w:t>
            </w:r>
          </w:p>
        </w:tc>
      </w:tr>
      <w:tr w:rsidR="00C10CB4" w:rsidRPr="00C10CB4" w14:paraId="7BE9FA15" w14:textId="77777777" w:rsidTr="0000480E">
        <w:trPr>
          <w:cantSplit/>
          <w:trHeight w:val="248"/>
        </w:trPr>
        <w:tc>
          <w:tcPr>
            <w:tcW w:w="496" w:type="dxa"/>
            <w:noWrap/>
          </w:tcPr>
          <w:p w14:paraId="5F650C47" w14:textId="77777777" w:rsidR="00031C85" w:rsidRPr="0000480E" w:rsidRDefault="00031C85" w:rsidP="00AB6880">
            <w:pPr>
              <w:ind w:left="-113" w:right="-76"/>
              <w:jc w:val="center"/>
              <w:rPr>
                <w:rFonts w:ascii="Liberation Serif" w:hAnsi="Liberation Serif"/>
                <w:sz w:val="23"/>
                <w:szCs w:val="23"/>
              </w:rPr>
            </w:pPr>
            <w:r w:rsidRPr="0000480E">
              <w:rPr>
                <w:rFonts w:ascii="Liberation Serif" w:hAnsi="Liberation Serif"/>
                <w:sz w:val="23"/>
                <w:szCs w:val="23"/>
              </w:rPr>
              <w:t>25</w:t>
            </w:r>
          </w:p>
        </w:tc>
        <w:tc>
          <w:tcPr>
            <w:tcW w:w="6544" w:type="dxa"/>
          </w:tcPr>
          <w:p w14:paraId="4294EAB7" w14:textId="77777777" w:rsidR="00031C85" w:rsidRPr="0000480E" w:rsidRDefault="00031C85" w:rsidP="00AB6880">
            <w:pPr>
              <w:ind w:right="-76"/>
              <w:rPr>
                <w:rFonts w:ascii="Liberation Serif" w:hAnsi="Liberation Serif"/>
                <w:sz w:val="23"/>
                <w:szCs w:val="23"/>
              </w:rPr>
            </w:pPr>
            <w:r w:rsidRPr="0000480E">
              <w:rPr>
                <w:rFonts w:ascii="Liberation Serif" w:hAnsi="Liberation Serif" w:cs="Calibri"/>
                <w:sz w:val="23"/>
                <w:szCs w:val="23"/>
              </w:rPr>
              <w:t>выдать А. П. Абрамову удостоверение старосты установленной формы</w:t>
            </w:r>
          </w:p>
        </w:tc>
        <w:tc>
          <w:tcPr>
            <w:tcW w:w="2254" w:type="dxa"/>
            <w:vAlign w:val="center"/>
          </w:tcPr>
          <w:p w14:paraId="65FD5009" w14:textId="77777777" w:rsidR="00031C85" w:rsidRPr="0000480E" w:rsidRDefault="00031C85" w:rsidP="00AB6880">
            <w:pPr>
              <w:ind w:left="-113" w:right="-76"/>
              <w:jc w:val="center"/>
              <w:rPr>
                <w:rFonts w:ascii="Liberation Serif" w:hAnsi="Liberation Serif"/>
                <w:sz w:val="23"/>
                <w:szCs w:val="23"/>
              </w:rPr>
            </w:pPr>
            <w:r w:rsidRPr="0000480E">
              <w:rPr>
                <w:rFonts w:ascii="Liberation Serif" w:hAnsi="Liberation Serif" w:cs="Calibri"/>
                <w:sz w:val="23"/>
                <w:szCs w:val="23"/>
              </w:rPr>
              <w:t>Мостовская сельская администрация</w:t>
            </w:r>
          </w:p>
        </w:tc>
        <w:tc>
          <w:tcPr>
            <w:tcW w:w="964" w:type="dxa"/>
            <w:vAlign w:val="center"/>
          </w:tcPr>
          <w:p w14:paraId="41F45624" w14:textId="77777777" w:rsidR="00031C85" w:rsidRPr="0000480E" w:rsidRDefault="00031C85"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559979FE" w14:textId="5611762C" w:rsidR="00031C85" w:rsidRPr="0000480E" w:rsidRDefault="00031C85" w:rsidP="00AB6880">
            <w:pPr>
              <w:ind w:right="-76"/>
              <w:rPr>
                <w:rFonts w:ascii="Liberation Serif" w:hAnsi="Liberation Serif" w:cs="Calibri"/>
                <w:sz w:val="23"/>
                <w:szCs w:val="23"/>
              </w:rPr>
            </w:pPr>
            <w:r w:rsidRPr="0000480E">
              <w:rPr>
                <w:rFonts w:ascii="Liberation Serif" w:hAnsi="Liberation Serif" w:cs="Calibri"/>
                <w:sz w:val="23"/>
                <w:szCs w:val="23"/>
              </w:rPr>
              <w:t>удостоверение выдано 20.12.2024 согласно записи в</w:t>
            </w:r>
            <w:r w:rsidR="00314162" w:rsidRPr="0000480E">
              <w:rPr>
                <w:rFonts w:ascii="Liberation Serif" w:hAnsi="Liberation Serif" w:cs="Calibri"/>
                <w:sz w:val="23"/>
                <w:szCs w:val="23"/>
              </w:rPr>
              <w:t> </w:t>
            </w:r>
            <w:r w:rsidRPr="0000480E">
              <w:rPr>
                <w:rFonts w:ascii="Liberation Serif" w:hAnsi="Liberation Serif" w:cs="Calibri"/>
                <w:sz w:val="23"/>
                <w:szCs w:val="23"/>
              </w:rPr>
              <w:t>журнале управления делами Администрации</w:t>
            </w:r>
          </w:p>
        </w:tc>
      </w:tr>
      <w:tr w:rsidR="00C10CB4" w:rsidRPr="00C10CB4" w14:paraId="7372486B" w14:textId="77777777" w:rsidTr="0000480E">
        <w:trPr>
          <w:cantSplit/>
          <w:trHeight w:val="322"/>
        </w:trPr>
        <w:tc>
          <w:tcPr>
            <w:tcW w:w="496" w:type="dxa"/>
            <w:noWrap/>
          </w:tcPr>
          <w:p w14:paraId="5A2BFEA6" w14:textId="77777777" w:rsidR="00031C85" w:rsidRPr="0000480E" w:rsidRDefault="00031C85" w:rsidP="00AB6880">
            <w:pPr>
              <w:ind w:left="-113" w:right="-76"/>
              <w:jc w:val="center"/>
              <w:rPr>
                <w:rFonts w:ascii="Liberation Serif" w:hAnsi="Liberation Serif"/>
                <w:sz w:val="23"/>
                <w:szCs w:val="23"/>
              </w:rPr>
            </w:pPr>
            <w:r w:rsidRPr="0000480E">
              <w:rPr>
                <w:rFonts w:ascii="Liberation Serif" w:hAnsi="Liberation Serif"/>
                <w:sz w:val="23"/>
                <w:szCs w:val="23"/>
              </w:rPr>
              <w:t>26</w:t>
            </w:r>
          </w:p>
        </w:tc>
        <w:tc>
          <w:tcPr>
            <w:tcW w:w="6544" w:type="dxa"/>
          </w:tcPr>
          <w:p w14:paraId="64D50C6E" w14:textId="77777777" w:rsidR="00031C85" w:rsidRPr="0000480E" w:rsidRDefault="00031C85" w:rsidP="00AB6880">
            <w:pPr>
              <w:ind w:right="-76"/>
              <w:rPr>
                <w:rFonts w:ascii="Liberation Serif" w:hAnsi="Liberation Serif"/>
                <w:sz w:val="23"/>
                <w:szCs w:val="23"/>
              </w:rPr>
            </w:pPr>
            <w:r w:rsidRPr="0000480E">
              <w:rPr>
                <w:rFonts w:ascii="Liberation Serif" w:hAnsi="Liberation Serif" w:cs="Calibri"/>
                <w:sz w:val="23"/>
                <w:szCs w:val="23"/>
              </w:rPr>
              <w:t>выдать Е. Г. Котовой удостоверение старосты установленной формы</w:t>
            </w:r>
          </w:p>
        </w:tc>
        <w:tc>
          <w:tcPr>
            <w:tcW w:w="2254" w:type="dxa"/>
            <w:vAlign w:val="center"/>
          </w:tcPr>
          <w:p w14:paraId="5C4AC7E7" w14:textId="77777777" w:rsidR="00031C85" w:rsidRPr="0000480E" w:rsidRDefault="00031C85" w:rsidP="00AB6880">
            <w:pPr>
              <w:ind w:left="-113" w:right="-76"/>
              <w:jc w:val="center"/>
              <w:rPr>
                <w:rFonts w:ascii="Liberation Serif" w:hAnsi="Liberation Serif"/>
                <w:sz w:val="23"/>
                <w:szCs w:val="23"/>
              </w:rPr>
            </w:pPr>
            <w:r w:rsidRPr="0000480E">
              <w:rPr>
                <w:rFonts w:ascii="Liberation Serif" w:hAnsi="Liberation Serif" w:cs="Calibri"/>
                <w:sz w:val="23"/>
                <w:szCs w:val="23"/>
              </w:rPr>
              <w:t>Мостовская сельская администрация</w:t>
            </w:r>
          </w:p>
        </w:tc>
        <w:tc>
          <w:tcPr>
            <w:tcW w:w="964" w:type="dxa"/>
            <w:vAlign w:val="center"/>
          </w:tcPr>
          <w:p w14:paraId="3BE3D0FE" w14:textId="77777777" w:rsidR="00031C85" w:rsidRPr="0000480E" w:rsidRDefault="00031C85"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2DD58594" w14:textId="31B0188C" w:rsidR="00031C85" w:rsidRPr="0000480E" w:rsidRDefault="00031C85" w:rsidP="00AB6880">
            <w:pPr>
              <w:ind w:right="-76"/>
              <w:rPr>
                <w:rFonts w:ascii="Liberation Serif" w:hAnsi="Liberation Serif" w:cs="Calibri"/>
                <w:sz w:val="23"/>
                <w:szCs w:val="23"/>
              </w:rPr>
            </w:pPr>
            <w:r w:rsidRPr="0000480E">
              <w:rPr>
                <w:rFonts w:ascii="Liberation Serif" w:hAnsi="Liberation Serif" w:cs="Calibri"/>
                <w:sz w:val="23"/>
                <w:szCs w:val="23"/>
              </w:rPr>
              <w:t>удостоверение выдано 20.12.2024 согласно записи в</w:t>
            </w:r>
            <w:r w:rsidR="00314162" w:rsidRPr="0000480E">
              <w:rPr>
                <w:rFonts w:ascii="Liberation Serif" w:hAnsi="Liberation Serif" w:cs="Calibri"/>
                <w:sz w:val="23"/>
                <w:szCs w:val="23"/>
              </w:rPr>
              <w:t> </w:t>
            </w:r>
            <w:r w:rsidRPr="0000480E">
              <w:rPr>
                <w:rFonts w:ascii="Liberation Serif" w:hAnsi="Liberation Serif" w:cs="Calibri"/>
                <w:sz w:val="23"/>
                <w:szCs w:val="23"/>
              </w:rPr>
              <w:t>журнале управления делами Администрации</w:t>
            </w:r>
          </w:p>
        </w:tc>
      </w:tr>
      <w:tr w:rsidR="00C10CB4" w:rsidRPr="00C10CB4" w14:paraId="6EBB830B" w14:textId="77777777" w:rsidTr="0000480E">
        <w:trPr>
          <w:cantSplit/>
          <w:trHeight w:val="618"/>
        </w:trPr>
        <w:tc>
          <w:tcPr>
            <w:tcW w:w="496" w:type="dxa"/>
            <w:noWrap/>
            <w:hideMark/>
          </w:tcPr>
          <w:p w14:paraId="22D7AA20" w14:textId="19708DD4"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sz w:val="23"/>
                <w:szCs w:val="23"/>
              </w:rPr>
              <w:t>27</w:t>
            </w:r>
          </w:p>
        </w:tc>
        <w:tc>
          <w:tcPr>
            <w:tcW w:w="6544" w:type="dxa"/>
          </w:tcPr>
          <w:p w14:paraId="46A64140" w14:textId="2A625394" w:rsidR="00031C85" w:rsidRPr="0000480E" w:rsidRDefault="00031C85" w:rsidP="00031C85">
            <w:pPr>
              <w:ind w:right="-76"/>
              <w:rPr>
                <w:rFonts w:ascii="Liberation Serif" w:hAnsi="Liberation Serif"/>
                <w:sz w:val="23"/>
                <w:szCs w:val="23"/>
              </w:rPr>
            </w:pPr>
            <w:r w:rsidRPr="0000480E">
              <w:rPr>
                <w:rFonts w:ascii="Liberation Serif" w:hAnsi="Liberation Serif" w:cs="Calibri"/>
                <w:sz w:val="23"/>
                <w:szCs w:val="23"/>
              </w:rPr>
              <w:t>обеспечить заключение между Балтымской сельской администрацией городского округа и Л. И. Рафиковой договора, предусмотренного пунктом 13 Положения о старосте сельского населенного пункта в городском округе Верхняя Пышма, утвержденного Решением Думы от 21 февраля 2019 года № 8/3 (далее – Положение о старосте)</w:t>
            </w:r>
          </w:p>
        </w:tc>
        <w:tc>
          <w:tcPr>
            <w:tcW w:w="2254" w:type="dxa"/>
            <w:vAlign w:val="center"/>
          </w:tcPr>
          <w:p w14:paraId="732213DB" w14:textId="77777777"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cs="Calibri"/>
                <w:sz w:val="23"/>
                <w:szCs w:val="23"/>
              </w:rPr>
              <w:t>Балтымская сельская администрация</w:t>
            </w:r>
          </w:p>
        </w:tc>
        <w:tc>
          <w:tcPr>
            <w:tcW w:w="964" w:type="dxa"/>
            <w:vMerge w:val="restart"/>
            <w:vAlign w:val="center"/>
          </w:tcPr>
          <w:p w14:paraId="7D60B011" w14:textId="732E43CF"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cs="Calibri"/>
                <w:sz w:val="23"/>
                <w:szCs w:val="23"/>
              </w:rPr>
              <w:t>в процессе выполнения</w:t>
            </w:r>
          </w:p>
        </w:tc>
        <w:tc>
          <w:tcPr>
            <w:tcW w:w="5471" w:type="dxa"/>
            <w:vMerge w:val="restart"/>
          </w:tcPr>
          <w:p w14:paraId="1932C9A7" w14:textId="5C8EF7B4" w:rsidR="00031C85" w:rsidRPr="0000480E" w:rsidRDefault="00031C85" w:rsidP="00031C85">
            <w:pPr>
              <w:ind w:right="-76"/>
              <w:rPr>
                <w:rFonts w:ascii="Liberation Serif" w:hAnsi="Liberation Serif" w:cs="Calibri"/>
                <w:sz w:val="23"/>
                <w:szCs w:val="23"/>
              </w:rPr>
            </w:pPr>
            <w:r w:rsidRPr="0000480E">
              <w:rPr>
                <w:rFonts w:ascii="Liberation Serif" w:hAnsi="Liberation Serif" w:cs="Calibri"/>
                <w:sz w:val="23"/>
                <w:szCs w:val="23"/>
              </w:rPr>
              <w:t>на основании письма Министерства Финансов Российской Федерации от 04.03.2025 № 02-05-08/21361 «О применении видов расходов бюджетов и классификации операций сектора государственного управления» Администрацией разработан проект решения Думы «О внесении изменений в Положение о старосте сельского населенного пункта в городском округе Верхняя Пышма». В соответствии с принятым Думой Решением от 30 мая 2025 года №</w:t>
            </w:r>
            <w:r w:rsidR="00C10CB4" w:rsidRPr="0000480E">
              <w:rPr>
                <w:rFonts w:ascii="Liberation Serif" w:hAnsi="Liberation Serif" w:cs="Calibri"/>
                <w:sz w:val="23"/>
                <w:szCs w:val="23"/>
              </w:rPr>
              <w:t> </w:t>
            </w:r>
            <w:r w:rsidRPr="0000480E">
              <w:rPr>
                <w:rFonts w:ascii="Liberation Serif" w:hAnsi="Liberation Serif" w:cs="Calibri"/>
                <w:sz w:val="23"/>
                <w:szCs w:val="23"/>
              </w:rPr>
              <w:t>26/6 «О внесении изменений в Положение о старосте сельского населенного пункта в городском округе Верхняя Пышма» Администрация до 30.06.2025:</w:t>
            </w:r>
          </w:p>
          <w:p w14:paraId="4C6ED82B" w14:textId="50457CA6" w:rsidR="00031C85" w:rsidRPr="0000480E" w:rsidRDefault="00031C85" w:rsidP="00031C85">
            <w:pPr>
              <w:ind w:right="-76"/>
              <w:rPr>
                <w:rFonts w:ascii="Liberation Serif" w:hAnsi="Liberation Serif" w:cs="Calibri"/>
                <w:sz w:val="23"/>
                <w:szCs w:val="23"/>
              </w:rPr>
            </w:pPr>
            <w:r w:rsidRPr="0000480E">
              <w:rPr>
                <w:rFonts w:ascii="Liberation Serif" w:hAnsi="Liberation Serif" w:cs="Calibri"/>
                <w:sz w:val="23"/>
                <w:szCs w:val="23"/>
              </w:rPr>
              <w:t>1) разработает и утвердит постановлением Администрации порядок выплаты старостам ежеквартального вознаграждения из местного бюджета;</w:t>
            </w:r>
          </w:p>
          <w:p w14:paraId="51601968" w14:textId="76C78CE0" w:rsidR="00031C85" w:rsidRPr="0000480E" w:rsidRDefault="00031C85" w:rsidP="00031C85">
            <w:pPr>
              <w:ind w:right="-76"/>
              <w:rPr>
                <w:rFonts w:ascii="Liberation Serif" w:hAnsi="Liberation Serif" w:cs="Calibri"/>
                <w:sz w:val="23"/>
                <w:szCs w:val="23"/>
              </w:rPr>
            </w:pPr>
            <w:r w:rsidRPr="0000480E">
              <w:rPr>
                <w:rFonts w:ascii="Liberation Serif" w:hAnsi="Liberation Serif" w:cs="Calibri"/>
                <w:sz w:val="23"/>
                <w:szCs w:val="23"/>
              </w:rPr>
              <w:t>2) заключит с назначенными старостами сельских населенных пунктов соглашения о выплате ежеквартального вознаграждения из местного бюджета</w:t>
            </w:r>
          </w:p>
        </w:tc>
      </w:tr>
      <w:tr w:rsidR="00C10CB4" w:rsidRPr="00C10CB4" w14:paraId="5AE61519" w14:textId="77777777" w:rsidTr="0000480E">
        <w:trPr>
          <w:cantSplit/>
          <w:trHeight w:val="70"/>
        </w:trPr>
        <w:tc>
          <w:tcPr>
            <w:tcW w:w="496" w:type="dxa"/>
            <w:noWrap/>
          </w:tcPr>
          <w:p w14:paraId="658288E7" w14:textId="5B915DC9"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sz w:val="23"/>
                <w:szCs w:val="23"/>
              </w:rPr>
              <w:t>28</w:t>
            </w:r>
          </w:p>
        </w:tc>
        <w:tc>
          <w:tcPr>
            <w:tcW w:w="6544" w:type="dxa"/>
          </w:tcPr>
          <w:p w14:paraId="5BCAFC3A" w14:textId="091AD721" w:rsidR="00031C85" w:rsidRPr="0000480E" w:rsidRDefault="00031C85" w:rsidP="00031C85">
            <w:pPr>
              <w:ind w:right="-76"/>
              <w:rPr>
                <w:rFonts w:ascii="Liberation Serif" w:hAnsi="Liberation Serif"/>
                <w:sz w:val="23"/>
                <w:szCs w:val="23"/>
              </w:rPr>
            </w:pPr>
            <w:r w:rsidRPr="0000480E">
              <w:rPr>
                <w:rFonts w:ascii="Liberation Serif" w:hAnsi="Liberation Serif" w:cs="Calibri"/>
                <w:sz w:val="23"/>
                <w:szCs w:val="23"/>
              </w:rPr>
              <w:t>обеспечить заключение между Кедровской поселковой администрацией городского округа и М. В. Бондарь договора, предусмотренного пунктом 13 Положения о старосте</w:t>
            </w:r>
          </w:p>
        </w:tc>
        <w:tc>
          <w:tcPr>
            <w:tcW w:w="2254" w:type="dxa"/>
            <w:vAlign w:val="center"/>
          </w:tcPr>
          <w:p w14:paraId="153B3602" w14:textId="77777777"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cs="Calibri"/>
                <w:sz w:val="23"/>
                <w:szCs w:val="23"/>
              </w:rPr>
              <w:t>Кедровская поселковая администрация</w:t>
            </w:r>
          </w:p>
        </w:tc>
        <w:tc>
          <w:tcPr>
            <w:tcW w:w="964" w:type="dxa"/>
            <w:vMerge/>
            <w:vAlign w:val="center"/>
          </w:tcPr>
          <w:p w14:paraId="1B93A4A6" w14:textId="4F4327E0" w:rsidR="00031C85" w:rsidRPr="0000480E" w:rsidRDefault="00031C85" w:rsidP="00031C85">
            <w:pPr>
              <w:ind w:left="-113" w:right="-76"/>
              <w:jc w:val="center"/>
              <w:rPr>
                <w:rFonts w:ascii="Liberation Serif" w:hAnsi="Liberation Serif"/>
                <w:sz w:val="23"/>
                <w:szCs w:val="23"/>
              </w:rPr>
            </w:pPr>
          </w:p>
        </w:tc>
        <w:tc>
          <w:tcPr>
            <w:tcW w:w="5471" w:type="dxa"/>
            <w:vMerge/>
          </w:tcPr>
          <w:p w14:paraId="0307BCE3" w14:textId="089ECDA0" w:rsidR="00031C85" w:rsidRPr="0000480E" w:rsidRDefault="00031C85" w:rsidP="00031C85">
            <w:pPr>
              <w:ind w:right="-76"/>
              <w:rPr>
                <w:rFonts w:ascii="Liberation Serif" w:hAnsi="Liberation Serif"/>
                <w:sz w:val="23"/>
                <w:szCs w:val="23"/>
              </w:rPr>
            </w:pPr>
          </w:p>
        </w:tc>
      </w:tr>
      <w:tr w:rsidR="00C10CB4" w:rsidRPr="00C10CB4" w14:paraId="034AA19E" w14:textId="77777777" w:rsidTr="0000480E">
        <w:trPr>
          <w:cantSplit/>
          <w:trHeight w:val="294"/>
        </w:trPr>
        <w:tc>
          <w:tcPr>
            <w:tcW w:w="496" w:type="dxa"/>
            <w:noWrap/>
          </w:tcPr>
          <w:p w14:paraId="47C4489C" w14:textId="758A1966"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sz w:val="23"/>
                <w:szCs w:val="23"/>
              </w:rPr>
              <w:t>29</w:t>
            </w:r>
          </w:p>
        </w:tc>
        <w:tc>
          <w:tcPr>
            <w:tcW w:w="6544" w:type="dxa"/>
          </w:tcPr>
          <w:p w14:paraId="50226210" w14:textId="336FC4B7" w:rsidR="00031C85" w:rsidRPr="0000480E" w:rsidRDefault="00031C85" w:rsidP="00031C85">
            <w:pPr>
              <w:ind w:right="-76"/>
              <w:rPr>
                <w:rFonts w:ascii="Liberation Serif" w:hAnsi="Liberation Serif"/>
                <w:sz w:val="23"/>
                <w:szCs w:val="23"/>
              </w:rPr>
            </w:pPr>
            <w:r w:rsidRPr="0000480E">
              <w:rPr>
                <w:rFonts w:ascii="Liberation Serif" w:hAnsi="Liberation Serif" w:cs="Calibri"/>
                <w:sz w:val="23"/>
                <w:szCs w:val="23"/>
              </w:rPr>
              <w:t>обеспечить заключение между Балтымской сельской администрацией городского округа и Д. А. </w:t>
            </w:r>
            <w:proofErr w:type="spellStart"/>
            <w:r w:rsidRPr="0000480E">
              <w:rPr>
                <w:rFonts w:ascii="Liberation Serif" w:hAnsi="Liberation Serif" w:cs="Calibri"/>
                <w:sz w:val="23"/>
                <w:szCs w:val="23"/>
              </w:rPr>
              <w:t>Паздниковым</w:t>
            </w:r>
            <w:proofErr w:type="spellEnd"/>
            <w:r w:rsidRPr="0000480E">
              <w:rPr>
                <w:rFonts w:ascii="Liberation Serif" w:hAnsi="Liberation Serif" w:cs="Calibri"/>
                <w:sz w:val="23"/>
                <w:szCs w:val="23"/>
              </w:rPr>
              <w:t xml:space="preserve"> договора, предусмотренного пунктом 13 Положения о старосте</w:t>
            </w:r>
          </w:p>
        </w:tc>
        <w:tc>
          <w:tcPr>
            <w:tcW w:w="2254" w:type="dxa"/>
            <w:vAlign w:val="center"/>
          </w:tcPr>
          <w:p w14:paraId="5218CE09" w14:textId="77777777"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cs="Calibri"/>
                <w:sz w:val="23"/>
                <w:szCs w:val="23"/>
              </w:rPr>
              <w:t>Балтымская сельская администрация</w:t>
            </w:r>
          </w:p>
        </w:tc>
        <w:tc>
          <w:tcPr>
            <w:tcW w:w="964" w:type="dxa"/>
            <w:vMerge/>
            <w:vAlign w:val="center"/>
          </w:tcPr>
          <w:p w14:paraId="1CA52163" w14:textId="0ED0E8D4" w:rsidR="00031C85" w:rsidRPr="0000480E" w:rsidRDefault="00031C85" w:rsidP="00031C85">
            <w:pPr>
              <w:ind w:left="-113" w:right="-76"/>
              <w:jc w:val="center"/>
              <w:rPr>
                <w:rFonts w:ascii="Liberation Serif" w:hAnsi="Liberation Serif"/>
                <w:sz w:val="23"/>
                <w:szCs w:val="23"/>
              </w:rPr>
            </w:pPr>
          </w:p>
        </w:tc>
        <w:tc>
          <w:tcPr>
            <w:tcW w:w="5471" w:type="dxa"/>
            <w:vMerge/>
          </w:tcPr>
          <w:p w14:paraId="1ECB961D" w14:textId="63A367C5" w:rsidR="00031C85" w:rsidRPr="0000480E" w:rsidRDefault="00031C85" w:rsidP="00031C85">
            <w:pPr>
              <w:ind w:right="-76"/>
              <w:rPr>
                <w:rFonts w:ascii="Liberation Serif" w:hAnsi="Liberation Serif"/>
                <w:sz w:val="23"/>
                <w:szCs w:val="23"/>
              </w:rPr>
            </w:pPr>
          </w:p>
        </w:tc>
      </w:tr>
      <w:tr w:rsidR="00C10CB4" w:rsidRPr="00C10CB4" w14:paraId="10D5B899" w14:textId="77777777" w:rsidTr="0000480E">
        <w:trPr>
          <w:cantSplit/>
          <w:trHeight w:val="464"/>
        </w:trPr>
        <w:tc>
          <w:tcPr>
            <w:tcW w:w="496" w:type="dxa"/>
            <w:noWrap/>
          </w:tcPr>
          <w:p w14:paraId="6126DE06" w14:textId="0C43D9A8"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sz w:val="23"/>
                <w:szCs w:val="23"/>
              </w:rPr>
              <w:t>30</w:t>
            </w:r>
          </w:p>
        </w:tc>
        <w:tc>
          <w:tcPr>
            <w:tcW w:w="6544" w:type="dxa"/>
          </w:tcPr>
          <w:p w14:paraId="2B206BCB" w14:textId="1F65741A" w:rsidR="00031C85" w:rsidRPr="0000480E" w:rsidRDefault="00031C85" w:rsidP="00031C85">
            <w:pPr>
              <w:ind w:right="-76"/>
              <w:rPr>
                <w:rFonts w:ascii="Liberation Serif" w:hAnsi="Liberation Serif"/>
                <w:sz w:val="23"/>
                <w:szCs w:val="23"/>
              </w:rPr>
            </w:pPr>
            <w:r w:rsidRPr="0000480E">
              <w:rPr>
                <w:rFonts w:ascii="Liberation Serif" w:hAnsi="Liberation Serif" w:cs="Calibri"/>
                <w:sz w:val="23"/>
                <w:szCs w:val="23"/>
              </w:rPr>
              <w:t>обеспечить заключение между Мостовской сельской администрацией городского округа и А. П. Абрамовым договора, предусмотренного пунктом 13 Положения о старосте</w:t>
            </w:r>
          </w:p>
        </w:tc>
        <w:tc>
          <w:tcPr>
            <w:tcW w:w="2254" w:type="dxa"/>
            <w:vAlign w:val="center"/>
          </w:tcPr>
          <w:p w14:paraId="15D40C89" w14:textId="77777777"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cs="Calibri"/>
                <w:sz w:val="23"/>
                <w:szCs w:val="23"/>
              </w:rPr>
              <w:t>Мостовская сельская администрация</w:t>
            </w:r>
          </w:p>
        </w:tc>
        <w:tc>
          <w:tcPr>
            <w:tcW w:w="964" w:type="dxa"/>
            <w:vMerge/>
            <w:noWrap/>
            <w:vAlign w:val="center"/>
          </w:tcPr>
          <w:p w14:paraId="02F1A9AF" w14:textId="43BF04F6" w:rsidR="00031C85" w:rsidRPr="0000480E" w:rsidRDefault="00031C85" w:rsidP="00031C85">
            <w:pPr>
              <w:ind w:left="-113" w:right="-76"/>
              <w:jc w:val="center"/>
              <w:rPr>
                <w:rFonts w:ascii="Liberation Serif" w:hAnsi="Liberation Serif"/>
                <w:sz w:val="23"/>
                <w:szCs w:val="23"/>
              </w:rPr>
            </w:pPr>
          </w:p>
        </w:tc>
        <w:tc>
          <w:tcPr>
            <w:tcW w:w="5471" w:type="dxa"/>
            <w:vMerge/>
          </w:tcPr>
          <w:p w14:paraId="0CCC3339" w14:textId="4F607D98" w:rsidR="00031C85" w:rsidRPr="0000480E" w:rsidRDefault="00031C85" w:rsidP="00031C85">
            <w:pPr>
              <w:ind w:right="-76"/>
              <w:rPr>
                <w:rFonts w:ascii="Liberation Serif" w:hAnsi="Liberation Serif"/>
                <w:sz w:val="23"/>
                <w:szCs w:val="23"/>
              </w:rPr>
            </w:pPr>
          </w:p>
        </w:tc>
      </w:tr>
      <w:tr w:rsidR="00C10CB4" w:rsidRPr="00C10CB4" w14:paraId="19AF14EA" w14:textId="77777777" w:rsidTr="0000480E">
        <w:trPr>
          <w:cantSplit/>
          <w:trHeight w:val="278"/>
        </w:trPr>
        <w:tc>
          <w:tcPr>
            <w:tcW w:w="496" w:type="dxa"/>
            <w:noWrap/>
          </w:tcPr>
          <w:p w14:paraId="72178378" w14:textId="39351006"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sz w:val="23"/>
                <w:szCs w:val="23"/>
              </w:rPr>
              <w:t>31</w:t>
            </w:r>
          </w:p>
        </w:tc>
        <w:tc>
          <w:tcPr>
            <w:tcW w:w="6544" w:type="dxa"/>
          </w:tcPr>
          <w:p w14:paraId="0B1B9426" w14:textId="1549E1D3" w:rsidR="00031C85" w:rsidRPr="0000480E" w:rsidRDefault="00031C85" w:rsidP="00031C85">
            <w:pPr>
              <w:ind w:right="-76"/>
              <w:rPr>
                <w:rFonts w:ascii="Liberation Serif" w:hAnsi="Liberation Serif"/>
                <w:sz w:val="23"/>
                <w:szCs w:val="23"/>
              </w:rPr>
            </w:pPr>
            <w:r w:rsidRPr="0000480E">
              <w:rPr>
                <w:rFonts w:ascii="Liberation Serif" w:hAnsi="Liberation Serif" w:cs="Calibri"/>
                <w:sz w:val="23"/>
                <w:szCs w:val="23"/>
              </w:rPr>
              <w:t>обеспечить заключение между Мостовской сельской администрацией городского округа и Е. Г. Котовой договора, предусмотренного пунктом 13 Положения о старосте</w:t>
            </w:r>
          </w:p>
        </w:tc>
        <w:tc>
          <w:tcPr>
            <w:tcW w:w="2254" w:type="dxa"/>
            <w:vAlign w:val="center"/>
          </w:tcPr>
          <w:p w14:paraId="3C0F2B87" w14:textId="77777777"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cs="Calibri"/>
                <w:sz w:val="23"/>
                <w:szCs w:val="23"/>
              </w:rPr>
              <w:t>Мостовская сельская администрация</w:t>
            </w:r>
          </w:p>
        </w:tc>
        <w:tc>
          <w:tcPr>
            <w:tcW w:w="964" w:type="dxa"/>
            <w:vMerge/>
            <w:vAlign w:val="center"/>
          </w:tcPr>
          <w:p w14:paraId="2D05BCF3" w14:textId="56AB01B0" w:rsidR="00031C85" w:rsidRPr="0000480E" w:rsidRDefault="00031C85" w:rsidP="00031C85">
            <w:pPr>
              <w:ind w:left="-113" w:right="-76"/>
              <w:jc w:val="center"/>
              <w:rPr>
                <w:rFonts w:ascii="Liberation Serif" w:hAnsi="Liberation Serif"/>
                <w:sz w:val="23"/>
                <w:szCs w:val="23"/>
              </w:rPr>
            </w:pPr>
          </w:p>
        </w:tc>
        <w:tc>
          <w:tcPr>
            <w:tcW w:w="5471" w:type="dxa"/>
            <w:vMerge/>
          </w:tcPr>
          <w:p w14:paraId="6CA1E3DA" w14:textId="622593FB" w:rsidR="00031C85" w:rsidRPr="0000480E" w:rsidRDefault="00031C85" w:rsidP="00031C85">
            <w:pPr>
              <w:ind w:right="-76"/>
              <w:rPr>
                <w:rFonts w:ascii="Liberation Serif" w:hAnsi="Liberation Serif"/>
                <w:sz w:val="23"/>
                <w:szCs w:val="23"/>
              </w:rPr>
            </w:pPr>
          </w:p>
        </w:tc>
      </w:tr>
      <w:tr w:rsidR="00C10CB4" w:rsidRPr="00C10CB4" w14:paraId="2E89EA72" w14:textId="77777777" w:rsidTr="0000480E">
        <w:trPr>
          <w:cantSplit/>
          <w:trHeight w:val="469"/>
        </w:trPr>
        <w:tc>
          <w:tcPr>
            <w:tcW w:w="496" w:type="dxa"/>
            <w:noWrap/>
            <w:hideMark/>
          </w:tcPr>
          <w:p w14:paraId="7E37DC79" w14:textId="0205B5FB"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sz w:val="23"/>
                <w:szCs w:val="23"/>
              </w:rPr>
              <w:t>32</w:t>
            </w:r>
          </w:p>
        </w:tc>
        <w:tc>
          <w:tcPr>
            <w:tcW w:w="6544" w:type="dxa"/>
          </w:tcPr>
          <w:p w14:paraId="40121068" w14:textId="4654B961" w:rsidR="00031C85" w:rsidRPr="0000480E" w:rsidRDefault="00031C85" w:rsidP="00031C85">
            <w:pPr>
              <w:ind w:right="-76"/>
              <w:rPr>
                <w:rFonts w:ascii="Liberation Serif" w:hAnsi="Liberation Serif"/>
                <w:sz w:val="23"/>
                <w:szCs w:val="23"/>
              </w:rPr>
            </w:pPr>
            <w:r w:rsidRPr="0000480E">
              <w:rPr>
                <w:rFonts w:ascii="Liberation Serif" w:hAnsi="Liberation Serif" w:cs="Calibri"/>
                <w:sz w:val="23"/>
                <w:szCs w:val="23"/>
              </w:rPr>
              <w:t>до 15.09.2024 направить обращение Губернатору Свердловской области об установлении для городского округа значения предельного (максимального) индекса изменения размера вносимой гражданами платы за коммунальные услуги с 01 июля по 31 декабря 2025 года в размере 15,2 %</w:t>
            </w:r>
          </w:p>
        </w:tc>
        <w:tc>
          <w:tcPr>
            <w:tcW w:w="2254" w:type="dxa"/>
            <w:shd w:val="clear" w:color="auto" w:fill="auto"/>
            <w:vAlign w:val="center"/>
          </w:tcPr>
          <w:p w14:paraId="100C48C4" w14:textId="4809B811"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cs="Calibri"/>
                <w:sz w:val="23"/>
                <w:szCs w:val="23"/>
              </w:rPr>
              <w:t>МКУ «УКС и ЖКХ»</w:t>
            </w:r>
          </w:p>
        </w:tc>
        <w:tc>
          <w:tcPr>
            <w:tcW w:w="964" w:type="dxa"/>
            <w:vAlign w:val="center"/>
          </w:tcPr>
          <w:p w14:paraId="425038A8" w14:textId="77777777"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1A9A5A61" w14:textId="1713219D" w:rsidR="00031C85" w:rsidRPr="0000480E" w:rsidRDefault="00031C85" w:rsidP="00031C85">
            <w:pPr>
              <w:ind w:right="-76"/>
              <w:rPr>
                <w:rFonts w:ascii="Liberation Serif" w:hAnsi="Liberation Serif" w:cs="Calibri"/>
                <w:sz w:val="23"/>
                <w:szCs w:val="23"/>
              </w:rPr>
            </w:pPr>
            <w:r w:rsidRPr="0000480E">
              <w:rPr>
                <w:rFonts w:ascii="Liberation Serif" w:hAnsi="Liberation Serif" w:cs="Calibri"/>
                <w:sz w:val="23"/>
                <w:szCs w:val="23"/>
              </w:rPr>
              <w:t>обращение направлено письмом Администрации от</w:t>
            </w:r>
            <w:r w:rsidR="00591CE5" w:rsidRPr="0000480E">
              <w:rPr>
                <w:rFonts w:ascii="Liberation Serif" w:hAnsi="Liberation Serif" w:cs="Calibri"/>
                <w:sz w:val="23"/>
                <w:szCs w:val="23"/>
              </w:rPr>
              <w:t> </w:t>
            </w:r>
            <w:r w:rsidRPr="0000480E">
              <w:rPr>
                <w:rFonts w:ascii="Liberation Serif" w:hAnsi="Liberation Serif" w:cs="Calibri"/>
                <w:sz w:val="23"/>
                <w:szCs w:val="23"/>
              </w:rPr>
              <w:t>09.09.24 № 01-01-05/8766</w:t>
            </w:r>
          </w:p>
        </w:tc>
      </w:tr>
      <w:tr w:rsidR="00C10CB4" w:rsidRPr="00C10CB4" w14:paraId="3AA7EEEA" w14:textId="77777777" w:rsidTr="0000480E">
        <w:trPr>
          <w:cantSplit/>
          <w:trHeight w:val="70"/>
        </w:trPr>
        <w:tc>
          <w:tcPr>
            <w:tcW w:w="496" w:type="dxa"/>
            <w:noWrap/>
            <w:hideMark/>
          </w:tcPr>
          <w:p w14:paraId="7BF3DB85" w14:textId="4EDED5BF"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sz w:val="23"/>
                <w:szCs w:val="23"/>
              </w:rPr>
              <w:lastRenderedPageBreak/>
              <w:t>33</w:t>
            </w:r>
          </w:p>
        </w:tc>
        <w:tc>
          <w:tcPr>
            <w:tcW w:w="6544" w:type="dxa"/>
          </w:tcPr>
          <w:p w14:paraId="553981CA" w14:textId="77777777" w:rsidR="00031C85" w:rsidRPr="0000480E" w:rsidRDefault="00031C85" w:rsidP="00031C85">
            <w:pPr>
              <w:ind w:right="-76"/>
              <w:rPr>
                <w:rFonts w:ascii="Liberation Serif" w:hAnsi="Liberation Serif"/>
                <w:sz w:val="23"/>
                <w:szCs w:val="23"/>
              </w:rPr>
            </w:pPr>
            <w:r w:rsidRPr="0000480E">
              <w:rPr>
                <w:rFonts w:ascii="Liberation Serif" w:hAnsi="Liberation Serif" w:cs="Calibri"/>
                <w:sz w:val="23"/>
                <w:szCs w:val="23"/>
              </w:rPr>
              <w:t>до 26.09.2024 представить в Думу копии протоколов публичных слушаний по изменениям вида функциональной зоны земельных участков с кадастровыми номерами: 66:36:3001001:425, 66:36:3001001:422, 66:36:3001001:421</w:t>
            </w:r>
          </w:p>
        </w:tc>
        <w:tc>
          <w:tcPr>
            <w:tcW w:w="2254" w:type="dxa"/>
            <w:vAlign w:val="center"/>
          </w:tcPr>
          <w:p w14:paraId="7E8BDF10" w14:textId="18BC75BC"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cs="Calibri"/>
                <w:sz w:val="23"/>
                <w:szCs w:val="23"/>
              </w:rPr>
              <w:t>Управление архитектуры</w:t>
            </w:r>
          </w:p>
        </w:tc>
        <w:tc>
          <w:tcPr>
            <w:tcW w:w="964" w:type="dxa"/>
            <w:vAlign w:val="center"/>
          </w:tcPr>
          <w:p w14:paraId="3AB43F63" w14:textId="294734A9" w:rsidR="00031C85" w:rsidRPr="0000480E" w:rsidRDefault="00031C85" w:rsidP="00031C85">
            <w:pPr>
              <w:ind w:left="-113" w:right="-76"/>
              <w:jc w:val="center"/>
              <w:rPr>
                <w:rFonts w:ascii="Liberation Serif" w:hAnsi="Liberation Serif" w:cs="Calibri"/>
                <w:sz w:val="23"/>
                <w:szCs w:val="23"/>
              </w:rPr>
            </w:pPr>
            <w:r w:rsidRPr="0000480E">
              <w:rPr>
                <w:rFonts w:ascii="Liberation Serif" w:hAnsi="Liberation Serif" w:cs="Calibri"/>
                <w:sz w:val="23"/>
                <w:szCs w:val="23"/>
              </w:rPr>
              <w:t>не выполнено, не актуально</w:t>
            </w:r>
          </w:p>
        </w:tc>
        <w:tc>
          <w:tcPr>
            <w:tcW w:w="5471" w:type="dxa"/>
          </w:tcPr>
          <w:p w14:paraId="5EAD5522" w14:textId="2352B599" w:rsidR="00031C85" w:rsidRPr="0000480E" w:rsidRDefault="00031C85" w:rsidP="00591CE5">
            <w:pPr>
              <w:ind w:right="-76"/>
              <w:rPr>
                <w:rFonts w:ascii="Liberation Serif" w:hAnsi="Liberation Serif" w:cs="Calibri"/>
                <w:sz w:val="23"/>
                <w:szCs w:val="23"/>
              </w:rPr>
            </w:pPr>
            <w:r w:rsidRPr="0000480E">
              <w:rPr>
                <w:rFonts w:ascii="Liberation Serif" w:hAnsi="Liberation Serif" w:cs="Calibri"/>
                <w:sz w:val="23"/>
                <w:szCs w:val="23"/>
              </w:rPr>
              <w:t>изменения территориальных зон по указанным земельным участкам, утвержденные Решением Думы от</w:t>
            </w:r>
            <w:r w:rsidR="00591CE5" w:rsidRPr="0000480E">
              <w:rPr>
                <w:rFonts w:ascii="Liberation Serif" w:hAnsi="Liberation Serif" w:cs="Calibri"/>
                <w:sz w:val="23"/>
                <w:szCs w:val="23"/>
              </w:rPr>
              <w:t> </w:t>
            </w:r>
            <w:r w:rsidRPr="0000480E">
              <w:rPr>
                <w:rFonts w:ascii="Liberation Serif" w:hAnsi="Liberation Serif" w:cs="Calibri"/>
                <w:sz w:val="23"/>
                <w:szCs w:val="23"/>
              </w:rPr>
              <w:t>26</w:t>
            </w:r>
            <w:r w:rsidR="00591CE5" w:rsidRPr="0000480E">
              <w:rPr>
                <w:rFonts w:ascii="Liberation Serif" w:hAnsi="Liberation Serif" w:cs="Calibri"/>
                <w:sz w:val="23"/>
                <w:szCs w:val="23"/>
              </w:rPr>
              <w:t xml:space="preserve"> сентября </w:t>
            </w:r>
            <w:r w:rsidRPr="0000480E">
              <w:rPr>
                <w:rFonts w:ascii="Liberation Serif" w:hAnsi="Liberation Serif" w:cs="Calibri"/>
                <w:sz w:val="23"/>
                <w:szCs w:val="23"/>
              </w:rPr>
              <w:t>2024</w:t>
            </w:r>
            <w:r w:rsidR="00591CE5" w:rsidRPr="0000480E">
              <w:rPr>
                <w:rFonts w:ascii="Liberation Serif" w:hAnsi="Liberation Serif" w:cs="Calibri"/>
                <w:sz w:val="23"/>
                <w:szCs w:val="23"/>
              </w:rPr>
              <w:t xml:space="preserve"> года</w:t>
            </w:r>
            <w:r w:rsidRPr="0000480E">
              <w:rPr>
                <w:rFonts w:ascii="Liberation Serif" w:hAnsi="Liberation Serif" w:cs="Calibri"/>
                <w:sz w:val="23"/>
                <w:szCs w:val="23"/>
              </w:rPr>
              <w:t xml:space="preserve"> № 15/5, осуществлены без</w:t>
            </w:r>
            <w:r w:rsidR="00591CE5" w:rsidRPr="0000480E">
              <w:rPr>
                <w:rFonts w:ascii="Liberation Serif" w:hAnsi="Liberation Serif" w:cs="Calibri"/>
                <w:sz w:val="23"/>
                <w:szCs w:val="23"/>
              </w:rPr>
              <w:t> </w:t>
            </w:r>
            <w:r w:rsidRPr="0000480E">
              <w:rPr>
                <w:rFonts w:ascii="Liberation Serif" w:hAnsi="Liberation Serif" w:cs="Calibri"/>
                <w:sz w:val="23"/>
                <w:szCs w:val="23"/>
              </w:rPr>
              <w:t>проведения публичных слушаний (общественных обсуждений) в соответствии с постановлением Правительства Свердловской области № 302-ПП</w:t>
            </w:r>
          </w:p>
        </w:tc>
      </w:tr>
      <w:tr w:rsidR="00C10CB4" w:rsidRPr="00C10CB4" w14:paraId="6A41312D" w14:textId="77777777" w:rsidTr="0000480E">
        <w:trPr>
          <w:cantSplit/>
          <w:trHeight w:val="58"/>
        </w:trPr>
        <w:tc>
          <w:tcPr>
            <w:tcW w:w="496" w:type="dxa"/>
            <w:noWrap/>
            <w:hideMark/>
          </w:tcPr>
          <w:p w14:paraId="5785609F" w14:textId="7CAEB09A"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sz w:val="23"/>
                <w:szCs w:val="23"/>
              </w:rPr>
              <w:t>34</w:t>
            </w:r>
          </w:p>
        </w:tc>
        <w:tc>
          <w:tcPr>
            <w:tcW w:w="6544" w:type="dxa"/>
          </w:tcPr>
          <w:p w14:paraId="32D896E5" w14:textId="77777777" w:rsidR="00031C85" w:rsidRPr="0000480E" w:rsidRDefault="00031C85" w:rsidP="00031C85">
            <w:pPr>
              <w:ind w:right="-76"/>
              <w:rPr>
                <w:rFonts w:ascii="Liberation Serif" w:hAnsi="Liberation Serif" w:cs="Calibri"/>
                <w:sz w:val="23"/>
                <w:szCs w:val="23"/>
              </w:rPr>
            </w:pPr>
            <w:r w:rsidRPr="0000480E">
              <w:rPr>
                <w:rFonts w:ascii="Liberation Serif" w:hAnsi="Liberation Serif" w:cs="Calibri"/>
                <w:sz w:val="23"/>
                <w:szCs w:val="23"/>
              </w:rPr>
              <w:t>внести соответствующие изменения в штатное расписание Администрации</w:t>
            </w:r>
          </w:p>
        </w:tc>
        <w:tc>
          <w:tcPr>
            <w:tcW w:w="2254" w:type="dxa"/>
            <w:vAlign w:val="center"/>
          </w:tcPr>
          <w:p w14:paraId="3A218E95" w14:textId="53F6DBBB"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cs="Calibri"/>
                <w:sz w:val="23"/>
                <w:szCs w:val="23"/>
              </w:rPr>
              <w:t>управление делами Администрации</w:t>
            </w:r>
          </w:p>
        </w:tc>
        <w:tc>
          <w:tcPr>
            <w:tcW w:w="964" w:type="dxa"/>
            <w:vAlign w:val="center"/>
          </w:tcPr>
          <w:p w14:paraId="3467B73B" w14:textId="77777777"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09ED28C1" w14:textId="23B8601E" w:rsidR="00031C85" w:rsidRPr="0000480E" w:rsidRDefault="00C10CB4" w:rsidP="00C10CB4">
            <w:pPr>
              <w:ind w:right="-76"/>
              <w:rPr>
                <w:rFonts w:ascii="Liberation Serif" w:hAnsi="Liberation Serif" w:cs="Calibri"/>
                <w:sz w:val="23"/>
                <w:szCs w:val="23"/>
              </w:rPr>
            </w:pPr>
            <w:r w:rsidRPr="0000480E">
              <w:rPr>
                <w:rFonts w:ascii="Liberation Serif" w:hAnsi="Liberation Serif" w:cs="Calibri"/>
                <w:sz w:val="23"/>
                <w:szCs w:val="23"/>
              </w:rPr>
              <w:t xml:space="preserve">01.10.2024 </w:t>
            </w:r>
            <w:r w:rsidRPr="0000480E">
              <w:rPr>
                <w:rFonts w:ascii="Liberation Serif" w:hAnsi="Liberation Serif" w:cs="Calibri"/>
                <w:sz w:val="23"/>
                <w:szCs w:val="23"/>
              </w:rPr>
              <w:t>издан</w:t>
            </w:r>
            <w:r w:rsidRPr="0000480E">
              <w:rPr>
                <w:rFonts w:ascii="Liberation Serif" w:hAnsi="Liberation Serif" w:cs="Calibri"/>
                <w:sz w:val="23"/>
                <w:szCs w:val="23"/>
              </w:rPr>
              <w:t xml:space="preserve">о </w:t>
            </w:r>
            <w:r w:rsidR="00031C85" w:rsidRPr="0000480E">
              <w:rPr>
                <w:rFonts w:ascii="Liberation Serif" w:hAnsi="Liberation Serif" w:cs="Calibri"/>
                <w:sz w:val="23"/>
                <w:szCs w:val="23"/>
              </w:rPr>
              <w:t>распоряжение Администрации № 714</w:t>
            </w:r>
          </w:p>
        </w:tc>
      </w:tr>
      <w:tr w:rsidR="00C10CB4" w:rsidRPr="00C10CB4" w14:paraId="6C2DA9C3" w14:textId="77777777" w:rsidTr="0000480E">
        <w:trPr>
          <w:cantSplit/>
          <w:trHeight w:val="566"/>
        </w:trPr>
        <w:tc>
          <w:tcPr>
            <w:tcW w:w="496" w:type="dxa"/>
            <w:noWrap/>
            <w:hideMark/>
          </w:tcPr>
          <w:p w14:paraId="62088CF9" w14:textId="7CA8D54B"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sz w:val="23"/>
                <w:szCs w:val="23"/>
              </w:rPr>
              <w:t>35</w:t>
            </w:r>
          </w:p>
        </w:tc>
        <w:tc>
          <w:tcPr>
            <w:tcW w:w="6544" w:type="dxa"/>
          </w:tcPr>
          <w:p w14:paraId="7D150F6F" w14:textId="4C528B87" w:rsidR="00031C85" w:rsidRPr="0000480E" w:rsidRDefault="00031C85" w:rsidP="00031C85">
            <w:pPr>
              <w:ind w:right="-76"/>
              <w:rPr>
                <w:rFonts w:ascii="Liberation Serif" w:hAnsi="Liberation Serif" w:cs="Calibri"/>
                <w:sz w:val="23"/>
                <w:szCs w:val="23"/>
              </w:rPr>
            </w:pPr>
            <w:r w:rsidRPr="0000480E">
              <w:rPr>
                <w:rFonts w:ascii="Liberation Serif" w:hAnsi="Liberation Serif" w:cs="Calibri"/>
                <w:sz w:val="23"/>
                <w:szCs w:val="23"/>
              </w:rPr>
              <w:t>заключить соответствующие дополнительные соглашения к трудовым договорам с лицами, замещающими должности муниципальной службы в Администрации</w:t>
            </w:r>
          </w:p>
        </w:tc>
        <w:tc>
          <w:tcPr>
            <w:tcW w:w="2254" w:type="dxa"/>
            <w:vAlign w:val="center"/>
          </w:tcPr>
          <w:p w14:paraId="2BFE1381" w14:textId="444DCB78"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cs="Calibri"/>
                <w:sz w:val="23"/>
                <w:szCs w:val="23"/>
              </w:rPr>
              <w:t>управление делами Администрации</w:t>
            </w:r>
          </w:p>
        </w:tc>
        <w:tc>
          <w:tcPr>
            <w:tcW w:w="964" w:type="dxa"/>
            <w:vAlign w:val="center"/>
          </w:tcPr>
          <w:p w14:paraId="4D3F1135" w14:textId="77777777"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0783F3D3" w14:textId="77777777" w:rsidR="00031C85" w:rsidRPr="0000480E" w:rsidRDefault="00031C85" w:rsidP="00031C85">
            <w:pPr>
              <w:ind w:right="-76"/>
              <w:rPr>
                <w:rFonts w:ascii="Liberation Serif" w:hAnsi="Liberation Serif" w:cs="Calibri"/>
                <w:sz w:val="23"/>
                <w:szCs w:val="23"/>
              </w:rPr>
            </w:pPr>
            <w:r w:rsidRPr="0000480E">
              <w:rPr>
                <w:rFonts w:ascii="Liberation Serif" w:hAnsi="Liberation Serif" w:cs="Calibri"/>
                <w:sz w:val="23"/>
                <w:szCs w:val="23"/>
              </w:rPr>
              <w:t>дополнительные соглашения к трудовым договорам заключены 01.10.2024</w:t>
            </w:r>
          </w:p>
        </w:tc>
      </w:tr>
      <w:tr w:rsidR="00C10CB4" w:rsidRPr="00C10CB4" w14:paraId="3B62428A" w14:textId="77777777" w:rsidTr="0000480E">
        <w:trPr>
          <w:cantSplit/>
          <w:trHeight w:val="836"/>
        </w:trPr>
        <w:tc>
          <w:tcPr>
            <w:tcW w:w="496" w:type="dxa"/>
            <w:noWrap/>
            <w:hideMark/>
          </w:tcPr>
          <w:p w14:paraId="2ED67BF3" w14:textId="7C155B98"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sz w:val="23"/>
                <w:szCs w:val="23"/>
              </w:rPr>
              <w:t>36</w:t>
            </w:r>
          </w:p>
        </w:tc>
        <w:tc>
          <w:tcPr>
            <w:tcW w:w="6544" w:type="dxa"/>
          </w:tcPr>
          <w:p w14:paraId="755DF882" w14:textId="0AD23A0C" w:rsidR="00031C85" w:rsidRPr="0000480E" w:rsidRDefault="00031C85" w:rsidP="00591CE5">
            <w:pPr>
              <w:ind w:right="-76"/>
              <w:rPr>
                <w:rFonts w:ascii="Liberation Serif" w:hAnsi="Liberation Serif"/>
                <w:sz w:val="23"/>
                <w:szCs w:val="23"/>
              </w:rPr>
            </w:pPr>
            <w:r w:rsidRPr="0000480E">
              <w:rPr>
                <w:rFonts w:ascii="Liberation Serif" w:hAnsi="Liberation Serif" w:cs="Calibri"/>
                <w:sz w:val="23"/>
                <w:szCs w:val="23"/>
              </w:rPr>
              <w:t>не позднее 31 декабря 2024 года утвердить Перечень должностей, подлежащих замещению по конкурсу на замещение вакантных должностей муниц</w:t>
            </w:r>
            <w:r w:rsidR="00591CE5" w:rsidRPr="0000480E">
              <w:rPr>
                <w:rFonts w:ascii="Liberation Serif" w:hAnsi="Liberation Serif" w:cs="Calibri"/>
                <w:sz w:val="23"/>
                <w:szCs w:val="23"/>
              </w:rPr>
              <w:t>ипальной службы в Администрации</w:t>
            </w:r>
          </w:p>
        </w:tc>
        <w:tc>
          <w:tcPr>
            <w:tcW w:w="2254" w:type="dxa"/>
            <w:vAlign w:val="center"/>
          </w:tcPr>
          <w:p w14:paraId="31138E43" w14:textId="0A8CE696"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cs="Calibri"/>
                <w:sz w:val="23"/>
                <w:szCs w:val="23"/>
              </w:rPr>
              <w:t>управление делами Администрации</w:t>
            </w:r>
          </w:p>
        </w:tc>
        <w:tc>
          <w:tcPr>
            <w:tcW w:w="964" w:type="dxa"/>
            <w:vAlign w:val="center"/>
          </w:tcPr>
          <w:p w14:paraId="56455DB5" w14:textId="77777777"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3E28B987" w14:textId="29941142" w:rsidR="00031C85" w:rsidRPr="0000480E" w:rsidRDefault="00C10CB4" w:rsidP="00C10CB4">
            <w:pPr>
              <w:ind w:right="-76"/>
              <w:rPr>
                <w:rFonts w:ascii="Liberation Serif" w:hAnsi="Liberation Serif" w:cs="Calibri"/>
                <w:sz w:val="23"/>
                <w:szCs w:val="23"/>
              </w:rPr>
            </w:pPr>
            <w:r w:rsidRPr="0000480E">
              <w:rPr>
                <w:rFonts w:ascii="Liberation Serif" w:hAnsi="Liberation Serif" w:cs="Calibri"/>
                <w:sz w:val="23"/>
                <w:szCs w:val="23"/>
              </w:rPr>
              <w:t xml:space="preserve">24.12.2024 </w:t>
            </w:r>
            <w:r w:rsidRPr="0000480E">
              <w:rPr>
                <w:rFonts w:ascii="Liberation Serif" w:hAnsi="Liberation Serif" w:cs="Calibri"/>
                <w:sz w:val="23"/>
                <w:szCs w:val="23"/>
              </w:rPr>
              <w:t xml:space="preserve">принято </w:t>
            </w:r>
            <w:r w:rsidR="00031C85" w:rsidRPr="0000480E">
              <w:rPr>
                <w:rFonts w:ascii="Liberation Serif" w:hAnsi="Liberation Serif" w:cs="Calibri"/>
                <w:sz w:val="23"/>
                <w:szCs w:val="23"/>
              </w:rPr>
              <w:t>постановление Администрации № 1668</w:t>
            </w:r>
          </w:p>
        </w:tc>
      </w:tr>
      <w:tr w:rsidR="00C10CB4" w:rsidRPr="00C10CB4" w14:paraId="784220A5" w14:textId="77777777" w:rsidTr="0000480E">
        <w:trPr>
          <w:cantSplit/>
          <w:trHeight w:val="596"/>
        </w:trPr>
        <w:tc>
          <w:tcPr>
            <w:tcW w:w="496" w:type="dxa"/>
            <w:noWrap/>
            <w:hideMark/>
          </w:tcPr>
          <w:p w14:paraId="439F8173" w14:textId="5B354F04"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sz w:val="23"/>
                <w:szCs w:val="23"/>
              </w:rPr>
              <w:t>37</w:t>
            </w:r>
          </w:p>
        </w:tc>
        <w:tc>
          <w:tcPr>
            <w:tcW w:w="6544" w:type="dxa"/>
          </w:tcPr>
          <w:p w14:paraId="5935E008" w14:textId="091A88D7" w:rsidR="00031C85" w:rsidRPr="0000480E" w:rsidRDefault="00031C85" w:rsidP="00591CE5">
            <w:pPr>
              <w:ind w:right="-76"/>
              <w:rPr>
                <w:rFonts w:ascii="Liberation Serif" w:hAnsi="Liberation Serif"/>
                <w:sz w:val="23"/>
                <w:szCs w:val="23"/>
              </w:rPr>
            </w:pPr>
            <w:r w:rsidRPr="0000480E">
              <w:rPr>
                <w:rFonts w:ascii="Liberation Serif" w:hAnsi="Liberation Serif" w:cs="Calibri"/>
                <w:sz w:val="23"/>
                <w:szCs w:val="23"/>
              </w:rPr>
              <w:t>направить Решение Думы от 26.09.2024 № 15/10 в Главное управление Министерства юстиции Российской Федерации по</w:t>
            </w:r>
            <w:r w:rsidR="00207509" w:rsidRPr="0000480E">
              <w:rPr>
                <w:rFonts w:ascii="Liberation Serif" w:hAnsi="Liberation Serif" w:cs="Calibri"/>
                <w:sz w:val="23"/>
                <w:szCs w:val="23"/>
              </w:rPr>
              <w:t> </w:t>
            </w:r>
            <w:r w:rsidRPr="0000480E">
              <w:rPr>
                <w:rFonts w:ascii="Liberation Serif" w:hAnsi="Liberation Serif" w:cs="Calibri"/>
                <w:sz w:val="23"/>
                <w:szCs w:val="23"/>
              </w:rPr>
              <w:t>Свердловской области для государственной регистрации изменений в</w:t>
            </w:r>
            <w:r w:rsidR="00E35DDF" w:rsidRPr="0000480E">
              <w:rPr>
                <w:rFonts w:ascii="Liberation Serif" w:hAnsi="Liberation Serif" w:cs="Calibri"/>
                <w:sz w:val="23"/>
                <w:szCs w:val="23"/>
              </w:rPr>
              <w:t> </w:t>
            </w:r>
            <w:r w:rsidR="00591CE5" w:rsidRPr="0000480E">
              <w:rPr>
                <w:rFonts w:ascii="Liberation Serif" w:hAnsi="Liberation Serif" w:cs="Calibri"/>
                <w:sz w:val="23"/>
                <w:szCs w:val="23"/>
              </w:rPr>
              <w:t>Устав городского округа</w:t>
            </w:r>
          </w:p>
        </w:tc>
        <w:tc>
          <w:tcPr>
            <w:tcW w:w="2254" w:type="dxa"/>
            <w:vAlign w:val="center"/>
          </w:tcPr>
          <w:p w14:paraId="02E08926" w14:textId="00AD1E56"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sz w:val="23"/>
                <w:szCs w:val="23"/>
              </w:rPr>
              <w:t>управление делами Администрации</w:t>
            </w:r>
          </w:p>
        </w:tc>
        <w:tc>
          <w:tcPr>
            <w:tcW w:w="964" w:type="dxa"/>
            <w:vAlign w:val="center"/>
          </w:tcPr>
          <w:p w14:paraId="7AFA1C0A" w14:textId="77777777"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30EC6742" w14:textId="6C524D0A" w:rsidR="00031C85" w:rsidRPr="0000480E" w:rsidRDefault="00C10CB4" w:rsidP="00C10CB4">
            <w:pPr>
              <w:ind w:right="-76"/>
              <w:rPr>
                <w:rFonts w:ascii="Liberation Serif" w:hAnsi="Liberation Serif" w:cs="Calibri"/>
                <w:sz w:val="23"/>
                <w:szCs w:val="23"/>
              </w:rPr>
            </w:pPr>
            <w:r w:rsidRPr="0000480E">
              <w:rPr>
                <w:rFonts w:ascii="Liberation Serif" w:hAnsi="Liberation Serif"/>
                <w:sz w:val="23"/>
                <w:szCs w:val="23"/>
              </w:rPr>
              <w:t xml:space="preserve">01.10.2024 </w:t>
            </w:r>
            <w:r w:rsidRPr="0000480E">
              <w:rPr>
                <w:rFonts w:ascii="Liberation Serif" w:hAnsi="Liberation Serif" w:cs="Calibri"/>
                <w:sz w:val="23"/>
                <w:szCs w:val="23"/>
              </w:rPr>
              <w:t xml:space="preserve">направлено </w:t>
            </w:r>
            <w:r w:rsidRPr="0000480E">
              <w:rPr>
                <w:rFonts w:ascii="Liberation Serif" w:hAnsi="Liberation Serif"/>
                <w:sz w:val="23"/>
                <w:szCs w:val="23"/>
              </w:rPr>
              <w:t xml:space="preserve">письмо </w:t>
            </w:r>
            <w:r w:rsidR="00031C85" w:rsidRPr="0000480E">
              <w:rPr>
                <w:rFonts w:ascii="Liberation Serif" w:hAnsi="Liberation Serif"/>
                <w:sz w:val="23"/>
                <w:szCs w:val="23"/>
              </w:rPr>
              <w:t>Администрации №</w:t>
            </w:r>
            <w:r w:rsidRPr="0000480E">
              <w:rPr>
                <w:rFonts w:ascii="Liberation Serif" w:hAnsi="Liberation Serif" w:cs="Calibri"/>
                <w:sz w:val="23"/>
                <w:szCs w:val="23"/>
              </w:rPr>
              <w:t> </w:t>
            </w:r>
            <w:r w:rsidRPr="0000480E">
              <w:rPr>
                <w:rFonts w:ascii="Liberation Serif" w:hAnsi="Liberation Serif"/>
                <w:sz w:val="23"/>
                <w:szCs w:val="23"/>
              </w:rPr>
              <w:t>01-01-15/9508</w:t>
            </w:r>
            <w:r w:rsidR="00031C85" w:rsidRPr="0000480E">
              <w:rPr>
                <w:rFonts w:ascii="Liberation Serif" w:hAnsi="Liberation Serif"/>
                <w:sz w:val="23"/>
                <w:szCs w:val="23"/>
              </w:rPr>
              <w:t xml:space="preserve"> </w:t>
            </w:r>
            <w:r w:rsidRPr="0000480E">
              <w:rPr>
                <w:rFonts w:ascii="Liberation Serif" w:hAnsi="Liberation Serif" w:cs="Calibri"/>
                <w:sz w:val="23"/>
                <w:szCs w:val="23"/>
              </w:rPr>
              <w:t xml:space="preserve">в </w:t>
            </w:r>
            <w:r w:rsidR="00056E47" w:rsidRPr="0000480E">
              <w:rPr>
                <w:rFonts w:ascii="Liberation Serif" w:hAnsi="Liberation Serif" w:cs="Calibri"/>
                <w:sz w:val="23"/>
                <w:szCs w:val="23"/>
              </w:rPr>
              <w:t>Главн</w:t>
            </w:r>
            <w:r w:rsidRPr="0000480E">
              <w:rPr>
                <w:rFonts w:ascii="Liberation Serif" w:hAnsi="Liberation Serif" w:cs="Calibri"/>
                <w:sz w:val="23"/>
                <w:szCs w:val="23"/>
              </w:rPr>
              <w:t>ое</w:t>
            </w:r>
            <w:r w:rsidR="00056E47" w:rsidRPr="0000480E">
              <w:rPr>
                <w:rFonts w:ascii="Liberation Serif" w:hAnsi="Liberation Serif" w:cs="Calibri"/>
                <w:sz w:val="23"/>
                <w:szCs w:val="23"/>
              </w:rPr>
              <w:t xml:space="preserve"> управление Министерства юстиции Российской Федерации </w:t>
            </w:r>
            <w:r w:rsidR="00031C85" w:rsidRPr="0000480E">
              <w:rPr>
                <w:rFonts w:ascii="Liberation Serif" w:hAnsi="Liberation Serif" w:cs="Calibri"/>
                <w:sz w:val="23"/>
                <w:szCs w:val="23"/>
              </w:rPr>
              <w:t xml:space="preserve">по </w:t>
            </w:r>
            <w:r w:rsidRPr="0000480E">
              <w:rPr>
                <w:rFonts w:ascii="Liberation Serif" w:hAnsi="Liberation Serif" w:cs="Calibri"/>
                <w:sz w:val="23"/>
                <w:szCs w:val="23"/>
              </w:rPr>
              <w:t>Свердловской области</w:t>
            </w:r>
          </w:p>
        </w:tc>
      </w:tr>
      <w:tr w:rsidR="00C10CB4" w:rsidRPr="00C10CB4" w14:paraId="562FA7D6" w14:textId="77777777" w:rsidTr="0000480E">
        <w:trPr>
          <w:cantSplit/>
          <w:trHeight w:val="70"/>
        </w:trPr>
        <w:tc>
          <w:tcPr>
            <w:tcW w:w="496" w:type="dxa"/>
            <w:noWrap/>
            <w:hideMark/>
          </w:tcPr>
          <w:p w14:paraId="1BEB59B2" w14:textId="5A0C5C75"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sz w:val="23"/>
                <w:szCs w:val="23"/>
              </w:rPr>
              <w:t>38</w:t>
            </w:r>
          </w:p>
        </w:tc>
        <w:tc>
          <w:tcPr>
            <w:tcW w:w="6544" w:type="dxa"/>
          </w:tcPr>
          <w:p w14:paraId="2EDCCFF7" w14:textId="77777777" w:rsidR="00031C85" w:rsidRPr="0000480E" w:rsidRDefault="00031C85" w:rsidP="00031C85">
            <w:pPr>
              <w:ind w:right="-76"/>
              <w:rPr>
                <w:rFonts w:ascii="Liberation Serif" w:hAnsi="Liberation Serif"/>
                <w:sz w:val="23"/>
                <w:szCs w:val="23"/>
              </w:rPr>
            </w:pPr>
            <w:r w:rsidRPr="0000480E">
              <w:rPr>
                <w:rFonts w:ascii="Liberation Serif" w:hAnsi="Liberation Serif" w:cs="Calibri"/>
                <w:sz w:val="23"/>
                <w:szCs w:val="23"/>
              </w:rPr>
              <w:t>обеспечить подготовку и направление сведений об особо охраняемой природной территории местного значения – охраняемом природном ландшафте «Вашты» в Управление федеральной службы государственной регистрации, кадастра и картографии по Свердловской области в порядке, установленном федеральным законодательством</w:t>
            </w:r>
          </w:p>
        </w:tc>
        <w:tc>
          <w:tcPr>
            <w:tcW w:w="2254" w:type="dxa"/>
            <w:vAlign w:val="center"/>
          </w:tcPr>
          <w:p w14:paraId="232E6F00" w14:textId="79A0DE36"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cs="Calibri"/>
                <w:sz w:val="23"/>
                <w:szCs w:val="23"/>
              </w:rPr>
              <w:t>отдел городского хозяйства и охраны окружающей среды Администрации</w:t>
            </w:r>
          </w:p>
        </w:tc>
        <w:tc>
          <w:tcPr>
            <w:tcW w:w="964" w:type="dxa"/>
            <w:vAlign w:val="center"/>
          </w:tcPr>
          <w:p w14:paraId="47650DE5" w14:textId="77777777"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0AD2DB31" w14:textId="3E5608DD" w:rsidR="00031C85" w:rsidRPr="0000480E" w:rsidRDefault="00031C85" w:rsidP="00056E47">
            <w:pPr>
              <w:ind w:right="-76"/>
              <w:rPr>
                <w:rFonts w:ascii="Liberation Serif" w:hAnsi="Liberation Serif"/>
                <w:sz w:val="23"/>
                <w:szCs w:val="23"/>
              </w:rPr>
            </w:pPr>
            <w:r w:rsidRPr="0000480E">
              <w:rPr>
                <w:rFonts w:ascii="Liberation Serif" w:hAnsi="Liberation Serif" w:cs="Calibri"/>
                <w:sz w:val="23"/>
                <w:szCs w:val="23"/>
              </w:rPr>
              <w:t>сведения направлены письмом Администрации от</w:t>
            </w:r>
            <w:r w:rsidR="00056E47" w:rsidRPr="0000480E">
              <w:rPr>
                <w:rFonts w:ascii="Liberation Serif" w:hAnsi="Liberation Serif" w:cs="Calibri"/>
                <w:sz w:val="23"/>
                <w:szCs w:val="23"/>
              </w:rPr>
              <w:t> 06.11.2024 № 01-01-15/10765</w:t>
            </w:r>
            <w:r w:rsidRPr="0000480E">
              <w:rPr>
                <w:rFonts w:ascii="Liberation Serif" w:hAnsi="Liberation Serif" w:cs="Calibri"/>
                <w:sz w:val="23"/>
                <w:szCs w:val="23"/>
              </w:rPr>
              <w:t xml:space="preserve">. Сведения об особо охраняемой природной территории местного значения </w:t>
            </w:r>
            <w:r w:rsidR="00056E47" w:rsidRPr="0000480E">
              <w:rPr>
                <w:rFonts w:ascii="Liberation Serif" w:hAnsi="Liberation Serif" w:cs="Calibri"/>
                <w:sz w:val="23"/>
                <w:szCs w:val="23"/>
              </w:rPr>
              <w:t>–</w:t>
            </w:r>
            <w:r w:rsidRPr="0000480E">
              <w:rPr>
                <w:rFonts w:ascii="Liberation Serif" w:hAnsi="Liberation Serif" w:cs="Calibri"/>
                <w:sz w:val="23"/>
                <w:szCs w:val="23"/>
              </w:rPr>
              <w:t xml:space="preserve"> охраняемый</w:t>
            </w:r>
            <w:r w:rsidR="00056E47" w:rsidRPr="0000480E">
              <w:rPr>
                <w:rFonts w:ascii="Liberation Serif" w:hAnsi="Liberation Serif" w:cs="Calibri"/>
                <w:sz w:val="23"/>
                <w:szCs w:val="23"/>
              </w:rPr>
              <w:t xml:space="preserve"> </w:t>
            </w:r>
            <w:r w:rsidRPr="0000480E">
              <w:rPr>
                <w:rFonts w:ascii="Liberation Serif" w:hAnsi="Liberation Serif" w:cs="Calibri"/>
                <w:sz w:val="23"/>
                <w:szCs w:val="23"/>
              </w:rPr>
              <w:t xml:space="preserve">природный ландшафт «Вашты» внесены в ЕГРН </w:t>
            </w:r>
            <w:r w:rsidR="00056E47" w:rsidRPr="0000480E">
              <w:rPr>
                <w:rFonts w:ascii="Liberation Serif" w:hAnsi="Liberation Serif" w:cs="Calibri"/>
                <w:sz w:val="23"/>
                <w:szCs w:val="23"/>
              </w:rPr>
              <w:t>с </w:t>
            </w:r>
            <w:r w:rsidRPr="0000480E">
              <w:rPr>
                <w:rFonts w:ascii="Liberation Serif" w:hAnsi="Liberation Serif" w:cs="Calibri"/>
                <w:sz w:val="23"/>
                <w:szCs w:val="23"/>
              </w:rPr>
              <w:t>присвоением реестрового номера 66:36-9.1</w:t>
            </w:r>
          </w:p>
        </w:tc>
      </w:tr>
      <w:tr w:rsidR="00C10CB4" w:rsidRPr="00C10CB4" w14:paraId="0AFA458C" w14:textId="77777777" w:rsidTr="0000480E">
        <w:trPr>
          <w:cantSplit/>
          <w:trHeight w:val="1002"/>
        </w:trPr>
        <w:tc>
          <w:tcPr>
            <w:tcW w:w="496" w:type="dxa"/>
            <w:noWrap/>
            <w:hideMark/>
          </w:tcPr>
          <w:p w14:paraId="7D46B00E" w14:textId="6F7535F5"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sz w:val="23"/>
                <w:szCs w:val="23"/>
              </w:rPr>
              <w:t>39</w:t>
            </w:r>
          </w:p>
        </w:tc>
        <w:tc>
          <w:tcPr>
            <w:tcW w:w="6544" w:type="dxa"/>
          </w:tcPr>
          <w:p w14:paraId="1BDCF7D5" w14:textId="2CB2B7D5" w:rsidR="00031C85" w:rsidRPr="0000480E" w:rsidRDefault="00031C85" w:rsidP="00056E47">
            <w:pPr>
              <w:ind w:right="-76"/>
              <w:rPr>
                <w:rFonts w:ascii="Liberation Serif" w:hAnsi="Liberation Serif"/>
                <w:sz w:val="23"/>
                <w:szCs w:val="23"/>
              </w:rPr>
            </w:pPr>
            <w:r w:rsidRPr="0000480E">
              <w:rPr>
                <w:rFonts w:ascii="Liberation Serif" w:hAnsi="Liberation Serif" w:cs="Calibri"/>
                <w:sz w:val="23"/>
                <w:szCs w:val="23"/>
              </w:rPr>
              <w:t>до 07.11.2024 направить обращение Губернатору Свердловской области об установлении для городского округа значения предельного (максимального) индекса изменения размера вносимой гражданами платы за коммунальные услуги с</w:t>
            </w:r>
            <w:r w:rsidR="00056E47" w:rsidRPr="0000480E">
              <w:rPr>
                <w:rFonts w:ascii="Liberation Serif" w:hAnsi="Liberation Serif" w:cs="Calibri"/>
                <w:sz w:val="23"/>
                <w:szCs w:val="23"/>
              </w:rPr>
              <w:t> </w:t>
            </w:r>
            <w:r w:rsidRPr="0000480E">
              <w:rPr>
                <w:rFonts w:ascii="Liberation Serif" w:hAnsi="Liberation Serif" w:cs="Calibri"/>
                <w:sz w:val="23"/>
                <w:szCs w:val="23"/>
              </w:rPr>
              <w:t>01 июля по 31 декабря 2025 года в размере 18,5 %</w:t>
            </w:r>
          </w:p>
        </w:tc>
        <w:tc>
          <w:tcPr>
            <w:tcW w:w="2254" w:type="dxa"/>
            <w:vAlign w:val="center"/>
          </w:tcPr>
          <w:p w14:paraId="071C6BD7" w14:textId="2A7858CE"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cs="Calibri"/>
                <w:sz w:val="23"/>
                <w:szCs w:val="23"/>
              </w:rPr>
              <w:t>МКУ «УКС и ЖКХ»</w:t>
            </w:r>
          </w:p>
        </w:tc>
        <w:tc>
          <w:tcPr>
            <w:tcW w:w="964" w:type="dxa"/>
            <w:vAlign w:val="center"/>
          </w:tcPr>
          <w:p w14:paraId="6861D931" w14:textId="77777777"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0CD60E96" w14:textId="008C3202" w:rsidR="00031C85" w:rsidRPr="0000480E" w:rsidRDefault="00C10CB4" w:rsidP="00C10CB4">
            <w:pPr>
              <w:ind w:right="-76"/>
              <w:rPr>
                <w:rFonts w:ascii="Liberation Serif" w:hAnsi="Liberation Serif"/>
                <w:sz w:val="23"/>
                <w:szCs w:val="23"/>
              </w:rPr>
            </w:pPr>
            <w:r w:rsidRPr="0000480E">
              <w:rPr>
                <w:rFonts w:ascii="Liberation Serif" w:hAnsi="Liberation Serif" w:cs="Calibri"/>
                <w:sz w:val="23"/>
                <w:szCs w:val="23"/>
              </w:rPr>
              <w:t xml:space="preserve">06.11.2024 направлено </w:t>
            </w:r>
            <w:r w:rsidRPr="0000480E">
              <w:rPr>
                <w:rFonts w:ascii="Liberation Serif" w:hAnsi="Liberation Serif"/>
                <w:sz w:val="23"/>
                <w:szCs w:val="23"/>
              </w:rPr>
              <w:t xml:space="preserve">письмо </w:t>
            </w:r>
            <w:r w:rsidR="00031C85" w:rsidRPr="0000480E">
              <w:rPr>
                <w:rFonts w:ascii="Liberation Serif" w:hAnsi="Liberation Serif" w:cs="Calibri"/>
                <w:sz w:val="23"/>
                <w:szCs w:val="23"/>
              </w:rPr>
              <w:t>Администрации № 01-01-15/10790 «Об установлении значения предельного (максимального) индекса»</w:t>
            </w:r>
          </w:p>
        </w:tc>
      </w:tr>
      <w:tr w:rsidR="00C10CB4" w:rsidRPr="00C10CB4" w14:paraId="57BA7849" w14:textId="77777777" w:rsidTr="0000480E">
        <w:trPr>
          <w:cantSplit/>
          <w:trHeight w:val="570"/>
        </w:trPr>
        <w:tc>
          <w:tcPr>
            <w:tcW w:w="496" w:type="dxa"/>
            <w:noWrap/>
            <w:hideMark/>
          </w:tcPr>
          <w:p w14:paraId="3E4AB00D" w14:textId="711D161A"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sz w:val="23"/>
                <w:szCs w:val="23"/>
              </w:rPr>
              <w:t>40</w:t>
            </w:r>
          </w:p>
        </w:tc>
        <w:tc>
          <w:tcPr>
            <w:tcW w:w="6544" w:type="dxa"/>
          </w:tcPr>
          <w:p w14:paraId="5250B24C" w14:textId="77777777" w:rsidR="00031C85" w:rsidRPr="0000480E" w:rsidRDefault="00031C85" w:rsidP="00031C85">
            <w:pPr>
              <w:ind w:right="-76"/>
              <w:rPr>
                <w:rFonts w:ascii="Liberation Serif" w:hAnsi="Liberation Serif"/>
                <w:sz w:val="23"/>
                <w:szCs w:val="23"/>
              </w:rPr>
            </w:pPr>
            <w:r w:rsidRPr="0000480E">
              <w:rPr>
                <w:rFonts w:ascii="Liberation Serif" w:hAnsi="Liberation Serif" w:cs="Calibri"/>
                <w:sz w:val="23"/>
                <w:szCs w:val="23"/>
              </w:rPr>
              <w:t>до 21.11.2024 представить в Думу информацию о количестве городских лесов</w:t>
            </w:r>
          </w:p>
        </w:tc>
        <w:tc>
          <w:tcPr>
            <w:tcW w:w="2254" w:type="dxa"/>
            <w:vAlign w:val="center"/>
          </w:tcPr>
          <w:p w14:paraId="7CD4E3B3" w14:textId="064ADE43"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cs="Calibri"/>
                <w:sz w:val="23"/>
                <w:szCs w:val="23"/>
              </w:rPr>
              <w:t>МБУ «ЦПР»</w:t>
            </w:r>
          </w:p>
        </w:tc>
        <w:tc>
          <w:tcPr>
            <w:tcW w:w="964" w:type="dxa"/>
            <w:vAlign w:val="center"/>
          </w:tcPr>
          <w:p w14:paraId="6BEA7EA2" w14:textId="2F4FD7AF" w:rsidR="00031C85" w:rsidRPr="0000480E" w:rsidRDefault="00031C85" w:rsidP="00031C85">
            <w:pPr>
              <w:ind w:left="-113" w:right="-76"/>
              <w:jc w:val="center"/>
              <w:rPr>
                <w:rFonts w:ascii="Liberation Serif" w:hAnsi="Liberation Serif"/>
                <w:sz w:val="23"/>
                <w:szCs w:val="23"/>
              </w:rPr>
            </w:pPr>
            <w:r w:rsidRPr="0000480E">
              <w:rPr>
                <w:rFonts w:ascii="Liberation Serif" w:hAnsi="Liberation Serif" w:cs="Calibri"/>
                <w:sz w:val="23"/>
                <w:szCs w:val="23"/>
              </w:rPr>
              <w:t>выполнено с опозданием</w:t>
            </w:r>
          </w:p>
        </w:tc>
        <w:tc>
          <w:tcPr>
            <w:tcW w:w="5471" w:type="dxa"/>
          </w:tcPr>
          <w:p w14:paraId="1E08EEB6" w14:textId="404867A9" w:rsidR="00031C85" w:rsidRPr="0000480E" w:rsidRDefault="00C10CB4" w:rsidP="00031C85">
            <w:pPr>
              <w:ind w:right="-76"/>
              <w:rPr>
                <w:rFonts w:ascii="Liberation Serif" w:hAnsi="Liberation Serif"/>
                <w:sz w:val="23"/>
                <w:szCs w:val="23"/>
              </w:rPr>
            </w:pPr>
            <w:r w:rsidRPr="0000480E">
              <w:rPr>
                <w:rFonts w:ascii="Liberation Serif" w:hAnsi="Liberation Serif" w:cs="Calibri"/>
                <w:sz w:val="23"/>
                <w:szCs w:val="23"/>
              </w:rPr>
              <w:t xml:space="preserve">информация </w:t>
            </w:r>
            <w:r w:rsidR="00031C85" w:rsidRPr="0000480E">
              <w:rPr>
                <w:rFonts w:ascii="Liberation Serif" w:hAnsi="Liberation Serif" w:cs="Calibri"/>
                <w:sz w:val="23"/>
                <w:szCs w:val="23"/>
              </w:rPr>
              <w:t>в электронном виде направлена в Думу 23.06.2025</w:t>
            </w:r>
          </w:p>
        </w:tc>
      </w:tr>
      <w:tr w:rsidR="00C10CB4" w:rsidRPr="00C10CB4" w14:paraId="26635391" w14:textId="77777777" w:rsidTr="0000480E">
        <w:trPr>
          <w:cantSplit/>
          <w:trHeight w:val="459"/>
        </w:trPr>
        <w:tc>
          <w:tcPr>
            <w:tcW w:w="496" w:type="dxa"/>
            <w:noWrap/>
          </w:tcPr>
          <w:p w14:paraId="27A55CE4" w14:textId="7B6331EC"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lastRenderedPageBreak/>
              <w:t>41</w:t>
            </w:r>
          </w:p>
        </w:tc>
        <w:tc>
          <w:tcPr>
            <w:tcW w:w="6544" w:type="dxa"/>
          </w:tcPr>
          <w:p w14:paraId="0DE95E8A" w14:textId="2B20254E"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привести Генеральный план городского округа применительно к</w:t>
            </w:r>
            <w:r w:rsidR="00E35DDF" w:rsidRPr="0000480E">
              <w:rPr>
                <w:rFonts w:ascii="Liberation Serif" w:hAnsi="Liberation Serif" w:cs="Calibri"/>
                <w:sz w:val="23"/>
                <w:szCs w:val="23"/>
              </w:rPr>
              <w:t> </w:t>
            </w:r>
            <w:r w:rsidRPr="0000480E">
              <w:rPr>
                <w:rFonts w:ascii="Liberation Serif" w:hAnsi="Liberation Serif" w:cs="Calibri"/>
                <w:sz w:val="23"/>
                <w:szCs w:val="23"/>
              </w:rPr>
              <w:t xml:space="preserve">п. Санаторный в соответствии с решением суда </w:t>
            </w:r>
            <w:r w:rsidR="00E35DDF" w:rsidRPr="0000480E">
              <w:rPr>
                <w:rFonts w:ascii="Liberation Serif" w:hAnsi="Liberation Serif" w:cs="Calibri"/>
                <w:sz w:val="23"/>
                <w:szCs w:val="23"/>
              </w:rPr>
              <w:t>к состоянию 2019 </w:t>
            </w:r>
            <w:r w:rsidRPr="0000480E">
              <w:rPr>
                <w:rFonts w:ascii="Liberation Serif" w:hAnsi="Liberation Serif" w:cs="Calibri"/>
                <w:sz w:val="23"/>
                <w:szCs w:val="23"/>
              </w:rPr>
              <w:t>года</w:t>
            </w:r>
          </w:p>
        </w:tc>
        <w:tc>
          <w:tcPr>
            <w:tcW w:w="2254" w:type="dxa"/>
            <w:vAlign w:val="center"/>
          </w:tcPr>
          <w:p w14:paraId="42512898" w14:textId="409ECC86"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Управление архитектуры</w:t>
            </w:r>
          </w:p>
        </w:tc>
        <w:tc>
          <w:tcPr>
            <w:tcW w:w="964" w:type="dxa"/>
            <w:vAlign w:val="center"/>
          </w:tcPr>
          <w:p w14:paraId="17128002" w14:textId="4C367515" w:rsidR="00AB6880" w:rsidRPr="0000480E" w:rsidRDefault="00AB6880" w:rsidP="00AB6880">
            <w:pPr>
              <w:ind w:left="-113" w:right="-76"/>
              <w:jc w:val="center"/>
              <w:rPr>
                <w:rFonts w:ascii="Liberation Serif" w:hAnsi="Liberation Serif" w:cs="Calibri"/>
                <w:b/>
                <w:bCs/>
                <w:sz w:val="23"/>
                <w:szCs w:val="23"/>
              </w:rPr>
            </w:pPr>
            <w:r w:rsidRPr="0000480E">
              <w:rPr>
                <w:rFonts w:ascii="Liberation Serif" w:hAnsi="Liberation Serif" w:cs="Calibri"/>
                <w:sz w:val="23"/>
                <w:szCs w:val="23"/>
              </w:rPr>
              <w:t>не выполнено</w:t>
            </w:r>
          </w:p>
        </w:tc>
        <w:tc>
          <w:tcPr>
            <w:tcW w:w="5471" w:type="dxa"/>
          </w:tcPr>
          <w:p w14:paraId="3BC597F5" w14:textId="79EEE44B" w:rsidR="00AB6880" w:rsidRPr="0000480E" w:rsidRDefault="00C10CB4" w:rsidP="00AB6880">
            <w:pPr>
              <w:ind w:right="-76"/>
              <w:rPr>
                <w:rFonts w:ascii="Liberation Serif" w:hAnsi="Liberation Serif"/>
                <w:b/>
                <w:bCs/>
                <w:sz w:val="23"/>
                <w:szCs w:val="23"/>
              </w:rPr>
            </w:pPr>
            <w:r w:rsidRPr="0000480E">
              <w:rPr>
                <w:rFonts w:ascii="Liberation Serif" w:hAnsi="Liberation Serif" w:cs="Calibri"/>
                <w:sz w:val="23"/>
                <w:szCs w:val="23"/>
              </w:rPr>
              <w:t>в</w:t>
            </w:r>
            <w:r w:rsidR="00AB6880" w:rsidRPr="0000480E">
              <w:rPr>
                <w:rFonts w:ascii="Liberation Serif" w:hAnsi="Liberation Serif" w:cs="Calibri"/>
                <w:sz w:val="23"/>
                <w:szCs w:val="23"/>
              </w:rPr>
              <w:t xml:space="preserve"> связи с решением суда о признании недействующим Решения Думы от 28 февраля 2023 года № 58/4 при</w:t>
            </w:r>
            <w:r w:rsidR="00740DAC" w:rsidRPr="0000480E">
              <w:rPr>
                <w:rFonts w:ascii="Liberation Serif" w:hAnsi="Liberation Serif" w:cs="Calibri"/>
                <w:sz w:val="23"/>
                <w:szCs w:val="23"/>
              </w:rPr>
              <w:t> </w:t>
            </w:r>
            <w:r w:rsidR="00AB6880" w:rsidRPr="0000480E">
              <w:rPr>
                <w:rFonts w:ascii="Liberation Serif" w:hAnsi="Liberation Serif" w:cs="Calibri"/>
                <w:sz w:val="23"/>
                <w:szCs w:val="23"/>
              </w:rPr>
              <w:t>принятии решений учитывается Генеральный план применительно к п. Санаторный в редакции Решения Думы от 27 июня 2019 года № 12/5, кроме того на официальном сайте размещен Генеральный план в</w:t>
            </w:r>
            <w:r w:rsidRPr="0000480E">
              <w:rPr>
                <w:rFonts w:ascii="Liberation Serif" w:hAnsi="Liberation Serif" w:cs="Calibri"/>
                <w:sz w:val="23"/>
                <w:szCs w:val="23"/>
              </w:rPr>
              <w:t> </w:t>
            </w:r>
            <w:r w:rsidR="00AB6880" w:rsidRPr="0000480E">
              <w:rPr>
                <w:rFonts w:ascii="Liberation Serif" w:hAnsi="Liberation Serif" w:cs="Calibri"/>
                <w:sz w:val="23"/>
                <w:szCs w:val="23"/>
              </w:rPr>
              <w:t>указанной редакции (прямая ссылка: https://cloud.mail.ru/public/P624/2FfvNhKTp)</w:t>
            </w:r>
          </w:p>
        </w:tc>
      </w:tr>
      <w:tr w:rsidR="00C10CB4" w:rsidRPr="00C10CB4" w14:paraId="1D11DD01" w14:textId="77777777" w:rsidTr="0000480E">
        <w:trPr>
          <w:cantSplit/>
          <w:trHeight w:val="415"/>
        </w:trPr>
        <w:tc>
          <w:tcPr>
            <w:tcW w:w="496" w:type="dxa"/>
            <w:noWrap/>
          </w:tcPr>
          <w:p w14:paraId="4B89B90B" w14:textId="21FB1112"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42</w:t>
            </w:r>
          </w:p>
        </w:tc>
        <w:tc>
          <w:tcPr>
            <w:tcW w:w="6544" w:type="dxa"/>
          </w:tcPr>
          <w:p w14:paraId="7D8CACE4" w14:textId="0CFFA5C5"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 28.11.2024 представить в Думу информацию о мероприятиях, запланированных в бюджете городского округа на 2024 год и</w:t>
            </w:r>
            <w:r w:rsidR="00C10CB4" w:rsidRPr="0000480E">
              <w:rPr>
                <w:rFonts w:ascii="Liberation Serif" w:hAnsi="Liberation Serif" w:cs="Calibri"/>
                <w:sz w:val="23"/>
                <w:szCs w:val="23"/>
              </w:rPr>
              <w:t> </w:t>
            </w:r>
            <w:r w:rsidRPr="0000480E">
              <w:rPr>
                <w:rFonts w:ascii="Liberation Serif" w:hAnsi="Liberation Serif" w:cs="Calibri"/>
                <w:sz w:val="23"/>
                <w:szCs w:val="23"/>
              </w:rPr>
              <w:t>переходящих на 2025 – 2026 годы</w:t>
            </w:r>
          </w:p>
        </w:tc>
        <w:tc>
          <w:tcPr>
            <w:tcW w:w="2254" w:type="dxa"/>
            <w:vAlign w:val="center"/>
          </w:tcPr>
          <w:p w14:paraId="18D19520" w14:textId="7B6E8101"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Финансовое управление Администрации</w:t>
            </w:r>
          </w:p>
        </w:tc>
        <w:tc>
          <w:tcPr>
            <w:tcW w:w="964" w:type="dxa"/>
            <w:vAlign w:val="center"/>
          </w:tcPr>
          <w:p w14:paraId="6DFCBE49" w14:textId="5C79AA84" w:rsidR="00AB6880" w:rsidRPr="0000480E" w:rsidRDefault="00C10CB4" w:rsidP="00AB6880">
            <w:pPr>
              <w:ind w:left="-113" w:right="-76"/>
              <w:jc w:val="center"/>
              <w:rPr>
                <w:rFonts w:ascii="Liberation Serif" w:hAnsi="Liberation Serif" w:cs="Calibri"/>
                <w:sz w:val="23"/>
                <w:szCs w:val="23"/>
              </w:rPr>
            </w:pPr>
            <w:r w:rsidRPr="0000480E">
              <w:rPr>
                <w:rFonts w:ascii="Liberation Serif" w:hAnsi="Liberation Serif" w:cs="Calibri"/>
                <w:sz w:val="23"/>
                <w:szCs w:val="23"/>
              </w:rPr>
              <w:t>выполнено частично и</w:t>
            </w:r>
            <w:r w:rsidRPr="0000480E">
              <w:rPr>
                <w:rFonts w:ascii="Liberation Serif" w:hAnsi="Liberation Serif" w:cs="Calibri"/>
                <w:sz w:val="23"/>
                <w:szCs w:val="23"/>
              </w:rPr>
              <w:t> </w:t>
            </w:r>
            <w:r w:rsidRPr="0000480E">
              <w:rPr>
                <w:rFonts w:ascii="Liberation Serif" w:hAnsi="Liberation Serif" w:cs="Calibri"/>
                <w:sz w:val="23"/>
                <w:szCs w:val="23"/>
              </w:rPr>
              <w:t>с</w:t>
            </w:r>
            <w:r w:rsidRPr="0000480E">
              <w:rPr>
                <w:rFonts w:ascii="Liberation Serif" w:hAnsi="Liberation Serif" w:cs="Calibri"/>
                <w:sz w:val="23"/>
                <w:szCs w:val="23"/>
              </w:rPr>
              <w:t> </w:t>
            </w:r>
            <w:r w:rsidR="00AB6880" w:rsidRPr="0000480E">
              <w:rPr>
                <w:rFonts w:ascii="Liberation Serif" w:hAnsi="Liberation Serif" w:cs="Calibri"/>
                <w:sz w:val="23"/>
                <w:szCs w:val="23"/>
              </w:rPr>
              <w:t>опозданием</w:t>
            </w:r>
          </w:p>
        </w:tc>
        <w:tc>
          <w:tcPr>
            <w:tcW w:w="5471" w:type="dxa"/>
          </w:tcPr>
          <w:p w14:paraId="4617E0A4" w14:textId="7B3AC204" w:rsidR="00AB6880" w:rsidRPr="0000480E" w:rsidRDefault="0000480E" w:rsidP="0000480E">
            <w:pPr>
              <w:ind w:right="-76"/>
              <w:rPr>
                <w:rFonts w:ascii="Liberation Serif" w:hAnsi="Liberation Serif"/>
                <w:sz w:val="23"/>
                <w:szCs w:val="23"/>
              </w:rPr>
            </w:pPr>
            <w:r w:rsidRPr="0000480E">
              <w:rPr>
                <w:rFonts w:ascii="Liberation Serif" w:hAnsi="Liberation Serif" w:cs="Calibri"/>
                <w:sz w:val="23"/>
                <w:szCs w:val="23"/>
              </w:rPr>
              <w:t xml:space="preserve">к </w:t>
            </w:r>
            <w:r w:rsidRPr="0000480E">
              <w:rPr>
                <w:rFonts w:ascii="Liberation Serif" w:hAnsi="Liberation Serif" w:cs="Calibri"/>
                <w:sz w:val="23"/>
                <w:szCs w:val="23"/>
              </w:rPr>
              <w:t>заседания</w:t>
            </w:r>
            <w:r w:rsidRPr="0000480E">
              <w:rPr>
                <w:rFonts w:ascii="Liberation Serif" w:hAnsi="Liberation Serif" w:cs="Calibri"/>
                <w:sz w:val="23"/>
                <w:szCs w:val="23"/>
              </w:rPr>
              <w:t>м</w:t>
            </w:r>
            <w:r w:rsidRPr="0000480E">
              <w:rPr>
                <w:rFonts w:ascii="Liberation Serif" w:hAnsi="Liberation Serif" w:cs="Calibri"/>
                <w:sz w:val="23"/>
                <w:szCs w:val="23"/>
              </w:rPr>
              <w:t xml:space="preserve"> согласительной комиссии</w:t>
            </w:r>
            <w:r w:rsidRPr="0000480E">
              <w:rPr>
                <w:rFonts w:ascii="Liberation Serif" w:hAnsi="Liberation Serif" w:cs="Calibri"/>
                <w:sz w:val="23"/>
                <w:szCs w:val="23"/>
              </w:rPr>
              <w:t xml:space="preserve"> </w:t>
            </w:r>
            <w:r w:rsidR="00AB6880" w:rsidRPr="0000480E">
              <w:rPr>
                <w:rFonts w:ascii="Liberation Serif" w:hAnsi="Liberation Serif" w:cs="Calibri"/>
                <w:sz w:val="23"/>
                <w:szCs w:val="23"/>
              </w:rPr>
              <w:t>представлены реестры расходных обязательств, в которых указаны мероприятия 2024 года, переходящие на</w:t>
            </w:r>
            <w:r w:rsidR="00C10CB4" w:rsidRPr="0000480E">
              <w:rPr>
                <w:rFonts w:ascii="Liberation Serif" w:hAnsi="Liberation Serif" w:cs="Calibri"/>
                <w:sz w:val="23"/>
                <w:szCs w:val="23"/>
              </w:rPr>
              <w:t> </w:t>
            </w:r>
            <w:r w:rsidR="00AB6880" w:rsidRPr="0000480E">
              <w:rPr>
                <w:rFonts w:ascii="Liberation Serif" w:hAnsi="Liberation Serif" w:cs="Calibri"/>
                <w:sz w:val="23"/>
                <w:szCs w:val="23"/>
              </w:rPr>
              <w:t>2025 – 2026</w:t>
            </w:r>
            <w:r w:rsidRPr="0000480E">
              <w:rPr>
                <w:rFonts w:ascii="Liberation Serif" w:hAnsi="Liberation Serif" w:cs="Calibri"/>
                <w:sz w:val="23"/>
                <w:szCs w:val="23"/>
              </w:rPr>
              <w:t> </w:t>
            </w:r>
            <w:r w:rsidR="00AB6880" w:rsidRPr="0000480E">
              <w:rPr>
                <w:rFonts w:ascii="Liberation Serif" w:hAnsi="Liberation Serif" w:cs="Calibri"/>
                <w:sz w:val="23"/>
                <w:szCs w:val="23"/>
              </w:rPr>
              <w:t>годы</w:t>
            </w:r>
            <w:r w:rsidRPr="0000480E">
              <w:rPr>
                <w:rFonts w:ascii="Liberation Serif" w:hAnsi="Liberation Serif" w:cs="Calibri"/>
                <w:sz w:val="23"/>
                <w:szCs w:val="23"/>
              </w:rPr>
              <w:t>, а в ходе</w:t>
            </w:r>
            <w:r w:rsidR="00AB6880" w:rsidRPr="0000480E">
              <w:rPr>
                <w:rFonts w:ascii="Liberation Serif" w:hAnsi="Liberation Serif" w:cs="Calibri"/>
                <w:sz w:val="23"/>
                <w:szCs w:val="23"/>
              </w:rPr>
              <w:t xml:space="preserve"> заседани</w:t>
            </w:r>
            <w:r w:rsidRPr="0000480E">
              <w:rPr>
                <w:rFonts w:ascii="Liberation Serif" w:hAnsi="Liberation Serif" w:cs="Calibri"/>
                <w:sz w:val="23"/>
                <w:szCs w:val="23"/>
              </w:rPr>
              <w:t>й</w:t>
            </w:r>
            <w:r w:rsidR="00AB6880" w:rsidRPr="0000480E">
              <w:rPr>
                <w:rFonts w:ascii="Liberation Serif" w:hAnsi="Liberation Serif" w:cs="Calibri"/>
                <w:sz w:val="23"/>
                <w:szCs w:val="23"/>
              </w:rPr>
              <w:t xml:space="preserve"> согласительной комиссии мероприятия озвучены устно</w:t>
            </w:r>
          </w:p>
        </w:tc>
      </w:tr>
      <w:tr w:rsidR="00C10CB4" w:rsidRPr="00C10CB4" w14:paraId="6EC02817" w14:textId="77777777" w:rsidTr="0000480E">
        <w:trPr>
          <w:cantSplit/>
          <w:trHeight w:val="492"/>
        </w:trPr>
        <w:tc>
          <w:tcPr>
            <w:tcW w:w="496" w:type="dxa"/>
            <w:noWrap/>
          </w:tcPr>
          <w:p w14:paraId="515838A4" w14:textId="50BCF132"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43</w:t>
            </w:r>
          </w:p>
        </w:tc>
        <w:tc>
          <w:tcPr>
            <w:tcW w:w="6544" w:type="dxa"/>
          </w:tcPr>
          <w:p w14:paraId="4081DE25" w14:textId="5EDE674D"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 28.11.2024:</w:t>
            </w:r>
            <w:r w:rsidRPr="0000480E">
              <w:rPr>
                <w:rFonts w:ascii="Liberation Serif" w:hAnsi="Liberation Serif" w:cs="Calibri"/>
                <w:sz w:val="23"/>
                <w:szCs w:val="23"/>
              </w:rPr>
              <w:br/>
              <w:t>– представить в Думу информацию о фактической площади городских лесов;</w:t>
            </w:r>
            <w:r w:rsidRPr="0000480E">
              <w:rPr>
                <w:rFonts w:ascii="Liberation Serif" w:hAnsi="Liberation Serif" w:cs="Calibri"/>
                <w:sz w:val="23"/>
                <w:szCs w:val="23"/>
              </w:rPr>
              <w:br/>
              <w:t>– уточнить площадь земельного участка под огородничество</w:t>
            </w:r>
          </w:p>
        </w:tc>
        <w:tc>
          <w:tcPr>
            <w:tcW w:w="2254" w:type="dxa"/>
            <w:vAlign w:val="center"/>
          </w:tcPr>
          <w:p w14:paraId="76EA27D2" w14:textId="6EAB0186"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Управление архитектуры, МБУ «ЦПР»</w:t>
            </w:r>
          </w:p>
        </w:tc>
        <w:tc>
          <w:tcPr>
            <w:tcW w:w="964" w:type="dxa"/>
            <w:vAlign w:val="center"/>
          </w:tcPr>
          <w:p w14:paraId="663FD29C" w14:textId="5BC6367D"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 с опозданием, работы ведутся</w:t>
            </w:r>
          </w:p>
        </w:tc>
        <w:tc>
          <w:tcPr>
            <w:tcW w:w="5471" w:type="dxa"/>
          </w:tcPr>
          <w:p w14:paraId="397F9692" w14:textId="727CAEA2" w:rsidR="00AB6880" w:rsidRPr="0000480E" w:rsidRDefault="00C10CB4" w:rsidP="00AB6880">
            <w:pPr>
              <w:ind w:right="-76"/>
              <w:rPr>
                <w:rFonts w:ascii="Liberation Serif" w:hAnsi="Liberation Serif"/>
                <w:sz w:val="23"/>
                <w:szCs w:val="23"/>
              </w:rPr>
            </w:pPr>
            <w:r w:rsidRPr="0000480E">
              <w:rPr>
                <w:rFonts w:ascii="Liberation Serif" w:hAnsi="Liberation Serif" w:cs="Calibri"/>
                <w:sz w:val="23"/>
                <w:szCs w:val="23"/>
              </w:rPr>
              <w:t xml:space="preserve">информация </w:t>
            </w:r>
            <w:r w:rsidR="00AB6880" w:rsidRPr="0000480E">
              <w:rPr>
                <w:rFonts w:ascii="Liberation Serif" w:hAnsi="Liberation Serif" w:cs="Calibri"/>
                <w:sz w:val="23"/>
                <w:szCs w:val="23"/>
              </w:rPr>
              <w:t>в электронном виде направлена в Думу 23.06.2025</w:t>
            </w:r>
          </w:p>
        </w:tc>
      </w:tr>
      <w:tr w:rsidR="00C10CB4" w:rsidRPr="00C10CB4" w14:paraId="6F05CF85" w14:textId="77777777" w:rsidTr="0000480E">
        <w:trPr>
          <w:cantSplit/>
          <w:trHeight w:val="896"/>
        </w:trPr>
        <w:tc>
          <w:tcPr>
            <w:tcW w:w="496" w:type="dxa"/>
            <w:noWrap/>
          </w:tcPr>
          <w:p w14:paraId="5CCEFE61" w14:textId="029115A0"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44</w:t>
            </w:r>
          </w:p>
        </w:tc>
        <w:tc>
          <w:tcPr>
            <w:tcW w:w="6544" w:type="dxa"/>
          </w:tcPr>
          <w:p w14:paraId="0C01AB2E" w14:textId="7703E61C" w:rsidR="00AB6880" w:rsidRPr="0000480E" w:rsidRDefault="00AB6880" w:rsidP="00E35DDF">
            <w:pPr>
              <w:ind w:right="-76"/>
              <w:rPr>
                <w:rFonts w:ascii="Liberation Serif" w:hAnsi="Liberation Serif"/>
                <w:sz w:val="23"/>
                <w:szCs w:val="23"/>
              </w:rPr>
            </w:pPr>
            <w:r w:rsidRPr="0000480E">
              <w:rPr>
                <w:rFonts w:ascii="Liberation Serif" w:hAnsi="Liberation Serif" w:cs="Calibri"/>
                <w:sz w:val="23"/>
                <w:szCs w:val="23"/>
              </w:rPr>
              <w:t>до 28.11.202</w:t>
            </w:r>
            <w:r w:rsidR="00E35DDF" w:rsidRPr="0000480E">
              <w:rPr>
                <w:rFonts w:ascii="Liberation Serif" w:hAnsi="Liberation Serif" w:cs="Calibri"/>
                <w:sz w:val="23"/>
                <w:szCs w:val="23"/>
              </w:rPr>
              <w:t xml:space="preserve">4 представить в Думу информацию </w:t>
            </w:r>
            <w:r w:rsidRPr="0000480E">
              <w:rPr>
                <w:rFonts w:ascii="Liberation Serif" w:hAnsi="Liberation Serif" w:cs="Calibri"/>
                <w:sz w:val="23"/>
                <w:szCs w:val="23"/>
              </w:rPr>
              <w:t>о плате за наём жилого помещения, начисленной за 2023-2024 годы;</w:t>
            </w:r>
            <w:r w:rsidR="00E35DDF" w:rsidRPr="0000480E">
              <w:rPr>
                <w:rFonts w:ascii="Liberation Serif" w:hAnsi="Liberation Serif" w:cs="Calibri"/>
                <w:sz w:val="23"/>
                <w:szCs w:val="23"/>
              </w:rPr>
              <w:t xml:space="preserve"> </w:t>
            </w:r>
            <w:r w:rsidRPr="0000480E">
              <w:rPr>
                <w:rFonts w:ascii="Liberation Serif" w:hAnsi="Liberation Serif" w:cs="Calibri"/>
                <w:sz w:val="23"/>
                <w:szCs w:val="23"/>
              </w:rPr>
              <w:t>о сумме взысканной задолженности, в том числе пеней, о количестве исков, о другой претензионной работе</w:t>
            </w:r>
          </w:p>
        </w:tc>
        <w:tc>
          <w:tcPr>
            <w:tcW w:w="2254" w:type="dxa"/>
            <w:vAlign w:val="center"/>
          </w:tcPr>
          <w:p w14:paraId="3710B251" w14:textId="6D697E1A"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МКУ «УКС и ЖКХ»</w:t>
            </w:r>
          </w:p>
        </w:tc>
        <w:tc>
          <w:tcPr>
            <w:tcW w:w="964" w:type="dxa"/>
            <w:vAlign w:val="center"/>
          </w:tcPr>
          <w:p w14:paraId="1695A685" w14:textId="7BA944A5" w:rsidR="00AB6880" w:rsidRPr="0000480E" w:rsidRDefault="00AB6880" w:rsidP="00AB6880">
            <w:pPr>
              <w:ind w:left="-113" w:right="-76"/>
              <w:jc w:val="center"/>
              <w:rPr>
                <w:rFonts w:ascii="Liberation Serif" w:hAnsi="Liberation Serif" w:cs="Calibri"/>
                <w:sz w:val="23"/>
                <w:szCs w:val="23"/>
              </w:rPr>
            </w:pPr>
            <w:r w:rsidRPr="0000480E">
              <w:rPr>
                <w:rFonts w:ascii="Liberation Serif" w:hAnsi="Liberation Serif" w:cs="Calibri"/>
                <w:sz w:val="23"/>
                <w:szCs w:val="23"/>
              </w:rPr>
              <w:t>не выполнено, не актуально</w:t>
            </w:r>
          </w:p>
        </w:tc>
        <w:tc>
          <w:tcPr>
            <w:tcW w:w="5471" w:type="dxa"/>
          </w:tcPr>
          <w:p w14:paraId="1DD77DE7" w14:textId="020A72CA" w:rsidR="00AB6880" w:rsidRPr="0000480E" w:rsidRDefault="00AB6880" w:rsidP="00AB6880">
            <w:pPr>
              <w:ind w:right="-76"/>
              <w:rPr>
                <w:rFonts w:ascii="Liberation Serif" w:hAnsi="Liberation Serif" w:cs="Calibri"/>
                <w:sz w:val="23"/>
                <w:szCs w:val="23"/>
              </w:rPr>
            </w:pPr>
            <w:r w:rsidRPr="0000480E">
              <w:rPr>
                <w:rFonts w:ascii="Liberation Serif" w:hAnsi="Liberation Serif" w:cs="Calibri"/>
                <w:sz w:val="23"/>
                <w:szCs w:val="23"/>
              </w:rPr>
              <w:t>Администрацией принято решение отозвать и не вносить повторно проект решения</w:t>
            </w:r>
          </w:p>
        </w:tc>
      </w:tr>
      <w:tr w:rsidR="00C10CB4" w:rsidRPr="00C10CB4" w14:paraId="122BD78A" w14:textId="77777777" w:rsidTr="0000480E">
        <w:trPr>
          <w:cantSplit/>
          <w:trHeight w:val="1140"/>
        </w:trPr>
        <w:tc>
          <w:tcPr>
            <w:tcW w:w="496" w:type="dxa"/>
            <w:noWrap/>
          </w:tcPr>
          <w:p w14:paraId="4CF721E5" w14:textId="50CBF8AB"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45</w:t>
            </w:r>
          </w:p>
        </w:tc>
        <w:tc>
          <w:tcPr>
            <w:tcW w:w="6544" w:type="dxa"/>
          </w:tcPr>
          <w:p w14:paraId="3FDC1C58" w14:textId="75C5FB15" w:rsidR="00AB6880" w:rsidRPr="0000480E" w:rsidRDefault="00AB6880" w:rsidP="00C10CB4">
            <w:pPr>
              <w:ind w:right="-76"/>
              <w:rPr>
                <w:rFonts w:ascii="Liberation Serif" w:hAnsi="Liberation Serif"/>
                <w:sz w:val="23"/>
                <w:szCs w:val="23"/>
              </w:rPr>
            </w:pPr>
            <w:r w:rsidRPr="0000480E">
              <w:rPr>
                <w:rFonts w:ascii="Liberation Serif" w:hAnsi="Liberation Serif" w:cs="Calibri"/>
                <w:sz w:val="23"/>
                <w:szCs w:val="23"/>
              </w:rPr>
              <w:t xml:space="preserve">Финансовому управлению Администрации обеспечить ознакомление с проектом бюджета городского округа на 2025 год и плановый период 2026 и 2027 годов по адресу: г. Верхняя Пышма, пр-кт Успенский, </w:t>
            </w:r>
            <w:proofErr w:type="spellStart"/>
            <w:r w:rsidRPr="0000480E">
              <w:rPr>
                <w:rFonts w:ascii="Liberation Serif" w:hAnsi="Liberation Serif" w:cs="Calibri"/>
                <w:sz w:val="23"/>
                <w:szCs w:val="23"/>
              </w:rPr>
              <w:t>зд</w:t>
            </w:r>
            <w:proofErr w:type="spellEnd"/>
            <w:r w:rsidRPr="0000480E">
              <w:rPr>
                <w:rFonts w:ascii="Liberation Serif" w:hAnsi="Liberation Serif" w:cs="Calibri"/>
                <w:sz w:val="23"/>
                <w:szCs w:val="23"/>
              </w:rPr>
              <w:t>. 115, кабинет 420, а также на</w:t>
            </w:r>
            <w:r w:rsidR="00C10CB4" w:rsidRPr="0000480E">
              <w:rPr>
                <w:rFonts w:ascii="Liberation Serif" w:hAnsi="Liberation Serif" w:cs="Calibri"/>
                <w:sz w:val="23"/>
                <w:szCs w:val="23"/>
              </w:rPr>
              <w:t xml:space="preserve"> </w:t>
            </w:r>
            <w:r w:rsidRPr="0000480E">
              <w:rPr>
                <w:rFonts w:ascii="Liberation Serif" w:hAnsi="Liberation Serif" w:cs="Calibri"/>
                <w:sz w:val="23"/>
                <w:szCs w:val="23"/>
              </w:rPr>
              <w:t>«Официальном интернет-портале правовой информации городского округа Верхняя Пышма» (www.верхняяпышма-право.рф), на официальном сайте, на Портале</w:t>
            </w:r>
          </w:p>
        </w:tc>
        <w:tc>
          <w:tcPr>
            <w:tcW w:w="2254" w:type="dxa"/>
            <w:vAlign w:val="center"/>
          </w:tcPr>
          <w:p w14:paraId="7A3820C0" w14:textId="5338276F"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Финансовое управление Администрации</w:t>
            </w:r>
          </w:p>
        </w:tc>
        <w:tc>
          <w:tcPr>
            <w:tcW w:w="964" w:type="dxa"/>
            <w:vAlign w:val="center"/>
          </w:tcPr>
          <w:p w14:paraId="564D5C36"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70D76432" w14:textId="575618D0" w:rsidR="00AB6880" w:rsidRPr="0000480E" w:rsidRDefault="00C10CB4" w:rsidP="00AB6880">
            <w:pPr>
              <w:ind w:right="-76"/>
              <w:rPr>
                <w:rFonts w:ascii="Liberation Serif" w:hAnsi="Liberation Serif"/>
                <w:sz w:val="23"/>
                <w:szCs w:val="23"/>
              </w:rPr>
            </w:pPr>
            <w:r w:rsidRPr="0000480E">
              <w:rPr>
                <w:rFonts w:ascii="Liberation Serif" w:hAnsi="Liberation Serif" w:cs="Calibri"/>
                <w:sz w:val="23"/>
                <w:szCs w:val="23"/>
              </w:rPr>
              <w:t xml:space="preserve">проект </w:t>
            </w:r>
            <w:r w:rsidR="00AB6880" w:rsidRPr="0000480E">
              <w:rPr>
                <w:rFonts w:ascii="Liberation Serif" w:hAnsi="Liberation Serif" w:cs="Calibri"/>
                <w:sz w:val="23"/>
                <w:szCs w:val="23"/>
              </w:rPr>
              <w:t>бюджета городского округа размещен на</w:t>
            </w:r>
            <w:r w:rsidR="0000480E" w:rsidRPr="0000480E">
              <w:rPr>
                <w:rFonts w:ascii="Liberation Serif" w:hAnsi="Liberation Serif" w:cs="Calibri"/>
                <w:sz w:val="23"/>
                <w:szCs w:val="23"/>
              </w:rPr>
              <w:t> </w:t>
            </w:r>
            <w:r w:rsidR="00AB6880" w:rsidRPr="0000480E">
              <w:rPr>
                <w:rFonts w:ascii="Liberation Serif" w:hAnsi="Liberation Serif" w:cs="Calibri"/>
                <w:sz w:val="23"/>
                <w:szCs w:val="23"/>
              </w:rPr>
              <w:t>«Официальном интернет-портале правовой информации городского округа Верхняя Пышма» (www.верхняяпышма-право.рф), на официальном сайте, на Портале в сроки, указанные в решении</w:t>
            </w:r>
          </w:p>
        </w:tc>
      </w:tr>
      <w:tr w:rsidR="00C10CB4" w:rsidRPr="00C10CB4" w14:paraId="5ABB27F9" w14:textId="77777777" w:rsidTr="0000480E">
        <w:trPr>
          <w:cantSplit/>
          <w:trHeight w:val="850"/>
        </w:trPr>
        <w:tc>
          <w:tcPr>
            <w:tcW w:w="496" w:type="dxa"/>
            <w:noWrap/>
          </w:tcPr>
          <w:p w14:paraId="36F888E6" w14:textId="1C28A81A"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46</w:t>
            </w:r>
          </w:p>
        </w:tc>
        <w:tc>
          <w:tcPr>
            <w:tcW w:w="6544" w:type="dxa"/>
          </w:tcPr>
          <w:p w14:paraId="77A8A922" w14:textId="494A1F6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не позднее 29 ноября 2024 года утвердить график работы согласительной комиссии по подготовке к рассмотрению проекта бюджета городского округа Верхняя Пышма на 2025 год и плановый период 2026 и 2027 годов во втором чтении</w:t>
            </w:r>
          </w:p>
        </w:tc>
        <w:tc>
          <w:tcPr>
            <w:tcW w:w="2254" w:type="dxa"/>
            <w:vAlign w:val="center"/>
          </w:tcPr>
          <w:p w14:paraId="1C6D656E" w14:textId="534EE4D2"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Финансовое управление Администрации</w:t>
            </w:r>
          </w:p>
        </w:tc>
        <w:tc>
          <w:tcPr>
            <w:tcW w:w="964" w:type="dxa"/>
            <w:vAlign w:val="center"/>
          </w:tcPr>
          <w:p w14:paraId="2BD8EBFA"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3BE1A672" w14:textId="6B16A096" w:rsidR="00AB6880" w:rsidRPr="0000480E" w:rsidRDefault="00C10CB4" w:rsidP="00C10CB4">
            <w:pPr>
              <w:ind w:right="-76"/>
              <w:rPr>
                <w:rFonts w:ascii="Liberation Serif" w:hAnsi="Liberation Serif"/>
                <w:sz w:val="23"/>
                <w:szCs w:val="23"/>
              </w:rPr>
            </w:pPr>
            <w:r w:rsidRPr="0000480E">
              <w:rPr>
                <w:rFonts w:ascii="Liberation Serif" w:hAnsi="Liberation Serif" w:cs="Calibri"/>
                <w:sz w:val="23"/>
                <w:szCs w:val="23"/>
              </w:rPr>
              <w:t>29.11.2024</w:t>
            </w:r>
            <w:r w:rsidRPr="0000480E">
              <w:rPr>
                <w:rFonts w:ascii="Liberation Serif" w:hAnsi="Liberation Serif" w:cs="Calibri"/>
                <w:sz w:val="23"/>
                <w:szCs w:val="23"/>
              </w:rPr>
              <w:t xml:space="preserve"> издано</w:t>
            </w:r>
            <w:r w:rsidRPr="0000480E">
              <w:rPr>
                <w:rFonts w:ascii="Liberation Serif" w:hAnsi="Liberation Serif" w:cs="Calibri"/>
                <w:sz w:val="23"/>
                <w:szCs w:val="23"/>
              </w:rPr>
              <w:t xml:space="preserve"> </w:t>
            </w:r>
            <w:r w:rsidR="00AB6880" w:rsidRPr="0000480E">
              <w:rPr>
                <w:rFonts w:ascii="Liberation Serif" w:hAnsi="Liberation Serif" w:cs="Calibri"/>
                <w:sz w:val="23"/>
                <w:szCs w:val="23"/>
              </w:rPr>
              <w:t>распоряжение Главы городского округа № 9</w:t>
            </w:r>
          </w:p>
        </w:tc>
      </w:tr>
      <w:tr w:rsidR="00C10CB4" w:rsidRPr="00C10CB4" w14:paraId="1D0533B9" w14:textId="77777777" w:rsidTr="0000480E">
        <w:trPr>
          <w:cantSplit/>
          <w:trHeight w:val="652"/>
        </w:trPr>
        <w:tc>
          <w:tcPr>
            <w:tcW w:w="496" w:type="dxa"/>
            <w:noWrap/>
          </w:tcPr>
          <w:p w14:paraId="58F95D03" w14:textId="1D9CA065"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lastRenderedPageBreak/>
              <w:t>47</w:t>
            </w:r>
          </w:p>
        </w:tc>
        <w:tc>
          <w:tcPr>
            <w:tcW w:w="6544" w:type="dxa"/>
          </w:tcPr>
          <w:p w14:paraId="717228F5" w14:textId="0747B43D"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 xml:space="preserve">до 20.12.2024 представить в Думу информацию о сроках ремонта внутриквартальных проездов </w:t>
            </w:r>
            <w:r w:rsidR="00207509" w:rsidRPr="0000480E">
              <w:rPr>
                <w:rFonts w:ascii="Liberation Serif" w:hAnsi="Liberation Serif" w:cs="Calibri"/>
                <w:sz w:val="23"/>
                <w:szCs w:val="23"/>
              </w:rPr>
              <w:t>по адресам: пр-кт Успенский, д. </w:t>
            </w:r>
            <w:r w:rsidRPr="0000480E">
              <w:rPr>
                <w:rFonts w:ascii="Liberation Serif" w:hAnsi="Liberation Serif" w:cs="Calibri"/>
                <w:sz w:val="23"/>
                <w:szCs w:val="23"/>
              </w:rPr>
              <w:t>58а, ул. Юбилейная, д. 9, запланированного на 2024 год</w:t>
            </w:r>
          </w:p>
        </w:tc>
        <w:tc>
          <w:tcPr>
            <w:tcW w:w="2254" w:type="dxa"/>
            <w:vAlign w:val="center"/>
          </w:tcPr>
          <w:p w14:paraId="439A3C49" w14:textId="06ABD456"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МКУ «УКС и ЖКХ»</w:t>
            </w:r>
          </w:p>
        </w:tc>
        <w:tc>
          <w:tcPr>
            <w:tcW w:w="964" w:type="dxa"/>
            <w:vAlign w:val="center"/>
          </w:tcPr>
          <w:p w14:paraId="2F6B2CC1" w14:textId="29374A7A"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не выполнено</w:t>
            </w:r>
          </w:p>
        </w:tc>
        <w:tc>
          <w:tcPr>
            <w:tcW w:w="5471" w:type="dxa"/>
          </w:tcPr>
          <w:p w14:paraId="574F6C93" w14:textId="397710D1" w:rsidR="00AB6880" w:rsidRPr="0000480E" w:rsidRDefault="00AB6880" w:rsidP="00AB6880">
            <w:pPr>
              <w:ind w:right="-76"/>
              <w:rPr>
                <w:rFonts w:ascii="Liberation Serif" w:hAnsi="Liberation Serif" w:cs="Calibri"/>
                <w:sz w:val="23"/>
                <w:szCs w:val="23"/>
              </w:rPr>
            </w:pPr>
            <w:r w:rsidRPr="0000480E">
              <w:rPr>
                <w:rFonts w:ascii="Liberation Serif" w:hAnsi="Liberation Serif" w:cs="Calibri"/>
                <w:sz w:val="23"/>
                <w:szCs w:val="23"/>
              </w:rPr>
              <w:t>11.04.25 заключен муниципальный контракт № 2025.0059</w:t>
            </w:r>
          </w:p>
        </w:tc>
      </w:tr>
      <w:tr w:rsidR="00C10CB4" w:rsidRPr="00C10CB4" w14:paraId="01E8C1D8" w14:textId="77777777" w:rsidTr="0000480E">
        <w:trPr>
          <w:cantSplit/>
          <w:trHeight w:val="70"/>
        </w:trPr>
        <w:tc>
          <w:tcPr>
            <w:tcW w:w="496" w:type="dxa"/>
            <w:noWrap/>
          </w:tcPr>
          <w:p w14:paraId="6B9DFE65" w14:textId="7650CFC1"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48</w:t>
            </w:r>
          </w:p>
        </w:tc>
        <w:tc>
          <w:tcPr>
            <w:tcW w:w="6544" w:type="dxa"/>
          </w:tcPr>
          <w:p w14:paraId="27355FC1" w14:textId="09904C14"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 20.12.2024 представить в Думу информацию об ориентировочной стоимости приоритетных мероприятий по выполнению наказов избирателей депутатам Думы седьмого созыва в</w:t>
            </w:r>
            <w:r w:rsidR="00207509" w:rsidRPr="0000480E">
              <w:rPr>
                <w:rFonts w:ascii="Liberation Serif" w:hAnsi="Liberation Serif" w:cs="Calibri"/>
                <w:sz w:val="23"/>
                <w:szCs w:val="23"/>
              </w:rPr>
              <w:t> </w:t>
            </w:r>
            <w:r w:rsidRPr="0000480E">
              <w:rPr>
                <w:rFonts w:ascii="Liberation Serif" w:hAnsi="Liberation Serif" w:cs="Calibri"/>
                <w:sz w:val="23"/>
                <w:szCs w:val="23"/>
              </w:rPr>
              <w:t>2025</w:t>
            </w:r>
            <w:r w:rsidR="00207509" w:rsidRPr="0000480E">
              <w:rPr>
                <w:rFonts w:ascii="Liberation Serif" w:hAnsi="Liberation Serif" w:cs="Calibri"/>
                <w:sz w:val="23"/>
                <w:szCs w:val="23"/>
              </w:rPr>
              <w:t> </w:t>
            </w:r>
            <w:r w:rsidRPr="0000480E">
              <w:rPr>
                <w:rFonts w:ascii="Liberation Serif" w:hAnsi="Liberation Serif" w:cs="Calibri"/>
                <w:sz w:val="23"/>
                <w:szCs w:val="23"/>
              </w:rPr>
              <w:t>году</w:t>
            </w:r>
          </w:p>
        </w:tc>
        <w:tc>
          <w:tcPr>
            <w:tcW w:w="2254" w:type="dxa"/>
            <w:vAlign w:val="center"/>
          </w:tcPr>
          <w:p w14:paraId="45A73AB7" w14:textId="32846BBF"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МКУ «УКС и ЖКХ»</w:t>
            </w:r>
          </w:p>
        </w:tc>
        <w:tc>
          <w:tcPr>
            <w:tcW w:w="964" w:type="dxa"/>
            <w:vAlign w:val="center"/>
          </w:tcPr>
          <w:p w14:paraId="3B8462E3"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60D26139" w14:textId="33B62672" w:rsidR="00AB6880" w:rsidRPr="0000480E" w:rsidRDefault="00C10CB4" w:rsidP="00C10CB4">
            <w:pPr>
              <w:ind w:right="-76"/>
              <w:rPr>
                <w:rFonts w:ascii="Liberation Serif" w:hAnsi="Liberation Serif" w:cs="Calibri"/>
                <w:sz w:val="23"/>
                <w:szCs w:val="23"/>
              </w:rPr>
            </w:pPr>
            <w:r w:rsidRPr="0000480E">
              <w:rPr>
                <w:rFonts w:ascii="Liberation Serif" w:hAnsi="Liberation Serif" w:cs="Calibri"/>
                <w:sz w:val="23"/>
                <w:szCs w:val="23"/>
              </w:rPr>
              <w:t>19.12.2024 направлен</w:t>
            </w:r>
            <w:r w:rsidRPr="0000480E">
              <w:rPr>
                <w:rFonts w:ascii="Liberation Serif" w:hAnsi="Liberation Serif" w:cs="Calibri"/>
                <w:sz w:val="23"/>
                <w:szCs w:val="23"/>
              </w:rPr>
              <w:t>о</w:t>
            </w:r>
            <w:r w:rsidRPr="0000480E">
              <w:rPr>
                <w:rFonts w:ascii="Liberation Serif" w:hAnsi="Liberation Serif" w:cs="Calibri"/>
                <w:sz w:val="23"/>
                <w:szCs w:val="23"/>
              </w:rPr>
              <w:t xml:space="preserve"> </w:t>
            </w:r>
            <w:r w:rsidR="00207509" w:rsidRPr="0000480E">
              <w:rPr>
                <w:rFonts w:ascii="Liberation Serif" w:hAnsi="Liberation Serif" w:cs="Calibri"/>
                <w:sz w:val="23"/>
                <w:szCs w:val="23"/>
              </w:rPr>
              <w:t xml:space="preserve">письмо </w:t>
            </w:r>
            <w:r w:rsidR="00AB6880" w:rsidRPr="0000480E">
              <w:rPr>
                <w:rFonts w:ascii="Liberation Serif" w:hAnsi="Liberation Serif" w:cs="Calibri"/>
                <w:sz w:val="23"/>
                <w:szCs w:val="23"/>
              </w:rPr>
              <w:t>Администрации № 01-01-15/12349 «Об утверждении Плана мероприятий по</w:t>
            </w:r>
            <w:r w:rsidR="00207509" w:rsidRPr="0000480E">
              <w:rPr>
                <w:rFonts w:ascii="Liberation Serif" w:hAnsi="Liberation Serif" w:cs="Calibri"/>
                <w:sz w:val="23"/>
                <w:szCs w:val="23"/>
              </w:rPr>
              <w:t> </w:t>
            </w:r>
            <w:r w:rsidR="00AB6880" w:rsidRPr="0000480E">
              <w:rPr>
                <w:rFonts w:ascii="Liberation Serif" w:hAnsi="Liberation Serif" w:cs="Calibri"/>
                <w:sz w:val="23"/>
                <w:szCs w:val="23"/>
              </w:rPr>
              <w:t>выполнению и финансированию наказов избирателей депутатам Думы городского округа Верхняя Пышма на</w:t>
            </w:r>
            <w:r w:rsidR="00591CE5" w:rsidRPr="0000480E">
              <w:rPr>
                <w:rFonts w:ascii="Liberation Serif" w:hAnsi="Liberation Serif" w:cs="Calibri"/>
                <w:sz w:val="23"/>
                <w:szCs w:val="23"/>
              </w:rPr>
              <w:t> </w:t>
            </w:r>
            <w:r w:rsidR="00AB6880" w:rsidRPr="0000480E">
              <w:rPr>
                <w:rFonts w:ascii="Liberation Serif" w:hAnsi="Liberation Serif" w:cs="Calibri"/>
                <w:sz w:val="23"/>
                <w:szCs w:val="23"/>
              </w:rPr>
              <w:t>2025 год»</w:t>
            </w:r>
          </w:p>
        </w:tc>
      </w:tr>
      <w:tr w:rsidR="00C10CB4" w:rsidRPr="00C10CB4" w14:paraId="08E5FDD4" w14:textId="77777777" w:rsidTr="0000480E">
        <w:trPr>
          <w:cantSplit/>
          <w:trHeight w:val="571"/>
        </w:trPr>
        <w:tc>
          <w:tcPr>
            <w:tcW w:w="496" w:type="dxa"/>
            <w:noWrap/>
            <w:hideMark/>
          </w:tcPr>
          <w:p w14:paraId="19F39E82"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49</w:t>
            </w:r>
          </w:p>
        </w:tc>
        <w:tc>
          <w:tcPr>
            <w:tcW w:w="6544" w:type="dxa"/>
          </w:tcPr>
          <w:p w14:paraId="3214A184" w14:textId="6F23018B"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 29 февраля 2024 года представить в Думу «дорожную карту» по преобразованию муниципальных предприятий в хозяйственные общества (постановление администрации о реорганизации ООО «Торфмаш»)</w:t>
            </w:r>
          </w:p>
        </w:tc>
        <w:tc>
          <w:tcPr>
            <w:tcW w:w="2254" w:type="dxa"/>
            <w:vAlign w:val="center"/>
          </w:tcPr>
          <w:p w14:paraId="5C8518F2" w14:textId="152B9928"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Комитет по управлению имуществом</w:t>
            </w:r>
          </w:p>
        </w:tc>
        <w:tc>
          <w:tcPr>
            <w:tcW w:w="964" w:type="dxa"/>
            <w:vAlign w:val="center"/>
          </w:tcPr>
          <w:p w14:paraId="791AED81"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191655CB" w14:textId="72BAEC3A" w:rsidR="00AB6880" w:rsidRPr="0000480E" w:rsidRDefault="00C10CB4" w:rsidP="00AB6880">
            <w:pPr>
              <w:ind w:right="-76"/>
              <w:rPr>
                <w:rFonts w:ascii="Liberation Serif" w:hAnsi="Liberation Serif"/>
                <w:sz w:val="23"/>
                <w:szCs w:val="23"/>
              </w:rPr>
            </w:pPr>
            <w:r w:rsidRPr="0000480E">
              <w:rPr>
                <w:rFonts w:ascii="Liberation Serif" w:hAnsi="Liberation Serif" w:cs="Calibri"/>
                <w:sz w:val="23"/>
                <w:szCs w:val="23"/>
              </w:rPr>
              <w:t xml:space="preserve">информация </w:t>
            </w:r>
            <w:r w:rsidR="00AB6880" w:rsidRPr="0000480E">
              <w:rPr>
                <w:rFonts w:ascii="Liberation Serif" w:hAnsi="Liberation Serif" w:cs="Calibri"/>
                <w:sz w:val="23"/>
                <w:szCs w:val="23"/>
              </w:rPr>
              <w:t>в электронном виде направлена в Думу 15.02.2024</w:t>
            </w:r>
          </w:p>
        </w:tc>
      </w:tr>
      <w:tr w:rsidR="00C10CB4" w:rsidRPr="00C10CB4" w14:paraId="14C8A913" w14:textId="77777777" w:rsidTr="0000480E">
        <w:trPr>
          <w:cantSplit/>
          <w:trHeight w:val="1425"/>
        </w:trPr>
        <w:tc>
          <w:tcPr>
            <w:tcW w:w="496" w:type="dxa"/>
            <w:noWrap/>
            <w:hideMark/>
          </w:tcPr>
          <w:p w14:paraId="7A476084"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50</w:t>
            </w:r>
          </w:p>
        </w:tc>
        <w:tc>
          <w:tcPr>
            <w:tcW w:w="6544" w:type="dxa"/>
          </w:tcPr>
          <w:p w14:paraId="1F4E9221" w14:textId="3ECE36DA"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 29 февраля 2024 года проанализировать проект решения о Перечне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w:t>
            </w:r>
            <w:r w:rsidR="00207509" w:rsidRPr="0000480E">
              <w:rPr>
                <w:rFonts w:ascii="Liberation Serif" w:hAnsi="Liberation Serif" w:cs="Calibri"/>
                <w:sz w:val="23"/>
                <w:szCs w:val="23"/>
              </w:rPr>
              <w:t> </w:t>
            </w:r>
            <w:r w:rsidRPr="0000480E">
              <w:rPr>
                <w:rFonts w:ascii="Liberation Serif" w:hAnsi="Liberation Serif" w:cs="Calibri"/>
                <w:sz w:val="23"/>
                <w:szCs w:val="23"/>
              </w:rPr>
              <w:t>предоставлении муниципальных услуг, с учетом высказанных замечаний, и принять решение о внесении доработанного проекта решения или о переносе рассмотрения вопроса на</w:t>
            </w:r>
            <w:r w:rsidR="0000480E" w:rsidRPr="0000480E">
              <w:rPr>
                <w:rFonts w:ascii="Liberation Serif" w:hAnsi="Liberation Serif" w:cs="Calibri"/>
                <w:sz w:val="23"/>
                <w:szCs w:val="23"/>
              </w:rPr>
              <w:t> </w:t>
            </w:r>
            <w:r w:rsidRPr="0000480E">
              <w:rPr>
                <w:rFonts w:ascii="Liberation Serif" w:hAnsi="Liberation Serif" w:cs="Calibri"/>
                <w:sz w:val="23"/>
                <w:szCs w:val="23"/>
              </w:rPr>
              <w:t>более поздний срок</w:t>
            </w:r>
          </w:p>
        </w:tc>
        <w:tc>
          <w:tcPr>
            <w:tcW w:w="2254" w:type="dxa"/>
            <w:vAlign w:val="center"/>
          </w:tcPr>
          <w:p w14:paraId="2448BE4D" w14:textId="3AAC864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комитет экономики и муниципального заказа Администрации</w:t>
            </w:r>
          </w:p>
        </w:tc>
        <w:tc>
          <w:tcPr>
            <w:tcW w:w="964" w:type="dxa"/>
            <w:vAlign w:val="center"/>
          </w:tcPr>
          <w:p w14:paraId="15B9604C"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03B012AA" w14:textId="2711A98C"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26.02.2024 в Думу поступило письмо Администрации от 22.02.2024 № 01-01-15/1575 о переносе рассмотрения вопроса</w:t>
            </w:r>
          </w:p>
        </w:tc>
      </w:tr>
      <w:tr w:rsidR="00C10CB4" w:rsidRPr="00C10CB4" w14:paraId="6C2D8FA7" w14:textId="77777777" w:rsidTr="0000480E">
        <w:trPr>
          <w:cantSplit/>
          <w:trHeight w:val="570"/>
        </w:trPr>
        <w:tc>
          <w:tcPr>
            <w:tcW w:w="496" w:type="dxa"/>
            <w:noWrap/>
            <w:hideMark/>
          </w:tcPr>
          <w:p w14:paraId="710B02E9"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51</w:t>
            </w:r>
          </w:p>
        </w:tc>
        <w:tc>
          <w:tcPr>
            <w:tcW w:w="6544" w:type="dxa"/>
          </w:tcPr>
          <w:p w14:paraId="4E7B89A6"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 29 февраля 2024 года представить в Думу перечень дополнительных мероприятий по текущему ремонту автомобильных дорог, заявленных на 2024 год за счет средств муниципального дорожного фонда городского округа Верхняя Пышма на 2024 год</w:t>
            </w:r>
          </w:p>
        </w:tc>
        <w:tc>
          <w:tcPr>
            <w:tcW w:w="2254" w:type="dxa"/>
            <w:vAlign w:val="center"/>
          </w:tcPr>
          <w:p w14:paraId="745C7972" w14:textId="78438709"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МКУ «УКС и ЖКХ»</w:t>
            </w:r>
          </w:p>
        </w:tc>
        <w:tc>
          <w:tcPr>
            <w:tcW w:w="964" w:type="dxa"/>
            <w:vAlign w:val="center"/>
          </w:tcPr>
          <w:p w14:paraId="1AAC09F2"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55064262"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информация в электронном виде направлена в Думу 27.02.2024</w:t>
            </w:r>
          </w:p>
        </w:tc>
      </w:tr>
      <w:tr w:rsidR="00C10CB4" w:rsidRPr="00C10CB4" w14:paraId="719CDED3" w14:textId="77777777" w:rsidTr="0000480E">
        <w:trPr>
          <w:cantSplit/>
          <w:trHeight w:val="570"/>
        </w:trPr>
        <w:tc>
          <w:tcPr>
            <w:tcW w:w="496" w:type="dxa"/>
            <w:noWrap/>
            <w:hideMark/>
          </w:tcPr>
          <w:p w14:paraId="2AECE2A5"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52</w:t>
            </w:r>
          </w:p>
        </w:tc>
        <w:tc>
          <w:tcPr>
            <w:tcW w:w="6544" w:type="dxa"/>
          </w:tcPr>
          <w:p w14:paraId="5CBF99D9" w14:textId="2226A4FE"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доработать и до 05 марта 2024 года представить в Думу доработанный проект решения об утверждении Плана мероприятий по</w:t>
            </w:r>
            <w:r w:rsidR="00740DAC" w:rsidRPr="0000480E">
              <w:rPr>
                <w:rFonts w:ascii="Liberation Serif" w:hAnsi="Liberation Serif" w:cs="Calibri"/>
                <w:sz w:val="23"/>
                <w:szCs w:val="23"/>
              </w:rPr>
              <w:t> </w:t>
            </w:r>
            <w:r w:rsidRPr="0000480E">
              <w:rPr>
                <w:rFonts w:ascii="Liberation Serif" w:hAnsi="Liberation Serif" w:cs="Calibri"/>
                <w:sz w:val="23"/>
                <w:szCs w:val="23"/>
              </w:rPr>
              <w:t>выполнению наказов избирателей депутатам Думы городского округа Верхняя Пышма седьмого созыва на 2024 год</w:t>
            </w:r>
          </w:p>
        </w:tc>
        <w:tc>
          <w:tcPr>
            <w:tcW w:w="2254" w:type="dxa"/>
            <w:vAlign w:val="center"/>
          </w:tcPr>
          <w:p w14:paraId="3D7E05BB" w14:textId="54DC637A"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МКУ «УКС и ЖКХ»</w:t>
            </w:r>
          </w:p>
        </w:tc>
        <w:tc>
          <w:tcPr>
            <w:tcW w:w="964" w:type="dxa"/>
            <w:vAlign w:val="center"/>
          </w:tcPr>
          <w:p w14:paraId="26AE9FFE"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143C8A93" w14:textId="77777777" w:rsidR="00AB6880" w:rsidRPr="0000480E" w:rsidRDefault="00AB6880" w:rsidP="00AB6880">
            <w:pPr>
              <w:ind w:right="-76"/>
              <w:rPr>
                <w:rFonts w:ascii="Liberation Serif" w:hAnsi="Liberation Serif" w:cs="Calibri"/>
                <w:sz w:val="23"/>
                <w:szCs w:val="23"/>
              </w:rPr>
            </w:pPr>
            <w:r w:rsidRPr="0000480E">
              <w:rPr>
                <w:rFonts w:ascii="Liberation Serif" w:hAnsi="Liberation Serif" w:cs="Calibri"/>
                <w:sz w:val="23"/>
                <w:szCs w:val="23"/>
              </w:rPr>
              <w:t>проект решения внесен в Думу 04.03.2024 письмом Администрации от 01.03.2024 № 01-01-15/1858</w:t>
            </w:r>
          </w:p>
        </w:tc>
      </w:tr>
      <w:tr w:rsidR="00C10CB4" w:rsidRPr="00C10CB4" w14:paraId="449BEE3C" w14:textId="77777777" w:rsidTr="0000480E">
        <w:trPr>
          <w:cantSplit/>
          <w:trHeight w:val="570"/>
        </w:trPr>
        <w:tc>
          <w:tcPr>
            <w:tcW w:w="496" w:type="dxa"/>
            <w:noWrap/>
            <w:hideMark/>
          </w:tcPr>
          <w:p w14:paraId="2A1D320D"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53</w:t>
            </w:r>
          </w:p>
        </w:tc>
        <w:tc>
          <w:tcPr>
            <w:tcW w:w="6544" w:type="dxa"/>
          </w:tcPr>
          <w:p w14:paraId="3D15D7B1" w14:textId="67773DD4" w:rsidR="00AB6880" w:rsidRPr="0000480E" w:rsidRDefault="00AB6880" w:rsidP="00740DAC">
            <w:pPr>
              <w:ind w:right="-76"/>
              <w:rPr>
                <w:rFonts w:ascii="Liberation Serif" w:hAnsi="Liberation Serif"/>
                <w:sz w:val="23"/>
                <w:szCs w:val="23"/>
              </w:rPr>
            </w:pPr>
            <w:r w:rsidRPr="0000480E">
              <w:rPr>
                <w:rFonts w:ascii="Liberation Serif" w:hAnsi="Liberation Serif" w:cs="Calibri"/>
                <w:sz w:val="23"/>
                <w:szCs w:val="23"/>
              </w:rPr>
              <w:t>до 21.03.2024 представить в Думу информацию: о земельных участках под ГСК № 70; о непроизведенных активах и материальных запасах в составе имущества казны</w:t>
            </w:r>
          </w:p>
        </w:tc>
        <w:tc>
          <w:tcPr>
            <w:tcW w:w="2254" w:type="dxa"/>
            <w:vAlign w:val="center"/>
          </w:tcPr>
          <w:p w14:paraId="0A007945" w14:textId="275BD995"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Комитет по управлению имуществом</w:t>
            </w:r>
          </w:p>
        </w:tc>
        <w:tc>
          <w:tcPr>
            <w:tcW w:w="964" w:type="dxa"/>
            <w:vAlign w:val="center"/>
          </w:tcPr>
          <w:p w14:paraId="4F3908FC"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5A1A78DF"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информация в электронном виде направлена в Думу 18.03.2024</w:t>
            </w:r>
          </w:p>
        </w:tc>
      </w:tr>
      <w:tr w:rsidR="00C10CB4" w:rsidRPr="00C10CB4" w14:paraId="028CDD5F" w14:textId="77777777" w:rsidTr="0000480E">
        <w:trPr>
          <w:cantSplit/>
          <w:trHeight w:val="254"/>
        </w:trPr>
        <w:tc>
          <w:tcPr>
            <w:tcW w:w="496" w:type="dxa"/>
            <w:noWrap/>
            <w:hideMark/>
          </w:tcPr>
          <w:p w14:paraId="2D0F4ADD"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54</w:t>
            </w:r>
          </w:p>
        </w:tc>
        <w:tc>
          <w:tcPr>
            <w:tcW w:w="6544" w:type="dxa"/>
          </w:tcPr>
          <w:p w14:paraId="3EB7DCAC"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 21.03.2024 представить в Думу расшифровку выполнения прогнозного плана приватизации в цифровом выражении (примечаниями к строкам таблицы)</w:t>
            </w:r>
          </w:p>
        </w:tc>
        <w:tc>
          <w:tcPr>
            <w:tcW w:w="2254" w:type="dxa"/>
            <w:vAlign w:val="center"/>
          </w:tcPr>
          <w:p w14:paraId="2E998AE7" w14:textId="591AD8FA"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Комитет по управлению имуществом</w:t>
            </w:r>
          </w:p>
        </w:tc>
        <w:tc>
          <w:tcPr>
            <w:tcW w:w="964" w:type="dxa"/>
            <w:vAlign w:val="center"/>
          </w:tcPr>
          <w:p w14:paraId="53728048"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6AB0251E"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информация в электронном виде направлена в Думу 18.03.2024</w:t>
            </w:r>
          </w:p>
        </w:tc>
      </w:tr>
      <w:tr w:rsidR="00C10CB4" w:rsidRPr="00C10CB4" w14:paraId="266E227F" w14:textId="77777777" w:rsidTr="0000480E">
        <w:trPr>
          <w:cantSplit/>
          <w:trHeight w:val="70"/>
        </w:trPr>
        <w:tc>
          <w:tcPr>
            <w:tcW w:w="496" w:type="dxa"/>
            <w:noWrap/>
            <w:hideMark/>
          </w:tcPr>
          <w:p w14:paraId="71154772"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lastRenderedPageBreak/>
              <w:t>55</w:t>
            </w:r>
          </w:p>
        </w:tc>
        <w:tc>
          <w:tcPr>
            <w:tcW w:w="6544" w:type="dxa"/>
          </w:tcPr>
          <w:p w14:paraId="5862DAA0"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 21.03.2024 представить в Думу копию письма Министерства промышленности и науки Свердловской области, обосновывающего изменение функциональной зоны земельного участка с кадастровым номером 66:36:011104:13</w:t>
            </w:r>
          </w:p>
        </w:tc>
        <w:tc>
          <w:tcPr>
            <w:tcW w:w="2254" w:type="dxa"/>
            <w:vAlign w:val="center"/>
          </w:tcPr>
          <w:p w14:paraId="636A006B" w14:textId="0092A03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Управление архитектуры</w:t>
            </w:r>
          </w:p>
        </w:tc>
        <w:tc>
          <w:tcPr>
            <w:tcW w:w="964" w:type="dxa"/>
            <w:vAlign w:val="center"/>
          </w:tcPr>
          <w:p w14:paraId="749EEFF8"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1068FAE7"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информация в электронном виде направлена в Думу 19.03.2024</w:t>
            </w:r>
          </w:p>
        </w:tc>
      </w:tr>
      <w:tr w:rsidR="00C10CB4" w:rsidRPr="00C10CB4" w14:paraId="03D68B42" w14:textId="77777777" w:rsidTr="0000480E">
        <w:trPr>
          <w:cantSplit/>
          <w:trHeight w:val="70"/>
        </w:trPr>
        <w:tc>
          <w:tcPr>
            <w:tcW w:w="496" w:type="dxa"/>
            <w:noWrap/>
            <w:hideMark/>
          </w:tcPr>
          <w:p w14:paraId="6A2E2CEA"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56</w:t>
            </w:r>
          </w:p>
        </w:tc>
        <w:tc>
          <w:tcPr>
            <w:tcW w:w="6544" w:type="dxa"/>
          </w:tcPr>
          <w:p w14:paraId="087DF17E" w14:textId="088DB4F2" w:rsidR="00AB6880" w:rsidRPr="0000480E" w:rsidRDefault="00AB6880" w:rsidP="00740DAC">
            <w:pPr>
              <w:ind w:right="-76"/>
              <w:rPr>
                <w:rFonts w:ascii="Liberation Serif" w:hAnsi="Liberation Serif"/>
                <w:sz w:val="23"/>
                <w:szCs w:val="23"/>
              </w:rPr>
            </w:pPr>
            <w:r w:rsidRPr="0000480E">
              <w:rPr>
                <w:rFonts w:ascii="Liberation Serif" w:hAnsi="Liberation Serif" w:cs="Calibri"/>
                <w:sz w:val="23"/>
                <w:szCs w:val="23"/>
              </w:rPr>
              <w:t>до 24.04.2024 представить в Думу сравнительную таблицу изменений в федеральном законодательстве, произошедших с момента принятия Решения Думы от 28 апреля 2006 года №</w:t>
            </w:r>
            <w:r w:rsidR="00740DAC" w:rsidRPr="0000480E">
              <w:rPr>
                <w:rFonts w:ascii="Liberation Serif" w:hAnsi="Liberation Serif" w:cs="Calibri"/>
                <w:sz w:val="23"/>
                <w:szCs w:val="23"/>
              </w:rPr>
              <w:t> </w:t>
            </w:r>
            <w:r w:rsidRPr="0000480E">
              <w:rPr>
                <w:rFonts w:ascii="Liberation Serif" w:hAnsi="Liberation Serif" w:cs="Calibri"/>
                <w:sz w:val="23"/>
                <w:szCs w:val="23"/>
              </w:rPr>
              <w:t>25/10 «О положении о порядке подготовки и проведения общего собрания собственников помещений в многоквартирном доме на</w:t>
            </w:r>
            <w:r w:rsidR="00207509" w:rsidRPr="0000480E">
              <w:rPr>
                <w:rFonts w:ascii="Liberation Serif" w:hAnsi="Liberation Serif" w:cs="Calibri"/>
                <w:sz w:val="23"/>
                <w:szCs w:val="23"/>
              </w:rPr>
              <w:t> </w:t>
            </w:r>
            <w:r w:rsidRPr="0000480E">
              <w:rPr>
                <w:rFonts w:ascii="Liberation Serif" w:hAnsi="Liberation Serif" w:cs="Calibri"/>
                <w:sz w:val="23"/>
                <w:szCs w:val="23"/>
              </w:rPr>
              <w:t>территории городского округа Верхняя Пышма», сделавших неактуальным положения вышеуказанного решения, осуществляющие правовое регулирование в части проведения общих собраний собственников помещений в многоквартирных домах</w:t>
            </w:r>
          </w:p>
        </w:tc>
        <w:tc>
          <w:tcPr>
            <w:tcW w:w="2254" w:type="dxa"/>
            <w:vAlign w:val="center"/>
          </w:tcPr>
          <w:p w14:paraId="62A61223" w14:textId="0AD8797E"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МКУ «УКС и ЖКХ»</w:t>
            </w:r>
          </w:p>
        </w:tc>
        <w:tc>
          <w:tcPr>
            <w:tcW w:w="964" w:type="dxa"/>
            <w:vAlign w:val="center"/>
          </w:tcPr>
          <w:p w14:paraId="1812BEBB"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222BC2A2"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информация в электронном виде направлена в Думу 17.04.2024</w:t>
            </w:r>
          </w:p>
        </w:tc>
      </w:tr>
      <w:tr w:rsidR="00C10CB4" w:rsidRPr="00C10CB4" w14:paraId="2547277F" w14:textId="77777777" w:rsidTr="0000480E">
        <w:trPr>
          <w:cantSplit/>
          <w:trHeight w:val="1140"/>
        </w:trPr>
        <w:tc>
          <w:tcPr>
            <w:tcW w:w="496" w:type="dxa"/>
            <w:noWrap/>
            <w:hideMark/>
          </w:tcPr>
          <w:p w14:paraId="58A9249D"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57</w:t>
            </w:r>
          </w:p>
        </w:tc>
        <w:tc>
          <w:tcPr>
            <w:tcW w:w="6544" w:type="dxa"/>
          </w:tcPr>
          <w:p w14:paraId="6BEE795E" w14:textId="4CE895DE" w:rsidR="00AB6880" w:rsidRPr="0000480E" w:rsidRDefault="00AB6880" w:rsidP="00740DAC">
            <w:pPr>
              <w:ind w:right="-76"/>
              <w:rPr>
                <w:rFonts w:ascii="Liberation Serif" w:hAnsi="Liberation Serif"/>
                <w:sz w:val="23"/>
                <w:szCs w:val="23"/>
              </w:rPr>
            </w:pPr>
            <w:r w:rsidRPr="0000480E">
              <w:rPr>
                <w:rFonts w:ascii="Liberation Serif" w:hAnsi="Liberation Serif" w:cs="Calibri"/>
                <w:sz w:val="23"/>
                <w:szCs w:val="23"/>
              </w:rPr>
              <w:t>до 25.04.2024 представить в Думу: выписку из реестра имущества, входящего в состав местной казны, на спортивное ядро; выписки из ЕГРН на передаваемые объекты недвижимости; документы, подтверждающие основания передачи муниципальной собственности в собственность Свердловской области; схему расположения передаваемых земельных участков</w:t>
            </w:r>
          </w:p>
        </w:tc>
        <w:tc>
          <w:tcPr>
            <w:tcW w:w="2254" w:type="dxa"/>
            <w:vAlign w:val="center"/>
          </w:tcPr>
          <w:p w14:paraId="36B2FF4A" w14:textId="3D8177CD"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Комитет по управлению имуществом</w:t>
            </w:r>
          </w:p>
        </w:tc>
        <w:tc>
          <w:tcPr>
            <w:tcW w:w="964" w:type="dxa"/>
            <w:vAlign w:val="center"/>
          </w:tcPr>
          <w:p w14:paraId="0BF88258"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57AD0FE2"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информация в электронном виде направлена в Думу 24.04.2024</w:t>
            </w:r>
          </w:p>
        </w:tc>
      </w:tr>
      <w:tr w:rsidR="00C10CB4" w:rsidRPr="00C10CB4" w14:paraId="602482AD" w14:textId="77777777" w:rsidTr="0000480E">
        <w:trPr>
          <w:cantSplit/>
          <w:trHeight w:val="161"/>
        </w:trPr>
        <w:tc>
          <w:tcPr>
            <w:tcW w:w="496" w:type="dxa"/>
            <w:noWrap/>
            <w:hideMark/>
          </w:tcPr>
          <w:p w14:paraId="35C2F72C"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58</w:t>
            </w:r>
          </w:p>
        </w:tc>
        <w:tc>
          <w:tcPr>
            <w:tcW w:w="6544" w:type="dxa"/>
          </w:tcPr>
          <w:p w14:paraId="13912A21" w14:textId="46147D6D"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 25.04.2024 уточнить данные по сооружению коммунального хозяйства «тепловая сеть протяженностью 1</w:t>
            </w:r>
            <w:r w:rsidR="00740DAC" w:rsidRPr="0000480E">
              <w:rPr>
                <w:rFonts w:ascii="Liberation Serif" w:hAnsi="Liberation Serif" w:cs="Calibri"/>
                <w:sz w:val="23"/>
                <w:szCs w:val="23"/>
              </w:rPr>
              <w:t> </w:t>
            </w:r>
            <w:r w:rsidR="00207509" w:rsidRPr="0000480E">
              <w:rPr>
                <w:rFonts w:ascii="Liberation Serif" w:hAnsi="Liberation Serif" w:cs="Calibri"/>
                <w:sz w:val="23"/>
                <w:szCs w:val="23"/>
              </w:rPr>
              <w:t>м по адресу: г. </w:t>
            </w:r>
            <w:r w:rsidRPr="0000480E">
              <w:rPr>
                <w:rFonts w:ascii="Liberation Serif" w:hAnsi="Liberation Serif" w:cs="Calibri"/>
                <w:sz w:val="23"/>
                <w:szCs w:val="23"/>
              </w:rPr>
              <w:t>Верхняя Пышма, ул. Уральских рабочих, д. 11а» (постановление Администрации от 28.04.2023 № 454)</w:t>
            </w:r>
          </w:p>
        </w:tc>
        <w:tc>
          <w:tcPr>
            <w:tcW w:w="2254" w:type="dxa"/>
            <w:vAlign w:val="center"/>
          </w:tcPr>
          <w:p w14:paraId="4309F0FB" w14:textId="2758AA04"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МКУ «УКС и ЖКХ»</w:t>
            </w:r>
          </w:p>
        </w:tc>
        <w:tc>
          <w:tcPr>
            <w:tcW w:w="964" w:type="dxa"/>
            <w:vAlign w:val="center"/>
          </w:tcPr>
          <w:p w14:paraId="6F6EA17A"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0235AC6D"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информация в электронном виде направлена в Думу 24.04.2024</w:t>
            </w:r>
          </w:p>
        </w:tc>
      </w:tr>
      <w:tr w:rsidR="00C10CB4" w:rsidRPr="00C10CB4" w14:paraId="12B2782F" w14:textId="77777777" w:rsidTr="0000480E">
        <w:trPr>
          <w:cantSplit/>
          <w:trHeight w:val="526"/>
        </w:trPr>
        <w:tc>
          <w:tcPr>
            <w:tcW w:w="496" w:type="dxa"/>
            <w:noWrap/>
            <w:hideMark/>
          </w:tcPr>
          <w:p w14:paraId="73B5FFB6"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59</w:t>
            </w:r>
          </w:p>
        </w:tc>
        <w:tc>
          <w:tcPr>
            <w:tcW w:w="6544" w:type="dxa"/>
          </w:tcPr>
          <w:p w14:paraId="281FEA4C" w14:textId="27CBCD45"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направить Решение Думы от 02.05.2024 № 10/6 в Главное управление Министерства юстиции Российской Федерации по Свердловской области для государственной регистрации изменений в</w:t>
            </w:r>
            <w:r w:rsidR="00740DAC" w:rsidRPr="0000480E">
              <w:rPr>
                <w:rFonts w:ascii="Liberation Serif" w:hAnsi="Liberation Serif" w:cs="Calibri"/>
                <w:sz w:val="23"/>
                <w:szCs w:val="23"/>
              </w:rPr>
              <w:t> </w:t>
            </w:r>
            <w:r w:rsidRPr="0000480E">
              <w:rPr>
                <w:rFonts w:ascii="Liberation Serif" w:hAnsi="Liberation Serif" w:cs="Calibri"/>
                <w:sz w:val="23"/>
                <w:szCs w:val="23"/>
              </w:rPr>
              <w:t>Устав городского округа</w:t>
            </w:r>
          </w:p>
        </w:tc>
        <w:tc>
          <w:tcPr>
            <w:tcW w:w="2254" w:type="dxa"/>
            <w:vAlign w:val="center"/>
          </w:tcPr>
          <w:p w14:paraId="6B6C1EC7" w14:textId="32C26BE2"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управление делами Администрации</w:t>
            </w:r>
          </w:p>
        </w:tc>
        <w:tc>
          <w:tcPr>
            <w:tcW w:w="964" w:type="dxa"/>
            <w:vAlign w:val="center"/>
          </w:tcPr>
          <w:p w14:paraId="2DE5A8D6"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5E8AECFC" w14:textId="7A40D558" w:rsidR="00AB6880" w:rsidRPr="0000480E" w:rsidRDefault="00C10CB4" w:rsidP="00C10CB4">
            <w:pPr>
              <w:ind w:right="-76"/>
              <w:rPr>
                <w:rFonts w:ascii="Liberation Serif" w:hAnsi="Liberation Serif"/>
                <w:sz w:val="23"/>
                <w:szCs w:val="23"/>
              </w:rPr>
            </w:pPr>
            <w:r w:rsidRPr="0000480E">
              <w:rPr>
                <w:rFonts w:ascii="Liberation Serif" w:hAnsi="Liberation Serif"/>
                <w:sz w:val="23"/>
                <w:szCs w:val="23"/>
              </w:rPr>
              <w:t xml:space="preserve">03.05.2024 </w:t>
            </w:r>
            <w:r w:rsidRPr="0000480E">
              <w:rPr>
                <w:rFonts w:ascii="Liberation Serif" w:hAnsi="Liberation Serif" w:cs="Calibri"/>
                <w:sz w:val="23"/>
                <w:szCs w:val="23"/>
              </w:rPr>
              <w:t>направлен</w:t>
            </w:r>
            <w:r w:rsidRPr="0000480E">
              <w:rPr>
                <w:rFonts w:ascii="Liberation Serif" w:hAnsi="Liberation Serif" w:cs="Calibri"/>
                <w:sz w:val="23"/>
                <w:szCs w:val="23"/>
              </w:rPr>
              <w:t>о</w:t>
            </w:r>
            <w:r w:rsidRPr="0000480E">
              <w:rPr>
                <w:rFonts w:ascii="Liberation Serif" w:hAnsi="Liberation Serif" w:cs="Calibri"/>
                <w:sz w:val="23"/>
                <w:szCs w:val="23"/>
              </w:rPr>
              <w:t xml:space="preserve"> </w:t>
            </w:r>
            <w:r w:rsidRPr="0000480E">
              <w:rPr>
                <w:rFonts w:ascii="Liberation Serif" w:hAnsi="Liberation Serif"/>
                <w:sz w:val="23"/>
                <w:szCs w:val="23"/>
              </w:rPr>
              <w:t xml:space="preserve">письмо </w:t>
            </w:r>
            <w:r w:rsidR="00AB6880" w:rsidRPr="0000480E">
              <w:rPr>
                <w:rFonts w:ascii="Liberation Serif" w:hAnsi="Liberation Serif"/>
                <w:sz w:val="23"/>
                <w:szCs w:val="23"/>
              </w:rPr>
              <w:t>Администрации №</w:t>
            </w:r>
            <w:r w:rsidR="00AB6880" w:rsidRPr="0000480E">
              <w:rPr>
                <w:rFonts w:ascii="Liberation Serif" w:hAnsi="Liberation Serif" w:cs="Calibri"/>
                <w:sz w:val="23"/>
                <w:szCs w:val="23"/>
              </w:rPr>
              <w:t> </w:t>
            </w:r>
            <w:r w:rsidR="00AB6880" w:rsidRPr="0000480E">
              <w:rPr>
                <w:rFonts w:ascii="Liberation Serif" w:hAnsi="Liberation Serif"/>
                <w:sz w:val="23"/>
                <w:szCs w:val="23"/>
              </w:rPr>
              <w:t>01-01-15/4121</w:t>
            </w:r>
            <w:r w:rsidRPr="0000480E">
              <w:rPr>
                <w:rFonts w:ascii="Liberation Serif" w:hAnsi="Liberation Serif" w:cs="Calibri"/>
                <w:sz w:val="23"/>
                <w:szCs w:val="23"/>
              </w:rPr>
              <w:t xml:space="preserve"> </w:t>
            </w:r>
            <w:r w:rsidRPr="0000480E">
              <w:rPr>
                <w:rFonts w:ascii="Liberation Serif" w:hAnsi="Liberation Serif" w:cs="Calibri"/>
                <w:sz w:val="23"/>
                <w:szCs w:val="23"/>
              </w:rPr>
              <w:t>в Главное управление Министерства юстиции Российской Федерации по Свердловской области</w:t>
            </w:r>
          </w:p>
        </w:tc>
      </w:tr>
      <w:tr w:rsidR="00C10CB4" w:rsidRPr="00C10CB4" w14:paraId="569DB278" w14:textId="77777777" w:rsidTr="0000480E">
        <w:trPr>
          <w:cantSplit/>
          <w:trHeight w:val="70"/>
        </w:trPr>
        <w:tc>
          <w:tcPr>
            <w:tcW w:w="496" w:type="dxa"/>
            <w:noWrap/>
            <w:hideMark/>
          </w:tcPr>
          <w:p w14:paraId="63B9677B"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60</w:t>
            </w:r>
          </w:p>
        </w:tc>
        <w:tc>
          <w:tcPr>
            <w:tcW w:w="6544" w:type="dxa"/>
          </w:tcPr>
          <w:p w14:paraId="5AC3D3AA" w14:textId="7A5FBB39"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не позднее 04.06.2024 доработать и представить в Думу доработанные проект решения о внесении изменений в Положение о</w:t>
            </w:r>
            <w:r w:rsidR="00207509" w:rsidRPr="0000480E">
              <w:rPr>
                <w:rFonts w:ascii="Liberation Serif" w:hAnsi="Liberation Serif" w:cs="Calibri"/>
                <w:sz w:val="23"/>
                <w:szCs w:val="23"/>
              </w:rPr>
              <w:t> </w:t>
            </w:r>
            <w:r w:rsidRPr="0000480E">
              <w:rPr>
                <w:rFonts w:ascii="Liberation Serif" w:hAnsi="Liberation Serif" w:cs="Calibri"/>
                <w:sz w:val="23"/>
                <w:szCs w:val="23"/>
              </w:rPr>
              <w:t>порядке оказания материальной помощи населению городского округа Верхняя Пышма и пояснительную записку к нему</w:t>
            </w:r>
          </w:p>
        </w:tc>
        <w:tc>
          <w:tcPr>
            <w:tcW w:w="2254" w:type="dxa"/>
            <w:vAlign w:val="center"/>
          </w:tcPr>
          <w:p w14:paraId="259C15DF" w14:textId="1677F743" w:rsidR="00AB6880" w:rsidRPr="0000480E" w:rsidRDefault="00AB6880" w:rsidP="00AB6880">
            <w:pPr>
              <w:ind w:left="-113" w:right="-76"/>
              <w:jc w:val="center"/>
              <w:rPr>
                <w:rFonts w:ascii="Liberation Serif" w:hAnsi="Liberation Serif" w:cs="Calibri"/>
                <w:sz w:val="23"/>
                <w:szCs w:val="23"/>
              </w:rPr>
            </w:pPr>
            <w:r w:rsidRPr="0000480E">
              <w:rPr>
                <w:rFonts w:ascii="Liberation Serif" w:hAnsi="Liberation Serif" w:cs="Calibri"/>
                <w:sz w:val="23"/>
                <w:szCs w:val="23"/>
              </w:rPr>
              <w:t>отдел социальной политики Администрации</w:t>
            </w:r>
          </w:p>
        </w:tc>
        <w:tc>
          <w:tcPr>
            <w:tcW w:w="964" w:type="dxa"/>
            <w:vAlign w:val="center"/>
          </w:tcPr>
          <w:p w14:paraId="6FFFE22D" w14:textId="77777777" w:rsidR="00AB6880" w:rsidRPr="0000480E" w:rsidRDefault="00AB6880" w:rsidP="00AB6880">
            <w:pPr>
              <w:ind w:left="-113" w:right="-76"/>
              <w:jc w:val="center"/>
              <w:rPr>
                <w:rFonts w:ascii="Liberation Serif" w:hAnsi="Liberation Serif" w:cs="Calibri"/>
                <w:sz w:val="23"/>
                <w:szCs w:val="23"/>
              </w:rPr>
            </w:pPr>
            <w:r w:rsidRPr="0000480E">
              <w:rPr>
                <w:rFonts w:ascii="Liberation Serif" w:hAnsi="Liberation Serif" w:cs="Calibri"/>
                <w:sz w:val="23"/>
                <w:szCs w:val="23"/>
              </w:rPr>
              <w:t>выполнено с опозданием</w:t>
            </w:r>
          </w:p>
        </w:tc>
        <w:tc>
          <w:tcPr>
            <w:tcW w:w="5471" w:type="dxa"/>
          </w:tcPr>
          <w:p w14:paraId="4694D434" w14:textId="6AE7DFE8"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проект решения внесен в Думу 04.07.2024 письмом Администрации от 03.07.2024 № 01-01-15/5099</w:t>
            </w:r>
          </w:p>
        </w:tc>
      </w:tr>
      <w:tr w:rsidR="00C10CB4" w:rsidRPr="00C10CB4" w14:paraId="6B4D56CA" w14:textId="77777777" w:rsidTr="0000480E">
        <w:trPr>
          <w:cantSplit/>
          <w:trHeight w:val="982"/>
        </w:trPr>
        <w:tc>
          <w:tcPr>
            <w:tcW w:w="496" w:type="dxa"/>
            <w:noWrap/>
            <w:hideMark/>
          </w:tcPr>
          <w:p w14:paraId="7AD48ECA"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61</w:t>
            </w:r>
          </w:p>
        </w:tc>
        <w:tc>
          <w:tcPr>
            <w:tcW w:w="6544" w:type="dxa"/>
          </w:tcPr>
          <w:p w14:paraId="4776DC7C"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не позднее 05.06.2024 представить в Думу копии постановления Семнадцатого арбитражного апелляционного суда и решения Арбитражного суда Свердловской области о признании незаконным отказа в приватизации ООО «Сити-Сервис» части здания</w:t>
            </w:r>
          </w:p>
        </w:tc>
        <w:tc>
          <w:tcPr>
            <w:tcW w:w="2254" w:type="dxa"/>
            <w:vAlign w:val="center"/>
          </w:tcPr>
          <w:p w14:paraId="35F559B0" w14:textId="63135D62"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юридический отдел Администрации</w:t>
            </w:r>
          </w:p>
        </w:tc>
        <w:tc>
          <w:tcPr>
            <w:tcW w:w="964" w:type="dxa"/>
            <w:vAlign w:val="center"/>
          </w:tcPr>
          <w:p w14:paraId="207E8A35"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3188E1DB"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информация в электронном виде направлена в Думу 05.06.2024</w:t>
            </w:r>
          </w:p>
        </w:tc>
      </w:tr>
      <w:tr w:rsidR="00C10CB4" w:rsidRPr="00C10CB4" w14:paraId="1AC78D48" w14:textId="77777777" w:rsidTr="0000480E">
        <w:trPr>
          <w:cantSplit/>
          <w:trHeight w:val="1120"/>
        </w:trPr>
        <w:tc>
          <w:tcPr>
            <w:tcW w:w="496" w:type="dxa"/>
            <w:noWrap/>
            <w:hideMark/>
          </w:tcPr>
          <w:p w14:paraId="1107611F"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lastRenderedPageBreak/>
              <w:t>62</w:t>
            </w:r>
          </w:p>
        </w:tc>
        <w:tc>
          <w:tcPr>
            <w:tcW w:w="6544" w:type="dxa"/>
          </w:tcPr>
          <w:p w14:paraId="63259EBA" w14:textId="30709D3C"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подготовить проект решения Думы о внесения изменений в</w:t>
            </w:r>
            <w:r w:rsidR="00E35DDF" w:rsidRPr="0000480E">
              <w:rPr>
                <w:rFonts w:ascii="Liberation Serif" w:hAnsi="Liberation Serif" w:cs="Calibri"/>
                <w:sz w:val="23"/>
                <w:szCs w:val="23"/>
              </w:rPr>
              <w:t> </w:t>
            </w:r>
            <w:r w:rsidRPr="0000480E">
              <w:rPr>
                <w:rFonts w:ascii="Liberation Serif" w:hAnsi="Liberation Serif" w:cs="Calibri"/>
                <w:sz w:val="23"/>
                <w:szCs w:val="23"/>
              </w:rPr>
              <w:t>Решение Думы от 29 октября 2020 года № 26/4 «Об установлении земельного налога на территории городского округа Верхняя Пышма», согласовать его с межрайонной инспекцией ФНС России № 32 по Свердловской области и</w:t>
            </w:r>
            <w:r w:rsidR="00E35DDF" w:rsidRPr="0000480E">
              <w:rPr>
                <w:rFonts w:ascii="Liberation Serif" w:hAnsi="Liberation Serif" w:cs="Calibri"/>
                <w:sz w:val="23"/>
                <w:szCs w:val="23"/>
              </w:rPr>
              <w:t> </w:t>
            </w:r>
            <w:r w:rsidRPr="0000480E">
              <w:rPr>
                <w:rFonts w:ascii="Liberation Serif" w:hAnsi="Liberation Serif" w:cs="Calibri"/>
                <w:sz w:val="23"/>
                <w:szCs w:val="23"/>
              </w:rPr>
              <w:t>не</w:t>
            </w:r>
            <w:r w:rsidR="00E35DDF" w:rsidRPr="0000480E">
              <w:rPr>
                <w:rFonts w:ascii="Liberation Serif" w:hAnsi="Liberation Serif" w:cs="Calibri"/>
                <w:sz w:val="23"/>
                <w:szCs w:val="23"/>
              </w:rPr>
              <w:t> </w:t>
            </w:r>
            <w:r w:rsidRPr="0000480E">
              <w:rPr>
                <w:rFonts w:ascii="Liberation Serif" w:hAnsi="Liberation Serif" w:cs="Calibri"/>
                <w:sz w:val="23"/>
                <w:szCs w:val="23"/>
              </w:rPr>
              <w:t>позднее 11.10.2024 внести в Думу для рассмотрения на</w:t>
            </w:r>
            <w:r w:rsidR="00E35DDF" w:rsidRPr="0000480E">
              <w:rPr>
                <w:rFonts w:ascii="Liberation Serif" w:hAnsi="Liberation Serif" w:cs="Calibri"/>
                <w:sz w:val="23"/>
                <w:szCs w:val="23"/>
              </w:rPr>
              <w:t> </w:t>
            </w:r>
            <w:r w:rsidRPr="0000480E">
              <w:rPr>
                <w:rFonts w:ascii="Liberation Serif" w:hAnsi="Liberation Serif" w:cs="Calibri"/>
                <w:sz w:val="23"/>
                <w:szCs w:val="23"/>
              </w:rPr>
              <w:t>очередном заседании Думы в</w:t>
            </w:r>
            <w:r w:rsidR="00207509" w:rsidRPr="0000480E">
              <w:rPr>
                <w:rFonts w:ascii="Liberation Serif" w:hAnsi="Liberation Serif" w:cs="Calibri"/>
                <w:sz w:val="23"/>
                <w:szCs w:val="23"/>
              </w:rPr>
              <w:t> </w:t>
            </w:r>
            <w:r w:rsidRPr="0000480E">
              <w:rPr>
                <w:rFonts w:ascii="Liberation Serif" w:hAnsi="Liberation Serif" w:cs="Calibri"/>
                <w:sz w:val="23"/>
                <w:szCs w:val="23"/>
              </w:rPr>
              <w:t>октябре 2024 года</w:t>
            </w:r>
          </w:p>
        </w:tc>
        <w:tc>
          <w:tcPr>
            <w:tcW w:w="2254" w:type="dxa"/>
            <w:vAlign w:val="center"/>
          </w:tcPr>
          <w:p w14:paraId="354735D0" w14:textId="05583C33"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комитет экономики и муниципального заказа Администрации</w:t>
            </w:r>
          </w:p>
        </w:tc>
        <w:tc>
          <w:tcPr>
            <w:tcW w:w="964" w:type="dxa"/>
            <w:vAlign w:val="center"/>
          </w:tcPr>
          <w:p w14:paraId="07E84A27"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7571689F" w14:textId="77777777" w:rsidR="00AB6880" w:rsidRPr="0000480E" w:rsidRDefault="00AB6880" w:rsidP="00AB6880">
            <w:pPr>
              <w:ind w:right="-76"/>
              <w:rPr>
                <w:rFonts w:ascii="Liberation Serif" w:hAnsi="Liberation Serif" w:cs="Calibri"/>
                <w:sz w:val="23"/>
                <w:szCs w:val="23"/>
              </w:rPr>
            </w:pPr>
            <w:r w:rsidRPr="0000480E">
              <w:rPr>
                <w:rFonts w:ascii="Liberation Serif" w:hAnsi="Liberation Serif" w:cs="Calibri"/>
                <w:sz w:val="23"/>
                <w:szCs w:val="23"/>
              </w:rPr>
              <w:t>проект решения внесен в Думу 11.10.2024 письмом Администрации от 07.10.2024 № 01-01-15/9718</w:t>
            </w:r>
          </w:p>
        </w:tc>
      </w:tr>
      <w:tr w:rsidR="00C10CB4" w:rsidRPr="00C10CB4" w14:paraId="54BF224B" w14:textId="77777777" w:rsidTr="0000480E">
        <w:trPr>
          <w:cantSplit/>
          <w:trHeight w:val="70"/>
        </w:trPr>
        <w:tc>
          <w:tcPr>
            <w:tcW w:w="496" w:type="dxa"/>
            <w:noWrap/>
            <w:hideMark/>
          </w:tcPr>
          <w:p w14:paraId="7483BDD2"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63</w:t>
            </w:r>
          </w:p>
        </w:tc>
        <w:tc>
          <w:tcPr>
            <w:tcW w:w="6544" w:type="dxa"/>
          </w:tcPr>
          <w:p w14:paraId="7D162A1B" w14:textId="40949C6B"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доработать и не позднее 31.07.2024 представить в Думу доработанный проект решения о признании утратившим силу Решения Думы от 30 мая 2013 года № 62/7 «О Положении о регулировании органами местного самоуправления городского округа Верхняя Пышма тарифов, надбавок к тарифам на услуги организаций коммунального комплекса, надбавок к тарифам для потребителей»</w:t>
            </w:r>
          </w:p>
        </w:tc>
        <w:tc>
          <w:tcPr>
            <w:tcW w:w="2254" w:type="dxa"/>
            <w:vAlign w:val="center"/>
          </w:tcPr>
          <w:p w14:paraId="565A41B9" w14:textId="1071AA41"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МКУ «УКС и ЖКХ»</w:t>
            </w:r>
          </w:p>
        </w:tc>
        <w:tc>
          <w:tcPr>
            <w:tcW w:w="964" w:type="dxa"/>
            <w:vAlign w:val="center"/>
          </w:tcPr>
          <w:p w14:paraId="5F98300B"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6C780E07" w14:textId="77777777" w:rsidR="00AB6880" w:rsidRPr="0000480E" w:rsidRDefault="00AB6880" w:rsidP="00AB6880">
            <w:pPr>
              <w:ind w:right="-76"/>
              <w:rPr>
                <w:rFonts w:ascii="Liberation Serif" w:hAnsi="Liberation Serif" w:cs="Calibri"/>
                <w:sz w:val="23"/>
                <w:szCs w:val="23"/>
              </w:rPr>
            </w:pPr>
            <w:r w:rsidRPr="0000480E">
              <w:rPr>
                <w:rFonts w:ascii="Liberation Serif" w:hAnsi="Liberation Serif" w:cs="Calibri"/>
                <w:sz w:val="23"/>
                <w:szCs w:val="23"/>
              </w:rPr>
              <w:t>проект решения внесен в Думу 31.07.2024 письмом Администрации от 29.07.2024 № 01-01-15/6904</w:t>
            </w:r>
          </w:p>
        </w:tc>
      </w:tr>
      <w:tr w:rsidR="00C10CB4" w:rsidRPr="00C10CB4" w14:paraId="788DAAB0" w14:textId="77777777" w:rsidTr="0000480E">
        <w:trPr>
          <w:cantSplit/>
          <w:trHeight w:val="1140"/>
        </w:trPr>
        <w:tc>
          <w:tcPr>
            <w:tcW w:w="496" w:type="dxa"/>
            <w:noWrap/>
            <w:hideMark/>
          </w:tcPr>
          <w:p w14:paraId="43938BE9"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64</w:t>
            </w:r>
          </w:p>
        </w:tc>
        <w:tc>
          <w:tcPr>
            <w:tcW w:w="6544" w:type="dxa"/>
          </w:tcPr>
          <w:p w14:paraId="0E6B3C5E" w14:textId="73DBF92A"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доработать и не позднее 31.07.2024 представить в Думу доработанный проект решения о внесении изменений в Положение об</w:t>
            </w:r>
            <w:r w:rsidR="00207509" w:rsidRPr="0000480E">
              <w:rPr>
                <w:rFonts w:ascii="Liberation Serif" w:hAnsi="Liberation Serif" w:cs="Calibri"/>
                <w:sz w:val="23"/>
                <w:szCs w:val="23"/>
              </w:rPr>
              <w:t> </w:t>
            </w:r>
            <w:r w:rsidRPr="0000480E">
              <w:rPr>
                <w:rFonts w:ascii="Liberation Serif" w:hAnsi="Liberation Serif" w:cs="Calibri"/>
                <w:sz w:val="23"/>
                <w:szCs w:val="23"/>
              </w:rPr>
              <w:t>особенностях организации и проведения в городском округе Верхняя Пышма общественных обсуждений по материалам оценки воздействия на окружающую среду</w:t>
            </w:r>
          </w:p>
        </w:tc>
        <w:tc>
          <w:tcPr>
            <w:tcW w:w="2254" w:type="dxa"/>
            <w:vAlign w:val="center"/>
          </w:tcPr>
          <w:p w14:paraId="3241C99F" w14:textId="61F0D673"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отдел городского хозяйства и охраны окружающей среды Администрации</w:t>
            </w:r>
          </w:p>
        </w:tc>
        <w:tc>
          <w:tcPr>
            <w:tcW w:w="964" w:type="dxa"/>
            <w:vAlign w:val="center"/>
          </w:tcPr>
          <w:p w14:paraId="20E0A9C3"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65DD5EE0" w14:textId="77777777" w:rsidR="00AB6880" w:rsidRPr="0000480E" w:rsidRDefault="00AB6880" w:rsidP="00AB6880">
            <w:pPr>
              <w:ind w:right="-76"/>
              <w:rPr>
                <w:rFonts w:ascii="Liberation Serif" w:hAnsi="Liberation Serif" w:cs="Calibri"/>
                <w:sz w:val="23"/>
                <w:szCs w:val="23"/>
              </w:rPr>
            </w:pPr>
            <w:r w:rsidRPr="0000480E">
              <w:rPr>
                <w:rFonts w:ascii="Liberation Serif" w:hAnsi="Liberation Serif" w:cs="Calibri"/>
                <w:sz w:val="23"/>
                <w:szCs w:val="23"/>
              </w:rPr>
              <w:t>проект решения внесен в Думу 31.07.2024 письмом Администрации от 29.07.2024 № 01-01-15/6901</w:t>
            </w:r>
          </w:p>
        </w:tc>
      </w:tr>
      <w:tr w:rsidR="00C10CB4" w:rsidRPr="00C10CB4" w14:paraId="7CA8EABC" w14:textId="77777777" w:rsidTr="0000480E">
        <w:trPr>
          <w:cantSplit/>
          <w:trHeight w:val="446"/>
        </w:trPr>
        <w:tc>
          <w:tcPr>
            <w:tcW w:w="496" w:type="dxa"/>
            <w:noWrap/>
            <w:hideMark/>
          </w:tcPr>
          <w:p w14:paraId="6DDA10AE"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65</w:t>
            </w:r>
          </w:p>
        </w:tc>
        <w:tc>
          <w:tcPr>
            <w:tcW w:w="6544" w:type="dxa"/>
          </w:tcPr>
          <w:p w14:paraId="61BECF08"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 31.07.2024 представить в Думу действующие проекты планировки и межевания территории в «треугольнике» улиц Александра Козицына – Октябрьская – Волоскова</w:t>
            </w:r>
          </w:p>
        </w:tc>
        <w:tc>
          <w:tcPr>
            <w:tcW w:w="2254" w:type="dxa"/>
            <w:vAlign w:val="center"/>
          </w:tcPr>
          <w:p w14:paraId="15E2BAB7" w14:textId="73AC0365"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Управление архитектуры</w:t>
            </w:r>
          </w:p>
        </w:tc>
        <w:tc>
          <w:tcPr>
            <w:tcW w:w="964" w:type="dxa"/>
            <w:vAlign w:val="center"/>
          </w:tcPr>
          <w:p w14:paraId="3621AF8F"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4558D9D0"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информация в электронном виде направлена в Думу 30.07.2024</w:t>
            </w:r>
          </w:p>
        </w:tc>
      </w:tr>
      <w:tr w:rsidR="00C10CB4" w:rsidRPr="00C10CB4" w14:paraId="53A9F976" w14:textId="77777777" w:rsidTr="0000480E">
        <w:trPr>
          <w:cantSplit/>
          <w:trHeight w:val="142"/>
        </w:trPr>
        <w:tc>
          <w:tcPr>
            <w:tcW w:w="496" w:type="dxa"/>
            <w:noWrap/>
            <w:hideMark/>
          </w:tcPr>
          <w:p w14:paraId="774216E5"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66</w:t>
            </w:r>
          </w:p>
        </w:tc>
        <w:tc>
          <w:tcPr>
            <w:tcW w:w="6544" w:type="dxa"/>
          </w:tcPr>
          <w:p w14:paraId="3D753EE9" w14:textId="0C41A9C1"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к совместному заседанию всех постоянных комиссий Думы 01.08.2024 представить эски</w:t>
            </w:r>
            <w:r w:rsidR="00207509" w:rsidRPr="0000480E">
              <w:rPr>
                <w:rFonts w:ascii="Liberation Serif" w:hAnsi="Liberation Serif" w:cs="Calibri"/>
                <w:sz w:val="23"/>
                <w:szCs w:val="23"/>
              </w:rPr>
              <w:t>з благоустройства по адресу: г. </w:t>
            </w:r>
            <w:r w:rsidRPr="0000480E">
              <w:rPr>
                <w:rFonts w:ascii="Liberation Serif" w:hAnsi="Liberation Serif" w:cs="Calibri"/>
                <w:sz w:val="23"/>
                <w:szCs w:val="23"/>
              </w:rPr>
              <w:t>Верхняя Пышма, пр-кт Успенский, д. 111</w:t>
            </w:r>
          </w:p>
        </w:tc>
        <w:tc>
          <w:tcPr>
            <w:tcW w:w="2254" w:type="dxa"/>
            <w:vAlign w:val="center"/>
          </w:tcPr>
          <w:p w14:paraId="2368541A" w14:textId="782548AB"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Управление архитектуры</w:t>
            </w:r>
          </w:p>
        </w:tc>
        <w:tc>
          <w:tcPr>
            <w:tcW w:w="964" w:type="dxa"/>
            <w:vAlign w:val="center"/>
          </w:tcPr>
          <w:p w14:paraId="746F2DDA"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683EFE2D"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информация в электронном виде направлена в Думу 31.07.2024</w:t>
            </w:r>
          </w:p>
        </w:tc>
      </w:tr>
      <w:tr w:rsidR="00C10CB4" w:rsidRPr="00C10CB4" w14:paraId="24BA175B" w14:textId="77777777" w:rsidTr="0000480E">
        <w:trPr>
          <w:cantSplit/>
          <w:trHeight w:val="131"/>
        </w:trPr>
        <w:tc>
          <w:tcPr>
            <w:tcW w:w="496" w:type="dxa"/>
            <w:noWrap/>
            <w:hideMark/>
          </w:tcPr>
          <w:p w14:paraId="3AD3FA09"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67</w:t>
            </w:r>
          </w:p>
        </w:tc>
        <w:tc>
          <w:tcPr>
            <w:tcW w:w="6544" w:type="dxa"/>
          </w:tcPr>
          <w:p w14:paraId="712C00C3"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к совместному заседанию всех постоянных комиссий Думы 01.08.2024 представить перечень остановочных комплексов, ремонт которых запланирован</w:t>
            </w:r>
          </w:p>
        </w:tc>
        <w:tc>
          <w:tcPr>
            <w:tcW w:w="2254" w:type="dxa"/>
            <w:vAlign w:val="center"/>
          </w:tcPr>
          <w:p w14:paraId="111A3E34" w14:textId="337F027E"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Управление архитектуры</w:t>
            </w:r>
          </w:p>
        </w:tc>
        <w:tc>
          <w:tcPr>
            <w:tcW w:w="964" w:type="dxa"/>
            <w:vAlign w:val="center"/>
          </w:tcPr>
          <w:p w14:paraId="36D10963"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0C61F329"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информация в электронном виде направлена в Думу 31.07.2024</w:t>
            </w:r>
          </w:p>
        </w:tc>
      </w:tr>
      <w:tr w:rsidR="00C10CB4" w:rsidRPr="00C10CB4" w14:paraId="0A2BF800" w14:textId="77777777" w:rsidTr="0000480E">
        <w:trPr>
          <w:cantSplit/>
          <w:trHeight w:val="131"/>
        </w:trPr>
        <w:tc>
          <w:tcPr>
            <w:tcW w:w="496" w:type="dxa"/>
            <w:noWrap/>
          </w:tcPr>
          <w:p w14:paraId="121EBF06"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68</w:t>
            </w:r>
          </w:p>
        </w:tc>
        <w:tc>
          <w:tcPr>
            <w:tcW w:w="6544" w:type="dxa"/>
          </w:tcPr>
          <w:p w14:paraId="40930F2A"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к совместному заседанию всех постоянных комиссий Думы 01.08.2024 представить перечень адресов, по которым установлены системы видеонаблюдения за контейнерными площадками для сбора твердых коммунальных отходов</w:t>
            </w:r>
          </w:p>
        </w:tc>
        <w:tc>
          <w:tcPr>
            <w:tcW w:w="2254" w:type="dxa"/>
            <w:vAlign w:val="center"/>
          </w:tcPr>
          <w:p w14:paraId="64B98AC2" w14:textId="06175AD2" w:rsidR="00AB6880" w:rsidRPr="0000480E" w:rsidRDefault="00AB6880" w:rsidP="00E35DDF">
            <w:pPr>
              <w:ind w:left="-113" w:right="-76"/>
              <w:jc w:val="center"/>
              <w:rPr>
                <w:rFonts w:ascii="Liberation Serif" w:hAnsi="Liberation Serif"/>
                <w:sz w:val="23"/>
                <w:szCs w:val="23"/>
              </w:rPr>
            </w:pPr>
            <w:r w:rsidRPr="0000480E">
              <w:rPr>
                <w:rFonts w:ascii="Liberation Serif" w:hAnsi="Liberation Serif" w:cs="Calibri"/>
                <w:sz w:val="23"/>
                <w:szCs w:val="23"/>
              </w:rPr>
              <w:t>МКУ «УКС и ЖКХ», МКУ «</w:t>
            </w:r>
            <w:r w:rsidR="00E35DDF" w:rsidRPr="0000480E">
              <w:rPr>
                <w:rFonts w:ascii="Liberation Serif" w:hAnsi="Liberation Serif" w:cs="Calibri"/>
                <w:sz w:val="23"/>
                <w:szCs w:val="23"/>
              </w:rPr>
              <w:t>УГЗ</w:t>
            </w:r>
            <w:r w:rsidRPr="0000480E">
              <w:rPr>
                <w:rFonts w:ascii="Liberation Serif" w:hAnsi="Liberation Serif" w:cs="Calibri"/>
                <w:sz w:val="23"/>
                <w:szCs w:val="23"/>
              </w:rPr>
              <w:t>»</w:t>
            </w:r>
          </w:p>
        </w:tc>
        <w:tc>
          <w:tcPr>
            <w:tcW w:w="964" w:type="dxa"/>
            <w:vAlign w:val="center"/>
          </w:tcPr>
          <w:p w14:paraId="3D0D1FC6"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3B88CCF7"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информация в электронном виде направлена в Думу 31.07.2024</w:t>
            </w:r>
          </w:p>
        </w:tc>
      </w:tr>
      <w:tr w:rsidR="00C10CB4" w:rsidRPr="00C10CB4" w14:paraId="4D0B4442" w14:textId="77777777" w:rsidTr="0000480E">
        <w:trPr>
          <w:cantSplit/>
          <w:trHeight w:val="131"/>
        </w:trPr>
        <w:tc>
          <w:tcPr>
            <w:tcW w:w="496" w:type="dxa"/>
            <w:noWrap/>
          </w:tcPr>
          <w:p w14:paraId="53D5CA6D"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69</w:t>
            </w:r>
          </w:p>
        </w:tc>
        <w:tc>
          <w:tcPr>
            <w:tcW w:w="6544" w:type="dxa"/>
          </w:tcPr>
          <w:p w14:paraId="4BC39ACD"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в срок до 05.09.2024 представить в Думу городского округа Верхняя Пышма производственный план АО «Управление тепловыми сетями»</w:t>
            </w:r>
          </w:p>
        </w:tc>
        <w:tc>
          <w:tcPr>
            <w:tcW w:w="2254" w:type="dxa"/>
            <w:vAlign w:val="center"/>
          </w:tcPr>
          <w:p w14:paraId="2A169732" w14:textId="7D9A2C01"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МКУ «УКС и ЖКХ»</w:t>
            </w:r>
          </w:p>
        </w:tc>
        <w:tc>
          <w:tcPr>
            <w:tcW w:w="964" w:type="dxa"/>
            <w:vAlign w:val="center"/>
          </w:tcPr>
          <w:p w14:paraId="3FB32225"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5631BC22"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информация в электронном виде направлена в Думу 04.09.2024</w:t>
            </w:r>
          </w:p>
        </w:tc>
      </w:tr>
      <w:tr w:rsidR="00C10CB4" w:rsidRPr="00C10CB4" w14:paraId="55831D32" w14:textId="77777777" w:rsidTr="0000480E">
        <w:trPr>
          <w:cantSplit/>
          <w:trHeight w:val="131"/>
        </w:trPr>
        <w:tc>
          <w:tcPr>
            <w:tcW w:w="496" w:type="dxa"/>
            <w:noWrap/>
          </w:tcPr>
          <w:p w14:paraId="444684FF"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lastRenderedPageBreak/>
              <w:t>70</w:t>
            </w:r>
          </w:p>
        </w:tc>
        <w:tc>
          <w:tcPr>
            <w:tcW w:w="6544" w:type="dxa"/>
          </w:tcPr>
          <w:p w14:paraId="60690F7D"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 24.10.2024 представить в Думу письмо Министерства природных ресурсов и экологии Свердловской области о земельных участках, включаемых в состав городских лесов</w:t>
            </w:r>
          </w:p>
        </w:tc>
        <w:tc>
          <w:tcPr>
            <w:tcW w:w="2254" w:type="dxa"/>
            <w:vAlign w:val="center"/>
          </w:tcPr>
          <w:p w14:paraId="1C0BF098" w14:textId="0057248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Комитет по управлению имуществом, Управление архитектуры</w:t>
            </w:r>
          </w:p>
        </w:tc>
        <w:tc>
          <w:tcPr>
            <w:tcW w:w="964" w:type="dxa"/>
            <w:vAlign w:val="center"/>
          </w:tcPr>
          <w:p w14:paraId="1119AFCB"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2179B78B"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информация в электронном виде направлена в Думу 23.10.2024</w:t>
            </w:r>
          </w:p>
        </w:tc>
      </w:tr>
      <w:tr w:rsidR="00C10CB4" w:rsidRPr="00C10CB4" w14:paraId="35C7387E" w14:textId="77777777" w:rsidTr="0000480E">
        <w:trPr>
          <w:cantSplit/>
          <w:trHeight w:val="131"/>
        </w:trPr>
        <w:tc>
          <w:tcPr>
            <w:tcW w:w="496" w:type="dxa"/>
            <w:noWrap/>
          </w:tcPr>
          <w:p w14:paraId="2203EEDE"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71</w:t>
            </w:r>
          </w:p>
        </w:tc>
        <w:tc>
          <w:tcPr>
            <w:tcW w:w="6544" w:type="dxa"/>
          </w:tcPr>
          <w:p w14:paraId="0BEF7D1D"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уточнить площади объектов по адресу: с. Балтым, ул. Первомайская, д. 41 (четыре нежилых помещения) и до 24.10.2024 представить в Думу уточненную информацию</w:t>
            </w:r>
          </w:p>
        </w:tc>
        <w:tc>
          <w:tcPr>
            <w:tcW w:w="2254" w:type="dxa"/>
            <w:vAlign w:val="center"/>
          </w:tcPr>
          <w:p w14:paraId="7D9F796E" w14:textId="65B6511E"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Комитет по управлению имуществом</w:t>
            </w:r>
          </w:p>
        </w:tc>
        <w:tc>
          <w:tcPr>
            <w:tcW w:w="964" w:type="dxa"/>
            <w:vAlign w:val="center"/>
          </w:tcPr>
          <w:p w14:paraId="6A025E21"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77E20ADA"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информация в электронном виде направлена в Думу 21.10.2024</w:t>
            </w:r>
          </w:p>
        </w:tc>
      </w:tr>
      <w:tr w:rsidR="00C10CB4" w:rsidRPr="00C10CB4" w14:paraId="0D2E79DF" w14:textId="77777777" w:rsidTr="0000480E">
        <w:trPr>
          <w:cantSplit/>
          <w:trHeight w:val="131"/>
        </w:trPr>
        <w:tc>
          <w:tcPr>
            <w:tcW w:w="496" w:type="dxa"/>
            <w:noWrap/>
          </w:tcPr>
          <w:p w14:paraId="36CF17CF"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72</w:t>
            </w:r>
          </w:p>
        </w:tc>
        <w:tc>
          <w:tcPr>
            <w:tcW w:w="6544" w:type="dxa"/>
          </w:tcPr>
          <w:p w14:paraId="41D13877"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 24.10.2024 представить в Думу информацию о расходах на ремонт и содержание малых архитектурных форм на дворовых территориях многоквартирных домов и общественных территориях городского округа в 2024 году</w:t>
            </w:r>
          </w:p>
        </w:tc>
        <w:tc>
          <w:tcPr>
            <w:tcW w:w="2254" w:type="dxa"/>
            <w:vAlign w:val="center"/>
          </w:tcPr>
          <w:p w14:paraId="1D96998A" w14:textId="3506B943"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Финансовое управление Администрации, МКУ «УКС и ЖКХ»</w:t>
            </w:r>
          </w:p>
        </w:tc>
        <w:tc>
          <w:tcPr>
            <w:tcW w:w="964" w:type="dxa"/>
            <w:vAlign w:val="center"/>
          </w:tcPr>
          <w:p w14:paraId="358D0C30"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7F196B18"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информация в электронном виде направлена в Думу 23.10.2024</w:t>
            </w:r>
          </w:p>
        </w:tc>
      </w:tr>
      <w:tr w:rsidR="00C10CB4" w:rsidRPr="00C10CB4" w14:paraId="5CEA4537" w14:textId="77777777" w:rsidTr="0000480E">
        <w:trPr>
          <w:cantSplit/>
          <w:trHeight w:val="131"/>
        </w:trPr>
        <w:tc>
          <w:tcPr>
            <w:tcW w:w="496" w:type="dxa"/>
            <w:noWrap/>
          </w:tcPr>
          <w:p w14:paraId="4B06271E"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73</w:t>
            </w:r>
          </w:p>
        </w:tc>
        <w:tc>
          <w:tcPr>
            <w:tcW w:w="6544" w:type="dxa"/>
          </w:tcPr>
          <w:p w14:paraId="46179233"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 31.10.2024 представить в Думу справку о выполнении мероприятий по ремонту дорог в 2024 году</w:t>
            </w:r>
          </w:p>
        </w:tc>
        <w:tc>
          <w:tcPr>
            <w:tcW w:w="2254" w:type="dxa"/>
            <w:vAlign w:val="center"/>
          </w:tcPr>
          <w:p w14:paraId="11508260" w14:textId="3207B035"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МКУ «УКС и ЖКХ»</w:t>
            </w:r>
          </w:p>
        </w:tc>
        <w:tc>
          <w:tcPr>
            <w:tcW w:w="964" w:type="dxa"/>
            <w:vAlign w:val="center"/>
          </w:tcPr>
          <w:p w14:paraId="58A65A2A"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00DDED6E" w14:textId="77777777" w:rsidR="00AB6880" w:rsidRPr="0000480E" w:rsidRDefault="00AB6880" w:rsidP="00AB6880">
            <w:pPr>
              <w:ind w:right="-76"/>
              <w:rPr>
                <w:rFonts w:ascii="Liberation Serif" w:hAnsi="Liberation Serif" w:cs="Calibri"/>
                <w:sz w:val="23"/>
                <w:szCs w:val="23"/>
              </w:rPr>
            </w:pPr>
            <w:r w:rsidRPr="0000480E">
              <w:rPr>
                <w:rFonts w:ascii="Liberation Serif" w:hAnsi="Liberation Serif" w:cs="Calibri"/>
                <w:sz w:val="23"/>
                <w:szCs w:val="23"/>
              </w:rPr>
              <w:t>информация в электронном виде направлена в Думу 25.10.2024</w:t>
            </w:r>
          </w:p>
        </w:tc>
      </w:tr>
      <w:tr w:rsidR="00C10CB4" w:rsidRPr="00C10CB4" w14:paraId="1D974011" w14:textId="77777777" w:rsidTr="0000480E">
        <w:trPr>
          <w:cantSplit/>
          <w:trHeight w:val="131"/>
        </w:trPr>
        <w:tc>
          <w:tcPr>
            <w:tcW w:w="496" w:type="dxa"/>
            <w:noWrap/>
          </w:tcPr>
          <w:p w14:paraId="226E27EC"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74</w:t>
            </w:r>
          </w:p>
        </w:tc>
        <w:tc>
          <w:tcPr>
            <w:tcW w:w="6544" w:type="dxa"/>
          </w:tcPr>
          <w:p w14:paraId="76FE5EF9" w14:textId="51AF724F"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доработать и до 21.11.2024 представить в Думу доработанный проект решения Думы о внесении изменений в Правила землепользования и застройки, приведя Правила землепользования и</w:t>
            </w:r>
            <w:r w:rsidR="00207509" w:rsidRPr="0000480E">
              <w:rPr>
                <w:rFonts w:ascii="Liberation Serif" w:hAnsi="Liberation Serif" w:cs="Calibri"/>
                <w:sz w:val="23"/>
                <w:szCs w:val="23"/>
              </w:rPr>
              <w:t> </w:t>
            </w:r>
            <w:r w:rsidRPr="0000480E">
              <w:rPr>
                <w:rFonts w:ascii="Liberation Serif" w:hAnsi="Liberation Serif" w:cs="Calibri"/>
                <w:sz w:val="23"/>
                <w:szCs w:val="23"/>
              </w:rPr>
              <w:t>застройки применительно к п. Санаторный в соответствии с</w:t>
            </w:r>
            <w:r w:rsidR="00207509" w:rsidRPr="0000480E">
              <w:rPr>
                <w:rFonts w:ascii="Liberation Serif" w:hAnsi="Liberation Serif" w:cs="Calibri"/>
                <w:sz w:val="23"/>
                <w:szCs w:val="23"/>
              </w:rPr>
              <w:t> </w:t>
            </w:r>
            <w:r w:rsidRPr="0000480E">
              <w:rPr>
                <w:rFonts w:ascii="Liberation Serif" w:hAnsi="Liberation Serif" w:cs="Calibri"/>
                <w:sz w:val="23"/>
                <w:szCs w:val="23"/>
              </w:rPr>
              <w:t>решением суда к состоянию 2019 года</w:t>
            </w:r>
          </w:p>
        </w:tc>
        <w:tc>
          <w:tcPr>
            <w:tcW w:w="2254" w:type="dxa"/>
            <w:vAlign w:val="center"/>
          </w:tcPr>
          <w:p w14:paraId="4FCF9EB0" w14:textId="723CA432"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Управление архитектуры</w:t>
            </w:r>
          </w:p>
        </w:tc>
        <w:tc>
          <w:tcPr>
            <w:tcW w:w="964" w:type="dxa"/>
            <w:vAlign w:val="center"/>
          </w:tcPr>
          <w:p w14:paraId="6B07B67A"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21F05FC8" w14:textId="4C03CC95" w:rsidR="00AB6880" w:rsidRPr="0000480E" w:rsidRDefault="00AB6880" w:rsidP="00AB6880">
            <w:pPr>
              <w:ind w:right="-76"/>
              <w:rPr>
                <w:rFonts w:ascii="Liberation Serif" w:hAnsi="Liberation Serif" w:cs="Calibri"/>
                <w:sz w:val="23"/>
                <w:szCs w:val="23"/>
              </w:rPr>
            </w:pPr>
            <w:r w:rsidRPr="0000480E">
              <w:rPr>
                <w:rFonts w:ascii="Liberation Serif" w:hAnsi="Liberation Serif" w:cs="Calibri"/>
                <w:sz w:val="23"/>
                <w:szCs w:val="23"/>
              </w:rPr>
              <w:t>проект решения внесен в Думу 20.11.2024 письмом Администрации от 18.11.2024 № 01-01-15/11170</w:t>
            </w:r>
          </w:p>
        </w:tc>
      </w:tr>
      <w:tr w:rsidR="00C10CB4" w:rsidRPr="00C10CB4" w14:paraId="22DDE57A" w14:textId="77777777" w:rsidTr="0000480E">
        <w:trPr>
          <w:cantSplit/>
          <w:trHeight w:val="131"/>
        </w:trPr>
        <w:tc>
          <w:tcPr>
            <w:tcW w:w="496" w:type="dxa"/>
            <w:noWrap/>
          </w:tcPr>
          <w:p w14:paraId="4E819FCC"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75</w:t>
            </w:r>
          </w:p>
        </w:tc>
        <w:tc>
          <w:tcPr>
            <w:tcW w:w="6544" w:type="dxa"/>
          </w:tcPr>
          <w:p w14:paraId="5DDC23DC" w14:textId="1FC53D25"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 21.11.2024 рассмотреть вопрос уменьшения перечня льготных категорий при уплате туристического налога на территории городского округа</w:t>
            </w:r>
          </w:p>
        </w:tc>
        <w:tc>
          <w:tcPr>
            <w:tcW w:w="2254" w:type="dxa"/>
            <w:vAlign w:val="center"/>
          </w:tcPr>
          <w:p w14:paraId="61588516" w14:textId="0B315D52"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комитет экономики и муниципального заказа Администрации</w:t>
            </w:r>
          </w:p>
        </w:tc>
        <w:tc>
          <w:tcPr>
            <w:tcW w:w="964" w:type="dxa"/>
            <w:vAlign w:val="center"/>
          </w:tcPr>
          <w:p w14:paraId="1BF698DA"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5E52A056" w14:textId="61398F34" w:rsidR="00AB6880" w:rsidRPr="0000480E" w:rsidRDefault="00AB6880" w:rsidP="00AB6880">
            <w:pPr>
              <w:ind w:right="-76"/>
              <w:rPr>
                <w:rFonts w:ascii="Liberation Serif" w:hAnsi="Liberation Serif" w:cs="Calibri"/>
                <w:sz w:val="23"/>
                <w:szCs w:val="23"/>
              </w:rPr>
            </w:pPr>
            <w:r w:rsidRPr="0000480E">
              <w:rPr>
                <w:rFonts w:ascii="Liberation Serif" w:hAnsi="Liberation Serif" w:cs="Calibri"/>
                <w:sz w:val="23"/>
                <w:szCs w:val="23"/>
              </w:rPr>
              <w:t>21.11.2024 обсужден вопрос уменьшения перечня льготных категорий при уплате туристического налога; доработанный проект решения внесен в Думу 22.11.2024 письмом Администрации от 21.11.2024 № 01-01-15/11291</w:t>
            </w:r>
          </w:p>
        </w:tc>
      </w:tr>
      <w:tr w:rsidR="00C10CB4" w:rsidRPr="00C10CB4" w14:paraId="481EA077" w14:textId="77777777" w:rsidTr="0000480E">
        <w:trPr>
          <w:cantSplit/>
          <w:trHeight w:val="131"/>
        </w:trPr>
        <w:tc>
          <w:tcPr>
            <w:tcW w:w="496" w:type="dxa"/>
            <w:noWrap/>
          </w:tcPr>
          <w:p w14:paraId="35B931D1"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sz w:val="23"/>
                <w:szCs w:val="23"/>
              </w:rPr>
              <w:t>76</w:t>
            </w:r>
          </w:p>
        </w:tc>
        <w:tc>
          <w:tcPr>
            <w:tcW w:w="6544" w:type="dxa"/>
          </w:tcPr>
          <w:p w14:paraId="1CB8F71E"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доработать и до 28.11.2024 представить в Думу доработанный проект решения Думы об установлении туристического налога на территории городского округа Верхняя Пышма</w:t>
            </w:r>
          </w:p>
        </w:tc>
        <w:tc>
          <w:tcPr>
            <w:tcW w:w="2254" w:type="dxa"/>
            <w:vAlign w:val="center"/>
          </w:tcPr>
          <w:p w14:paraId="7EED0BB7" w14:textId="77B0C45E"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комитет экономики и муниципального заказа Администрации</w:t>
            </w:r>
          </w:p>
        </w:tc>
        <w:tc>
          <w:tcPr>
            <w:tcW w:w="964" w:type="dxa"/>
            <w:vAlign w:val="center"/>
          </w:tcPr>
          <w:p w14:paraId="66E7792B"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5920530B" w14:textId="77ADB2BE" w:rsidR="00AB6880" w:rsidRPr="0000480E" w:rsidRDefault="00AB6880" w:rsidP="00AB6880">
            <w:pPr>
              <w:ind w:right="-76"/>
              <w:rPr>
                <w:rFonts w:ascii="Liberation Serif" w:hAnsi="Liberation Serif" w:cs="Calibri"/>
                <w:sz w:val="23"/>
                <w:szCs w:val="23"/>
              </w:rPr>
            </w:pPr>
            <w:r w:rsidRPr="0000480E">
              <w:rPr>
                <w:rFonts w:ascii="Liberation Serif" w:hAnsi="Liberation Serif" w:cs="Calibri"/>
                <w:sz w:val="23"/>
                <w:szCs w:val="23"/>
              </w:rPr>
              <w:t>проект решения внесен в Думу 22.11.2024 письмом Администрации от 21.11.2024 № 01-01-15/11291</w:t>
            </w:r>
          </w:p>
        </w:tc>
      </w:tr>
      <w:tr w:rsidR="00C10CB4" w:rsidRPr="00C10CB4" w14:paraId="75A96616" w14:textId="77777777" w:rsidTr="0000480E">
        <w:trPr>
          <w:cantSplit/>
          <w:trHeight w:val="131"/>
        </w:trPr>
        <w:tc>
          <w:tcPr>
            <w:tcW w:w="496" w:type="dxa"/>
            <w:noWrap/>
          </w:tcPr>
          <w:p w14:paraId="59FEDC68"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77</w:t>
            </w:r>
          </w:p>
        </w:tc>
        <w:tc>
          <w:tcPr>
            <w:tcW w:w="6544" w:type="dxa"/>
          </w:tcPr>
          <w:p w14:paraId="215A6031" w14:textId="6A46B20A" w:rsidR="00AB6880" w:rsidRPr="0000480E" w:rsidRDefault="00AB6880" w:rsidP="00C10CB4">
            <w:pPr>
              <w:ind w:right="-76"/>
              <w:rPr>
                <w:rFonts w:ascii="Liberation Serif" w:hAnsi="Liberation Serif"/>
                <w:sz w:val="23"/>
                <w:szCs w:val="23"/>
              </w:rPr>
            </w:pPr>
            <w:r w:rsidRPr="0000480E">
              <w:rPr>
                <w:rFonts w:ascii="Liberation Serif" w:hAnsi="Liberation Serif" w:cs="Calibri"/>
                <w:sz w:val="23"/>
                <w:szCs w:val="23"/>
              </w:rPr>
              <w:t>до 05 марта 2024 года доработать и представить в Думу проект решения о внесении изменений в прогнозный план приватизации муниципального имущества городского округа на 2024 год и плановый период 2025 и 2026 годов, доработанный в части дополнения прогнозного плана приватизации помещением по адресу: г. Ве</w:t>
            </w:r>
            <w:r w:rsidR="00C10CB4" w:rsidRPr="0000480E">
              <w:rPr>
                <w:rFonts w:ascii="Liberation Serif" w:hAnsi="Liberation Serif" w:cs="Calibri"/>
                <w:sz w:val="23"/>
                <w:szCs w:val="23"/>
              </w:rPr>
              <w:t>рхняя Пышма, ул. Кривоусова, д.</w:t>
            </w:r>
            <w:r w:rsidR="00C10CB4" w:rsidRPr="0000480E">
              <w:rPr>
                <w:rFonts w:ascii="Liberation Serif" w:hAnsi="Liberation Serif" w:cs="Calibri"/>
                <w:sz w:val="23"/>
                <w:szCs w:val="23"/>
              </w:rPr>
              <w:t> </w:t>
            </w:r>
            <w:r w:rsidRPr="0000480E">
              <w:rPr>
                <w:rFonts w:ascii="Liberation Serif" w:hAnsi="Liberation Serif" w:cs="Calibri"/>
                <w:sz w:val="23"/>
                <w:szCs w:val="23"/>
              </w:rPr>
              <w:t>40</w:t>
            </w:r>
          </w:p>
        </w:tc>
        <w:tc>
          <w:tcPr>
            <w:tcW w:w="2254" w:type="dxa"/>
            <w:vAlign w:val="center"/>
          </w:tcPr>
          <w:p w14:paraId="23290C8C" w14:textId="0E0C0216"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Комитет по управлению имуществом</w:t>
            </w:r>
          </w:p>
        </w:tc>
        <w:tc>
          <w:tcPr>
            <w:tcW w:w="964" w:type="dxa"/>
            <w:vAlign w:val="center"/>
          </w:tcPr>
          <w:p w14:paraId="78D31B0A"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 с</w:t>
            </w:r>
            <w:r w:rsidRPr="0000480E">
              <w:rPr>
                <w:rFonts w:ascii="Liberation Serif" w:hAnsi="Liberation Serif"/>
                <w:sz w:val="23"/>
                <w:szCs w:val="23"/>
              </w:rPr>
              <w:t> </w:t>
            </w:r>
            <w:r w:rsidRPr="0000480E">
              <w:rPr>
                <w:rFonts w:ascii="Liberation Serif" w:hAnsi="Liberation Serif" w:cs="Calibri"/>
                <w:sz w:val="23"/>
                <w:szCs w:val="23"/>
              </w:rPr>
              <w:t>опозданием</w:t>
            </w:r>
          </w:p>
        </w:tc>
        <w:tc>
          <w:tcPr>
            <w:tcW w:w="5471" w:type="dxa"/>
          </w:tcPr>
          <w:p w14:paraId="55C15A13" w14:textId="391D1C55" w:rsidR="00AB6880" w:rsidRPr="0000480E" w:rsidRDefault="00AB6880" w:rsidP="00AB6880">
            <w:pPr>
              <w:ind w:right="-76"/>
              <w:rPr>
                <w:rFonts w:ascii="Liberation Serif" w:hAnsi="Liberation Serif" w:cs="Calibri"/>
                <w:sz w:val="23"/>
                <w:szCs w:val="23"/>
              </w:rPr>
            </w:pPr>
            <w:r w:rsidRPr="0000480E">
              <w:rPr>
                <w:rFonts w:ascii="Liberation Serif" w:hAnsi="Liberation Serif" w:cs="Calibri"/>
                <w:sz w:val="23"/>
                <w:szCs w:val="23"/>
              </w:rPr>
              <w:t>проект решения внесен в Думу 05.03.2024 письмом Администрации от 04.03.2024 № 01-01-15/1884</w:t>
            </w:r>
          </w:p>
        </w:tc>
      </w:tr>
      <w:tr w:rsidR="00C10CB4" w:rsidRPr="00C10CB4" w14:paraId="34B011C9" w14:textId="77777777" w:rsidTr="0000480E">
        <w:trPr>
          <w:cantSplit/>
          <w:trHeight w:val="131"/>
        </w:trPr>
        <w:tc>
          <w:tcPr>
            <w:tcW w:w="496" w:type="dxa"/>
            <w:noWrap/>
          </w:tcPr>
          <w:p w14:paraId="7EBE5C5D"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78</w:t>
            </w:r>
          </w:p>
        </w:tc>
        <w:tc>
          <w:tcPr>
            <w:tcW w:w="6544" w:type="dxa"/>
          </w:tcPr>
          <w:p w14:paraId="67EA5E15" w14:textId="5B1658DB"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доработать и до 05.03.2024 представить в Думу доработанный проект решения об утверждении сводного Перечня наказов избирателей депутатам Думы седьмого созыва</w:t>
            </w:r>
          </w:p>
        </w:tc>
        <w:tc>
          <w:tcPr>
            <w:tcW w:w="2254" w:type="dxa"/>
            <w:vAlign w:val="center"/>
          </w:tcPr>
          <w:p w14:paraId="2528470A" w14:textId="78DEF535"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МКУ «УКС и ЖКХ»</w:t>
            </w:r>
          </w:p>
        </w:tc>
        <w:tc>
          <w:tcPr>
            <w:tcW w:w="964" w:type="dxa"/>
            <w:vAlign w:val="center"/>
          </w:tcPr>
          <w:p w14:paraId="153A0455"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 с</w:t>
            </w:r>
            <w:r w:rsidRPr="0000480E">
              <w:rPr>
                <w:rFonts w:ascii="Liberation Serif" w:hAnsi="Liberation Serif"/>
                <w:sz w:val="23"/>
                <w:szCs w:val="23"/>
              </w:rPr>
              <w:t> </w:t>
            </w:r>
            <w:r w:rsidRPr="0000480E">
              <w:rPr>
                <w:rFonts w:ascii="Liberation Serif" w:hAnsi="Liberation Serif" w:cs="Calibri"/>
                <w:sz w:val="23"/>
                <w:szCs w:val="23"/>
              </w:rPr>
              <w:t>опозданием</w:t>
            </w:r>
          </w:p>
        </w:tc>
        <w:tc>
          <w:tcPr>
            <w:tcW w:w="5471" w:type="dxa"/>
          </w:tcPr>
          <w:p w14:paraId="6DC4DF1B" w14:textId="14681EFC" w:rsidR="00AB6880" w:rsidRPr="0000480E" w:rsidRDefault="00AB6880" w:rsidP="00AB6880">
            <w:pPr>
              <w:ind w:right="-76"/>
              <w:rPr>
                <w:rFonts w:ascii="Liberation Serif" w:hAnsi="Liberation Serif" w:cs="Calibri"/>
                <w:sz w:val="23"/>
                <w:szCs w:val="23"/>
              </w:rPr>
            </w:pPr>
            <w:r w:rsidRPr="0000480E">
              <w:rPr>
                <w:rFonts w:ascii="Liberation Serif" w:hAnsi="Liberation Serif" w:cs="Calibri"/>
                <w:sz w:val="23"/>
                <w:szCs w:val="23"/>
              </w:rPr>
              <w:t>проект решения внесен в Думу 05.03.2024 письмом Администрации от 04.03.2024 № 01-01-15/1913</w:t>
            </w:r>
          </w:p>
        </w:tc>
      </w:tr>
      <w:tr w:rsidR="00C10CB4" w:rsidRPr="00C10CB4" w14:paraId="56C753CE" w14:textId="77777777" w:rsidTr="0000480E">
        <w:trPr>
          <w:cantSplit/>
          <w:trHeight w:val="131"/>
        </w:trPr>
        <w:tc>
          <w:tcPr>
            <w:tcW w:w="496" w:type="dxa"/>
            <w:noWrap/>
          </w:tcPr>
          <w:p w14:paraId="61A712FA"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lastRenderedPageBreak/>
              <w:t>79</w:t>
            </w:r>
          </w:p>
        </w:tc>
        <w:tc>
          <w:tcPr>
            <w:tcW w:w="6544" w:type="dxa"/>
          </w:tcPr>
          <w:p w14:paraId="618FDB2F"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доработать и до 21.03.2024 представить в Думу доработанный проект решения «О внесении изменений в Правила землепользования и застройки на территории городского округа Верхняя Пышма», указав в проекте решения кадастровые номера земельных участков, по которым происходят изменения</w:t>
            </w:r>
          </w:p>
        </w:tc>
        <w:tc>
          <w:tcPr>
            <w:tcW w:w="2254" w:type="dxa"/>
            <w:vAlign w:val="center"/>
          </w:tcPr>
          <w:p w14:paraId="1939E5CD" w14:textId="30F2B2A5"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Управление архитектуры</w:t>
            </w:r>
          </w:p>
        </w:tc>
        <w:tc>
          <w:tcPr>
            <w:tcW w:w="964" w:type="dxa"/>
            <w:vAlign w:val="center"/>
          </w:tcPr>
          <w:p w14:paraId="5D31BA52"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 с</w:t>
            </w:r>
            <w:r w:rsidRPr="0000480E">
              <w:rPr>
                <w:rFonts w:ascii="Liberation Serif" w:hAnsi="Liberation Serif"/>
                <w:sz w:val="23"/>
                <w:szCs w:val="23"/>
              </w:rPr>
              <w:t> </w:t>
            </w:r>
            <w:r w:rsidRPr="0000480E">
              <w:rPr>
                <w:rFonts w:ascii="Liberation Serif" w:hAnsi="Liberation Serif" w:cs="Calibri"/>
                <w:sz w:val="23"/>
                <w:szCs w:val="23"/>
              </w:rPr>
              <w:t>опозданием</w:t>
            </w:r>
          </w:p>
        </w:tc>
        <w:tc>
          <w:tcPr>
            <w:tcW w:w="5471" w:type="dxa"/>
          </w:tcPr>
          <w:p w14:paraId="57C5B541" w14:textId="3D6A3CB0" w:rsidR="00AB6880" w:rsidRPr="0000480E" w:rsidRDefault="00AB6880" w:rsidP="00AB6880">
            <w:pPr>
              <w:ind w:right="-76"/>
              <w:rPr>
                <w:rFonts w:ascii="Liberation Serif" w:hAnsi="Liberation Serif" w:cs="Calibri"/>
                <w:sz w:val="23"/>
                <w:szCs w:val="23"/>
              </w:rPr>
            </w:pPr>
            <w:r w:rsidRPr="0000480E">
              <w:rPr>
                <w:rFonts w:ascii="Liberation Serif" w:hAnsi="Liberation Serif" w:cs="Calibri"/>
                <w:sz w:val="23"/>
                <w:szCs w:val="23"/>
              </w:rPr>
              <w:t>проект решения внесен в Думу 22.03.2024 письмом Администрации от 21.03.2024 № 01-01-15/2437</w:t>
            </w:r>
          </w:p>
        </w:tc>
      </w:tr>
      <w:tr w:rsidR="00C10CB4" w:rsidRPr="00C10CB4" w14:paraId="1CCA59B1" w14:textId="77777777" w:rsidTr="0000480E">
        <w:trPr>
          <w:cantSplit/>
          <w:trHeight w:val="131"/>
        </w:trPr>
        <w:tc>
          <w:tcPr>
            <w:tcW w:w="496" w:type="dxa"/>
            <w:noWrap/>
          </w:tcPr>
          <w:p w14:paraId="37E6F3D5"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80</w:t>
            </w:r>
          </w:p>
        </w:tc>
        <w:tc>
          <w:tcPr>
            <w:tcW w:w="6544" w:type="dxa"/>
          </w:tcPr>
          <w:p w14:paraId="3224FEBB" w14:textId="452DAB06"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доработать и не позднее 06.06.2024 внести в Думу доработанный проект решения о внесении изменений в Положение об особенностях организации и проведения в городском округе Верхняя Пышма общественных обсуждений по материалам оценки воздействия на окружающую среду</w:t>
            </w:r>
          </w:p>
        </w:tc>
        <w:tc>
          <w:tcPr>
            <w:tcW w:w="2254" w:type="dxa"/>
            <w:vAlign w:val="center"/>
          </w:tcPr>
          <w:p w14:paraId="3B360886" w14:textId="28AFAFCE"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отдел городского хозяйства и охраны окружающей среды Администрации</w:t>
            </w:r>
          </w:p>
        </w:tc>
        <w:tc>
          <w:tcPr>
            <w:tcW w:w="964" w:type="dxa"/>
            <w:vAlign w:val="center"/>
          </w:tcPr>
          <w:p w14:paraId="22F1D433"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 с</w:t>
            </w:r>
            <w:r w:rsidRPr="0000480E">
              <w:rPr>
                <w:rFonts w:ascii="Liberation Serif" w:hAnsi="Liberation Serif"/>
                <w:sz w:val="23"/>
                <w:szCs w:val="23"/>
              </w:rPr>
              <w:t> </w:t>
            </w:r>
            <w:r w:rsidRPr="0000480E">
              <w:rPr>
                <w:rFonts w:ascii="Liberation Serif" w:hAnsi="Liberation Serif" w:cs="Calibri"/>
                <w:sz w:val="23"/>
                <w:szCs w:val="23"/>
              </w:rPr>
              <w:t>опозданием</w:t>
            </w:r>
          </w:p>
        </w:tc>
        <w:tc>
          <w:tcPr>
            <w:tcW w:w="5471" w:type="dxa"/>
          </w:tcPr>
          <w:p w14:paraId="32666200" w14:textId="7DFEFEB6" w:rsidR="00AB6880" w:rsidRPr="0000480E" w:rsidRDefault="00AB6880" w:rsidP="00AB6880">
            <w:pPr>
              <w:ind w:right="-76"/>
              <w:rPr>
                <w:rFonts w:ascii="Liberation Serif" w:hAnsi="Liberation Serif" w:cs="Calibri"/>
                <w:sz w:val="23"/>
                <w:szCs w:val="23"/>
              </w:rPr>
            </w:pPr>
            <w:r w:rsidRPr="0000480E">
              <w:rPr>
                <w:rFonts w:ascii="Liberation Serif" w:hAnsi="Liberation Serif" w:cs="Calibri"/>
                <w:sz w:val="23"/>
                <w:szCs w:val="23"/>
              </w:rPr>
              <w:t>проект решения внесен в Думу 08.07.2024 письмом Администрации от 04.07.2024 № 01-01-15/6087</w:t>
            </w:r>
          </w:p>
        </w:tc>
      </w:tr>
      <w:tr w:rsidR="00C10CB4" w:rsidRPr="00C10CB4" w14:paraId="366C48E1" w14:textId="77777777" w:rsidTr="0000480E">
        <w:trPr>
          <w:cantSplit/>
          <w:trHeight w:val="131"/>
        </w:trPr>
        <w:tc>
          <w:tcPr>
            <w:tcW w:w="496" w:type="dxa"/>
            <w:noWrap/>
          </w:tcPr>
          <w:p w14:paraId="19DF9DEA"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81</w:t>
            </w:r>
          </w:p>
        </w:tc>
        <w:tc>
          <w:tcPr>
            <w:tcW w:w="6544" w:type="dxa"/>
          </w:tcPr>
          <w:p w14:paraId="32B9DFD8"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 31.07.2024 отобразить на картографических материалах планируемый паркинг в «треугольнике» улиц Александра Козицына – Октябрьская – Волоскова</w:t>
            </w:r>
          </w:p>
        </w:tc>
        <w:tc>
          <w:tcPr>
            <w:tcW w:w="2254" w:type="dxa"/>
            <w:vAlign w:val="center"/>
          </w:tcPr>
          <w:p w14:paraId="1B52C673" w14:textId="22187161"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Управление архитектуры</w:t>
            </w:r>
          </w:p>
        </w:tc>
        <w:tc>
          <w:tcPr>
            <w:tcW w:w="964" w:type="dxa"/>
            <w:vAlign w:val="center"/>
          </w:tcPr>
          <w:p w14:paraId="5193E0B3"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 с</w:t>
            </w:r>
            <w:r w:rsidRPr="0000480E">
              <w:rPr>
                <w:rFonts w:ascii="Liberation Serif" w:hAnsi="Liberation Serif"/>
                <w:sz w:val="23"/>
                <w:szCs w:val="23"/>
              </w:rPr>
              <w:t> </w:t>
            </w:r>
            <w:r w:rsidRPr="0000480E">
              <w:rPr>
                <w:rFonts w:ascii="Liberation Serif" w:hAnsi="Liberation Serif" w:cs="Calibri"/>
                <w:sz w:val="23"/>
                <w:szCs w:val="23"/>
              </w:rPr>
              <w:t>опозданием</w:t>
            </w:r>
          </w:p>
        </w:tc>
        <w:tc>
          <w:tcPr>
            <w:tcW w:w="5471" w:type="dxa"/>
          </w:tcPr>
          <w:p w14:paraId="31201256" w14:textId="77777777" w:rsidR="00AB6880" w:rsidRPr="0000480E" w:rsidRDefault="00AB6880" w:rsidP="00AB6880">
            <w:pPr>
              <w:ind w:right="-76"/>
              <w:rPr>
                <w:rFonts w:ascii="Liberation Serif" w:hAnsi="Liberation Serif" w:cs="Calibri"/>
                <w:sz w:val="23"/>
                <w:szCs w:val="23"/>
              </w:rPr>
            </w:pPr>
            <w:r w:rsidRPr="0000480E">
              <w:rPr>
                <w:rFonts w:ascii="Liberation Serif" w:hAnsi="Liberation Serif" w:cs="Calibri"/>
                <w:sz w:val="23"/>
                <w:szCs w:val="23"/>
              </w:rPr>
              <w:t>информация в электронном виде направлена в Думу 01.08.2024</w:t>
            </w:r>
          </w:p>
        </w:tc>
      </w:tr>
      <w:tr w:rsidR="00C10CB4" w:rsidRPr="00C10CB4" w14:paraId="2D4E5D35" w14:textId="77777777" w:rsidTr="0000480E">
        <w:trPr>
          <w:cantSplit/>
          <w:trHeight w:val="131"/>
        </w:trPr>
        <w:tc>
          <w:tcPr>
            <w:tcW w:w="496" w:type="dxa"/>
            <w:noWrap/>
          </w:tcPr>
          <w:p w14:paraId="7334BF32"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82</w:t>
            </w:r>
          </w:p>
        </w:tc>
        <w:tc>
          <w:tcPr>
            <w:tcW w:w="6544" w:type="dxa"/>
          </w:tcPr>
          <w:p w14:paraId="4997CABD" w14:textId="0B4D9BDD"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к совместному заседанию всех постоянных комиссий Думы 01.08.2024 представить справку о должностных обязанностях двух новых штатных единиц в МБУ «ЦПР»</w:t>
            </w:r>
          </w:p>
        </w:tc>
        <w:tc>
          <w:tcPr>
            <w:tcW w:w="2254" w:type="dxa"/>
            <w:vAlign w:val="center"/>
          </w:tcPr>
          <w:p w14:paraId="5F498BF3" w14:textId="4028F44B"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МБУ «ЦПР», управление делами Администрации</w:t>
            </w:r>
          </w:p>
        </w:tc>
        <w:tc>
          <w:tcPr>
            <w:tcW w:w="964" w:type="dxa"/>
            <w:vAlign w:val="center"/>
          </w:tcPr>
          <w:p w14:paraId="238ADA92"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 с</w:t>
            </w:r>
            <w:r w:rsidRPr="0000480E">
              <w:rPr>
                <w:rFonts w:ascii="Liberation Serif" w:hAnsi="Liberation Serif"/>
                <w:sz w:val="23"/>
                <w:szCs w:val="23"/>
              </w:rPr>
              <w:t> </w:t>
            </w:r>
            <w:r w:rsidRPr="0000480E">
              <w:rPr>
                <w:rFonts w:ascii="Liberation Serif" w:hAnsi="Liberation Serif" w:cs="Calibri"/>
                <w:sz w:val="23"/>
                <w:szCs w:val="23"/>
              </w:rPr>
              <w:t>опозданием</w:t>
            </w:r>
          </w:p>
        </w:tc>
        <w:tc>
          <w:tcPr>
            <w:tcW w:w="5471" w:type="dxa"/>
          </w:tcPr>
          <w:p w14:paraId="20EFDF18" w14:textId="77777777" w:rsidR="00AB6880" w:rsidRPr="0000480E" w:rsidRDefault="00AB6880" w:rsidP="00AB6880">
            <w:pPr>
              <w:ind w:right="-76"/>
              <w:rPr>
                <w:rFonts w:ascii="Liberation Serif" w:hAnsi="Liberation Serif" w:cs="Calibri"/>
                <w:sz w:val="23"/>
                <w:szCs w:val="23"/>
              </w:rPr>
            </w:pPr>
            <w:r w:rsidRPr="0000480E">
              <w:rPr>
                <w:rFonts w:ascii="Liberation Serif" w:hAnsi="Liberation Serif" w:cs="Calibri"/>
                <w:sz w:val="23"/>
                <w:szCs w:val="23"/>
              </w:rPr>
              <w:t>информация в электронном виде направлена в Думу 06.08.2024</w:t>
            </w:r>
          </w:p>
        </w:tc>
      </w:tr>
      <w:tr w:rsidR="00C10CB4" w:rsidRPr="00C10CB4" w14:paraId="1DF980C1" w14:textId="77777777" w:rsidTr="0000480E">
        <w:trPr>
          <w:cantSplit/>
          <w:trHeight w:val="131"/>
        </w:trPr>
        <w:tc>
          <w:tcPr>
            <w:tcW w:w="496" w:type="dxa"/>
            <w:noWrap/>
          </w:tcPr>
          <w:p w14:paraId="325A8AA7"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83</w:t>
            </w:r>
          </w:p>
        </w:tc>
        <w:tc>
          <w:tcPr>
            <w:tcW w:w="6544" w:type="dxa"/>
          </w:tcPr>
          <w:p w14:paraId="5685FEAF"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 07.08.2024 представить справку о введении новых двух ставок в МБУ «ЦПР»</w:t>
            </w:r>
          </w:p>
        </w:tc>
        <w:tc>
          <w:tcPr>
            <w:tcW w:w="2254" w:type="dxa"/>
            <w:vAlign w:val="center"/>
          </w:tcPr>
          <w:p w14:paraId="6D886D7E" w14:textId="2061792A"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МБУ «ЦПР», управление делами Администрации</w:t>
            </w:r>
          </w:p>
        </w:tc>
        <w:tc>
          <w:tcPr>
            <w:tcW w:w="964" w:type="dxa"/>
            <w:vAlign w:val="center"/>
          </w:tcPr>
          <w:p w14:paraId="25DD6686"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w:t>
            </w:r>
          </w:p>
        </w:tc>
        <w:tc>
          <w:tcPr>
            <w:tcW w:w="5471" w:type="dxa"/>
          </w:tcPr>
          <w:p w14:paraId="39B2DDF3" w14:textId="77777777" w:rsidR="00AB6880" w:rsidRPr="0000480E" w:rsidRDefault="00AB6880" w:rsidP="00AB6880">
            <w:pPr>
              <w:ind w:right="-76"/>
              <w:rPr>
                <w:rFonts w:ascii="Liberation Serif" w:hAnsi="Liberation Serif" w:cs="Calibri"/>
                <w:sz w:val="23"/>
                <w:szCs w:val="23"/>
              </w:rPr>
            </w:pPr>
            <w:r w:rsidRPr="0000480E">
              <w:rPr>
                <w:rFonts w:ascii="Liberation Serif" w:hAnsi="Liberation Serif" w:cs="Calibri"/>
                <w:sz w:val="23"/>
                <w:szCs w:val="23"/>
              </w:rPr>
              <w:t>информация в электронном виде направлена в Думу 06.08.2024</w:t>
            </w:r>
          </w:p>
        </w:tc>
      </w:tr>
      <w:tr w:rsidR="00C10CB4" w:rsidRPr="00C10CB4" w14:paraId="4016166E" w14:textId="77777777" w:rsidTr="0000480E">
        <w:trPr>
          <w:cantSplit/>
          <w:trHeight w:val="131"/>
        </w:trPr>
        <w:tc>
          <w:tcPr>
            <w:tcW w:w="496" w:type="dxa"/>
            <w:noWrap/>
          </w:tcPr>
          <w:p w14:paraId="07CD3EEA"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84</w:t>
            </w:r>
          </w:p>
        </w:tc>
        <w:tc>
          <w:tcPr>
            <w:tcW w:w="6544" w:type="dxa"/>
          </w:tcPr>
          <w:p w14:paraId="67F33F78" w14:textId="4D85CF42"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 24.10.2024 представить в Думу информацию о том, какие мероприятия были запланированы и какие реализованы в 2024 году за</w:t>
            </w:r>
            <w:r w:rsidR="00591CE5" w:rsidRPr="0000480E">
              <w:rPr>
                <w:rFonts w:ascii="Liberation Serif" w:hAnsi="Liberation Serif" w:cs="Calibri"/>
                <w:sz w:val="23"/>
                <w:szCs w:val="23"/>
              </w:rPr>
              <w:t> </w:t>
            </w:r>
            <w:r w:rsidRPr="0000480E">
              <w:rPr>
                <w:rFonts w:ascii="Liberation Serif" w:hAnsi="Liberation Serif" w:cs="Calibri"/>
                <w:sz w:val="23"/>
                <w:szCs w:val="23"/>
              </w:rPr>
              <w:t>счет средств дорожного фонда, и за счет каких мероприятий образовалась экономия средств дорожного фонда</w:t>
            </w:r>
          </w:p>
        </w:tc>
        <w:tc>
          <w:tcPr>
            <w:tcW w:w="2254" w:type="dxa"/>
            <w:vAlign w:val="center"/>
          </w:tcPr>
          <w:p w14:paraId="79D6BBBA" w14:textId="10F9D72F"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МКУ «УКС и ЖКХ»</w:t>
            </w:r>
          </w:p>
        </w:tc>
        <w:tc>
          <w:tcPr>
            <w:tcW w:w="964" w:type="dxa"/>
            <w:vAlign w:val="center"/>
          </w:tcPr>
          <w:p w14:paraId="3DECC64E"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 с</w:t>
            </w:r>
            <w:r w:rsidRPr="0000480E">
              <w:rPr>
                <w:rFonts w:ascii="Liberation Serif" w:hAnsi="Liberation Serif"/>
                <w:sz w:val="23"/>
                <w:szCs w:val="23"/>
              </w:rPr>
              <w:t> </w:t>
            </w:r>
            <w:r w:rsidRPr="0000480E">
              <w:rPr>
                <w:rFonts w:ascii="Liberation Serif" w:hAnsi="Liberation Serif" w:cs="Calibri"/>
                <w:sz w:val="23"/>
                <w:szCs w:val="23"/>
              </w:rPr>
              <w:t>опозданием</w:t>
            </w:r>
          </w:p>
        </w:tc>
        <w:tc>
          <w:tcPr>
            <w:tcW w:w="5471" w:type="dxa"/>
          </w:tcPr>
          <w:p w14:paraId="3F80825E" w14:textId="77777777"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информация в электронном виде направлена в Думу 25.10.2024</w:t>
            </w:r>
          </w:p>
        </w:tc>
      </w:tr>
      <w:tr w:rsidR="00C10CB4" w:rsidRPr="00C10CB4" w14:paraId="77A8423A" w14:textId="77777777" w:rsidTr="0000480E">
        <w:trPr>
          <w:cantSplit/>
          <w:trHeight w:val="131"/>
        </w:trPr>
        <w:tc>
          <w:tcPr>
            <w:tcW w:w="496" w:type="dxa"/>
            <w:noWrap/>
          </w:tcPr>
          <w:p w14:paraId="2A676256"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85</w:t>
            </w:r>
          </w:p>
        </w:tc>
        <w:tc>
          <w:tcPr>
            <w:tcW w:w="6544" w:type="dxa"/>
          </w:tcPr>
          <w:p w14:paraId="5B34580E" w14:textId="00635615"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доработать и до 26.11.2024 представить в Думу доработанные проект решения Думы об утверждении перечня категорий граждан, подлежащих освобождению от начисления пеней за несвоевременное и (или) неполное внесение платы за пользование жилыми помещениями (платы за наем) в муниципальном жилищном фонде городского округа, и пояснительную записку к нему</w:t>
            </w:r>
          </w:p>
        </w:tc>
        <w:tc>
          <w:tcPr>
            <w:tcW w:w="2254" w:type="dxa"/>
            <w:vAlign w:val="center"/>
          </w:tcPr>
          <w:p w14:paraId="72ADDD99" w14:textId="5E88F94C"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МКУ «УКС и ЖКХ», отдел по учету и распределению жилья Администрации, ООО «ВРЦ»</w:t>
            </w:r>
          </w:p>
        </w:tc>
        <w:tc>
          <w:tcPr>
            <w:tcW w:w="964" w:type="dxa"/>
            <w:vAlign w:val="center"/>
          </w:tcPr>
          <w:p w14:paraId="131B379D" w14:textId="53B39212" w:rsidR="00AB6880" w:rsidRPr="0000480E" w:rsidRDefault="00AB6880" w:rsidP="00C10CB4">
            <w:pPr>
              <w:ind w:left="-113" w:right="-76"/>
              <w:jc w:val="center"/>
              <w:rPr>
                <w:rFonts w:ascii="Liberation Serif" w:hAnsi="Liberation Serif"/>
                <w:sz w:val="23"/>
                <w:szCs w:val="23"/>
              </w:rPr>
            </w:pPr>
            <w:r w:rsidRPr="0000480E">
              <w:rPr>
                <w:rFonts w:ascii="Liberation Serif" w:hAnsi="Liberation Serif" w:cs="Calibri"/>
                <w:sz w:val="23"/>
                <w:szCs w:val="23"/>
              </w:rPr>
              <w:t xml:space="preserve">выполнено </w:t>
            </w:r>
            <w:r w:rsidRPr="0000480E">
              <w:rPr>
                <w:rFonts w:ascii="Liberation Serif" w:hAnsi="Liberation Serif"/>
                <w:sz w:val="23"/>
                <w:szCs w:val="23"/>
              </w:rPr>
              <w:t>частично и</w:t>
            </w:r>
            <w:r w:rsidR="00C10CB4" w:rsidRPr="0000480E">
              <w:rPr>
                <w:rFonts w:ascii="Liberation Serif" w:hAnsi="Liberation Serif" w:cs="Calibri"/>
                <w:sz w:val="23"/>
                <w:szCs w:val="23"/>
              </w:rPr>
              <w:t> </w:t>
            </w:r>
            <w:r w:rsidRPr="0000480E">
              <w:rPr>
                <w:rFonts w:ascii="Liberation Serif" w:hAnsi="Liberation Serif"/>
                <w:sz w:val="23"/>
                <w:szCs w:val="23"/>
              </w:rPr>
              <w:t>с опозданием</w:t>
            </w:r>
          </w:p>
        </w:tc>
        <w:tc>
          <w:tcPr>
            <w:tcW w:w="5471" w:type="dxa"/>
          </w:tcPr>
          <w:p w14:paraId="16312D6C" w14:textId="5636E7BD" w:rsidR="00AB6880" w:rsidRPr="0000480E" w:rsidRDefault="00AB6880" w:rsidP="00AB6880">
            <w:pPr>
              <w:ind w:right="-76"/>
              <w:rPr>
                <w:rFonts w:ascii="Liberation Serif" w:hAnsi="Liberation Serif"/>
                <w:b/>
                <w:bCs/>
                <w:sz w:val="23"/>
                <w:szCs w:val="23"/>
              </w:rPr>
            </w:pPr>
            <w:r w:rsidRPr="0000480E">
              <w:rPr>
                <w:rFonts w:ascii="Liberation Serif" w:hAnsi="Liberation Serif" w:cs="Calibri"/>
                <w:sz w:val="23"/>
                <w:szCs w:val="23"/>
              </w:rPr>
              <w:t>Доработанная пояснительная записка представлена в</w:t>
            </w:r>
            <w:r w:rsidR="003249CD" w:rsidRPr="0000480E">
              <w:rPr>
                <w:rFonts w:ascii="Liberation Serif" w:hAnsi="Liberation Serif" w:cs="Calibri"/>
                <w:sz w:val="23"/>
                <w:szCs w:val="23"/>
              </w:rPr>
              <w:t> </w:t>
            </w:r>
            <w:r w:rsidRPr="0000480E">
              <w:rPr>
                <w:rFonts w:ascii="Liberation Serif" w:hAnsi="Liberation Serif" w:cs="Calibri"/>
                <w:sz w:val="23"/>
                <w:szCs w:val="23"/>
              </w:rPr>
              <w:t>Думу 28.11.2024</w:t>
            </w:r>
          </w:p>
        </w:tc>
      </w:tr>
      <w:tr w:rsidR="00C10CB4" w:rsidRPr="00C10CB4" w14:paraId="4F2AAE71" w14:textId="77777777" w:rsidTr="0000480E">
        <w:trPr>
          <w:cantSplit/>
          <w:trHeight w:val="131"/>
        </w:trPr>
        <w:tc>
          <w:tcPr>
            <w:tcW w:w="496" w:type="dxa"/>
            <w:noWrap/>
          </w:tcPr>
          <w:p w14:paraId="0D019B8B"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86</w:t>
            </w:r>
          </w:p>
        </w:tc>
        <w:tc>
          <w:tcPr>
            <w:tcW w:w="6544" w:type="dxa"/>
          </w:tcPr>
          <w:p w14:paraId="11B8C957" w14:textId="6F392F1A"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предложить МКУ «УКС и ЖКХ» в ходе совместного заседания всех постоянных комиссий Думы 24.10.2024 отчитаться перед депутатами Думы обо всех проделанных в 2024 году мероприятиях</w:t>
            </w:r>
          </w:p>
        </w:tc>
        <w:tc>
          <w:tcPr>
            <w:tcW w:w="2254" w:type="dxa"/>
            <w:vAlign w:val="center"/>
          </w:tcPr>
          <w:p w14:paraId="7910B7AA" w14:textId="27BDF755"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МКУ «УКС и ЖКХ»</w:t>
            </w:r>
          </w:p>
        </w:tc>
        <w:tc>
          <w:tcPr>
            <w:tcW w:w="964" w:type="dxa"/>
            <w:vAlign w:val="center"/>
          </w:tcPr>
          <w:p w14:paraId="1162E348"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не выполнено</w:t>
            </w:r>
          </w:p>
        </w:tc>
        <w:tc>
          <w:tcPr>
            <w:tcW w:w="5471" w:type="dxa"/>
          </w:tcPr>
          <w:p w14:paraId="7403C1B2" w14:textId="44B34FB3" w:rsidR="00AB6880" w:rsidRPr="0000480E" w:rsidRDefault="00AB6880" w:rsidP="00AB6880">
            <w:pPr>
              <w:ind w:right="-76"/>
              <w:rPr>
                <w:rFonts w:ascii="Liberation Serif" w:hAnsi="Liberation Serif" w:cs="Calibri"/>
                <w:sz w:val="23"/>
                <w:szCs w:val="23"/>
              </w:rPr>
            </w:pPr>
            <w:r w:rsidRPr="0000480E">
              <w:rPr>
                <w:rFonts w:ascii="Liberation Serif" w:hAnsi="Liberation Serif" w:cs="Calibri"/>
                <w:sz w:val="23"/>
                <w:szCs w:val="23"/>
              </w:rPr>
              <w:t>информация о проделанных мероприятиях рассмотрена в рамках работы согласительной комиссии по</w:t>
            </w:r>
            <w:r w:rsidR="00740DAC" w:rsidRPr="0000480E">
              <w:rPr>
                <w:rFonts w:ascii="Liberation Serif" w:hAnsi="Liberation Serif" w:cs="Calibri"/>
                <w:sz w:val="23"/>
                <w:szCs w:val="23"/>
              </w:rPr>
              <w:t> </w:t>
            </w:r>
            <w:r w:rsidRPr="0000480E">
              <w:rPr>
                <w:rFonts w:ascii="Liberation Serif" w:hAnsi="Liberation Serif" w:cs="Calibri"/>
                <w:sz w:val="23"/>
                <w:szCs w:val="23"/>
              </w:rPr>
              <w:t>подготовке к рассмотрению проекта бюджета городского округа на 2025 год и плановый период 2026</w:t>
            </w:r>
            <w:r w:rsidR="00740DAC" w:rsidRPr="0000480E">
              <w:rPr>
                <w:rFonts w:ascii="Liberation Serif" w:hAnsi="Liberation Serif" w:cs="Calibri"/>
                <w:sz w:val="23"/>
                <w:szCs w:val="23"/>
              </w:rPr>
              <w:t> </w:t>
            </w:r>
            <w:r w:rsidRPr="0000480E">
              <w:rPr>
                <w:rFonts w:ascii="Liberation Serif" w:hAnsi="Liberation Serif" w:cs="Calibri"/>
                <w:sz w:val="23"/>
                <w:szCs w:val="23"/>
              </w:rPr>
              <w:t>и</w:t>
            </w:r>
            <w:r w:rsidR="00740DAC" w:rsidRPr="0000480E">
              <w:rPr>
                <w:rFonts w:ascii="Liberation Serif" w:hAnsi="Liberation Serif" w:cs="Calibri"/>
                <w:sz w:val="23"/>
                <w:szCs w:val="23"/>
              </w:rPr>
              <w:t> </w:t>
            </w:r>
            <w:r w:rsidRPr="0000480E">
              <w:rPr>
                <w:rFonts w:ascii="Liberation Serif" w:hAnsi="Liberation Serif" w:cs="Calibri"/>
                <w:sz w:val="23"/>
                <w:szCs w:val="23"/>
              </w:rPr>
              <w:t>2027 годов</w:t>
            </w:r>
          </w:p>
        </w:tc>
      </w:tr>
      <w:tr w:rsidR="00C10CB4" w:rsidRPr="00C10CB4" w14:paraId="4416A960" w14:textId="77777777" w:rsidTr="0000480E">
        <w:trPr>
          <w:cantSplit/>
          <w:trHeight w:val="131"/>
        </w:trPr>
        <w:tc>
          <w:tcPr>
            <w:tcW w:w="496" w:type="dxa"/>
            <w:noWrap/>
          </w:tcPr>
          <w:p w14:paraId="33730ABB"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lastRenderedPageBreak/>
              <w:t>87</w:t>
            </w:r>
          </w:p>
        </w:tc>
        <w:tc>
          <w:tcPr>
            <w:tcW w:w="6544" w:type="dxa"/>
          </w:tcPr>
          <w:p w14:paraId="5F6F6E11" w14:textId="1E8CDF07" w:rsidR="00AB6880" w:rsidRPr="0000480E" w:rsidRDefault="00AB6880" w:rsidP="00BC2488">
            <w:pPr>
              <w:ind w:right="-76"/>
              <w:rPr>
                <w:rFonts w:ascii="Liberation Serif" w:hAnsi="Liberation Serif"/>
                <w:sz w:val="23"/>
                <w:szCs w:val="23"/>
              </w:rPr>
            </w:pPr>
            <w:r w:rsidRPr="0000480E">
              <w:rPr>
                <w:rFonts w:ascii="Liberation Serif" w:hAnsi="Liberation Serif" w:cs="Calibri"/>
                <w:sz w:val="23"/>
                <w:szCs w:val="23"/>
              </w:rPr>
              <w:t>доработать и до 24.10.2024 представить в Думу проект решения о</w:t>
            </w:r>
            <w:r w:rsidR="00591CE5" w:rsidRPr="0000480E">
              <w:rPr>
                <w:rFonts w:ascii="Liberation Serif" w:hAnsi="Liberation Serif" w:cs="Calibri"/>
                <w:sz w:val="23"/>
                <w:szCs w:val="23"/>
              </w:rPr>
              <w:t> </w:t>
            </w:r>
            <w:r w:rsidRPr="0000480E">
              <w:rPr>
                <w:rFonts w:ascii="Liberation Serif" w:hAnsi="Liberation Serif" w:cs="Calibri"/>
                <w:sz w:val="23"/>
                <w:szCs w:val="23"/>
              </w:rPr>
              <w:t>внесении изменений в Решение Думы от 25 марта 2021 года № 32/2 «Об утверждении Положения об инициативных проектах в</w:t>
            </w:r>
            <w:r w:rsidR="00591CE5" w:rsidRPr="0000480E">
              <w:rPr>
                <w:rFonts w:ascii="Liberation Serif" w:hAnsi="Liberation Serif" w:cs="Calibri"/>
                <w:sz w:val="23"/>
                <w:szCs w:val="23"/>
              </w:rPr>
              <w:t> </w:t>
            </w:r>
            <w:r w:rsidRPr="0000480E">
              <w:rPr>
                <w:rFonts w:ascii="Liberation Serif" w:hAnsi="Liberation Serif" w:cs="Calibri"/>
                <w:sz w:val="23"/>
                <w:szCs w:val="23"/>
              </w:rPr>
              <w:t>городском округе Верхняя Пышма», приведен</w:t>
            </w:r>
            <w:r w:rsidR="00BC2488">
              <w:rPr>
                <w:rFonts w:ascii="Liberation Serif" w:hAnsi="Liberation Serif" w:cs="Calibri"/>
                <w:sz w:val="23"/>
                <w:szCs w:val="23"/>
              </w:rPr>
              <w:t>ный</w:t>
            </w:r>
            <w:r w:rsidRPr="0000480E">
              <w:rPr>
                <w:rFonts w:ascii="Liberation Serif" w:hAnsi="Liberation Serif" w:cs="Calibri"/>
                <w:sz w:val="23"/>
                <w:szCs w:val="23"/>
              </w:rPr>
              <w:t xml:space="preserve"> в соответствие с федеральным законодательством</w:t>
            </w:r>
          </w:p>
        </w:tc>
        <w:tc>
          <w:tcPr>
            <w:tcW w:w="2254" w:type="dxa"/>
            <w:vAlign w:val="center"/>
          </w:tcPr>
          <w:p w14:paraId="50DE5C9D" w14:textId="70AA718D"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комитет экономики и муниципального заказа Администрации</w:t>
            </w:r>
          </w:p>
        </w:tc>
        <w:tc>
          <w:tcPr>
            <w:tcW w:w="964" w:type="dxa"/>
            <w:vAlign w:val="center"/>
          </w:tcPr>
          <w:p w14:paraId="7D93D616"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 с</w:t>
            </w:r>
            <w:r w:rsidRPr="0000480E">
              <w:rPr>
                <w:rFonts w:ascii="Liberation Serif" w:hAnsi="Liberation Serif"/>
                <w:sz w:val="23"/>
                <w:szCs w:val="23"/>
              </w:rPr>
              <w:t> </w:t>
            </w:r>
            <w:r w:rsidRPr="0000480E">
              <w:rPr>
                <w:rFonts w:ascii="Liberation Serif" w:hAnsi="Liberation Serif" w:cs="Calibri"/>
                <w:sz w:val="23"/>
                <w:szCs w:val="23"/>
              </w:rPr>
              <w:t>опозданием</w:t>
            </w:r>
          </w:p>
        </w:tc>
        <w:tc>
          <w:tcPr>
            <w:tcW w:w="5471" w:type="dxa"/>
          </w:tcPr>
          <w:p w14:paraId="2B890F24" w14:textId="12BC6665" w:rsidR="00AB6880" w:rsidRPr="0000480E" w:rsidRDefault="00AB6880" w:rsidP="00AB6880">
            <w:pPr>
              <w:ind w:right="-76"/>
              <w:rPr>
                <w:rFonts w:ascii="Liberation Serif" w:hAnsi="Liberation Serif" w:cs="Calibri"/>
                <w:sz w:val="23"/>
                <w:szCs w:val="23"/>
              </w:rPr>
            </w:pPr>
            <w:r w:rsidRPr="0000480E">
              <w:rPr>
                <w:rFonts w:ascii="Liberation Serif" w:hAnsi="Liberation Serif" w:cs="Calibri"/>
                <w:sz w:val="23"/>
                <w:szCs w:val="23"/>
              </w:rPr>
              <w:t>проект решения направлен письмом Администрации от 10.04.2025 № 01-01-15/3149</w:t>
            </w:r>
          </w:p>
        </w:tc>
      </w:tr>
      <w:tr w:rsidR="00C10CB4" w:rsidRPr="00C10CB4" w14:paraId="4D40A160" w14:textId="77777777" w:rsidTr="0000480E">
        <w:trPr>
          <w:cantSplit/>
          <w:trHeight w:val="131"/>
        </w:trPr>
        <w:tc>
          <w:tcPr>
            <w:tcW w:w="496" w:type="dxa"/>
            <w:noWrap/>
          </w:tcPr>
          <w:p w14:paraId="346CA4CA"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88</w:t>
            </w:r>
          </w:p>
        </w:tc>
        <w:tc>
          <w:tcPr>
            <w:tcW w:w="6544" w:type="dxa"/>
          </w:tcPr>
          <w:p w14:paraId="46FA95DA" w14:textId="3A6F11DA"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до 28.11.2024 представить в Думу информацию о выполнении Плана мероприятий по выполнению и финансированию наказов избирателей депутатам Думы седьмого созыва на 2024 год по</w:t>
            </w:r>
            <w:r w:rsidR="003249CD" w:rsidRPr="0000480E">
              <w:rPr>
                <w:rFonts w:ascii="Liberation Serif" w:hAnsi="Liberation Serif" w:cs="Calibri"/>
                <w:sz w:val="23"/>
                <w:szCs w:val="23"/>
              </w:rPr>
              <w:t> </w:t>
            </w:r>
            <w:r w:rsidRPr="0000480E">
              <w:rPr>
                <w:rFonts w:ascii="Liberation Serif" w:hAnsi="Liberation Serif" w:cs="Calibri"/>
                <w:sz w:val="23"/>
                <w:szCs w:val="23"/>
              </w:rPr>
              <w:t>состоянию на 15.11.2024</w:t>
            </w:r>
          </w:p>
        </w:tc>
        <w:tc>
          <w:tcPr>
            <w:tcW w:w="2254" w:type="dxa"/>
            <w:vAlign w:val="center"/>
          </w:tcPr>
          <w:p w14:paraId="16539614" w14:textId="36C9891D"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МКУ «УКС и ЖКХ»</w:t>
            </w:r>
          </w:p>
        </w:tc>
        <w:tc>
          <w:tcPr>
            <w:tcW w:w="964" w:type="dxa"/>
            <w:vAlign w:val="center"/>
          </w:tcPr>
          <w:p w14:paraId="2672C697" w14:textId="4EFC3A3B"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выполнено с</w:t>
            </w:r>
            <w:r w:rsidRPr="0000480E">
              <w:rPr>
                <w:rFonts w:ascii="Liberation Serif" w:hAnsi="Liberation Serif"/>
                <w:sz w:val="23"/>
                <w:szCs w:val="23"/>
              </w:rPr>
              <w:t> </w:t>
            </w:r>
            <w:r w:rsidRPr="0000480E">
              <w:rPr>
                <w:rFonts w:ascii="Liberation Serif" w:hAnsi="Liberation Serif" w:cs="Calibri"/>
                <w:sz w:val="23"/>
                <w:szCs w:val="23"/>
              </w:rPr>
              <w:t>опозданием</w:t>
            </w:r>
          </w:p>
        </w:tc>
        <w:tc>
          <w:tcPr>
            <w:tcW w:w="5471" w:type="dxa"/>
          </w:tcPr>
          <w:p w14:paraId="5C33E0B7" w14:textId="504123E1" w:rsidR="00AB6880" w:rsidRPr="0000480E" w:rsidRDefault="00740DAC" w:rsidP="00740DAC">
            <w:pPr>
              <w:ind w:right="-76"/>
              <w:rPr>
                <w:rFonts w:ascii="Liberation Serif" w:hAnsi="Liberation Serif"/>
                <w:sz w:val="23"/>
                <w:szCs w:val="23"/>
              </w:rPr>
            </w:pPr>
            <w:r w:rsidRPr="0000480E">
              <w:rPr>
                <w:rFonts w:ascii="Liberation Serif" w:hAnsi="Liberation Serif" w:cs="Calibri"/>
                <w:sz w:val="23"/>
                <w:szCs w:val="23"/>
              </w:rPr>
              <w:t>Решением Думы от 30 мая 2025 года № 26/1 утвержден отчет о выполнении мероприятий по выполнению наказов избирателей депутатам Думы седьмого созыва за 2024 год. Из 108 наказов 82 (75,9 %) выполнено, исполнение 16 наказов (14,8 %) перенесено на</w:t>
            </w:r>
            <w:r w:rsidR="00207509" w:rsidRPr="0000480E">
              <w:rPr>
                <w:rFonts w:ascii="Liberation Serif" w:hAnsi="Liberation Serif" w:cs="Calibri"/>
                <w:sz w:val="23"/>
                <w:szCs w:val="23"/>
              </w:rPr>
              <w:t> </w:t>
            </w:r>
            <w:r w:rsidRPr="0000480E">
              <w:rPr>
                <w:rFonts w:ascii="Liberation Serif" w:hAnsi="Liberation Serif" w:cs="Calibri"/>
                <w:sz w:val="23"/>
                <w:szCs w:val="23"/>
              </w:rPr>
              <w:t>более поздний срок, два наказа (1,9 %) выполнены частично, восемь наказов (7,4 %) не выполнено</w:t>
            </w:r>
          </w:p>
        </w:tc>
      </w:tr>
      <w:tr w:rsidR="00C10CB4" w:rsidRPr="00C10CB4" w14:paraId="09659582" w14:textId="77777777" w:rsidTr="0000480E">
        <w:trPr>
          <w:cantSplit/>
          <w:trHeight w:val="131"/>
        </w:trPr>
        <w:tc>
          <w:tcPr>
            <w:tcW w:w="496" w:type="dxa"/>
            <w:noWrap/>
          </w:tcPr>
          <w:p w14:paraId="437BB1FF"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89</w:t>
            </w:r>
          </w:p>
        </w:tc>
        <w:tc>
          <w:tcPr>
            <w:tcW w:w="6544" w:type="dxa"/>
          </w:tcPr>
          <w:p w14:paraId="7B686078" w14:textId="39CD2A0B" w:rsidR="00AB6880" w:rsidRPr="0000480E" w:rsidRDefault="00AB6880" w:rsidP="00207509">
            <w:pPr>
              <w:ind w:right="-76"/>
              <w:rPr>
                <w:rFonts w:ascii="Liberation Serif" w:hAnsi="Liberation Serif"/>
                <w:sz w:val="23"/>
                <w:szCs w:val="23"/>
              </w:rPr>
            </w:pPr>
            <w:r w:rsidRPr="0000480E">
              <w:rPr>
                <w:rFonts w:ascii="Liberation Serif" w:hAnsi="Liberation Serif" w:cs="Calibri"/>
                <w:sz w:val="23"/>
                <w:szCs w:val="23"/>
              </w:rPr>
              <w:t>поручить директору МКУ «Управление капитального строительства и жилищно-коммунального хозяйства городского округа Верхняя Пышма» озвучить на очередном заседании Думы 28.11.2024 информацию о причинах низких показателей выполнения мероприятий, предусмотренных в бюджете городского округа на 2025 год, с указанием причин переноса реализации мероприятий по заключенным контрактам</w:t>
            </w:r>
          </w:p>
        </w:tc>
        <w:tc>
          <w:tcPr>
            <w:tcW w:w="2254" w:type="dxa"/>
            <w:vAlign w:val="center"/>
          </w:tcPr>
          <w:p w14:paraId="6E49DDD1" w14:textId="674E7339"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МКУ «УКС и ЖКХ»</w:t>
            </w:r>
          </w:p>
        </w:tc>
        <w:tc>
          <w:tcPr>
            <w:tcW w:w="964" w:type="dxa"/>
            <w:vAlign w:val="center"/>
          </w:tcPr>
          <w:p w14:paraId="22CF8F71"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bCs/>
                <w:sz w:val="23"/>
                <w:szCs w:val="23"/>
              </w:rPr>
              <w:t>не выполнено</w:t>
            </w:r>
          </w:p>
        </w:tc>
        <w:tc>
          <w:tcPr>
            <w:tcW w:w="5471" w:type="dxa"/>
          </w:tcPr>
          <w:p w14:paraId="20160FB7" w14:textId="4DCDA208" w:rsidR="00AB6880" w:rsidRPr="0000480E" w:rsidRDefault="00AB6880" w:rsidP="00AB6880">
            <w:pPr>
              <w:ind w:right="-76"/>
              <w:rPr>
                <w:rFonts w:ascii="Liberation Serif" w:hAnsi="Liberation Serif" w:cs="Calibri"/>
                <w:sz w:val="23"/>
                <w:szCs w:val="23"/>
              </w:rPr>
            </w:pPr>
            <w:r w:rsidRPr="0000480E">
              <w:rPr>
                <w:rFonts w:ascii="Liberation Serif" w:hAnsi="Liberation Serif" w:cs="Calibri"/>
                <w:sz w:val="23"/>
                <w:szCs w:val="23"/>
              </w:rPr>
              <w:t>информация о проделанных мероприятиях рассмотрена в рамках работы согласительной комиссии по</w:t>
            </w:r>
            <w:r w:rsidR="003249CD" w:rsidRPr="0000480E">
              <w:rPr>
                <w:rFonts w:ascii="Liberation Serif" w:hAnsi="Liberation Serif" w:cs="Calibri"/>
                <w:sz w:val="23"/>
                <w:szCs w:val="23"/>
              </w:rPr>
              <w:t> </w:t>
            </w:r>
            <w:r w:rsidRPr="0000480E">
              <w:rPr>
                <w:rFonts w:ascii="Liberation Serif" w:hAnsi="Liberation Serif" w:cs="Calibri"/>
                <w:sz w:val="23"/>
                <w:szCs w:val="23"/>
              </w:rPr>
              <w:t>подготовке к рассмотрению проекта бюджета городского округа на 2025 год и плановый период 2026</w:t>
            </w:r>
            <w:r w:rsidR="00591CE5" w:rsidRPr="0000480E">
              <w:rPr>
                <w:rFonts w:ascii="Liberation Serif" w:hAnsi="Liberation Serif" w:cs="Calibri"/>
                <w:sz w:val="23"/>
                <w:szCs w:val="23"/>
              </w:rPr>
              <w:t> </w:t>
            </w:r>
            <w:r w:rsidRPr="0000480E">
              <w:rPr>
                <w:rFonts w:ascii="Liberation Serif" w:hAnsi="Liberation Serif" w:cs="Calibri"/>
                <w:sz w:val="23"/>
                <w:szCs w:val="23"/>
              </w:rPr>
              <w:t>и</w:t>
            </w:r>
            <w:r w:rsidR="00591CE5" w:rsidRPr="0000480E">
              <w:rPr>
                <w:rFonts w:ascii="Liberation Serif" w:hAnsi="Liberation Serif" w:cs="Calibri"/>
                <w:sz w:val="23"/>
                <w:szCs w:val="23"/>
              </w:rPr>
              <w:t> </w:t>
            </w:r>
            <w:r w:rsidRPr="0000480E">
              <w:rPr>
                <w:rFonts w:ascii="Liberation Serif" w:hAnsi="Liberation Serif" w:cs="Calibri"/>
                <w:sz w:val="23"/>
                <w:szCs w:val="23"/>
              </w:rPr>
              <w:t>2027 годов</w:t>
            </w:r>
          </w:p>
        </w:tc>
      </w:tr>
      <w:tr w:rsidR="00C10CB4" w:rsidRPr="00C10CB4" w14:paraId="0CBABDD7" w14:textId="77777777" w:rsidTr="0000480E">
        <w:trPr>
          <w:cantSplit/>
          <w:trHeight w:val="131"/>
        </w:trPr>
        <w:tc>
          <w:tcPr>
            <w:tcW w:w="496" w:type="dxa"/>
            <w:noWrap/>
          </w:tcPr>
          <w:p w14:paraId="19254E48"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90</w:t>
            </w:r>
          </w:p>
        </w:tc>
        <w:tc>
          <w:tcPr>
            <w:tcW w:w="6544" w:type="dxa"/>
          </w:tcPr>
          <w:p w14:paraId="4738E085" w14:textId="6988DC23" w:rsidR="00AB6880" w:rsidRPr="0000480E" w:rsidRDefault="00AB6880" w:rsidP="00207509">
            <w:pPr>
              <w:ind w:right="-76"/>
              <w:rPr>
                <w:rFonts w:ascii="Liberation Serif" w:hAnsi="Liberation Serif"/>
                <w:sz w:val="23"/>
                <w:szCs w:val="23"/>
              </w:rPr>
            </w:pPr>
            <w:r w:rsidRPr="0000480E">
              <w:rPr>
                <w:rFonts w:ascii="Liberation Serif" w:hAnsi="Liberation Serif" w:cs="Calibri"/>
                <w:sz w:val="23"/>
                <w:szCs w:val="23"/>
              </w:rPr>
              <w:t>в срок до 28.12.2024 направить в Думу:</w:t>
            </w:r>
            <w:r w:rsidRPr="0000480E">
              <w:rPr>
                <w:rFonts w:ascii="Liberation Serif" w:hAnsi="Liberation Serif" w:cs="Calibri"/>
                <w:sz w:val="23"/>
                <w:szCs w:val="23"/>
              </w:rPr>
              <w:br/>
              <w:t xml:space="preserve">а) копию постановления </w:t>
            </w:r>
            <w:r w:rsidR="00207509" w:rsidRPr="0000480E">
              <w:rPr>
                <w:rFonts w:ascii="Liberation Serif" w:hAnsi="Liberation Serif" w:cs="Calibri"/>
                <w:sz w:val="23"/>
                <w:szCs w:val="23"/>
              </w:rPr>
              <w:t xml:space="preserve">Администрации </w:t>
            </w:r>
            <w:r w:rsidRPr="0000480E">
              <w:rPr>
                <w:rFonts w:ascii="Liberation Serif" w:hAnsi="Liberation Serif" w:cs="Calibri"/>
                <w:sz w:val="23"/>
                <w:szCs w:val="23"/>
              </w:rPr>
              <w:t>об утверждении схемы размещения гаражей, являющихся некапитальными сооружениями, либо для стоянок технических или других средств передвижения инвалидов вблизи их места жительства на территории городского округа;</w:t>
            </w:r>
            <w:r w:rsidRPr="0000480E">
              <w:rPr>
                <w:rFonts w:ascii="Liberation Serif" w:hAnsi="Liberation Serif" w:cs="Calibri"/>
                <w:sz w:val="23"/>
                <w:szCs w:val="23"/>
              </w:rPr>
              <w:br/>
              <w:t>б) информацию о количестве заявлений, поступивших от лиц с</w:t>
            </w:r>
            <w:r w:rsidR="00207509" w:rsidRPr="0000480E">
              <w:rPr>
                <w:rFonts w:ascii="Liberation Serif" w:hAnsi="Liberation Serif" w:cs="Calibri"/>
                <w:sz w:val="23"/>
                <w:szCs w:val="23"/>
              </w:rPr>
              <w:t> </w:t>
            </w:r>
            <w:r w:rsidRPr="0000480E">
              <w:rPr>
                <w:rFonts w:ascii="Liberation Serif" w:hAnsi="Liberation Serif" w:cs="Calibri"/>
                <w:sz w:val="23"/>
                <w:szCs w:val="23"/>
              </w:rPr>
              <w:t>ограниченными возможностями здоровья, на обозначение мест дорожными знаками «Парковка» (6.4) и «Инвалиды» (8.17) возле мест их проживания, с указанием расположения этих мест;</w:t>
            </w:r>
            <w:r w:rsidRPr="0000480E">
              <w:rPr>
                <w:rFonts w:ascii="Liberation Serif" w:hAnsi="Liberation Serif" w:cs="Calibri"/>
                <w:sz w:val="23"/>
                <w:szCs w:val="23"/>
              </w:rPr>
              <w:br/>
              <w:t>в) информацию о количестве заявлений на размещение гаражей, являющихся некапитальными сооружениями, с указанием расположения этих мест;</w:t>
            </w:r>
            <w:r w:rsidRPr="0000480E">
              <w:rPr>
                <w:rFonts w:ascii="Liberation Serif" w:hAnsi="Liberation Serif" w:cs="Calibri"/>
                <w:sz w:val="23"/>
                <w:szCs w:val="23"/>
              </w:rPr>
              <w:br/>
              <w:t>г) информацию о местах, потенциально пригодных для размещения объектов, указанных в подпунктах «б» и «в» настоящего пункта, с указанием расположения этих мест</w:t>
            </w:r>
          </w:p>
        </w:tc>
        <w:tc>
          <w:tcPr>
            <w:tcW w:w="2254" w:type="dxa"/>
            <w:vAlign w:val="center"/>
          </w:tcPr>
          <w:p w14:paraId="5CDE7643" w14:textId="594EA0A4"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Управление архитектуры</w:t>
            </w:r>
          </w:p>
        </w:tc>
        <w:tc>
          <w:tcPr>
            <w:tcW w:w="964" w:type="dxa"/>
            <w:vAlign w:val="center"/>
          </w:tcPr>
          <w:p w14:paraId="5D6BD0B7" w14:textId="77777777" w:rsidR="00AB6880" w:rsidRPr="0000480E" w:rsidRDefault="00AB6880" w:rsidP="00AB6880">
            <w:pPr>
              <w:ind w:left="-113" w:right="-76"/>
              <w:jc w:val="center"/>
              <w:rPr>
                <w:rFonts w:ascii="Liberation Serif" w:hAnsi="Liberation Serif"/>
                <w:sz w:val="23"/>
                <w:szCs w:val="23"/>
              </w:rPr>
            </w:pPr>
            <w:r w:rsidRPr="0000480E">
              <w:rPr>
                <w:rFonts w:ascii="Liberation Serif" w:hAnsi="Liberation Serif" w:cs="Calibri"/>
                <w:sz w:val="23"/>
                <w:szCs w:val="23"/>
              </w:rPr>
              <w:t>не выполнено</w:t>
            </w:r>
          </w:p>
        </w:tc>
        <w:tc>
          <w:tcPr>
            <w:tcW w:w="5471" w:type="dxa"/>
          </w:tcPr>
          <w:p w14:paraId="157A37C8" w14:textId="3D0DEF29" w:rsidR="00AB6880" w:rsidRPr="0000480E" w:rsidRDefault="00AB6880" w:rsidP="00AB6880">
            <w:pPr>
              <w:ind w:right="-76"/>
              <w:rPr>
                <w:rFonts w:ascii="Liberation Serif" w:hAnsi="Liberation Serif"/>
                <w:sz w:val="23"/>
                <w:szCs w:val="23"/>
              </w:rPr>
            </w:pPr>
            <w:r w:rsidRPr="0000480E">
              <w:rPr>
                <w:rFonts w:ascii="Liberation Serif" w:hAnsi="Liberation Serif" w:cs="Calibri"/>
                <w:sz w:val="23"/>
                <w:szCs w:val="23"/>
              </w:rPr>
              <w:t xml:space="preserve">схема размещения гаражей, являющихся некапитальными сооружениями, либо для стоянок технических или других средств передвижения инвалидов вблизи места жительства на землях или земельных участках, находящихся в муниципальной собственности городского округа утверждена постановлением Администрации от 14.06.2024 № 769. Схема актуализирована постановлением Администрации. Постановление опубликовано на официальном сайте, в газете «Красное знамя» и на официальном интернет-портале правовой информации городского округа. </w:t>
            </w:r>
            <w:r w:rsidR="00207509" w:rsidRPr="0000480E">
              <w:rPr>
                <w:rFonts w:ascii="Liberation Serif" w:hAnsi="Liberation Serif" w:cs="Calibri"/>
                <w:sz w:val="23"/>
                <w:szCs w:val="23"/>
              </w:rPr>
              <w:t>Информация о </w:t>
            </w:r>
            <w:r w:rsidRPr="0000480E">
              <w:rPr>
                <w:rFonts w:ascii="Liberation Serif" w:hAnsi="Liberation Serif" w:cs="Calibri"/>
                <w:sz w:val="23"/>
                <w:szCs w:val="23"/>
              </w:rPr>
              <w:t>заявлениях обобщается</w:t>
            </w:r>
          </w:p>
        </w:tc>
      </w:tr>
    </w:tbl>
    <w:p w14:paraId="7789B7F2" w14:textId="03059764" w:rsidR="002445FF" w:rsidRPr="00C10CB4" w:rsidRDefault="002445FF" w:rsidP="009D5B13">
      <w:pPr>
        <w:rPr>
          <w:rFonts w:ascii="Liberation Serif" w:hAnsi="Liberation Serif" w:cstheme="minorBidi"/>
          <w:sz w:val="24"/>
          <w:szCs w:val="24"/>
        </w:rPr>
      </w:pPr>
    </w:p>
    <w:sectPr w:rsidR="002445FF" w:rsidRPr="00C10CB4" w:rsidSect="00660FBF">
      <w:headerReference w:type="even" r:id="rId19"/>
      <w:headerReference w:type="default" r:id="rId20"/>
      <w:footerReference w:type="even" r:id="rId21"/>
      <w:pgSz w:w="16838" w:h="11906" w:orient="landscape" w:code="9"/>
      <w:pgMar w:top="1361" w:right="510" w:bottom="510" w:left="51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7F262" w14:textId="77777777" w:rsidR="00E138DD" w:rsidRDefault="00E138DD">
      <w:r>
        <w:separator/>
      </w:r>
    </w:p>
  </w:endnote>
  <w:endnote w:type="continuationSeparator" w:id="0">
    <w:p w14:paraId="38430765" w14:textId="77777777" w:rsidR="00E138DD" w:rsidRDefault="00E1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TSans-Narrow">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C4B4C" w14:textId="77777777" w:rsidR="008D12FB" w:rsidRDefault="008D12FB" w:rsidP="001645AD">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80</w:t>
    </w:r>
    <w:r>
      <w:rPr>
        <w:rStyle w:val="ab"/>
      </w:rPr>
      <w:fldChar w:fldCharType="end"/>
    </w:r>
  </w:p>
  <w:p w14:paraId="76516C43" w14:textId="77777777" w:rsidR="008D12FB" w:rsidRDefault="008D12FB">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264F2" w14:textId="77777777" w:rsidR="008D12FB" w:rsidRDefault="008D12FB" w:rsidP="001645AD">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80</w:t>
    </w:r>
    <w:r>
      <w:rPr>
        <w:rStyle w:val="ab"/>
      </w:rPr>
      <w:fldChar w:fldCharType="end"/>
    </w:r>
  </w:p>
  <w:p w14:paraId="390794E5" w14:textId="77777777" w:rsidR="008D12FB" w:rsidRDefault="008D12F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3A04E" w14:textId="77777777" w:rsidR="00E138DD" w:rsidRDefault="00E138DD">
      <w:r>
        <w:separator/>
      </w:r>
    </w:p>
  </w:footnote>
  <w:footnote w:type="continuationSeparator" w:id="0">
    <w:p w14:paraId="1C52A90B" w14:textId="77777777" w:rsidR="00E138DD" w:rsidRDefault="00E138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774C1" w14:textId="77777777" w:rsidR="008D12FB" w:rsidRDefault="008D12FB" w:rsidP="001645AD">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80</w:t>
    </w:r>
    <w:r>
      <w:rPr>
        <w:rStyle w:val="ab"/>
      </w:rPr>
      <w:fldChar w:fldCharType="end"/>
    </w:r>
  </w:p>
  <w:p w14:paraId="0646DF64" w14:textId="77777777" w:rsidR="008D12FB" w:rsidRDefault="008D12FB">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F0EDF" w14:textId="08B551A8" w:rsidR="008D12FB" w:rsidRPr="00041C2E" w:rsidRDefault="008D12FB" w:rsidP="001645AD">
    <w:pPr>
      <w:pStyle w:val="af0"/>
      <w:framePr w:wrap="around" w:vAnchor="text" w:hAnchor="margin" w:xAlign="center" w:y="1"/>
      <w:rPr>
        <w:rStyle w:val="ab"/>
        <w:rFonts w:ascii="Liberation Serif" w:hAnsi="Liberation Serif" w:cs="Liberation Serif"/>
        <w:sz w:val="22"/>
        <w:szCs w:val="22"/>
      </w:rPr>
    </w:pPr>
    <w:r w:rsidRPr="00041C2E">
      <w:rPr>
        <w:rStyle w:val="ab"/>
        <w:rFonts w:ascii="Liberation Serif" w:hAnsi="Liberation Serif" w:cs="Liberation Serif"/>
        <w:sz w:val="22"/>
        <w:szCs w:val="22"/>
      </w:rPr>
      <w:fldChar w:fldCharType="begin"/>
    </w:r>
    <w:r w:rsidRPr="00041C2E">
      <w:rPr>
        <w:rStyle w:val="ab"/>
        <w:rFonts w:ascii="Liberation Serif" w:hAnsi="Liberation Serif" w:cs="Liberation Serif"/>
        <w:sz w:val="22"/>
        <w:szCs w:val="22"/>
      </w:rPr>
      <w:instrText xml:space="preserve">PAGE  </w:instrText>
    </w:r>
    <w:r w:rsidRPr="00041C2E">
      <w:rPr>
        <w:rStyle w:val="ab"/>
        <w:rFonts w:ascii="Liberation Serif" w:hAnsi="Liberation Serif" w:cs="Liberation Serif"/>
        <w:sz w:val="22"/>
        <w:szCs w:val="22"/>
      </w:rPr>
      <w:fldChar w:fldCharType="separate"/>
    </w:r>
    <w:r w:rsidR="00BC2488">
      <w:rPr>
        <w:rStyle w:val="ab"/>
        <w:rFonts w:ascii="Liberation Serif" w:hAnsi="Liberation Serif" w:cs="Liberation Serif"/>
        <w:noProof/>
        <w:sz w:val="22"/>
        <w:szCs w:val="22"/>
      </w:rPr>
      <w:t>2</w:t>
    </w:r>
    <w:r w:rsidRPr="00041C2E">
      <w:rPr>
        <w:rStyle w:val="ab"/>
        <w:rFonts w:ascii="Liberation Serif" w:hAnsi="Liberation Serif" w:cs="Liberation Serif"/>
        <w:sz w:val="22"/>
        <w:szCs w:val="22"/>
      </w:rPr>
      <w:fldChar w:fldCharType="end"/>
    </w:r>
  </w:p>
  <w:p w14:paraId="4F6A40C6" w14:textId="77777777" w:rsidR="008D12FB" w:rsidRDefault="008D12FB">
    <w:pPr>
      <w:pStyle w:val="af0"/>
    </w:pPr>
  </w:p>
  <w:p w14:paraId="3A43DBE0" w14:textId="77777777" w:rsidR="008D12FB" w:rsidRPr="00B62D34" w:rsidRDefault="008D12FB">
    <w:pPr>
      <w:pStyle w:val="af0"/>
      <w:rPr>
        <w:sz w:val="4"/>
        <w:szCs w:val="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3D1EE" w14:textId="77777777" w:rsidR="008D12FB" w:rsidRDefault="008D12FB" w:rsidP="001645AD">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80</w:t>
    </w:r>
    <w:r>
      <w:rPr>
        <w:rStyle w:val="ab"/>
      </w:rPr>
      <w:fldChar w:fldCharType="end"/>
    </w:r>
  </w:p>
  <w:p w14:paraId="7D6995C9" w14:textId="77777777" w:rsidR="008D12FB" w:rsidRDefault="008D12FB">
    <w:pPr>
      <w:pStyle w:val="af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08BE6" w14:textId="4836C0F6" w:rsidR="008D12FB" w:rsidRPr="00041C2E" w:rsidRDefault="008D12FB" w:rsidP="001645AD">
    <w:pPr>
      <w:pStyle w:val="af0"/>
      <w:framePr w:wrap="around" w:vAnchor="text" w:hAnchor="margin" w:xAlign="center" w:y="1"/>
      <w:rPr>
        <w:rStyle w:val="ab"/>
        <w:rFonts w:ascii="Liberation Serif" w:hAnsi="Liberation Serif" w:cs="Liberation Serif"/>
        <w:sz w:val="22"/>
        <w:szCs w:val="22"/>
      </w:rPr>
    </w:pPr>
    <w:r w:rsidRPr="00041C2E">
      <w:rPr>
        <w:rStyle w:val="ab"/>
        <w:rFonts w:ascii="Liberation Serif" w:hAnsi="Liberation Serif" w:cs="Liberation Serif"/>
        <w:sz w:val="22"/>
        <w:szCs w:val="22"/>
      </w:rPr>
      <w:fldChar w:fldCharType="begin"/>
    </w:r>
    <w:r w:rsidRPr="00041C2E">
      <w:rPr>
        <w:rStyle w:val="ab"/>
        <w:rFonts w:ascii="Liberation Serif" w:hAnsi="Liberation Serif" w:cs="Liberation Serif"/>
        <w:sz w:val="22"/>
        <w:szCs w:val="22"/>
      </w:rPr>
      <w:instrText xml:space="preserve">PAGE  </w:instrText>
    </w:r>
    <w:r w:rsidRPr="00041C2E">
      <w:rPr>
        <w:rStyle w:val="ab"/>
        <w:rFonts w:ascii="Liberation Serif" w:hAnsi="Liberation Serif" w:cs="Liberation Serif"/>
        <w:sz w:val="22"/>
        <w:szCs w:val="22"/>
      </w:rPr>
      <w:fldChar w:fldCharType="separate"/>
    </w:r>
    <w:r w:rsidR="00BC2488">
      <w:rPr>
        <w:rStyle w:val="ab"/>
        <w:rFonts w:ascii="Liberation Serif" w:hAnsi="Liberation Serif" w:cs="Liberation Serif"/>
        <w:noProof/>
        <w:sz w:val="22"/>
        <w:szCs w:val="22"/>
      </w:rPr>
      <w:t>86</w:t>
    </w:r>
    <w:r w:rsidRPr="00041C2E">
      <w:rPr>
        <w:rStyle w:val="ab"/>
        <w:rFonts w:ascii="Liberation Serif" w:hAnsi="Liberation Serif" w:cs="Liberation Serif"/>
        <w:sz w:val="22"/>
        <w:szCs w:val="22"/>
      </w:rPr>
      <w:fldChar w:fldCharType="end"/>
    </w:r>
  </w:p>
  <w:p w14:paraId="4AF3E081" w14:textId="77777777" w:rsidR="008D12FB" w:rsidRDefault="008D12FB">
    <w:pPr>
      <w:pStyle w:val="af0"/>
    </w:pPr>
  </w:p>
  <w:p w14:paraId="08F888B6" w14:textId="77777777" w:rsidR="008D12FB" w:rsidRPr="00B62D34" w:rsidRDefault="008D12FB">
    <w:pPr>
      <w:pStyle w:val="af0"/>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1077"/>
    <w:multiLevelType w:val="hybridMultilevel"/>
    <w:tmpl w:val="A5A897A6"/>
    <w:lvl w:ilvl="0" w:tplc="93CED1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C72054"/>
    <w:multiLevelType w:val="hybridMultilevel"/>
    <w:tmpl w:val="510237A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C5F49B4"/>
    <w:multiLevelType w:val="hybridMultilevel"/>
    <w:tmpl w:val="BE648342"/>
    <w:lvl w:ilvl="0" w:tplc="04190011">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656899"/>
    <w:multiLevelType w:val="hybridMultilevel"/>
    <w:tmpl w:val="E7F64FAC"/>
    <w:lvl w:ilvl="0" w:tplc="A42845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D82139"/>
    <w:multiLevelType w:val="hybridMultilevel"/>
    <w:tmpl w:val="6BFABEB0"/>
    <w:lvl w:ilvl="0" w:tplc="0419000B">
      <w:start w:val="1"/>
      <w:numFmt w:val="bullet"/>
      <w:lvlText w:val=""/>
      <w:lvlJc w:val="left"/>
      <w:pPr>
        <w:ind w:left="1346" w:hanging="360"/>
      </w:pPr>
      <w:rPr>
        <w:rFonts w:ascii="Wingdings" w:hAnsi="Wingdings"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5" w15:restartNumberingAfterBreak="0">
    <w:nsid w:val="14A47DB9"/>
    <w:multiLevelType w:val="hybridMultilevel"/>
    <w:tmpl w:val="34D88AF2"/>
    <w:lvl w:ilvl="0" w:tplc="134214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84A7BA5"/>
    <w:multiLevelType w:val="hybridMultilevel"/>
    <w:tmpl w:val="BA52626A"/>
    <w:lvl w:ilvl="0" w:tplc="12548C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AD335CA"/>
    <w:multiLevelType w:val="hybridMultilevel"/>
    <w:tmpl w:val="92A410EE"/>
    <w:lvl w:ilvl="0" w:tplc="0419000B">
      <w:start w:val="1"/>
      <w:numFmt w:val="bullet"/>
      <w:lvlText w:val=""/>
      <w:lvlJc w:val="left"/>
      <w:pPr>
        <w:ind w:left="1346" w:hanging="360"/>
      </w:pPr>
      <w:rPr>
        <w:rFonts w:ascii="Wingdings" w:hAnsi="Wingdings"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8" w15:restartNumberingAfterBreak="0">
    <w:nsid w:val="25C77B5E"/>
    <w:multiLevelType w:val="hybridMultilevel"/>
    <w:tmpl w:val="2A5EC220"/>
    <w:lvl w:ilvl="0" w:tplc="0419000B">
      <w:start w:val="1"/>
      <w:numFmt w:val="bullet"/>
      <w:lvlText w:val=""/>
      <w:lvlJc w:val="left"/>
      <w:pPr>
        <w:ind w:left="1484" w:hanging="360"/>
      </w:pPr>
      <w:rPr>
        <w:rFonts w:ascii="Wingdings" w:hAnsi="Wingdings"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9" w15:restartNumberingAfterBreak="0">
    <w:nsid w:val="27DC4DE9"/>
    <w:multiLevelType w:val="hybridMultilevel"/>
    <w:tmpl w:val="4906EC1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C305E18"/>
    <w:multiLevelType w:val="hybridMultilevel"/>
    <w:tmpl w:val="CA746B30"/>
    <w:lvl w:ilvl="0" w:tplc="7BF872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CA44D65"/>
    <w:multiLevelType w:val="hybridMultilevel"/>
    <w:tmpl w:val="8668C3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0E7AD2"/>
    <w:multiLevelType w:val="hybridMultilevel"/>
    <w:tmpl w:val="42B6D19C"/>
    <w:lvl w:ilvl="0" w:tplc="088E7D4A">
      <w:start w:val="1"/>
      <w:numFmt w:val="decimal"/>
      <w:lvlText w:val="%1)"/>
      <w:lvlJc w:val="left"/>
      <w:pPr>
        <w:ind w:left="1350" w:hanging="360"/>
      </w:pPr>
      <w:rPr>
        <w:rFonts w:ascii="Liberation Serif" w:eastAsia="Times New Roman" w:hAnsi="Liberation Serif" w:cs="Liberation Serif"/>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3" w15:restartNumberingAfterBreak="0">
    <w:nsid w:val="3AEE0CAD"/>
    <w:multiLevelType w:val="hybridMultilevel"/>
    <w:tmpl w:val="10B66356"/>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15:restartNumberingAfterBreak="0">
    <w:nsid w:val="3F444CAD"/>
    <w:multiLevelType w:val="hybridMultilevel"/>
    <w:tmpl w:val="D75ECA54"/>
    <w:lvl w:ilvl="0" w:tplc="147678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FBF39D0"/>
    <w:multiLevelType w:val="hybridMultilevel"/>
    <w:tmpl w:val="51245A24"/>
    <w:lvl w:ilvl="0" w:tplc="EAE4BF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3640B9E"/>
    <w:multiLevelType w:val="hybridMultilevel"/>
    <w:tmpl w:val="203E2C6A"/>
    <w:lvl w:ilvl="0" w:tplc="E83A95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5E36739"/>
    <w:multiLevelType w:val="hybridMultilevel"/>
    <w:tmpl w:val="B1B4C97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FA2575"/>
    <w:multiLevelType w:val="hybridMultilevel"/>
    <w:tmpl w:val="974A8CDE"/>
    <w:lvl w:ilvl="0" w:tplc="F85479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9800508"/>
    <w:multiLevelType w:val="hybridMultilevel"/>
    <w:tmpl w:val="74486DAC"/>
    <w:lvl w:ilvl="0" w:tplc="D86885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0C682B"/>
    <w:multiLevelType w:val="hybridMultilevel"/>
    <w:tmpl w:val="FCD2CB9C"/>
    <w:lvl w:ilvl="0" w:tplc="0419000B">
      <w:start w:val="1"/>
      <w:numFmt w:val="bullet"/>
      <w:lvlText w:val=""/>
      <w:lvlJc w:val="left"/>
      <w:pPr>
        <w:ind w:left="1709" w:hanging="360"/>
      </w:pPr>
      <w:rPr>
        <w:rFonts w:ascii="Wingdings" w:hAnsi="Wingdings" w:hint="default"/>
      </w:rPr>
    </w:lvl>
    <w:lvl w:ilvl="1" w:tplc="04190003" w:tentative="1">
      <w:start w:val="1"/>
      <w:numFmt w:val="bullet"/>
      <w:lvlText w:val="o"/>
      <w:lvlJc w:val="left"/>
      <w:pPr>
        <w:ind w:left="2429" w:hanging="360"/>
      </w:pPr>
      <w:rPr>
        <w:rFonts w:ascii="Courier New" w:hAnsi="Courier New" w:cs="Courier New" w:hint="default"/>
      </w:rPr>
    </w:lvl>
    <w:lvl w:ilvl="2" w:tplc="04190005" w:tentative="1">
      <w:start w:val="1"/>
      <w:numFmt w:val="bullet"/>
      <w:lvlText w:val=""/>
      <w:lvlJc w:val="left"/>
      <w:pPr>
        <w:ind w:left="3149" w:hanging="360"/>
      </w:pPr>
      <w:rPr>
        <w:rFonts w:ascii="Wingdings" w:hAnsi="Wingdings" w:hint="default"/>
      </w:rPr>
    </w:lvl>
    <w:lvl w:ilvl="3" w:tplc="04190001" w:tentative="1">
      <w:start w:val="1"/>
      <w:numFmt w:val="bullet"/>
      <w:lvlText w:val=""/>
      <w:lvlJc w:val="left"/>
      <w:pPr>
        <w:ind w:left="3869" w:hanging="360"/>
      </w:pPr>
      <w:rPr>
        <w:rFonts w:ascii="Symbol" w:hAnsi="Symbol" w:hint="default"/>
      </w:rPr>
    </w:lvl>
    <w:lvl w:ilvl="4" w:tplc="04190003" w:tentative="1">
      <w:start w:val="1"/>
      <w:numFmt w:val="bullet"/>
      <w:lvlText w:val="o"/>
      <w:lvlJc w:val="left"/>
      <w:pPr>
        <w:ind w:left="4589" w:hanging="360"/>
      </w:pPr>
      <w:rPr>
        <w:rFonts w:ascii="Courier New" w:hAnsi="Courier New" w:cs="Courier New" w:hint="default"/>
      </w:rPr>
    </w:lvl>
    <w:lvl w:ilvl="5" w:tplc="04190005" w:tentative="1">
      <w:start w:val="1"/>
      <w:numFmt w:val="bullet"/>
      <w:lvlText w:val=""/>
      <w:lvlJc w:val="left"/>
      <w:pPr>
        <w:ind w:left="5309" w:hanging="360"/>
      </w:pPr>
      <w:rPr>
        <w:rFonts w:ascii="Wingdings" w:hAnsi="Wingdings" w:hint="default"/>
      </w:rPr>
    </w:lvl>
    <w:lvl w:ilvl="6" w:tplc="04190001" w:tentative="1">
      <w:start w:val="1"/>
      <w:numFmt w:val="bullet"/>
      <w:lvlText w:val=""/>
      <w:lvlJc w:val="left"/>
      <w:pPr>
        <w:ind w:left="6029" w:hanging="360"/>
      </w:pPr>
      <w:rPr>
        <w:rFonts w:ascii="Symbol" w:hAnsi="Symbol" w:hint="default"/>
      </w:rPr>
    </w:lvl>
    <w:lvl w:ilvl="7" w:tplc="04190003" w:tentative="1">
      <w:start w:val="1"/>
      <w:numFmt w:val="bullet"/>
      <w:lvlText w:val="o"/>
      <w:lvlJc w:val="left"/>
      <w:pPr>
        <w:ind w:left="6749" w:hanging="360"/>
      </w:pPr>
      <w:rPr>
        <w:rFonts w:ascii="Courier New" w:hAnsi="Courier New" w:cs="Courier New" w:hint="default"/>
      </w:rPr>
    </w:lvl>
    <w:lvl w:ilvl="8" w:tplc="04190005" w:tentative="1">
      <w:start w:val="1"/>
      <w:numFmt w:val="bullet"/>
      <w:lvlText w:val=""/>
      <w:lvlJc w:val="left"/>
      <w:pPr>
        <w:ind w:left="7469" w:hanging="360"/>
      </w:pPr>
      <w:rPr>
        <w:rFonts w:ascii="Wingdings" w:hAnsi="Wingdings" w:hint="default"/>
      </w:rPr>
    </w:lvl>
  </w:abstractNum>
  <w:abstractNum w:abstractNumId="21" w15:restartNumberingAfterBreak="0">
    <w:nsid w:val="556425DD"/>
    <w:multiLevelType w:val="hybridMultilevel"/>
    <w:tmpl w:val="976EFFDE"/>
    <w:lvl w:ilvl="0" w:tplc="3080E95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BD40B69"/>
    <w:multiLevelType w:val="hybridMultilevel"/>
    <w:tmpl w:val="177E8DC2"/>
    <w:lvl w:ilvl="0" w:tplc="3C26E8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405E20"/>
    <w:multiLevelType w:val="hybridMultilevel"/>
    <w:tmpl w:val="62664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C33947"/>
    <w:multiLevelType w:val="hybridMultilevel"/>
    <w:tmpl w:val="03761A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476690"/>
    <w:multiLevelType w:val="hybridMultilevel"/>
    <w:tmpl w:val="C70A8308"/>
    <w:lvl w:ilvl="0" w:tplc="3080E95A">
      <w:start w:val="1"/>
      <w:numFmt w:val="russianLower"/>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26" w15:restartNumberingAfterBreak="0">
    <w:nsid w:val="7BFC576B"/>
    <w:multiLevelType w:val="hybridMultilevel"/>
    <w:tmpl w:val="F50EAC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12"/>
  </w:num>
  <w:num w:numId="4">
    <w:abstractNumId w:val="6"/>
  </w:num>
  <w:num w:numId="5">
    <w:abstractNumId w:val="7"/>
  </w:num>
  <w:num w:numId="6">
    <w:abstractNumId w:val="17"/>
  </w:num>
  <w:num w:numId="7">
    <w:abstractNumId w:val="9"/>
  </w:num>
  <w:num w:numId="8">
    <w:abstractNumId w:val="8"/>
  </w:num>
  <w:num w:numId="9">
    <w:abstractNumId w:val="1"/>
  </w:num>
  <w:num w:numId="10">
    <w:abstractNumId w:val="4"/>
  </w:num>
  <w:num w:numId="11">
    <w:abstractNumId w:val="20"/>
  </w:num>
  <w:num w:numId="12">
    <w:abstractNumId w:val="18"/>
  </w:num>
  <w:num w:numId="13">
    <w:abstractNumId w:val="14"/>
  </w:num>
  <w:num w:numId="14">
    <w:abstractNumId w:val="0"/>
  </w:num>
  <w:num w:numId="15">
    <w:abstractNumId w:val="23"/>
  </w:num>
  <w:num w:numId="16">
    <w:abstractNumId w:val="11"/>
  </w:num>
  <w:num w:numId="17">
    <w:abstractNumId w:val="25"/>
  </w:num>
  <w:num w:numId="18">
    <w:abstractNumId w:val="21"/>
  </w:num>
  <w:num w:numId="19">
    <w:abstractNumId w:val="22"/>
  </w:num>
  <w:num w:numId="20">
    <w:abstractNumId w:val="15"/>
  </w:num>
  <w:num w:numId="21">
    <w:abstractNumId w:val="5"/>
  </w:num>
  <w:num w:numId="22">
    <w:abstractNumId w:val="19"/>
  </w:num>
  <w:num w:numId="23">
    <w:abstractNumId w:val="16"/>
  </w:num>
  <w:num w:numId="24">
    <w:abstractNumId w:val="3"/>
  </w:num>
  <w:num w:numId="25">
    <w:abstractNumId w:val="2"/>
  </w:num>
  <w:num w:numId="26">
    <w:abstractNumId w:val="26"/>
  </w:num>
  <w:num w:numId="27">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17"/>
    <w:rsid w:val="000004F1"/>
    <w:rsid w:val="00000884"/>
    <w:rsid w:val="00000914"/>
    <w:rsid w:val="00000C0B"/>
    <w:rsid w:val="00000D2B"/>
    <w:rsid w:val="00001102"/>
    <w:rsid w:val="00001414"/>
    <w:rsid w:val="00001E6E"/>
    <w:rsid w:val="00002144"/>
    <w:rsid w:val="000021FB"/>
    <w:rsid w:val="000024F1"/>
    <w:rsid w:val="00002703"/>
    <w:rsid w:val="00002D19"/>
    <w:rsid w:val="0000310B"/>
    <w:rsid w:val="000031D4"/>
    <w:rsid w:val="000032A1"/>
    <w:rsid w:val="0000416D"/>
    <w:rsid w:val="000043DA"/>
    <w:rsid w:val="0000480E"/>
    <w:rsid w:val="00004823"/>
    <w:rsid w:val="00004B18"/>
    <w:rsid w:val="00004ED8"/>
    <w:rsid w:val="000054ED"/>
    <w:rsid w:val="00005A9F"/>
    <w:rsid w:val="00005AE3"/>
    <w:rsid w:val="00005B6B"/>
    <w:rsid w:val="000065BD"/>
    <w:rsid w:val="00006CC3"/>
    <w:rsid w:val="00007233"/>
    <w:rsid w:val="00007B7B"/>
    <w:rsid w:val="00010538"/>
    <w:rsid w:val="0001077D"/>
    <w:rsid w:val="00010958"/>
    <w:rsid w:val="00010F27"/>
    <w:rsid w:val="000111BD"/>
    <w:rsid w:val="00011C55"/>
    <w:rsid w:val="0001205A"/>
    <w:rsid w:val="000129A1"/>
    <w:rsid w:val="00012A41"/>
    <w:rsid w:val="00012D40"/>
    <w:rsid w:val="00012F1B"/>
    <w:rsid w:val="0001308A"/>
    <w:rsid w:val="00013246"/>
    <w:rsid w:val="000139DD"/>
    <w:rsid w:val="00013AF2"/>
    <w:rsid w:val="00013CCD"/>
    <w:rsid w:val="00013F3C"/>
    <w:rsid w:val="00013FD3"/>
    <w:rsid w:val="000140E7"/>
    <w:rsid w:val="000146B2"/>
    <w:rsid w:val="00014966"/>
    <w:rsid w:val="00014F6D"/>
    <w:rsid w:val="00014FF5"/>
    <w:rsid w:val="0001551D"/>
    <w:rsid w:val="00015753"/>
    <w:rsid w:val="00015848"/>
    <w:rsid w:val="00015873"/>
    <w:rsid w:val="00015A3A"/>
    <w:rsid w:val="00015A88"/>
    <w:rsid w:val="00015D3E"/>
    <w:rsid w:val="0001698D"/>
    <w:rsid w:val="00016DB1"/>
    <w:rsid w:val="00017015"/>
    <w:rsid w:val="0001784C"/>
    <w:rsid w:val="00017AB7"/>
    <w:rsid w:val="00017F43"/>
    <w:rsid w:val="0002095B"/>
    <w:rsid w:val="00020A27"/>
    <w:rsid w:val="00020D15"/>
    <w:rsid w:val="00021148"/>
    <w:rsid w:val="00021761"/>
    <w:rsid w:val="00021D64"/>
    <w:rsid w:val="00022384"/>
    <w:rsid w:val="0002285E"/>
    <w:rsid w:val="00022873"/>
    <w:rsid w:val="00022F23"/>
    <w:rsid w:val="00023208"/>
    <w:rsid w:val="000232F2"/>
    <w:rsid w:val="000236DB"/>
    <w:rsid w:val="00023CEA"/>
    <w:rsid w:val="00024137"/>
    <w:rsid w:val="000248E3"/>
    <w:rsid w:val="00025641"/>
    <w:rsid w:val="00025A46"/>
    <w:rsid w:val="000260F0"/>
    <w:rsid w:val="0002645B"/>
    <w:rsid w:val="000269F3"/>
    <w:rsid w:val="00030E0E"/>
    <w:rsid w:val="00031180"/>
    <w:rsid w:val="00031719"/>
    <w:rsid w:val="00031B43"/>
    <w:rsid w:val="00031C85"/>
    <w:rsid w:val="000322E9"/>
    <w:rsid w:val="000325CA"/>
    <w:rsid w:val="000332EE"/>
    <w:rsid w:val="00033A0E"/>
    <w:rsid w:val="00033DD7"/>
    <w:rsid w:val="000342C6"/>
    <w:rsid w:val="0003445D"/>
    <w:rsid w:val="0003455B"/>
    <w:rsid w:val="00034B14"/>
    <w:rsid w:val="00034C20"/>
    <w:rsid w:val="00034DFE"/>
    <w:rsid w:val="000350C4"/>
    <w:rsid w:val="0003537A"/>
    <w:rsid w:val="0003557A"/>
    <w:rsid w:val="00036460"/>
    <w:rsid w:val="00036497"/>
    <w:rsid w:val="00036809"/>
    <w:rsid w:val="00036966"/>
    <w:rsid w:val="00036CA1"/>
    <w:rsid w:val="00036CFD"/>
    <w:rsid w:val="00036D1F"/>
    <w:rsid w:val="00037BF2"/>
    <w:rsid w:val="00040039"/>
    <w:rsid w:val="0004040F"/>
    <w:rsid w:val="00040970"/>
    <w:rsid w:val="00041BEE"/>
    <w:rsid w:val="000421B0"/>
    <w:rsid w:val="000423CB"/>
    <w:rsid w:val="00042A61"/>
    <w:rsid w:val="00042C63"/>
    <w:rsid w:val="00042F63"/>
    <w:rsid w:val="00042FAF"/>
    <w:rsid w:val="000433EB"/>
    <w:rsid w:val="0004340A"/>
    <w:rsid w:val="00043517"/>
    <w:rsid w:val="00043568"/>
    <w:rsid w:val="00043642"/>
    <w:rsid w:val="00043BA5"/>
    <w:rsid w:val="000442E7"/>
    <w:rsid w:val="000443B5"/>
    <w:rsid w:val="000444FA"/>
    <w:rsid w:val="00045218"/>
    <w:rsid w:val="00045465"/>
    <w:rsid w:val="00045496"/>
    <w:rsid w:val="00045B73"/>
    <w:rsid w:val="00046031"/>
    <w:rsid w:val="0004691F"/>
    <w:rsid w:val="00046CC9"/>
    <w:rsid w:val="00046ED5"/>
    <w:rsid w:val="000472D5"/>
    <w:rsid w:val="00047567"/>
    <w:rsid w:val="0004764F"/>
    <w:rsid w:val="000477FD"/>
    <w:rsid w:val="00047A11"/>
    <w:rsid w:val="00047E45"/>
    <w:rsid w:val="00047EB5"/>
    <w:rsid w:val="00047F4E"/>
    <w:rsid w:val="00050C81"/>
    <w:rsid w:val="00050F38"/>
    <w:rsid w:val="00051278"/>
    <w:rsid w:val="00051859"/>
    <w:rsid w:val="000524C3"/>
    <w:rsid w:val="00052628"/>
    <w:rsid w:val="000537F3"/>
    <w:rsid w:val="00054C2C"/>
    <w:rsid w:val="000551D2"/>
    <w:rsid w:val="000552EB"/>
    <w:rsid w:val="00055A06"/>
    <w:rsid w:val="000560F9"/>
    <w:rsid w:val="00056541"/>
    <w:rsid w:val="000565DA"/>
    <w:rsid w:val="00056ACC"/>
    <w:rsid w:val="00056E47"/>
    <w:rsid w:val="00056FAE"/>
    <w:rsid w:val="00056FE9"/>
    <w:rsid w:val="0005724A"/>
    <w:rsid w:val="00060678"/>
    <w:rsid w:val="000606A0"/>
    <w:rsid w:val="000607AC"/>
    <w:rsid w:val="00060BE7"/>
    <w:rsid w:val="00060D53"/>
    <w:rsid w:val="00060F03"/>
    <w:rsid w:val="00060F5D"/>
    <w:rsid w:val="00060FB7"/>
    <w:rsid w:val="0006102B"/>
    <w:rsid w:val="000616CA"/>
    <w:rsid w:val="00061C56"/>
    <w:rsid w:val="0006260D"/>
    <w:rsid w:val="00062675"/>
    <w:rsid w:val="000640F7"/>
    <w:rsid w:val="000645B6"/>
    <w:rsid w:val="000646CF"/>
    <w:rsid w:val="00064BCA"/>
    <w:rsid w:val="00065058"/>
    <w:rsid w:val="00065643"/>
    <w:rsid w:val="00065691"/>
    <w:rsid w:val="0006570B"/>
    <w:rsid w:val="00065B71"/>
    <w:rsid w:val="00065BC1"/>
    <w:rsid w:val="00066186"/>
    <w:rsid w:val="0006669B"/>
    <w:rsid w:val="0006672C"/>
    <w:rsid w:val="00066E3C"/>
    <w:rsid w:val="00067B89"/>
    <w:rsid w:val="00067DD8"/>
    <w:rsid w:val="00070070"/>
    <w:rsid w:val="000702BD"/>
    <w:rsid w:val="00070443"/>
    <w:rsid w:val="000707AB"/>
    <w:rsid w:val="00071000"/>
    <w:rsid w:val="00071003"/>
    <w:rsid w:val="00071F94"/>
    <w:rsid w:val="00071FB8"/>
    <w:rsid w:val="000723E5"/>
    <w:rsid w:val="00072FBB"/>
    <w:rsid w:val="00073244"/>
    <w:rsid w:val="0007348E"/>
    <w:rsid w:val="00073672"/>
    <w:rsid w:val="000737CB"/>
    <w:rsid w:val="000738DF"/>
    <w:rsid w:val="000739F4"/>
    <w:rsid w:val="000744AC"/>
    <w:rsid w:val="00074874"/>
    <w:rsid w:val="00074AEA"/>
    <w:rsid w:val="00075163"/>
    <w:rsid w:val="00075636"/>
    <w:rsid w:val="0007571C"/>
    <w:rsid w:val="0007599E"/>
    <w:rsid w:val="00075A51"/>
    <w:rsid w:val="00075C91"/>
    <w:rsid w:val="00075CEA"/>
    <w:rsid w:val="0007741C"/>
    <w:rsid w:val="000776EE"/>
    <w:rsid w:val="0007789C"/>
    <w:rsid w:val="00077C0A"/>
    <w:rsid w:val="00077C8D"/>
    <w:rsid w:val="00080234"/>
    <w:rsid w:val="000805E8"/>
    <w:rsid w:val="0008099C"/>
    <w:rsid w:val="00080B0F"/>
    <w:rsid w:val="00080C4A"/>
    <w:rsid w:val="00080E6E"/>
    <w:rsid w:val="0008107B"/>
    <w:rsid w:val="00081460"/>
    <w:rsid w:val="00081522"/>
    <w:rsid w:val="00081633"/>
    <w:rsid w:val="0008194C"/>
    <w:rsid w:val="00081A0F"/>
    <w:rsid w:val="00081B61"/>
    <w:rsid w:val="00081E37"/>
    <w:rsid w:val="00081FA6"/>
    <w:rsid w:val="0008200F"/>
    <w:rsid w:val="000821C3"/>
    <w:rsid w:val="000822A0"/>
    <w:rsid w:val="0008326A"/>
    <w:rsid w:val="00083940"/>
    <w:rsid w:val="00083B8C"/>
    <w:rsid w:val="0008434C"/>
    <w:rsid w:val="00084B0C"/>
    <w:rsid w:val="00085231"/>
    <w:rsid w:val="00085E2B"/>
    <w:rsid w:val="00085FE6"/>
    <w:rsid w:val="000865C3"/>
    <w:rsid w:val="00086D4F"/>
    <w:rsid w:val="00087417"/>
    <w:rsid w:val="0008760A"/>
    <w:rsid w:val="00087A59"/>
    <w:rsid w:val="00087E4C"/>
    <w:rsid w:val="00087FB3"/>
    <w:rsid w:val="000904EB"/>
    <w:rsid w:val="000909B9"/>
    <w:rsid w:val="00090CAA"/>
    <w:rsid w:val="00090E8A"/>
    <w:rsid w:val="00091B2B"/>
    <w:rsid w:val="00091B38"/>
    <w:rsid w:val="00091B66"/>
    <w:rsid w:val="00091B93"/>
    <w:rsid w:val="00092F6F"/>
    <w:rsid w:val="000932E3"/>
    <w:rsid w:val="000935A3"/>
    <w:rsid w:val="00093882"/>
    <w:rsid w:val="00093CEA"/>
    <w:rsid w:val="0009444A"/>
    <w:rsid w:val="000944F9"/>
    <w:rsid w:val="00094987"/>
    <w:rsid w:val="00094CBD"/>
    <w:rsid w:val="0009512D"/>
    <w:rsid w:val="000958B1"/>
    <w:rsid w:val="00095985"/>
    <w:rsid w:val="000959AF"/>
    <w:rsid w:val="00095C71"/>
    <w:rsid w:val="00095FEE"/>
    <w:rsid w:val="00096397"/>
    <w:rsid w:val="000964A4"/>
    <w:rsid w:val="00096591"/>
    <w:rsid w:val="0009682B"/>
    <w:rsid w:val="00096C50"/>
    <w:rsid w:val="00096DE6"/>
    <w:rsid w:val="00096F00"/>
    <w:rsid w:val="00097296"/>
    <w:rsid w:val="000974A4"/>
    <w:rsid w:val="00097B83"/>
    <w:rsid w:val="000A069F"/>
    <w:rsid w:val="000A1859"/>
    <w:rsid w:val="000A1D7A"/>
    <w:rsid w:val="000A1D9B"/>
    <w:rsid w:val="000A246E"/>
    <w:rsid w:val="000A2F25"/>
    <w:rsid w:val="000A3040"/>
    <w:rsid w:val="000A3587"/>
    <w:rsid w:val="000A4A4C"/>
    <w:rsid w:val="000A4C1F"/>
    <w:rsid w:val="000A50B1"/>
    <w:rsid w:val="000A5408"/>
    <w:rsid w:val="000A5516"/>
    <w:rsid w:val="000A55A3"/>
    <w:rsid w:val="000A577F"/>
    <w:rsid w:val="000A5F09"/>
    <w:rsid w:val="000A6F49"/>
    <w:rsid w:val="000A783A"/>
    <w:rsid w:val="000A7C92"/>
    <w:rsid w:val="000A7DC0"/>
    <w:rsid w:val="000B01A8"/>
    <w:rsid w:val="000B0707"/>
    <w:rsid w:val="000B099D"/>
    <w:rsid w:val="000B0A5F"/>
    <w:rsid w:val="000B0AC3"/>
    <w:rsid w:val="000B1348"/>
    <w:rsid w:val="000B1B63"/>
    <w:rsid w:val="000B1B6D"/>
    <w:rsid w:val="000B1C5C"/>
    <w:rsid w:val="000B1DA8"/>
    <w:rsid w:val="000B2887"/>
    <w:rsid w:val="000B337B"/>
    <w:rsid w:val="000B3756"/>
    <w:rsid w:val="000B45BF"/>
    <w:rsid w:val="000B4AF9"/>
    <w:rsid w:val="000B4ED8"/>
    <w:rsid w:val="000B5671"/>
    <w:rsid w:val="000B62A9"/>
    <w:rsid w:val="000B62CB"/>
    <w:rsid w:val="000B633B"/>
    <w:rsid w:val="000B69E3"/>
    <w:rsid w:val="000B7427"/>
    <w:rsid w:val="000B7497"/>
    <w:rsid w:val="000B74E5"/>
    <w:rsid w:val="000B7769"/>
    <w:rsid w:val="000B784E"/>
    <w:rsid w:val="000B7A4A"/>
    <w:rsid w:val="000B7A74"/>
    <w:rsid w:val="000C0030"/>
    <w:rsid w:val="000C00CA"/>
    <w:rsid w:val="000C0E45"/>
    <w:rsid w:val="000C1520"/>
    <w:rsid w:val="000C1EDB"/>
    <w:rsid w:val="000C23D6"/>
    <w:rsid w:val="000C24AC"/>
    <w:rsid w:val="000C28B3"/>
    <w:rsid w:val="000C2EC6"/>
    <w:rsid w:val="000C2F3B"/>
    <w:rsid w:val="000C3050"/>
    <w:rsid w:val="000C30D9"/>
    <w:rsid w:val="000C3733"/>
    <w:rsid w:val="000C3D26"/>
    <w:rsid w:val="000C3FA1"/>
    <w:rsid w:val="000C475B"/>
    <w:rsid w:val="000C487A"/>
    <w:rsid w:val="000C55D3"/>
    <w:rsid w:val="000C58F0"/>
    <w:rsid w:val="000C5C5A"/>
    <w:rsid w:val="000C6AE0"/>
    <w:rsid w:val="000C6CA9"/>
    <w:rsid w:val="000C762C"/>
    <w:rsid w:val="000C783D"/>
    <w:rsid w:val="000C7B6E"/>
    <w:rsid w:val="000C7C23"/>
    <w:rsid w:val="000C7DE3"/>
    <w:rsid w:val="000C7EF4"/>
    <w:rsid w:val="000D0403"/>
    <w:rsid w:val="000D06D5"/>
    <w:rsid w:val="000D0975"/>
    <w:rsid w:val="000D09E2"/>
    <w:rsid w:val="000D0B17"/>
    <w:rsid w:val="000D17E3"/>
    <w:rsid w:val="000D1A02"/>
    <w:rsid w:val="000D1DC7"/>
    <w:rsid w:val="000D24F5"/>
    <w:rsid w:val="000D2C3B"/>
    <w:rsid w:val="000D2CFE"/>
    <w:rsid w:val="000D2FDC"/>
    <w:rsid w:val="000D3038"/>
    <w:rsid w:val="000D36C4"/>
    <w:rsid w:val="000D3D2D"/>
    <w:rsid w:val="000D3EB7"/>
    <w:rsid w:val="000D41CC"/>
    <w:rsid w:val="000D4332"/>
    <w:rsid w:val="000D4664"/>
    <w:rsid w:val="000D47E9"/>
    <w:rsid w:val="000D4807"/>
    <w:rsid w:val="000D4A69"/>
    <w:rsid w:val="000D52F2"/>
    <w:rsid w:val="000D57D3"/>
    <w:rsid w:val="000D597F"/>
    <w:rsid w:val="000D5CBA"/>
    <w:rsid w:val="000D5FD8"/>
    <w:rsid w:val="000D65FD"/>
    <w:rsid w:val="000D667B"/>
    <w:rsid w:val="000D697A"/>
    <w:rsid w:val="000D79B3"/>
    <w:rsid w:val="000D7ACD"/>
    <w:rsid w:val="000D7DFD"/>
    <w:rsid w:val="000E0174"/>
    <w:rsid w:val="000E040D"/>
    <w:rsid w:val="000E0981"/>
    <w:rsid w:val="000E0AA6"/>
    <w:rsid w:val="000E0F7E"/>
    <w:rsid w:val="000E0F8F"/>
    <w:rsid w:val="000E142B"/>
    <w:rsid w:val="000E1B7D"/>
    <w:rsid w:val="000E1FE5"/>
    <w:rsid w:val="000E20D4"/>
    <w:rsid w:val="000E237D"/>
    <w:rsid w:val="000E251B"/>
    <w:rsid w:val="000E2827"/>
    <w:rsid w:val="000E2E32"/>
    <w:rsid w:val="000E3682"/>
    <w:rsid w:val="000E3C03"/>
    <w:rsid w:val="000E444B"/>
    <w:rsid w:val="000E4BE3"/>
    <w:rsid w:val="000E4D8A"/>
    <w:rsid w:val="000E5123"/>
    <w:rsid w:val="000E5406"/>
    <w:rsid w:val="000E570B"/>
    <w:rsid w:val="000E5B85"/>
    <w:rsid w:val="000E5EE2"/>
    <w:rsid w:val="000E635B"/>
    <w:rsid w:val="000E646B"/>
    <w:rsid w:val="000E6D0C"/>
    <w:rsid w:val="000E6ED1"/>
    <w:rsid w:val="000E7547"/>
    <w:rsid w:val="000E79C8"/>
    <w:rsid w:val="000E7C7B"/>
    <w:rsid w:val="000F0143"/>
    <w:rsid w:val="000F07EC"/>
    <w:rsid w:val="000F0907"/>
    <w:rsid w:val="000F099F"/>
    <w:rsid w:val="000F1880"/>
    <w:rsid w:val="000F1CB4"/>
    <w:rsid w:val="000F2C7E"/>
    <w:rsid w:val="000F2D7B"/>
    <w:rsid w:val="000F2DE7"/>
    <w:rsid w:val="000F3253"/>
    <w:rsid w:val="000F351D"/>
    <w:rsid w:val="000F39AC"/>
    <w:rsid w:val="000F3A9D"/>
    <w:rsid w:val="000F3B6A"/>
    <w:rsid w:val="000F3C35"/>
    <w:rsid w:val="000F3FA9"/>
    <w:rsid w:val="000F42B1"/>
    <w:rsid w:val="000F45EC"/>
    <w:rsid w:val="000F461B"/>
    <w:rsid w:val="000F478C"/>
    <w:rsid w:val="000F4AC5"/>
    <w:rsid w:val="000F5432"/>
    <w:rsid w:val="000F5964"/>
    <w:rsid w:val="000F5EE6"/>
    <w:rsid w:val="000F61AA"/>
    <w:rsid w:val="000F63F3"/>
    <w:rsid w:val="000F644A"/>
    <w:rsid w:val="000F676A"/>
    <w:rsid w:val="000F6BBE"/>
    <w:rsid w:val="000F6CC6"/>
    <w:rsid w:val="000F6D8B"/>
    <w:rsid w:val="000F6F95"/>
    <w:rsid w:val="000F7558"/>
    <w:rsid w:val="000F786E"/>
    <w:rsid w:val="00100618"/>
    <w:rsid w:val="001008FA"/>
    <w:rsid w:val="001009A0"/>
    <w:rsid w:val="00100A8A"/>
    <w:rsid w:val="00100C69"/>
    <w:rsid w:val="00100D0A"/>
    <w:rsid w:val="00101DB5"/>
    <w:rsid w:val="0010235A"/>
    <w:rsid w:val="00102739"/>
    <w:rsid w:val="001029CC"/>
    <w:rsid w:val="00102D02"/>
    <w:rsid w:val="00102E04"/>
    <w:rsid w:val="0010369B"/>
    <w:rsid w:val="001038E7"/>
    <w:rsid w:val="0010403E"/>
    <w:rsid w:val="0010435C"/>
    <w:rsid w:val="001044AF"/>
    <w:rsid w:val="0010531F"/>
    <w:rsid w:val="00105449"/>
    <w:rsid w:val="00105937"/>
    <w:rsid w:val="00105CA0"/>
    <w:rsid w:val="00105E25"/>
    <w:rsid w:val="001062BF"/>
    <w:rsid w:val="001064AB"/>
    <w:rsid w:val="001065F4"/>
    <w:rsid w:val="001068DB"/>
    <w:rsid w:val="001068F2"/>
    <w:rsid w:val="00106E0E"/>
    <w:rsid w:val="00106EFE"/>
    <w:rsid w:val="00107CB4"/>
    <w:rsid w:val="001106E0"/>
    <w:rsid w:val="001108CC"/>
    <w:rsid w:val="0011090A"/>
    <w:rsid w:val="00110B78"/>
    <w:rsid w:val="00110C73"/>
    <w:rsid w:val="00110DDF"/>
    <w:rsid w:val="00110F66"/>
    <w:rsid w:val="001113F4"/>
    <w:rsid w:val="001119F2"/>
    <w:rsid w:val="00111C40"/>
    <w:rsid w:val="00111DCD"/>
    <w:rsid w:val="001122FC"/>
    <w:rsid w:val="001124C9"/>
    <w:rsid w:val="001124F1"/>
    <w:rsid w:val="00113092"/>
    <w:rsid w:val="00113196"/>
    <w:rsid w:val="001136DE"/>
    <w:rsid w:val="00113A36"/>
    <w:rsid w:val="00113AC5"/>
    <w:rsid w:val="00113D82"/>
    <w:rsid w:val="00114195"/>
    <w:rsid w:val="00114290"/>
    <w:rsid w:val="0011443E"/>
    <w:rsid w:val="001144DA"/>
    <w:rsid w:val="00114845"/>
    <w:rsid w:val="00114985"/>
    <w:rsid w:val="00115224"/>
    <w:rsid w:val="001154BC"/>
    <w:rsid w:val="001156A4"/>
    <w:rsid w:val="00115F2D"/>
    <w:rsid w:val="001168A0"/>
    <w:rsid w:val="00116A54"/>
    <w:rsid w:val="0011784A"/>
    <w:rsid w:val="00120806"/>
    <w:rsid w:val="00120E6F"/>
    <w:rsid w:val="001211B7"/>
    <w:rsid w:val="0012132D"/>
    <w:rsid w:val="001217A2"/>
    <w:rsid w:val="001218F2"/>
    <w:rsid w:val="00121FDF"/>
    <w:rsid w:val="001220B1"/>
    <w:rsid w:val="001221B6"/>
    <w:rsid w:val="001229A7"/>
    <w:rsid w:val="00122A3D"/>
    <w:rsid w:val="00122AFF"/>
    <w:rsid w:val="00122CBB"/>
    <w:rsid w:val="001230B0"/>
    <w:rsid w:val="00123119"/>
    <w:rsid w:val="00123134"/>
    <w:rsid w:val="00124050"/>
    <w:rsid w:val="0012491C"/>
    <w:rsid w:val="00125323"/>
    <w:rsid w:val="00125B04"/>
    <w:rsid w:val="0012625B"/>
    <w:rsid w:val="001263B0"/>
    <w:rsid w:val="00126467"/>
    <w:rsid w:val="0012685A"/>
    <w:rsid w:val="00126BD0"/>
    <w:rsid w:val="0012751A"/>
    <w:rsid w:val="00127C59"/>
    <w:rsid w:val="00127FA1"/>
    <w:rsid w:val="00127FF3"/>
    <w:rsid w:val="0013029C"/>
    <w:rsid w:val="0013036B"/>
    <w:rsid w:val="00131157"/>
    <w:rsid w:val="001316BA"/>
    <w:rsid w:val="00131828"/>
    <w:rsid w:val="001318C1"/>
    <w:rsid w:val="00131A61"/>
    <w:rsid w:val="00131C24"/>
    <w:rsid w:val="00131FD2"/>
    <w:rsid w:val="001321D3"/>
    <w:rsid w:val="001321F1"/>
    <w:rsid w:val="001335DA"/>
    <w:rsid w:val="00133BA5"/>
    <w:rsid w:val="00133E6A"/>
    <w:rsid w:val="00133FF0"/>
    <w:rsid w:val="00134875"/>
    <w:rsid w:val="00134D42"/>
    <w:rsid w:val="001351F6"/>
    <w:rsid w:val="0013538C"/>
    <w:rsid w:val="0013589B"/>
    <w:rsid w:val="00135BF8"/>
    <w:rsid w:val="00136012"/>
    <w:rsid w:val="0013608E"/>
    <w:rsid w:val="00136372"/>
    <w:rsid w:val="00136689"/>
    <w:rsid w:val="001367FF"/>
    <w:rsid w:val="00136965"/>
    <w:rsid w:val="00136C79"/>
    <w:rsid w:val="00136D67"/>
    <w:rsid w:val="00136FF0"/>
    <w:rsid w:val="001372C9"/>
    <w:rsid w:val="001372E8"/>
    <w:rsid w:val="00137A96"/>
    <w:rsid w:val="00137B65"/>
    <w:rsid w:val="00137CC4"/>
    <w:rsid w:val="00137DF3"/>
    <w:rsid w:val="001404DF"/>
    <w:rsid w:val="00140795"/>
    <w:rsid w:val="00140AB3"/>
    <w:rsid w:val="00140B0E"/>
    <w:rsid w:val="00140C9D"/>
    <w:rsid w:val="00140F42"/>
    <w:rsid w:val="0014104B"/>
    <w:rsid w:val="001410F6"/>
    <w:rsid w:val="00141124"/>
    <w:rsid w:val="001411B0"/>
    <w:rsid w:val="001415CA"/>
    <w:rsid w:val="001423FA"/>
    <w:rsid w:val="00142501"/>
    <w:rsid w:val="00142755"/>
    <w:rsid w:val="00142DDB"/>
    <w:rsid w:val="00143219"/>
    <w:rsid w:val="00143AD7"/>
    <w:rsid w:val="0014407B"/>
    <w:rsid w:val="001442C9"/>
    <w:rsid w:val="00144611"/>
    <w:rsid w:val="00144650"/>
    <w:rsid w:val="00145377"/>
    <w:rsid w:val="00145498"/>
    <w:rsid w:val="001459DE"/>
    <w:rsid w:val="00145C3D"/>
    <w:rsid w:val="00145C61"/>
    <w:rsid w:val="001460D1"/>
    <w:rsid w:val="001461D0"/>
    <w:rsid w:val="00146938"/>
    <w:rsid w:val="00146E65"/>
    <w:rsid w:val="001474DB"/>
    <w:rsid w:val="0014764C"/>
    <w:rsid w:val="00147E25"/>
    <w:rsid w:val="00147FF5"/>
    <w:rsid w:val="00150169"/>
    <w:rsid w:val="00150556"/>
    <w:rsid w:val="00150775"/>
    <w:rsid w:val="00150D47"/>
    <w:rsid w:val="00151157"/>
    <w:rsid w:val="0015133B"/>
    <w:rsid w:val="0015144C"/>
    <w:rsid w:val="00151589"/>
    <w:rsid w:val="001515C6"/>
    <w:rsid w:val="00151731"/>
    <w:rsid w:val="00151B2F"/>
    <w:rsid w:val="001527CC"/>
    <w:rsid w:val="00152BD2"/>
    <w:rsid w:val="001536A1"/>
    <w:rsid w:val="00153ED4"/>
    <w:rsid w:val="001544C5"/>
    <w:rsid w:val="001545BD"/>
    <w:rsid w:val="00154F01"/>
    <w:rsid w:val="00154FE7"/>
    <w:rsid w:val="00155131"/>
    <w:rsid w:val="00155316"/>
    <w:rsid w:val="001564A0"/>
    <w:rsid w:val="0015685C"/>
    <w:rsid w:val="001569BF"/>
    <w:rsid w:val="001578C7"/>
    <w:rsid w:val="00157C47"/>
    <w:rsid w:val="00157CE5"/>
    <w:rsid w:val="00157D45"/>
    <w:rsid w:val="00157F5A"/>
    <w:rsid w:val="00160A0C"/>
    <w:rsid w:val="00160A6D"/>
    <w:rsid w:val="00160E8C"/>
    <w:rsid w:val="001616D0"/>
    <w:rsid w:val="0016176C"/>
    <w:rsid w:val="0016185C"/>
    <w:rsid w:val="00161928"/>
    <w:rsid w:val="00162026"/>
    <w:rsid w:val="0016241B"/>
    <w:rsid w:val="001625AA"/>
    <w:rsid w:val="00162950"/>
    <w:rsid w:val="00162F34"/>
    <w:rsid w:val="00163602"/>
    <w:rsid w:val="00163674"/>
    <w:rsid w:val="00163703"/>
    <w:rsid w:val="0016370B"/>
    <w:rsid w:val="00163855"/>
    <w:rsid w:val="00163BBB"/>
    <w:rsid w:val="00164189"/>
    <w:rsid w:val="00164395"/>
    <w:rsid w:val="001645AD"/>
    <w:rsid w:val="0016493E"/>
    <w:rsid w:val="001649D2"/>
    <w:rsid w:val="00164F28"/>
    <w:rsid w:val="00166100"/>
    <w:rsid w:val="00166592"/>
    <w:rsid w:val="00166820"/>
    <w:rsid w:val="001669C2"/>
    <w:rsid w:val="00166E49"/>
    <w:rsid w:val="0016712A"/>
    <w:rsid w:val="0016717B"/>
    <w:rsid w:val="00167679"/>
    <w:rsid w:val="001676AA"/>
    <w:rsid w:val="00167BCD"/>
    <w:rsid w:val="00167E48"/>
    <w:rsid w:val="00170315"/>
    <w:rsid w:val="00170725"/>
    <w:rsid w:val="00170D9E"/>
    <w:rsid w:val="00170F38"/>
    <w:rsid w:val="00171098"/>
    <w:rsid w:val="00171247"/>
    <w:rsid w:val="001717AA"/>
    <w:rsid w:val="00171BD4"/>
    <w:rsid w:val="00172239"/>
    <w:rsid w:val="001729CC"/>
    <w:rsid w:val="00172B7F"/>
    <w:rsid w:val="00173B18"/>
    <w:rsid w:val="00174AC1"/>
    <w:rsid w:val="00174C4D"/>
    <w:rsid w:val="00175A09"/>
    <w:rsid w:val="00175A71"/>
    <w:rsid w:val="0017619D"/>
    <w:rsid w:val="001761C8"/>
    <w:rsid w:val="001765A8"/>
    <w:rsid w:val="00176825"/>
    <w:rsid w:val="001769C7"/>
    <w:rsid w:val="00176A8E"/>
    <w:rsid w:val="00176D3C"/>
    <w:rsid w:val="00177297"/>
    <w:rsid w:val="001774B0"/>
    <w:rsid w:val="00177F50"/>
    <w:rsid w:val="00180038"/>
    <w:rsid w:val="00180115"/>
    <w:rsid w:val="00180159"/>
    <w:rsid w:val="0018022C"/>
    <w:rsid w:val="00180323"/>
    <w:rsid w:val="001806A1"/>
    <w:rsid w:val="00180D35"/>
    <w:rsid w:val="00180D48"/>
    <w:rsid w:val="0018122C"/>
    <w:rsid w:val="00181410"/>
    <w:rsid w:val="00182005"/>
    <w:rsid w:val="00182C5F"/>
    <w:rsid w:val="00183609"/>
    <w:rsid w:val="00183FA1"/>
    <w:rsid w:val="00184651"/>
    <w:rsid w:val="001847B5"/>
    <w:rsid w:val="00184A55"/>
    <w:rsid w:val="00184D86"/>
    <w:rsid w:val="001852A4"/>
    <w:rsid w:val="0018582A"/>
    <w:rsid w:val="00185C52"/>
    <w:rsid w:val="0018606D"/>
    <w:rsid w:val="001862D6"/>
    <w:rsid w:val="00186F5B"/>
    <w:rsid w:val="00190329"/>
    <w:rsid w:val="001904D6"/>
    <w:rsid w:val="00190654"/>
    <w:rsid w:val="0019185C"/>
    <w:rsid w:val="00191986"/>
    <w:rsid w:val="00192061"/>
    <w:rsid w:val="0019236A"/>
    <w:rsid w:val="001924DC"/>
    <w:rsid w:val="00192A4E"/>
    <w:rsid w:val="00192DF1"/>
    <w:rsid w:val="00192E5E"/>
    <w:rsid w:val="00192FFA"/>
    <w:rsid w:val="00193419"/>
    <w:rsid w:val="00193892"/>
    <w:rsid w:val="00193C9A"/>
    <w:rsid w:val="00193E33"/>
    <w:rsid w:val="001942CC"/>
    <w:rsid w:val="001946E2"/>
    <w:rsid w:val="00194893"/>
    <w:rsid w:val="00194CB4"/>
    <w:rsid w:val="00194D94"/>
    <w:rsid w:val="0019543A"/>
    <w:rsid w:val="0019550D"/>
    <w:rsid w:val="0019566E"/>
    <w:rsid w:val="00195892"/>
    <w:rsid w:val="001959B0"/>
    <w:rsid w:val="00195CE0"/>
    <w:rsid w:val="00195D36"/>
    <w:rsid w:val="00196098"/>
    <w:rsid w:val="001963A6"/>
    <w:rsid w:val="001969BE"/>
    <w:rsid w:val="00197DF9"/>
    <w:rsid w:val="00197E11"/>
    <w:rsid w:val="001A0611"/>
    <w:rsid w:val="001A0AD3"/>
    <w:rsid w:val="001A0CDE"/>
    <w:rsid w:val="001A0F2E"/>
    <w:rsid w:val="001A0F49"/>
    <w:rsid w:val="001A113A"/>
    <w:rsid w:val="001A137E"/>
    <w:rsid w:val="001A172C"/>
    <w:rsid w:val="001A1752"/>
    <w:rsid w:val="001A1EF7"/>
    <w:rsid w:val="001A1FC5"/>
    <w:rsid w:val="001A2423"/>
    <w:rsid w:val="001A293B"/>
    <w:rsid w:val="001A2F68"/>
    <w:rsid w:val="001A3126"/>
    <w:rsid w:val="001A32B6"/>
    <w:rsid w:val="001A3365"/>
    <w:rsid w:val="001A3AAA"/>
    <w:rsid w:val="001A3E91"/>
    <w:rsid w:val="001A4120"/>
    <w:rsid w:val="001A4189"/>
    <w:rsid w:val="001A4CB1"/>
    <w:rsid w:val="001A6193"/>
    <w:rsid w:val="001A6337"/>
    <w:rsid w:val="001A637E"/>
    <w:rsid w:val="001A6A6B"/>
    <w:rsid w:val="001A6FB2"/>
    <w:rsid w:val="001A6FC8"/>
    <w:rsid w:val="001A7128"/>
    <w:rsid w:val="001A7BBF"/>
    <w:rsid w:val="001A7FEC"/>
    <w:rsid w:val="001B01D0"/>
    <w:rsid w:val="001B05F7"/>
    <w:rsid w:val="001B0634"/>
    <w:rsid w:val="001B09DA"/>
    <w:rsid w:val="001B0D4D"/>
    <w:rsid w:val="001B175F"/>
    <w:rsid w:val="001B1986"/>
    <w:rsid w:val="001B202E"/>
    <w:rsid w:val="001B2084"/>
    <w:rsid w:val="001B28F2"/>
    <w:rsid w:val="001B307A"/>
    <w:rsid w:val="001B344F"/>
    <w:rsid w:val="001B376C"/>
    <w:rsid w:val="001B3A8A"/>
    <w:rsid w:val="001B3FC1"/>
    <w:rsid w:val="001B418C"/>
    <w:rsid w:val="001B4C27"/>
    <w:rsid w:val="001B4D2E"/>
    <w:rsid w:val="001B5109"/>
    <w:rsid w:val="001B57B0"/>
    <w:rsid w:val="001B65E7"/>
    <w:rsid w:val="001B6BC9"/>
    <w:rsid w:val="001B6C71"/>
    <w:rsid w:val="001B71A2"/>
    <w:rsid w:val="001B7526"/>
    <w:rsid w:val="001C027B"/>
    <w:rsid w:val="001C0380"/>
    <w:rsid w:val="001C09F2"/>
    <w:rsid w:val="001C0DDA"/>
    <w:rsid w:val="001C15E9"/>
    <w:rsid w:val="001C16C7"/>
    <w:rsid w:val="001C201D"/>
    <w:rsid w:val="001C29CF"/>
    <w:rsid w:val="001C2F4E"/>
    <w:rsid w:val="001C318C"/>
    <w:rsid w:val="001C34C9"/>
    <w:rsid w:val="001C3670"/>
    <w:rsid w:val="001C39F5"/>
    <w:rsid w:val="001C3B90"/>
    <w:rsid w:val="001C431A"/>
    <w:rsid w:val="001C4AA3"/>
    <w:rsid w:val="001C4C19"/>
    <w:rsid w:val="001C5490"/>
    <w:rsid w:val="001C5950"/>
    <w:rsid w:val="001C5981"/>
    <w:rsid w:val="001C5B95"/>
    <w:rsid w:val="001C6544"/>
    <w:rsid w:val="001C681A"/>
    <w:rsid w:val="001C6A56"/>
    <w:rsid w:val="001C6B8B"/>
    <w:rsid w:val="001C6DCC"/>
    <w:rsid w:val="001C736B"/>
    <w:rsid w:val="001C75C9"/>
    <w:rsid w:val="001C773F"/>
    <w:rsid w:val="001C7851"/>
    <w:rsid w:val="001C7BFF"/>
    <w:rsid w:val="001D087C"/>
    <w:rsid w:val="001D0B4D"/>
    <w:rsid w:val="001D0DF2"/>
    <w:rsid w:val="001D10FE"/>
    <w:rsid w:val="001D15D8"/>
    <w:rsid w:val="001D16D5"/>
    <w:rsid w:val="001D17A6"/>
    <w:rsid w:val="001D2556"/>
    <w:rsid w:val="001D25FF"/>
    <w:rsid w:val="001D37C4"/>
    <w:rsid w:val="001D38F4"/>
    <w:rsid w:val="001D3B52"/>
    <w:rsid w:val="001D3B9E"/>
    <w:rsid w:val="001D4026"/>
    <w:rsid w:val="001D45D4"/>
    <w:rsid w:val="001D4911"/>
    <w:rsid w:val="001D53CD"/>
    <w:rsid w:val="001D5443"/>
    <w:rsid w:val="001D572E"/>
    <w:rsid w:val="001D583E"/>
    <w:rsid w:val="001D58B7"/>
    <w:rsid w:val="001D5E44"/>
    <w:rsid w:val="001D61F7"/>
    <w:rsid w:val="001D6633"/>
    <w:rsid w:val="001D66C6"/>
    <w:rsid w:val="001D6967"/>
    <w:rsid w:val="001D6AAF"/>
    <w:rsid w:val="001D6DA4"/>
    <w:rsid w:val="001D6DE4"/>
    <w:rsid w:val="001D6E67"/>
    <w:rsid w:val="001D72A4"/>
    <w:rsid w:val="001E00F6"/>
    <w:rsid w:val="001E020D"/>
    <w:rsid w:val="001E0D32"/>
    <w:rsid w:val="001E0E99"/>
    <w:rsid w:val="001E14E2"/>
    <w:rsid w:val="001E1D3F"/>
    <w:rsid w:val="001E2136"/>
    <w:rsid w:val="001E250D"/>
    <w:rsid w:val="001E26A0"/>
    <w:rsid w:val="001E2A06"/>
    <w:rsid w:val="001E2AC6"/>
    <w:rsid w:val="001E3087"/>
    <w:rsid w:val="001E31C1"/>
    <w:rsid w:val="001E3478"/>
    <w:rsid w:val="001E44F6"/>
    <w:rsid w:val="001E4B5B"/>
    <w:rsid w:val="001E4E44"/>
    <w:rsid w:val="001E516A"/>
    <w:rsid w:val="001E51DA"/>
    <w:rsid w:val="001E538A"/>
    <w:rsid w:val="001E5652"/>
    <w:rsid w:val="001E568E"/>
    <w:rsid w:val="001E59C2"/>
    <w:rsid w:val="001E5A11"/>
    <w:rsid w:val="001E5AC6"/>
    <w:rsid w:val="001E6272"/>
    <w:rsid w:val="001E6325"/>
    <w:rsid w:val="001E647B"/>
    <w:rsid w:val="001E6831"/>
    <w:rsid w:val="001E6902"/>
    <w:rsid w:val="001E6DED"/>
    <w:rsid w:val="001E7097"/>
    <w:rsid w:val="001E7325"/>
    <w:rsid w:val="001E7445"/>
    <w:rsid w:val="001E787A"/>
    <w:rsid w:val="001E7F8C"/>
    <w:rsid w:val="001F04D8"/>
    <w:rsid w:val="001F0641"/>
    <w:rsid w:val="001F0A80"/>
    <w:rsid w:val="001F101A"/>
    <w:rsid w:val="001F118A"/>
    <w:rsid w:val="001F15D0"/>
    <w:rsid w:val="001F174E"/>
    <w:rsid w:val="001F1C8A"/>
    <w:rsid w:val="001F2127"/>
    <w:rsid w:val="001F21D6"/>
    <w:rsid w:val="001F23A9"/>
    <w:rsid w:val="001F270F"/>
    <w:rsid w:val="001F2BB8"/>
    <w:rsid w:val="001F3367"/>
    <w:rsid w:val="001F363F"/>
    <w:rsid w:val="001F3735"/>
    <w:rsid w:val="001F3C43"/>
    <w:rsid w:val="001F4274"/>
    <w:rsid w:val="001F4670"/>
    <w:rsid w:val="001F5007"/>
    <w:rsid w:val="001F5901"/>
    <w:rsid w:val="001F5AF7"/>
    <w:rsid w:val="001F5DA0"/>
    <w:rsid w:val="001F6916"/>
    <w:rsid w:val="001F7586"/>
    <w:rsid w:val="001F793A"/>
    <w:rsid w:val="001F7E8A"/>
    <w:rsid w:val="00200007"/>
    <w:rsid w:val="0020024B"/>
    <w:rsid w:val="00200939"/>
    <w:rsid w:val="0020098F"/>
    <w:rsid w:val="00201594"/>
    <w:rsid w:val="00201897"/>
    <w:rsid w:val="00201B0A"/>
    <w:rsid w:val="00201F5D"/>
    <w:rsid w:val="0020258E"/>
    <w:rsid w:val="0020265E"/>
    <w:rsid w:val="0020341C"/>
    <w:rsid w:val="002034EC"/>
    <w:rsid w:val="00203A86"/>
    <w:rsid w:val="00204AB8"/>
    <w:rsid w:val="00204BC0"/>
    <w:rsid w:val="00205592"/>
    <w:rsid w:val="0020565F"/>
    <w:rsid w:val="00205BDF"/>
    <w:rsid w:val="00206154"/>
    <w:rsid w:val="0020636C"/>
    <w:rsid w:val="00206726"/>
    <w:rsid w:val="00206832"/>
    <w:rsid w:val="00206867"/>
    <w:rsid w:val="00206A53"/>
    <w:rsid w:val="00206B55"/>
    <w:rsid w:val="00207509"/>
    <w:rsid w:val="00207887"/>
    <w:rsid w:val="00211A33"/>
    <w:rsid w:val="00211AD6"/>
    <w:rsid w:val="00211C34"/>
    <w:rsid w:val="00211D2A"/>
    <w:rsid w:val="002131D2"/>
    <w:rsid w:val="00213362"/>
    <w:rsid w:val="002134A5"/>
    <w:rsid w:val="00213548"/>
    <w:rsid w:val="00213BD3"/>
    <w:rsid w:val="00213D6B"/>
    <w:rsid w:val="00214696"/>
    <w:rsid w:val="00214C1B"/>
    <w:rsid w:val="0021535E"/>
    <w:rsid w:val="00215E7A"/>
    <w:rsid w:val="00216298"/>
    <w:rsid w:val="002165E5"/>
    <w:rsid w:val="00216D97"/>
    <w:rsid w:val="00216FE3"/>
    <w:rsid w:val="002170F4"/>
    <w:rsid w:val="002173BD"/>
    <w:rsid w:val="00217ED8"/>
    <w:rsid w:val="00220349"/>
    <w:rsid w:val="002203BB"/>
    <w:rsid w:val="00220477"/>
    <w:rsid w:val="00220992"/>
    <w:rsid w:val="00220B5D"/>
    <w:rsid w:val="0022103E"/>
    <w:rsid w:val="00221318"/>
    <w:rsid w:val="00221513"/>
    <w:rsid w:val="0022189E"/>
    <w:rsid w:val="00221CED"/>
    <w:rsid w:val="00221FC4"/>
    <w:rsid w:val="0022208B"/>
    <w:rsid w:val="00222183"/>
    <w:rsid w:val="0022231B"/>
    <w:rsid w:val="00222496"/>
    <w:rsid w:val="00222E88"/>
    <w:rsid w:val="002232FE"/>
    <w:rsid w:val="00223689"/>
    <w:rsid w:val="002236F4"/>
    <w:rsid w:val="002244B5"/>
    <w:rsid w:val="00224A0C"/>
    <w:rsid w:val="00224A51"/>
    <w:rsid w:val="00224A6D"/>
    <w:rsid w:val="00224A7B"/>
    <w:rsid w:val="00224AC9"/>
    <w:rsid w:val="0022506B"/>
    <w:rsid w:val="00225B92"/>
    <w:rsid w:val="002268D7"/>
    <w:rsid w:val="00226CC8"/>
    <w:rsid w:val="002273C2"/>
    <w:rsid w:val="00227A7B"/>
    <w:rsid w:val="00230061"/>
    <w:rsid w:val="0023052B"/>
    <w:rsid w:val="002316C1"/>
    <w:rsid w:val="00231862"/>
    <w:rsid w:val="002318DE"/>
    <w:rsid w:val="00231995"/>
    <w:rsid w:val="00231A5D"/>
    <w:rsid w:val="002322DF"/>
    <w:rsid w:val="0023295A"/>
    <w:rsid w:val="00232D54"/>
    <w:rsid w:val="00233785"/>
    <w:rsid w:val="00233A81"/>
    <w:rsid w:val="00233C15"/>
    <w:rsid w:val="00233C68"/>
    <w:rsid w:val="00234715"/>
    <w:rsid w:val="00234945"/>
    <w:rsid w:val="00234DDC"/>
    <w:rsid w:val="00234E3A"/>
    <w:rsid w:val="00234E82"/>
    <w:rsid w:val="002350C3"/>
    <w:rsid w:val="00235443"/>
    <w:rsid w:val="00235F65"/>
    <w:rsid w:val="00236AFB"/>
    <w:rsid w:val="00236CD6"/>
    <w:rsid w:val="0023780F"/>
    <w:rsid w:val="00237991"/>
    <w:rsid w:val="00237ABD"/>
    <w:rsid w:val="00237CCE"/>
    <w:rsid w:val="00240057"/>
    <w:rsid w:val="00240999"/>
    <w:rsid w:val="00240A27"/>
    <w:rsid w:val="00240B23"/>
    <w:rsid w:val="00240C03"/>
    <w:rsid w:val="002414C0"/>
    <w:rsid w:val="002414E7"/>
    <w:rsid w:val="0024153B"/>
    <w:rsid w:val="00241942"/>
    <w:rsid w:val="00241DF1"/>
    <w:rsid w:val="00241F80"/>
    <w:rsid w:val="00242452"/>
    <w:rsid w:val="00242472"/>
    <w:rsid w:val="00242521"/>
    <w:rsid w:val="00242DBD"/>
    <w:rsid w:val="002431BF"/>
    <w:rsid w:val="00243202"/>
    <w:rsid w:val="002432AE"/>
    <w:rsid w:val="00243B99"/>
    <w:rsid w:val="00243CA1"/>
    <w:rsid w:val="00243D19"/>
    <w:rsid w:val="00243F91"/>
    <w:rsid w:val="002444AD"/>
    <w:rsid w:val="00244547"/>
    <w:rsid w:val="002445FF"/>
    <w:rsid w:val="00244A1A"/>
    <w:rsid w:val="00244D6A"/>
    <w:rsid w:val="00245A64"/>
    <w:rsid w:val="00245E6F"/>
    <w:rsid w:val="0024618D"/>
    <w:rsid w:val="0024624B"/>
    <w:rsid w:val="00246984"/>
    <w:rsid w:val="00246C2B"/>
    <w:rsid w:val="00247A73"/>
    <w:rsid w:val="00247B2F"/>
    <w:rsid w:val="00250482"/>
    <w:rsid w:val="00250701"/>
    <w:rsid w:val="00251938"/>
    <w:rsid w:val="00251A7D"/>
    <w:rsid w:val="00251BD4"/>
    <w:rsid w:val="00251F36"/>
    <w:rsid w:val="00251FD3"/>
    <w:rsid w:val="00252013"/>
    <w:rsid w:val="0025227B"/>
    <w:rsid w:val="00252698"/>
    <w:rsid w:val="00252825"/>
    <w:rsid w:val="00252A61"/>
    <w:rsid w:val="00252F58"/>
    <w:rsid w:val="00253129"/>
    <w:rsid w:val="0025364A"/>
    <w:rsid w:val="00254171"/>
    <w:rsid w:val="002542B8"/>
    <w:rsid w:val="00254926"/>
    <w:rsid w:val="00254CE1"/>
    <w:rsid w:val="00254D8C"/>
    <w:rsid w:val="00254E19"/>
    <w:rsid w:val="002558F7"/>
    <w:rsid w:val="00255FC9"/>
    <w:rsid w:val="00256132"/>
    <w:rsid w:val="00256135"/>
    <w:rsid w:val="00256DFC"/>
    <w:rsid w:val="00256EFE"/>
    <w:rsid w:val="00257093"/>
    <w:rsid w:val="00257240"/>
    <w:rsid w:val="00257664"/>
    <w:rsid w:val="00257998"/>
    <w:rsid w:val="00257C8F"/>
    <w:rsid w:val="00257DD1"/>
    <w:rsid w:val="00260263"/>
    <w:rsid w:val="0026076C"/>
    <w:rsid w:val="00260846"/>
    <w:rsid w:val="00260C19"/>
    <w:rsid w:val="00260D0D"/>
    <w:rsid w:val="00260F82"/>
    <w:rsid w:val="002616D7"/>
    <w:rsid w:val="00261955"/>
    <w:rsid w:val="00261984"/>
    <w:rsid w:val="00262105"/>
    <w:rsid w:val="00262567"/>
    <w:rsid w:val="002626C8"/>
    <w:rsid w:val="00262A72"/>
    <w:rsid w:val="00262E65"/>
    <w:rsid w:val="00262E99"/>
    <w:rsid w:val="00263C82"/>
    <w:rsid w:val="00263CEF"/>
    <w:rsid w:val="0026450C"/>
    <w:rsid w:val="00264791"/>
    <w:rsid w:val="00264948"/>
    <w:rsid w:val="00265580"/>
    <w:rsid w:val="002658FA"/>
    <w:rsid w:val="00265E59"/>
    <w:rsid w:val="002662A5"/>
    <w:rsid w:val="002669C3"/>
    <w:rsid w:val="0026723E"/>
    <w:rsid w:val="00267310"/>
    <w:rsid w:val="0026732C"/>
    <w:rsid w:val="002673A3"/>
    <w:rsid w:val="00267A9F"/>
    <w:rsid w:val="00267BD8"/>
    <w:rsid w:val="0027002A"/>
    <w:rsid w:val="002700CF"/>
    <w:rsid w:val="002701FE"/>
    <w:rsid w:val="00270500"/>
    <w:rsid w:val="00270948"/>
    <w:rsid w:val="0027097E"/>
    <w:rsid w:val="00270B72"/>
    <w:rsid w:val="00270E74"/>
    <w:rsid w:val="00270EC6"/>
    <w:rsid w:val="00270F72"/>
    <w:rsid w:val="00271369"/>
    <w:rsid w:val="0027183C"/>
    <w:rsid w:val="00271889"/>
    <w:rsid w:val="0027213D"/>
    <w:rsid w:val="0027219F"/>
    <w:rsid w:val="002728CE"/>
    <w:rsid w:val="00272D5B"/>
    <w:rsid w:val="00272EF7"/>
    <w:rsid w:val="00272F91"/>
    <w:rsid w:val="002730D6"/>
    <w:rsid w:val="00273674"/>
    <w:rsid w:val="002738C1"/>
    <w:rsid w:val="00273AD0"/>
    <w:rsid w:val="002746F9"/>
    <w:rsid w:val="00274748"/>
    <w:rsid w:val="00275468"/>
    <w:rsid w:val="00275C4C"/>
    <w:rsid w:val="00275DAA"/>
    <w:rsid w:val="0027614D"/>
    <w:rsid w:val="002762A0"/>
    <w:rsid w:val="00276CEB"/>
    <w:rsid w:val="00277184"/>
    <w:rsid w:val="00277627"/>
    <w:rsid w:val="00277C34"/>
    <w:rsid w:val="00280831"/>
    <w:rsid w:val="00280BED"/>
    <w:rsid w:val="00280D1C"/>
    <w:rsid w:val="00280E09"/>
    <w:rsid w:val="00280FE6"/>
    <w:rsid w:val="00281186"/>
    <w:rsid w:val="00281D17"/>
    <w:rsid w:val="00281F05"/>
    <w:rsid w:val="00282011"/>
    <w:rsid w:val="00283317"/>
    <w:rsid w:val="0028363D"/>
    <w:rsid w:val="00283935"/>
    <w:rsid w:val="0028453C"/>
    <w:rsid w:val="00284B35"/>
    <w:rsid w:val="00285419"/>
    <w:rsid w:val="002855B5"/>
    <w:rsid w:val="00285700"/>
    <w:rsid w:val="002857FD"/>
    <w:rsid w:val="00285CAC"/>
    <w:rsid w:val="00285DB7"/>
    <w:rsid w:val="0028662B"/>
    <w:rsid w:val="00286BE3"/>
    <w:rsid w:val="00286D12"/>
    <w:rsid w:val="00286EF8"/>
    <w:rsid w:val="002871AD"/>
    <w:rsid w:val="002876F6"/>
    <w:rsid w:val="00287A70"/>
    <w:rsid w:val="00287C1B"/>
    <w:rsid w:val="00287CDD"/>
    <w:rsid w:val="002900E2"/>
    <w:rsid w:val="0029012C"/>
    <w:rsid w:val="0029041B"/>
    <w:rsid w:val="0029148D"/>
    <w:rsid w:val="00291D59"/>
    <w:rsid w:val="00291DE6"/>
    <w:rsid w:val="00292474"/>
    <w:rsid w:val="0029290F"/>
    <w:rsid w:val="00292955"/>
    <w:rsid w:val="00292E86"/>
    <w:rsid w:val="00293023"/>
    <w:rsid w:val="00293A5F"/>
    <w:rsid w:val="00293ECF"/>
    <w:rsid w:val="0029400B"/>
    <w:rsid w:val="0029464F"/>
    <w:rsid w:val="0029478E"/>
    <w:rsid w:val="00294A59"/>
    <w:rsid w:val="002959AC"/>
    <w:rsid w:val="00295A86"/>
    <w:rsid w:val="00295B31"/>
    <w:rsid w:val="00295C33"/>
    <w:rsid w:val="00296450"/>
    <w:rsid w:val="00297AFA"/>
    <w:rsid w:val="002A00B9"/>
    <w:rsid w:val="002A052B"/>
    <w:rsid w:val="002A06BE"/>
    <w:rsid w:val="002A0D8B"/>
    <w:rsid w:val="002A0E6E"/>
    <w:rsid w:val="002A2AA3"/>
    <w:rsid w:val="002A2CDB"/>
    <w:rsid w:val="002A2D3C"/>
    <w:rsid w:val="002A2D80"/>
    <w:rsid w:val="002A2FF0"/>
    <w:rsid w:val="002A30B5"/>
    <w:rsid w:val="002A3669"/>
    <w:rsid w:val="002A4155"/>
    <w:rsid w:val="002A4421"/>
    <w:rsid w:val="002A51CC"/>
    <w:rsid w:val="002A58AB"/>
    <w:rsid w:val="002A5EC7"/>
    <w:rsid w:val="002A5F6A"/>
    <w:rsid w:val="002A5FAC"/>
    <w:rsid w:val="002A62E3"/>
    <w:rsid w:val="002A6746"/>
    <w:rsid w:val="002A6765"/>
    <w:rsid w:val="002A6B5E"/>
    <w:rsid w:val="002A7217"/>
    <w:rsid w:val="002A7A1D"/>
    <w:rsid w:val="002A7B59"/>
    <w:rsid w:val="002A7E2F"/>
    <w:rsid w:val="002B06C8"/>
    <w:rsid w:val="002B0F90"/>
    <w:rsid w:val="002B11A6"/>
    <w:rsid w:val="002B11C6"/>
    <w:rsid w:val="002B1495"/>
    <w:rsid w:val="002B16A7"/>
    <w:rsid w:val="002B1BF9"/>
    <w:rsid w:val="002B2636"/>
    <w:rsid w:val="002B29D1"/>
    <w:rsid w:val="002B318B"/>
    <w:rsid w:val="002B3A30"/>
    <w:rsid w:val="002B42E7"/>
    <w:rsid w:val="002B4A56"/>
    <w:rsid w:val="002B4A69"/>
    <w:rsid w:val="002B4FF9"/>
    <w:rsid w:val="002B5540"/>
    <w:rsid w:val="002B55E7"/>
    <w:rsid w:val="002B5E47"/>
    <w:rsid w:val="002B74C3"/>
    <w:rsid w:val="002B797E"/>
    <w:rsid w:val="002B7C6A"/>
    <w:rsid w:val="002B7DE5"/>
    <w:rsid w:val="002C00D3"/>
    <w:rsid w:val="002C082D"/>
    <w:rsid w:val="002C0E27"/>
    <w:rsid w:val="002C0EF6"/>
    <w:rsid w:val="002C17A1"/>
    <w:rsid w:val="002C1842"/>
    <w:rsid w:val="002C2745"/>
    <w:rsid w:val="002C2B92"/>
    <w:rsid w:val="002C3EC8"/>
    <w:rsid w:val="002C418E"/>
    <w:rsid w:val="002C41E6"/>
    <w:rsid w:val="002C42CC"/>
    <w:rsid w:val="002C435E"/>
    <w:rsid w:val="002C4666"/>
    <w:rsid w:val="002C473A"/>
    <w:rsid w:val="002C487B"/>
    <w:rsid w:val="002C4C00"/>
    <w:rsid w:val="002C5102"/>
    <w:rsid w:val="002C5607"/>
    <w:rsid w:val="002C5C11"/>
    <w:rsid w:val="002C5E55"/>
    <w:rsid w:val="002C5F19"/>
    <w:rsid w:val="002C66D1"/>
    <w:rsid w:val="002C7722"/>
    <w:rsid w:val="002C7E8A"/>
    <w:rsid w:val="002D0CCD"/>
    <w:rsid w:val="002D0DE0"/>
    <w:rsid w:val="002D17BB"/>
    <w:rsid w:val="002D1D6E"/>
    <w:rsid w:val="002D1F66"/>
    <w:rsid w:val="002D1F6F"/>
    <w:rsid w:val="002D2967"/>
    <w:rsid w:val="002D2E85"/>
    <w:rsid w:val="002D3046"/>
    <w:rsid w:val="002D304F"/>
    <w:rsid w:val="002D31C5"/>
    <w:rsid w:val="002D3816"/>
    <w:rsid w:val="002D3FBF"/>
    <w:rsid w:val="002D409A"/>
    <w:rsid w:val="002D4579"/>
    <w:rsid w:val="002D4A46"/>
    <w:rsid w:val="002D4B06"/>
    <w:rsid w:val="002D57CA"/>
    <w:rsid w:val="002D60F8"/>
    <w:rsid w:val="002D6652"/>
    <w:rsid w:val="002D6929"/>
    <w:rsid w:val="002D6D8F"/>
    <w:rsid w:val="002E05C7"/>
    <w:rsid w:val="002E05ED"/>
    <w:rsid w:val="002E102F"/>
    <w:rsid w:val="002E1260"/>
    <w:rsid w:val="002E2439"/>
    <w:rsid w:val="002E2A3F"/>
    <w:rsid w:val="002E2B0C"/>
    <w:rsid w:val="002E2BFD"/>
    <w:rsid w:val="002E2D4D"/>
    <w:rsid w:val="002E3C40"/>
    <w:rsid w:val="002E3E83"/>
    <w:rsid w:val="002E411F"/>
    <w:rsid w:val="002E4138"/>
    <w:rsid w:val="002E43B2"/>
    <w:rsid w:val="002E4765"/>
    <w:rsid w:val="002E4876"/>
    <w:rsid w:val="002E4906"/>
    <w:rsid w:val="002E4C35"/>
    <w:rsid w:val="002E4E0D"/>
    <w:rsid w:val="002E4F59"/>
    <w:rsid w:val="002E52A3"/>
    <w:rsid w:val="002E575F"/>
    <w:rsid w:val="002E59E2"/>
    <w:rsid w:val="002E5A47"/>
    <w:rsid w:val="002E5D9D"/>
    <w:rsid w:val="002E5EDB"/>
    <w:rsid w:val="002E5F33"/>
    <w:rsid w:val="002E64DC"/>
    <w:rsid w:val="002E6546"/>
    <w:rsid w:val="002E665B"/>
    <w:rsid w:val="002E67E5"/>
    <w:rsid w:val="002E6D50"/>
    <w:rsid w:val="002E7237"/>
    <w:rsid w:val="002E7C21"/>
    <w:rsid w:val="002E7F62"/>
    <w:rsid w:val="002F0151"/>
    <w:rsid w:val="002F0E2B"/>
    <w:rsid w:val="002F0EA5"/>
    <w:rsid w:val="002F16D2"/>
    <w:rsid w:val="002F20D6"/>
    <w:rsid w:val="002F2488"/>
    <w:rsid w:val="002F282F"/>
    <w:rsid w:val="002F298B"/>
    <w:rsid w:val="002F2A3A"/>
    <w:rsid w:val="002F2BB1"/>
    <w:rsid w:val="002F2CDD"/>
    <w:rsid w:val="002F30A8"/>
    <w:rsid w:val="002F34D2"/>
    <w:rsid w:val="002F3BCC"/>
    <w:rsid w:val="002F412D"/>
    <w:rsid w:val="002F4231"/>
    <w:rsid w:val="002F423C"/>
    <w:rsid w:val="002F4281"/>
    <w:rsid w:val="002F4514"/>
    <w:rsid w:val="002F457B"/>
    <w:rsid w:val="002F48A1"/>
    <w:rsid w:val="002F6648"/>
    <w:rsid w:val="002F68C3"/>
    <w:rsid w:val="002F6D5B"/>
    <w:rsid w:val="002F72A3"/>
    <w:rsid w:val="003000D2"/>
    <w:rsid w:val="00300991"/>
    <w:rsid w:val="00300E13"/>
    <w:rsid w:val="00300E8F"/>
    <w:rsid w:val="003019C2"/>
    <w:rsid w:val="00302526"/>
    <w:rsid w:val="003031CB"/>
    <w:rsid w:val="00303874"/>
    <w:rsid w:val="00303D71"/>
    <w:rsid w:val="00304146"/>
    <w:rsid w:val="00304435"/>
    <w:rsid w:val="003045F2"/>
    <w:rsid w:val="0030516F"/>
    <w:rsid w:val="00305712"/>
    <w:rsid w:val="003059B5"/>
    <w:rsid w:val="003059C9"/>
    <w:rsid w:val="00305ABD"/>
    <w:rsid w:val="00306129"/>
    <w:rsid w:val="003064DB"/>
    <w:rsid w:val="003066AA"/>
    <w:rsid w:val="003068B0"/>
    <w:rsid w:val="00306C41"/>
    <w:rsid w:val="00306DD9"/>
    <w:rsid w:val="003071F0"/>
    <w:rsid w:val="003100E8"/>
    <w:rsid w:val="00310718"/>
    <w:rsid w:val="00310F01"/>
    <w:rsid w:val="003114E6"/>
    <w:rsid w:val="003123D7"/>
    <w:rsid w:val="00312D33"/>
    <w:rsid w:val="00313E12"/>
    <w:rsid w:val="00313EDE"/>
    <w:rsid w:val="00314162"/>
    <w:rsid w:val="003143B4"/>
    <w:rsid w:val="003145DB"/>
    <w:rsid w:val="00314B52"/>
    <w:rsid w:val="00314E8A"/>
    <w:rsid w:val="003151F6"/>
    <w:rsid w:val="00315B80"/>
    <w:rsid w:val="00315DC8"/>
    <w:rsid w:val="00316552"/>
    <w:rsid w:val="0031698D"/>
    <w:rsid w:val="00316AF8"/>
    <w:rsid w:val="003172F0"/>
    <w:rsid w:val="003175E2"/>
    <w:rsid w:val="0031781C"/>
    <w:rsid w:val="003179EF"/>
    <w:rsid w:val="00317ABA"/>
    <w:rsid w:val="0032042A"/>
    <w:rsid w:val="003207F4"/>
    <w:rsid w:val="00320CDD"/>
    <w:rsid w:val="00320F3E"/>
    <w:rsid w:val="003217E7"/>
    <w:rsid w:val="00321E64"/>
    <w:rsid w:val="00322679"/>
    <w:rsid w:val="00322C6A"/>
    <w:rsid w:val="00322E37"/>
    <w:rsid w:val="00324538"/>
    <w:rsid w:val="003249CD"/>
    <w:rsid w:val="00324BAC"/>
    <w:rsid w:val="00324E11"/>
    <w:rsid w:val="003251E5"/>
    <w:rsid w:val="0032578B"/>
    <w:rsid w:val="003257E9"/>
    <w:rsid w:val="00325BAC"/>
    <w:rsid w:val="00325E69"/>
    <w:rsid w:val="00326087"/>
    <w:rsid w:val="0032613B"/>
    <w:rsid w:val="0032618B"/>
    <w:rsid w:val="0032659E"/>
    <w:rsid w:val="00326675"/>
    <w:rsid w:val="00326C42"/>
    <w:rsid w:val="003276E0"/>
    <w:rsid w:val="003301C4"/>
    <w:rsid w:val="0033071E"/>
    <w:rsid w:val="003307C8"/>
    <w:rsid w:val="0033085D"/>
    <w:rsid w:val="00330E8D"/>
    <w:rsid w:val="00330F59"/>
    <w:rsid w:val="00330F7E"/>
    <w:rsid w:val="00331126"/>
    <w:rsid w:val="00331169"/>
    <w:rsid w:val="003314DE"/>
    <w:rsid w:val="00331CFD"/>
    <w:rsid w:val="003321C5"/>
    <w:rsid w:val="00332880"/>
    <w:rsid w:val="00333819"/>
    <w:rsid w:val="0033388C"/>
    <w:rsid w:val="00333AB5"/>
    <w:rsid w:val="00333AC2"/>
    <w:rsid w:val="00334948"/>
    <w:rsid w:val="00334C95"/>
    <w:rsid w:val="00335018"/>
    <w:rsid w:val="003353F6"/>
    <w:rsid w:val="003355D2"/>
    <w:rsid w:val="003357B2"/>
    <w:rsid w:val="00335EED"/>
    <w:rsid w:val="003372E1"/>
    <w:rsid w:val="00337D91"/>
    <w:rsid w:val="003404C3"/>
    <w:rsid w:val="00340505"/>
    <w:rsid w:val="0034127C"/>
    <w:rsid w:val="00341360"/>
    <w:rsid w:val="00341512"/>
    <w:rsid w:val="00341CE8"/>
    <w:rsid w:val="00341EE1"/>
    <w:rsid w:val="003420AD"/>
    <w:rsid w:val="003445C5"/>
    <w:rsid w:val="003447FF"/>
    <w:rsid w:val="00344829"/>
    <w:rsid w:val="00344C73"/>
    <w:rsid w:val="00344CCA"/>
    <w:rsid w:val="00344D87"/>
    <w:rsid w:val="0034509F"/>
    <w:rsid w:val="00345858"/>
    <w:rsid w:val="00345BC5"/>
    <w:rsid w:val="00345BFC"/>
    <w:rsid w:val="00345D77"/>
    <w:rsid w:val="00346A67"/>
    <w:rsid w:val="003477CF"/>
    <w:rsid w:val="00347B8B"/>
    <w:rsid w:val="00347D5A"/>
    <w:rsid w:val="00350523"/>
    <w:rsid w:val="00350569"/>
    <w:rsid w:val="0035082B"/>
    <w:rsid w:val="00350ADA"/>
    <w:rsid w:val="00350B77"/>
    <w:rsid w:val="00350D38"/>
    <w:rsid w:val="00351034"/>
    <w:rsid w:val="00351039"/>
    <w:rsid w:val="00351251"/>
    <w:rsid w:val="00351F6A"/>
    <w:rsid w:val="003522E1"/>
    <w:rsid w:val="003525B7"/>
    <w:rsid w:val="003540D8"/>
    <w:rsid w:val="003543CD"/>
    <w:rsid w:val="00354698"/>
    <w:rsid w:val="00354BCF"/>
    <w:rsid w:val="003553DE"/>
    <w:rsid w:val="0035547D"/>
    <w:rsid w:val="003554C8"/>
    <w:rsid w:val="003560DE"/>
    <w:rsid w:val="0035698D"/>
    <w:rsid w:val="00356E10"/>
    <w:rsid w:val="0035752A"/>
    <w:rsid w:val="003600D7"/>
    <w:rsid w:val="00360AC3"/>
    <w:rsid w:val="00360B23"/>
    <w:rsid w:val="003615C1"/>
    <w:rsid w:val="0036197B"/>
    <w:rsid w:val="00362093"/>
    <w:rsid w:val="00362160"/>
    <w:rsid w:val="00362345"/>
    <w:rsid w:val="00362AFB"/>
    <w:rsid w:val="00363236"/>
    <w:rsid w:val="0036343D"/>
    <w:rsid w:val="00363B5C"/>
    <w:rsid w:val="00363DA2"/>
    <w:rsid w:val="00363E4B"/>
    <w:rsid w:val="00363FE3"/>
    <w:rsid w:val="003643E1"/>
    <w:rsid w:val="00364FF0"/>
    <w:rsid w:val="003667DA"/>
    <w:rsid w:val="003668AE"/>
    <w:rsid w:val="003668FE"/>
    <w:rsid w:val="003670C7"/>
    <w:rsid w:val="00367647"/>
    <w:rsid w:val="00367A4B"/>
    <w:rsid w:val="00367DF8"/>
    <w:rsid w:val="00367E42"/>
    <w:rsid w:val="00370209"/>
    <w:rsid w:val="003702FB"/>
    <w:rsid w:val="0037032D"/>
    <w:rsid w:val="00370D62"/>
    <w:rsid w:val="00370D6B"/>
    <w:rsid w:val="00370EAB"/>
    <w:rsid w:val="00370F1E"/>
    <w:rsid w:val="003712D3"/>
    <w:rsid w:val="003712E7"/>
    <w:rsid w:val="00371A0D"/>
    <w:rsid w:val="00371DC4"/>
    <w:rsid w:val="00371DC6"/>
    <w:rsid w:val="0037229E"/>
    <w:rsid w:val="003723AB"/>
    <w:rsid w:val="003724D6"/>
    <w:rsid w:val="003726C3"/>
    <w:rsid w:val="003728DD"/>
    <w:rsid w:val="003728F9"/>
    <w:rsid w:val="00372AA3"/>
    <w:rsid w:val="00373300"/>
    <w:rsid w:val="00373AB5"/>
    <w:rsid w:val="00374596"/>
    <w:rsid w:val="003746F9"/>
    <w:rsid w:val="00374C08"/>
    <w:rsid w:val="00374E0A"/>
    <w:rsid w:val="00375247"/>
    <w:rsid w:val="00375576"/>
    <w:rsid w:val="00375D66"/>
    <w:rsid w:val="00376C69"/>
    <w:rsid w:val="00377249"/>
    <w:rsid w:val="003772D9"/>
    <w:rsid w:val="00377601"/>
    <w:rsid w:val="00377665"/>
    <w:rsid w:val="00377822"/>
    <w:rsid w:val="00377EF4"/>
    <w:rsid w:val="00377FF6"/>
    <w:rsid w:val="00380150"/>
    <w:rsid w:val="00380250"/>
    <w:rsid w:val="0038070C"/>
    <w:rsid w:val="00380A0B"/>
    <w:rsid w:val="00380E26"/>
    <w:rsid w:val="0038102C"/>
    <w:rsid w:val="003814F3"/>
    <w:rsid w:val="0038177A"/>
    <w:rsid w:val="003825F0"/>
    <w:rsid w:val="00382695"/>
    <w:rsid w:val="00382EC2"/>
    <w:rsid w:val="00382ED4"/>
    <w:rsid w:val="00383715"/>
    <w:rsid w:val="003839E3"/>
    <w:rsid w:val="00383B70"/>
    <w:rsid w:val="00383E2E"/>
    <w:rsid w:val="003842C1"/>
    <w:rsid w:val="00384398"/>
    <w:rsid w:val="003843AE"/>
    <w:rsid w:val="0038499C"/>
    <w:rsid w:val="00384D7B"/>
    <w:rsid w:val="00384DCF"/>
    <w:rsid w:val="00384E85"/>
    <w:rsid w:val="00384F2D"/>
    <w:rsid w:val="00385452"/>
    <w:rsid w:val="0038596D"/>
    <w:rsid w:val="0038652B"/>
    <w:rsid w:val="00386D6E"/>
    <w:rsid w:val="00387339"/>
    <w:rsid w:val="00387B91"/>
    <w:rsid w:val="00390007"/>
    <w:rsid w:val="0039019C"/>
    <w:rsid w:val="003912B9"/>
    <w:rsid w:val="003912F5"/>
    <w:rsid w:val="00391667"/>
    <w:rsid w:val="003928C2"/>
    <w:rsid w:val="00392E0B"/>
    <w:rsid w:val="003932E1"/>
    <w:rsid w:val="003934B2"/>
    <w:rsid w:val="00393CB9"/>
    <w:rsid w:val="00393F4B"/>
    <w:rsid w:val="00394014"/>
    <w:rsid w:val="003944FF"/>
    <w:rsid w:val="00394967"/>
    <w:rsid w:val="00394C61"/>
    <w:rsid w:val="00395283"/>
    <w:rsid w:val="0039555C"/>
    <w:rsid w:val="00395D2C"/>
    <w:rsid w:val="00395F95"/>
    <w:rsid w:val="003963F7"/>
    <w:rsid w:val="00396756"/>
    <w:rsid w:val="00396806"/>
    <w:rsid w:val="00396B49"/>
    <w:rsid w:val="00396EBA"/>
    <w:rsid w:val="00396EDD"/>
    <w:rsid w:val="0039701F"/>
    <w:rsid w:val="00397D79"/>
    <w:rsid w:val="00397EB6"/>
    <w:rsid w:val="003A017F"/>
    <w:rsid w:val="003A0B69"/>
    <w:rsid w:val="003A0CB0"/>
    <w:rsid w:val="003A13B1"/>
    <w:rsid w:val="003A1D4F"/>
    <w:rsid w:val="003A1E88"/>
    <w:rsid w:val="003A2490"/>
    <w:rsid w:val="003A2BB8"/>
    <w:rsid w:val="003A3222"/>
    <w:rsid w:val="003A3947"/>
    <w:rsid w:val="003A41B9"/>
    <w:rsid w:val="003A457B"/>
    <w:rsid w:val="003A4705"/>
    <w:rsid w:val="003A4A37"/>
    <w:rsid w:val="003A4B24"/>
    <w:rsid w:val="003A4EC5"/>
    <w:rsid w:val="003A5489"/>
    <w:rsid w:val="003A58BC"/>
    <w:rsid w:val="003A609F"/>
    <w:rsid w:val="003A6443"/>
    <w:rsid w:val="003A6481"/>
    <w:rsid w:val="003A64C5"/>
    <w:rsid w:val="003A6929"/>
    <w:rsid w:val="003A6B48"/>
    <w:rsid w:val="003A6E2C"/>
    <w:rsid w:val="003A6EBC"/>
    <w:rsid w:val="003A753E"/>
    <w:rsid w:val="003A76F3"/>
    <w:rsid w:val="003A7D9F"/>
    <w:rsid w:val="003B00C2"/>
    <w:rsid w:val="003B02BF"/>
    <w:rsid w:val="003B072C"/>
    <w:rsid w:val="003B0986"/>
    <w:rsid w:val="003B0C04"/>
    <w:rsid w:val="003B0D84"/>
    <w:rsid w:val="003B11B9"/>
    <w:rsid w:val="003B139C"/>
    <w:rsid w:val="003B1515"/>
    <w:rsid w:val="003B18C2"/>
    <w:rsid w:val="003B20B1"/>
    <w:rsid w:val="003B22D2"/>
    <w:rsid w:val="003B2995"/>
    <w:rsid w:val="003B3687"/>
    <w:rsid w:val="003B3959"/>
    <w:rsid w:val="003B3C47"/>
    <w:rsid w:val="003B3F72"/>
    <w:rsid w:val="003B4D9A"/>
    <w:rsid w:val="003B4F5D"/>
    <w:rsid w:val="003B509B"/>
    <w:rsid w:val="003B51D9"/>
    <w:rsid w:val="003B553E"/>
    <w:rsid w:val="003B5900"/>
    <w:rsid w:val="003B5A6B"/>
    <w:rsid w:val="003B62F8"/>
    <w:rsid w:val="003B65E8"/>
    <w:rsid w:val="003B6C77"/>
    <w:rsid w:val="003B6D03"/>
    <w:rsid w:val="003B6D12"/>
    <w:rsid w:val="003B712C"/>
    <w:rsid w:val="003B7533"/>
    <w:rsid w:val="003B773B"/>
    <w:rsid w:val="003B79F8"/>
    <w:rsid w:val="003B7AE0"/>
    <w:rsid w:val="003B7CDD"/>
    <w:rsid w:val="003B7E1F"/>
    <w:rsid w:val="003C0158"/>
    <w:rsid w:val="003C0314"/>
    <w:rsid w:val="003C0768"/>
    <w:rsid w:val="003C079F"/>
    <w:rsid w:val="003C08EB"/>
    <w:rsid w:val="003C0ABB"/>
    <w:rsid w:val="003C0B91"/>
    <w:rsid w:val="003C12B9"/>
    <w:rsid w:val="003C156A"/>
    <w:rsid w:val="003C182A"/>
    <w:rsid w:val="003C190A"/>
    <w:rsid w:val="003C1DB6"/>
    <w:rsid w:val="003C262F"/>
    <w:rsid w:val="003C26E9"/>
    <w:rsid w:val="003C2766"/>
    <w:rsid w:val="003C2909"/>
    <w:rsid w:val="003C2A67"/>
    <w:rsid w:val="003C2C4E"/>
    <w:rsid w:val="003C2F56"/>
    <w:rsid w:val="003C2F94"/>
    <w:rsid w:val="003C36DC"/>
    <w:rsid w:val="003C378E"/>
    <w:rsid w:val="003C39C7"/>
    <w:rsid w:val="003C3E43"/>
    <w:rsid w:val="003C4829"/>
    <w:rsid w:val="003C5A98"/>
    <w:rsid w:val="003C5E43"/>
    <w:rsid w:val="003C61C7"/>
    <w:rsid w:val="003C63FF"/>
    <w:rsid w:val="003C64FA"/>
    <w:rsid w:val="003C6E3F"/>
    <w:rsid w:val="003C6E9C"/>
    <w:rsid w:val="003C7681"/>
    <w:rsid w:val="003D01C8"/>
    <w:rsid w:val="003D075A"/>
    <w:rsid w:val="003D1314"/>
    <w:rsid w:val="003D1317"/>
    <w:rsid w:val="003D1923"/>
    <w:rsid w:val="003D1A2C"/>
    <w:rsid w:val="003D1D2D"/>
    <w:rsid w:val="003D31C3"/>
    <w:rsid w:val="003D34C9"/>
    <w:rsid w:val="003D36D1"/>
    <w:rsid w:val="003D38B3"/>
    <w:rsid w:val="003D3BC9"/>
    <w:rsid w:val="003D4A65"/>
    <w:rsid w:val="003D4B2E"/>
    <w:rsid w:val="003D556C"/>
    <w:rsid w:val="003D57B0"/>
    <w:rsid w:val="003D57BB"/>
    <w:rsid w:val="003D5ABD"/>
    <w:rsid w:val="003D6219"/>
    <w:rsid w:val="003D62CA"/>
    <w:rsid w:val="003D6D26"/>
    <w:rsid w:val="003D6E60"/>
    <w:rsid w:val="003D6EEB"/>
    <w:rsid w:val="003D70D5"/>
    <w:rsid w:val="003D70F5"/>
    <w:rsid w:val="003D7112"/>
    <w:rsid w:val="003D755B"/>
    <w:rsid w:val="003D765F"/>
    <w:rsid w:val="003D77BF"/>
    <w:rsid w:val="003E0EEE"/>
    <w:rsid w:val="003E104E"/>
    <w:rsid w:val="003E1476"/>
    <w:rsid w:val="003E18D5"/>
    <w:rsid w:val="003E1A1A"/>
    <w:rsid w:val="003E1C3F"/>
    <w:rsid w:val="003E1CBA"/>
    <w:rsid w:val="003E1CC7"/>
    <w:rsid w:val="003E22A2"/>
    <w:rsid w:val="003E22D2"/>
    <w:rsid w:val="003E2357"/>
    <w:rsid w:val="003E2645"/>
    <w:rsid w:val="003E2EA7"/>
    <w:rsid w:val="003E324C"/>
    <w:rsid w:val="003E333B"/>
    <w:rsid w:val="003E3741"/>
    <w:rsid w:val="003E3F86"/>
    <w:rsid w:val="003E4185"/>
    <w:rsid w:val="003E41AB"/>
    <w:rsid w:val="003E4246"/>
    <w:rsid w:val="003E48D0"/>
    <w:rsid w:val="003E4F10"/>
    <w:rsid w:val="003E4FE4"/>
    <w:rsid w:val="003E553F"/>
    <w:rsid w:val="003E5B80"/>
    <w:rsid w:val="003E5C16"/>
    <w:rsid w:val="003E6B47"/>
    <w:rsid w:val="003E6D01"/>
    <w:rsid w:val="003E7322"/>
    <w:rsid w:val="003E73AA"/>
    <w:rsid w:val="003E764C"/>
    <w:rsid w:val="003E76B0"/>
    <w:rsid w:val="003F0278"/>
    <w:rsid w:val="003F048B"/>
    <w:rsid w:val="003F0580"/>
    <w:rsid w:val="003F0BFE"/>
    <w:rsid w:val="003F1957"/>
    <w:rsid w:val="003F1FD1"/>
    <w:rsid w:val="003F24F2"/>
    <w:rsid w:val="003F26D0"/>
    <w:rsid w:val="003F2CF3"/>
    <w:rsid w:val="003F2D14"/>
    <w:rsid w:val="003F2EEF"/>
    <w:rsid w:val="003F3273"/>
    <w:rsid w:val="003F35F3"/>
    <w:rsid w:val="003F3E3C"/>
    <w:rsid w:val="003F40FC"/>
    <w:rsid w:val="003F43F0"/>
    <w:rsid w:val="003F470A"/>
    <w:rsid w:val="003F4D94"/>
    <w:rsid w:val="003F4E02"/>
    <w:rsid w:val="003F4E95"/>
    <w:rsid w:val="003F4F21"/>
    <w:rsid w:val="003F5079"/>
    <w:rsid w:val="003F536D"/>
    <w:rsid w:val="003F5604"/>
    <w:rsid w:val="003F56AF"/>
    <w:rsid w:val="003F6172"/>
    <w:rsid w:val="003F61EE"/>
    <w:rsid w:val="003F76C5"/>
    <w:rsid w:val="003F7913"/>
    <w:rsid w:val="003F7E2D"/>
    <w:rsid w:val="003F7FA1"/>
    <w:rsid w:val="004003D0"/>
    <w:rsid w:val="004011C0"/>
    <w:rsid w:val="00401A9F"/>
    <w:rsid w:val="004020D8"/>
    <w:rsid w:val="004021B6"/>
    <w:rsid w:val="0040248D"/>
    <w:rsid w:val="004030B2"/>
    <w:rsid w:val="004031AD"/>
    <w:rsid w:val="00403819"/>
    <w:rsid w:val="0040398B"/>
    <w:rsid w:val="00403AAE"/>
    <w:rsid w:val="00403ADE"/>
    <w:rsid w:val="0040486E"/>
    <w:rsid w:val="00404B8F"/>
    <w:rsid w:val="0040512A"/>
    <w:rsid w:val="004051C1"/>
    <w:rsid w:val="0040526B"/>
    <w:rsid w:val="00405959"/>
    <w:rsid w:val="00405997"/>
    <w:rsid w:val="00405C45"/>
    <w:rsid w:val="00405E38"/>
    <w:rsid w:val="0040636F"/>
    <w:rsid w:val="004065BC"/>
    <w:rsid w:val="004073FE"/>
    <w:rsid w:val="00407D63"/>
    <w:rsid w:val="004101E9"/>
    <w:rsid w:val="0041094D"/>
    <w:rsid w:val="00410AE1"/>
    <w:rsid w:val="00410B32"/>
    <w:rsid w:val="00410D6F"/>
    <w:rsid w:val="00410E28"/>
    <w:rsid w:val="00410EE6"/>
    <w:rsid w:val="00411069"/>
    <w:rsid w:val="00411BA6"/>
    <w:rsid w:val="00411DEB"/>
    <w:rsid w:val="00412548"/>
    <w:rsid w:val="00413211"/>
    <w:rsid w:val="00413D94"/>
    <w:rsid w:val="00413E14"/>
    <w:rsid w:val="00413F47"/>
    <w:rsid w:val="00414043"/>
    <w:rsid w:val="004142C8"/>
    <w:rsid w:val="004146B9"/>
    <w:rsid w:val="00414769"/>
    <w:rsid w:val="0041491B"/>
    <w:rsid w:val="00414AC1"/>
    <w:rsid w:val="00414F19"/>
    <w:rsid w:val="004150E4"/>
    <w:rsid w:val="004153DC"/>
    <w:rsid w:val="004159C6"/>
    <w:rsid w:val="00416032"/>
    <w:rsid w:val="0041634E"/>
    <w:rsid w:val="004164E9"/>
    <w:rsid w:val="004165E9"/>
    <w:rsid w:val="004166FE"/>
    <w:rsid w:val="00416833"/>
    <w:rsid w:val="00416C8F"/>
    <w:rsid w:val="00416FE4"/>
    <w:rsid w:val="00417204"/>
    <w:rsid w:val="004176F3"/>
    <w:rsid w:val="0041776A"/>
    <w:rsid w:val="00417DDA"/>
    <w:rsid w:val="00417EA9"/>
    <w:rsid w:val="00420717"/>
    <w:rsid w:val="004207A7"/>
    <w:rsid w:val="00420916"/>
    <w:rsid w:val="00420DA3"/>
    <w:rsid w:val="00421293"/>
    <w:rsid w:val="004219C5"/>
    <w:rsid w:val="0042265C"/>
    <w:rsid w:val="004229ED"/>
    <w:rsid w:val="00422D82"/>
    <w:rsid w:val="00423336"/>
    <w:rsid w:val="00423422"/>
    <w:rsid w:val="00423799"/>
    <w:rsid w:val="00423D00"/>
    <w:rsid w:val="00423D8D"/>
    <w:rsid w:val="00424786"/>
    <w:rsid w:val="00424B3D"/>
    <w:rsid w:val="00424FD7"/>
    <w:rsid w:val="00425041"/>
    <w:rsid w:val="00425080"/>
    <w:rsid w:val="00425128"/>
    <w:rsid w:val="004253CD"/>
    <w:rsid w:val="00425645"/>
    <w:rsid w:val="00425772"/>
    <w:rsid w:val="00425AD8"/>
    <w:rsid w:val="00426175"/>
    <w:rsid w:val="00426184"/>
    <w:rsid w:val="00426982"/>
    <w:rsid w:val="00426A7F"/>
    <w:rsid w:val="004277DB"/>
    <w:rsid w:val="00427874"/>
    <w:rsid w:val="00427D96"/>
    <w:rsid w:val="00427ECE"/>
    <w:rsid w:val="00430506"/>
    <w:rsid w:val="0043061C"/>
    <w:rsid w:val="00430879"/>
    <w:rsid w:val="00430967"/>
    <w:rsid w:val="00431369"/>
    <w:rsid w:val="004313D0"/>
    <w:rsid w:val="004314CA"/>
    <w:rsid w:val="00431EF6"/>
    <w:rsid w:val="00431F91"/>
    <w:rsid w:val="004321C3"/>
    <w:rsid w:val="0043282F"/>
    <w:rsid w:val="004328C7"/>
    <w:rsid w:val="004332A1"/>
    <w:rsid w:val="00433397"/>
    <w:rsid w:val="00433878"/>
    <w:rsid w:val="00433890"/>
    <w:rsid w:val="00433A45"/>
    <w:rsid w:val="00433F78"/>
    <w:rsid w:val="00434BFA"/>
    <w:rsid w:val="00434DC4"/>
    <w:rsid w:val="0043511D"/>
    <w:rsid w:val="004351F9"/>
    <w:rsid w:val="00435773"/>
    <w:rsid w:val="0043577D"/>
    <w:rsid w:val="0043587E"/>
    <w:rsid w:val="00435E50"/>
    <w:rsid w:val="004365C1"/>
    <w:rsid w:val="0043727A"/>
    <w:rsid w:val="00437D5F"/>
    <w:rsid w:val="00440579"/>
    <w:rsid w:val="004407D9"/>
    <w:rsid w:val="00440CDE"/>
    <w:rsid w:val="004411BB"/>
    <w:rsid w:val="004414D3"/>
    <w:rsid w:val="0044190C"/>
    <w:rsid w:val="00442291"/>
    <w:rsid w:val="00442547"/>
    <w:rsid w:val="00442716"/>
    <w:rsid w:val="00442A3F"/>
    <w:rsid w:val="00442B14"/>
    <w:rsid w:val="00442BC2"/>
    <w:rsid w:val="004432D5"/>
    <w:rsid w:val="004436B8"/>
    <w:rsid w:val="0044375D"/>
    <w:rsid w:val="00443C01"/>
    <w:rsid w:val="00443D31"/>
    <w:rsid w:val="00443FF9"/>
    <w:rsid w:val="0044419B"/>
    <w:rsid w:val="004442FF"/>
    <w:rsid w:val="0044459B"/>
    <w:rsid w:val="00444CA1"/>
    <w:rsid w:val="00444CCB"/>
    <w:rsid w:val="00444D55"/>
    <w:rsid w:val="00444F18"/>
    <w:rsid w:val="00445097"/>
    <w:rsid w:val="00445585"/>
    <w:rsid w:val="0044606C"/>
    <w:rsid w:val="004460B4"/>
    <w:rsid w:val="004466A7"/>
    <w:rsid w:val="0044670D"/>
    <w:rsid w:val="004473A6"/>
    <w:rsid w:val="00447556"/>
    <w:rsid w:val="0044779A"/>
    <w:rsid w:val="00447D02"/>
    <w:rsid w:val="00450813"/>
    <w:rsid w:val="00451197"/>
    <w:rsid w:val="00451ABF"/>
    <w:rsid w:val="00451D66"/>
    <w:rsid w:val="004524E8"/>
    <w:rsid w:val="00452790"/>
    <w:rsid w:val="004527AB"/>
    <w:rsid w:val="004528A9"/>
    <w:rsid w:val="00452937"/>
    <w:rsid w:val="00452977"/>
    <w:rsid w:val="00453421"/>
    <w:rsid w:val="0045378F"/>
    <w:rsid w:val="004538F0"/>
    <w:rsid w:val="00453A77"/>
    <w:rsid w:val="00454304"/>
    <w:rsid w:val="0045484B"/>
    <w:rsid w:val="004553B6"/>
    <w:rsid w:val="004554AE"/>
    <w:rsid w:val="004554D8"/>
    <w:rsid w:val="004554F1"/>
    <w:rsid w:val="00455646"/>
    <w:rsid w:val="004559DA"/>
    <w:rsid w:val="00456001"/>
    <w:rsid w:val="00456178"/>
    <w:rsid w:val="00456199"/>
    <w:rsid w:val="00456655"/>
    <w:rsid w:val="004566A2"/>
    <w:rsid w:val="0045753A"/>
    <w:rsid w:val="00457907"/>
    <w:rsid w:val="00457A3D"/>
    <w:rsid w:val="00457CD0"/>
    <w:rsid w:val="00460155"/>
    <w:rsid w:val="004602DF"/>
    <w:rsid w:val="0046048C"/>
    <w:rsid w:val="00460728"/>
    <w:rsid w:val="004609EC"/>
    <w:rsid w:val="00460F89"/>
    <w:rsid w:val="00461061"/>
    <w:rsid w:val="00461414"/>
    <w:rsid w:val="0046143D"/>
    <w:rsid w:val="004619D6"/>
    <w:rsid w:val="00461E88"/>
    <w:rsid w:val="00462480"/>
    <w:rsid w:val="00462B9D"/>
    <w:rsid w:val="0046336E"/>
    <w:rsid w:val="0046393B"/>
    <w:rsid w:val="00464285"/>
    <w:rsid w:val="00464F9D"/>
    <w:rsid w:val="00465595"/>
    <w:rsid w:val="00465616"/>
    <w:rsid w:val="0046595B"/>
    <w:rsid w:val="00465B61"/>
    <w:rsid w:val="00465E0E"/>
    <w:rsid w:val="00465F58"/>
    <w:rsid w:val="004660FD"/>
    <w:rsid w:val="00466473"/>
    <w:rsid w:val="0046697C"/>
    <w:rsid w:val="004669DD"/>
    <w:rsid w:val="00466DAD"/>
    <w:rsid w:val="00466FA4"/>
    <w:rsid w:val="00467856"/>
    <w:rsid w:val="00467A76"/>
    <w:rsid w:val="00467D85"/>
    <w:rsid w:val="00470053"/>
    <w:rsid w:val="00470354"/>
    <w:rsid w:val="00470F97"/>
    <w:rsid w:val="004718AE"/>
    <w:rsid w:val="00471BE8"/>
    <w:rsid w:val="00472196"/>
    <w:rsid w:val="00472F08"/>
    <w:rsid w:val="00472F72"/>
    <w:rsid w:val="00473627"/>
    <w:rsid w:val="004739AF"/>
    <w:rsid w:val="00473D16"/>
    <w:rsid w:val="00473F8B"/>
    <w:rsid w:val="00474430"/>
    <w:rsid w:val="004745D2"/>
    <w:rsid w:val="00474AAB"/>
    <w:rsid w:val="00474BAA"/>
    <w:rsid w:val="00474F61"/>
    <w:rsid w:val="00475160"/>
    <w:rsid w:val="004752F2"/>
    <w:rsid w:val="00475378"/>
    <w:rsid w:val="0047555E"/>
    <w:rsid w:val="0047672B"/>
    <w:rsid w:val="0047673D"/>
    <w:rsid w:val="00476C5A"/>
    <w:rsid w:val="0047752B"/>
    <w:rsid w:val="004779EA"/>
    <w:rsid w:val="004804AC"/>
    <w:rsid w:val="004805A0"/>
    <w:rsid w:val="0048097D"/>
    <w:rsid w:val="00480ABD"/>
    <w:rsid w:val="00480DF0"/>
    <w:rsid w:val="00481785"/>
    <w:rsid w:val="00481EA5"/>
    <w:rsid w:val="00482726"/>
    <w:rsid w:val="00483591"/>
    <w:rsid w:val="00483D12"/>
    <w:rsid w:val="00483F85"/>
    <w:rsid w:val="00484295"/>
    <w:rsid w:val="004849D0"/>
    <w:rsid w:val="0048513F"/>
    <w:rsid w:val="00485624"/>
    <w:rsid w:val="0048589C"/>
    <w:rsid w:val="00486236"/>
    <w:rsid w:val="004863F1"/>
    <w:rsid w:val="0048641B"/>
    <w:rsid w:val="00486750"/>
    <w:rsid w:val="00486A75"/>
    <w:rsid w:val="004873AC"/>
    <w:rsid w:val="00490237"/>
    <w:rsid w:val="004907DE"/>
    <w:rsid w:val="0049087F"/>
    <w:rsid w:val="00490CE9"/>
    <w:rsid w:val="00491292"/>
    <w:rsid w:val="00491396"/>
    <w:rsid w:val="004916BD"/>
    <w:rsid w:val="004923F8"/>
    <w:rsid w:val="004930C5"/>
    <w:rsid w:val="004933D8"/>
    <w:rsid w:val="00493487"/>
    <w:rsid w:val="004935CE"/>
    <w:rsid w:val="00493CE6"/>
    <w:rsid w:val="00494806"/>
    <w:rsid w:val="00495903"/>
    <w:rsid w:val="00495C0D"/>
    <w:rsid w:val="00495E19"/>
    <w:rsid w:val="00496493"/>
    <w:rsid w:val="00496AB5"/>
    <w:rsid w:val="00496CC2"/>
    <w:rsid w:val="00496D88"/>
    <w:rsid w:val="00496DE0"/>
    <w:rsid w:val="0049709D"/>
    <w:rsid w:val="004976B6"/>
    <w:rsid w:val="004978CD"/>
    <w:rsid w:val="00497A20"/>
    <w:rsid w:val="004A00DF"/>
    <w:rsid w:val="004A074B"/>
    <w:rsid w:val="004A0C4F"/>
    <w:rsid w:val="004A0D66"/>
    <w:rsid w:val="004A0FDA"/>
    <w:rsid w:val="004A1A15"/>
    <w:rsid w:val="004A1A18"/>
    <w:rsid w:val="004A20D9"/>
    <w:rsid w:val="004A2AF6"/>
    <w:rsid w:val="004A3257"/>
    <w:rsid w:val="004A36DD"/>
    <w:rsid w:val="004A371E"/>
    <w:rsid w:val="004A3AD2"/>
    <w:rsid w:val="004A3D09"/>
    <w:rsid w:val="004A3E2D"/>
    <w:rsid w:val="004A3F16"/>
    <w:rsid w:val="004A43D8"/>
    <w:rsid w:val="004A45E4"/>
    <w:rsid w:val="004A45ED"/>
    <w:rsid w:val="004A4783"/>
    <w:rsid w:val="004A48FC"/>
    <w:rsid w:val="004A52B1"/>
    <w:rsid w:val="004A5418"/>
    <w:rsid w:val="004A5A50"/>
    <w:rsid w:val="004A5C00"/>
    <w:rsid w:val="004A5D27"/>
    <w:rsid w:val="004A5D4D"/>
    <w:rsid w:val="004A5D82"/>
    <w:rsid w:val="004A6FB8"/>
    <w:rsid w:val="004A741C"/>
    <w:rsid w:val="004A7488"/>
    <w:rsid w:val="004A77B1"/>
    <w:rsid w:val="004A7F1B"/>
    <w:rsid w:val="004B0634"/>
    <w:rsid w:val="004B0795"/>
    <w:rsid w:val="004B079E"/>
    <w:rsid w:val="004B14E0"/>
    <w:rsid w:val="004B1DAD"/>
    <w:rsid w:val="004B1DB3"/>
    <w:rsid w:val="004B1F0C"/>
    <w:rsid w:val="004B21A3"/>
    <w:rsid w:val="004B2733"/>
    <w:rsid w:val="004B2954"/>
    <w:rsid w:val="004B356C"/>
    <w:rsid w:val="004B465C"/>
    <w:rsid w:val="004B4816"/>
    <w:rsid w:val="004B4CEC"/>
    <w:rsid w:val="004B50D7"/>
    <w:rsid w:val="004B57D6"/>
    <w:rsid w:val="004B5CB0"/>
    <w:rsid w:val="004B60E1"/>
    <w:rsid w:val="004B64DC"/>
    <w:rsid w:val="004B6DBA"/>
    <w:rsid w:val="004B6E34"/>
    <w:rsid w:val="004B711D"/>
    <w:rsid w:val="004B7383"/>
    <w:rsid w:val="004B74F9"/>
    <w:rsid w:val="004B76C8"/>
    <w:rsid w:val="004B7A2D"/>
    <w:rsid w:val="004B7C43"/>
    <w:rsid w:val="004C0011"/>
    <w:rsid w:val="004C0470"/>
    <w:rsid w:val="004C076B"/>
    <w:rsid w:val="004C0C0A"/>
    <w:rsid w:val="004C1107"/>
    <w:rsid w:val="004C189A"/>
    <w:rsid w:val="004C1A23"/>
    <w:rsid w:val="004C1A3C"/>
    <w:rsid w:val="004C1CF6"/>
    <w:rsid w:val="004C234F"/>
    <w:rsid w:val="004C23D5"/>
    <w:rsid w:val="004C24E5"/>
    <w:rsid w:val="004C26F5"/>
    <w:rsid w:val="004C2BE1"/>
    <w:rsid w:val="004C2DFD"/>
    <w:rsid w:val="004C306F"/>
    <w:rsid w:val="004C36AD"/>
    <w:rsid w:val="004C3922"/>
    <w:rsid w:val="004C3A37"/>
    <w:rsid w:val="004C3E61"/>
    <w:rsid w:val="004C4557"/>
    <w:rsid w:val="004C4C00"/>
    <w:rsid w:val="004C5A20"/>
    <w:rsid w:val="004C6334"/>
    <w:rsid w:val="004C6AAD"/>
    <w:rsid w:val="004C6EFD"/>
    <w:rsid w:val="004C7128"/>
    <w:rsid w:val="004C7140"/>
    <w:rsid w:val="004C7213"/>
    <w:rsid w:val="004C73BD"/>
    <w:rsid w:val="004C7503"/>
    <w:rsid w:val="004C7585"/>
    <w:rsid w:val="004C7B9B"/>
    <w:rsid w:val="004C7EC9"/>
    <w:rsid w:val="004D0482"/>
    <w:rsid w:val="004D0BA2"/>
    <w:rsid w:val="004D1973"/>
    <w:rsid w:val="004D1D51"/>
    <w:rsid w:val="004D1E74"/>
    <w:rsid w:val="004D21F7"/>
    <w:rsid w:val="004D2216"/>
    <w:rsid w:val="004D2251"/>
    <w:rsid w:val="004D2AAA"/>
    <w:rsid w:val="004D2B45"/>
    <w:rsid w:val="004D2CFD"/>
    <w:rsid w:val="004D302B"/>
    <w:rsid w:val="004D3469"/>
    <w:rsid w:val="004D3608"/>
    <w:rsid w:val="004D3A8E"/>
    <w:rsid w:val="004D4071"/>
    <w:rsid w:val="004D42AC"/>
    <w:rsid w:val="004D5139"/>
    <w:rsid w:val="004D52A9"/>
    <w:rsid w:val="004D586D"/>
    <w:rsid w:val="004D5B2B"/>
    <w:rsid w:val="004D5DEC"/>
    <w:rsid w:val="004D5F4B"/>
    <w:rsid w:val="004D626B"/>
    <w:rsid w:val="004D67EA"/>
    <w:rsid w:val="004D6C14"/>
    <w:rsid w:val="004D718D"/>
    <w:rsid w:val="004D72BD"/>
    <w:rsid w:val="004D7448"/>
    <w:rsid w:val="004D75B6"/>
    <w:rsid w:val="004D79C8"/>
    <w:rsid w:val="004D7C2F"/>
    <w:rsid w:val="004E00F8"/>
    <w:rsid w:val="004E04D5"/>
    <w:rsid w:val="004E0655"/>
    <w:rsid w:val="004E0855"/>
    <w:rsid w:val="004E095F"/>
    <w:rsid w:val="004E13DB"/>
    <w:rsid w:val="004E183E"/>
    <w:rsid w:val="004E1ED0"/>
    <w:rsid w:val="004E2B1D"/>
    <w:rsid w:val="004E335C"/>
    <w:rsid w:val="004E3908"/>
    <w:rsid w:val="004E3B2A"/>
    <w:rsid w:val="004E3D7A"/>
    <w:rsid w:val="004E3DE0"/>
    <w:rsid w:val="004E3EA4"/>
    <w:rsid w:val="004E405D"/>
    <w:rsid w:val="004E41C5"/>
    <w:rsid w:val="004E42DB"/>
    <w:rsid w:val="004E4B30"/>
    <w:rsid w:val="004E4E3F"/>
    <w:rsid w:val="004E5019"/>
    <w:rsid w:val="004E5182"/>
    <w:rsid w:val="004E599F"/>
    <w:rsid w:val="004E5D27"/>
    <w:rsid w:val="004E5F4C"/>
    <w:rsid w:val="004E6194"/>
    <w:rsid w:val="004E6264"/>
    <w:rsid w:val="004E6345"/>
    <w:rsid w:val="004E6443"/>
    <w:rsid w:val="004E6AAE"/>
    <w:rsid w:val="004E6C13"/>
    <w:rsid w:val="004E783B"/>
    <w:rsid w:val="004F0D2D"/>
    <w:rsid w:val="004F17A1"/>
    <w:rsid w:val="004F1924"/>
    <w:rsid w:val="004F2755"/>
    <w:rsid w:val="004F3017"/>
    <w:rsid w:val="004F3A9E"/>
    <w:rsid w:val="004F3BBB"/>
    <w:rsid w:val="004F3E6E"/>
    <w:rsid w:val="004F403E"/>
    <w:rsid w:val="004F4310"/>
    <w:rsid w:val="004F4EF0"/>
    <w:rsid w:val="004F5063"/>
    <w:rsid w:val="004F51B9"/>
    <w:rsid w:val="004F59A5"/>
    <w:rsid w:val="004F6A11"/>
    <w:rsid w:val="004F6B93"/>
    <w:rsid w:val="004F6CB3"/>
    <w:rsid w:val="004F72DE"/>
    <w:rsid w:val="004F7649"/>
    <w:rsid w:val="004F7910"/>
    <w:rsid w:val="004F7F5D"/>
    <w:rsid w:val="004F7FA7"/>
    <w:rsid w:val="0050085B"/>
    <w:rsid w:val="00500FB2"/>
    <w:rsid w:val="0050195B"/>
    <w:rsid w:val="00501DFE"/>
    <w:rsid w:val="00502114"/>
    <w:rsid w:val="00502CC6"/>
    <w:rsid w:val="005035D6"/>
    <w:rsid w:val="00503E18"/>
    <w:rsid w:val="00504631"/>
    <w:rsid w:val="005047A2"/>
    <w:rsid w:val="0050493D"/>
    <w:rsid w:val="00504CFB"/>
    <w:rsid w:val="00504E3E"/>
    <w:rsid w:val="00505597"/>
    <w:rsid w:val="0050567A"/>
    <w:rsid w:val="005058F8"/>
    <w:rsid w:val="00505D67"/>
    <w:rsid w:val="00505F1B"/>
    <w:rsid w:val="0050600A"/>
    <w:rsid w:val="00506227"/>
    <w:rsid w:val="00506768"/>
    <w:rsid w:val="0050677B"/>
    <w:rsid w:val="005067E0"/>
    <w:rsid w:val="00507278"/>
    <w:rsid w:val="00507702"/>
    <w:rsid w:val="0050788D"/>
    <w:rsid w:val="00507935"/>
    <w:rsid w:val="00507CFD"/>
    <w:rsid w:val="00510146"/>
    <w:rsid w:val="00510DE4"/>
    <w:rsid w:val="00510E10"/>
    <w:rsid w:val="00510E9B"/>
    <w:rsid w:val="005111A1"/>
    <w:rsid w:val="0051121E"/>
    <w:rsid w:val="00511ABE"/>
    <w:rsid w:val="00511AC6"/>
    <w:rsid w:val="00511D82"/>
    <w:rsid w:val="00511DF8"/>
    <w:rsid w:val="00511E28"/>
    <w:rsid w:val="00512399"/>
    <w:rsid w:val="005124D1"/>
    <w:rsid w:val="00512595"/>
    <w:rsid w:val="0051275C"/>
    <w:rsid w:val="00513073"/>
    <w:rsid w:val="0051350E"/>
    <w:rsid w:val="00513CE2"/>
    <w:rsid w:val="00513E0B"/>
    <w:rsid w:val="00513E7F"/>
    <w:rsid w:val="005140DB"/>
    <w:rsid w:val="00514450"/>
    <w:rsid w:val="005146CB"/>
    <w:rsid w:val="00514AFA"/>
    <w:rsid w:val="00515412"/>
    <w:rsid w:val="00516302"/>
    <w:rsid w:val="005163D8"/>
    <w:rsid w:val="0051686E"/>
    <w:rsid w:val="005172CE"/>
    <w:rsid w:val="00517AA9"/>
    <w:rsid w:val="00517C49"/>
    <w:rsid w:val="00517CE7"/>
    <w:rsid w:val="005207C8"/>
    <w:rsid w:val="005209E3"/>
    <w:rsid w:val="00520B47"/>
    <w:rsid w:val="00520E6B"/>
    <w:rsid w:val="0052117B"/>
    <w:rsid w:val="0052126B"/>
    <w:rsid w:val="00522868"/>
    <w:rsid w:val="00522A4A"/>
    <w:rsid w:val="00522B54"/>
    <w:rsid w:val="00523028"/>
    <w:rsid w:val="005231C8"/>
    <w:rsid w:val="0052367A"/>
    <w:rsid w:val="0052382E"/>
    <w:rsid w:val="00523B91"/>
    <w:rsid w:val="00523D12"/>
    <w:rsid w:val="00524914"/>
    <w:rsid w:val="00524BAE"/>
    <w:rsid w:val="00524CE7"/>
    <w:rsid w:val="00525106"/>
    <w:rsid w:val="00525A2A"/>
    <w:rsid w:val="00525BD7"/>
    <w:rsid w:val="00525EE6"/>
    <w:rsid w:val="00526334"/>
    <w:rsid w:val="00526551"/>
    <w:rsid w:val="005269B2"/>
    <w:rsid w:val="00526E8C"/>
    <w:rsid w:val="00527113"/>
    <w:rsid w:val="005275D0"/>
    <w:rsid w:val="0052795C"/>
    <w:rsid w:val="00527D85"/>
    <w:rsid w:val="00530773"/>
    <w:rsid w:val="00530807"/>
    <w:rsid w:val="00530BAE"/>
    <w:rsid w:val="0053104C"/>
    <w:rsid w:val="005321FA"/>
    <w:rsid w:val="00532246"/>
    <w:rsid w:val="00532972"/>
    <w:rsid w:val="00532E00"/>
    <w:rsid w:val="00532FC3"/>
    <w:rsid w:val="00533086"/>
    <w:rsid w:val="00533A4C"/>
    <w:rsid w:val="005345EF"/>
    <w:rsid w:val="00535466"/>
    <w:rsid w:val="005357B5"/>
    <w:rsid w:val="00535899"/>
    <w:rsid w:val="005358FF"/>
    <w:rsid w:val="00535A99"/>
    <w:rsid w:val="00535DBE"/>
    <w:rsid w:val="00536BBE"/>
    <w:rsid w:val="00536EE2"/>
    <w:rsid w:val="005377FC"/>
    <w:rsid w:val="005405CF"/>
    <w:rsid w:val="00540CE9"/>
    <w:rsid w:val="0054119E"/>
    <w:rsid w:val="005412A1"/>
    <w:rsid w:val="00541B83"/>
    <w:rsid w:val="00541FC5"/>
    <w:rsid w:val="00542423"/>
    <w:rsid w:val="005426DE"/>
    <w:rsid w:val="00542AF7"/>
    <w:rsid w:val="00542B60"/>
    <w:rsid w:val="00542FAF"/>
    <w:rsid w:val="00543313"/>
    <w:rsid w:val="0054356F"/>
    <w:rsid w:val="00543B39"/>
    <w:rsid w:val="00543B7B"/>
    <w:rsid w:val="00543CA7"/>
    <w:rsid w:val="00544064"/>
    <w:rsid w:val="00544400"/>
    <w:rsid w:val="00544FA5"/>
    <w:rsid w:val="005450CE"/>
    <w:rsid w:val="0054511F"/>
    <w:rsid w:val="00545295"/>
    <w:rsid w:val="005464BE"/>
    <w:rsid w:val="00546802"/>
    <w:rsid w:val="0054688C"/>
    <w:rsid w:val="00546922"/>
    <w:rsid w:val="00546A69"/>
    <w:rsid w:val="0054711A"/>
    <w:rsid w:val="00547CC6"/>
    <w:rsid w:val="00547D08"/>
    <w:rsid w:val="005501E7"/>
    <w:rsid w:val="00550B8A"/>
    <w:rsid w:val="00551011"/>
    <w:rsid w:val="005510B0"/>
    <w:rsid w:val="00551A04"/>
    <w:rsid w:val="00551A6D"/>
    <w:rsid w:val="00552020"/>
    <w:rsid w:val="005520D8"/>
    <w:rsid w:val="005522D2"/>
    <w:rsid w:val="005525A6"/>
    <w:rsid w:val="005528F7"/>
    <w:rsid w:val="00553625"/>
    <w:rsid w:val="00553C7A"/>
    <w:rsid w:val="00553E8E"/>
    <w:rsid w:val="005554E6"/>
    <w:rsid w:val="00555703"/>
    <w:rsid w:val="00555874"/>
    <w:rsid w:val="00555BF2"/>
    <w:rsid w:val="00555C60"/>
    <w:rsid w:val="00556159"/>
    <w:rsid w:val="005562B9"/>
    <w:rsid w:val="005572E2"/>
    <w:rsid w:val="00557509"/>
    <w:rsid w:val="00557B9D"/>
    <w:rsid w:val="00557CCA"/>
    <w:rsid w:val="00557F5E"/>
    <w:rsid w:val="005608B4"/>
    <w:rsid w:val="00560A11"/>
    <w:rsid w:val="00560AAD"/>
    <w:rsid w:val="00560D16"/>
    <w:rsid w:val="005619B9"/>
    <w:rsid w:val="00561C37"/>
    <w:rsid w:val="00562659"/>
    <w:rsid w:val="00562686"/>
    <w:rsid w:val="005626A6"/>
    <w:rsid w:val="00562852"/>
    <w:rsid w:val="00562B0B"/>
    <w:rsid w:val="00562DD0"/>
    <w:rsid w:val="00563340"/>
    <w:rsid w:val="005634ED"/>
    <w:rsid w:val="00563504"/>
    <w:rsid w:val="005639E9"/>
    <w:rsid w:val="00563B77"/>
    <w:rsid w:val="00563C82"/>
    <w:rsid w:val="00564058"/>
    <w:rsid w:val="00564231"/>
    <w:rsid w:val="005643D6"/>
    <w:rsid w:val="005646D8"/>
    <w:rsid w:val="00564BC7"/>
    <w:rsid w:val="00564D85"/>
    <w:rsid w:val="00565E9E"/>
    <w:rsid w:val="0056602F"/>
    <w:rsid w:val="00567381"/>
    <w:rsid w:val="005679D4"/>
    <w:rsid w:val="00567BBB"/>
    <w:rsid w:val="00567E76"/>
    <w:rsid w:val="00567F20"/>
    <w:rsid w:val="00570382"/>
    <w:rsid w:val="0057099C"/>
    <w:rsid w:val="00570C09"/>
    <w:rsid w:val="0057115B"/>
    <w:rsid w:val="005712F4"/>
    <w:rsid w:val="0057165E"/>
    <w:rsid w:val="00571A31"/>
    <w:rsid w:val="00571C2D"/>
    <w:rsid w:val="00571DC3"/>
    <w:rsid w:val="00572031"/>
    <w:rsid w:val="005720A5"/>
    <w:rsid w:val="0057216D"/>
    <w:rsid w:val="00572209"/>
    <w:rsid w:val="005723D1"/>
    <w:rsid w:val="005731FB"/>
    <w:rsid w:val="00573522"/>
    <w:rsid w:val="00573547"/>
    <w:rsid w:val="0057363C"/>
    <w:rsid w:val="0057404D"/>
    <w:rsid w:val="00574734"/>
    <w:rsid w:val="00574D40"/>
    <w:rsid w:val="00575521"/>
    <w:rsid w:val="00575788"/>
    <w:rsid w:val="0057587A"/>
    <w:rsid w:val="00576348"/>
    <w:rsid w:val="00576468"/>
    <w:rsid w:val="005766D6"/>
    <w:rsid w:val="005768E6"/>
    <w:rsid w:val="00576D48"/>
    <w:rsid w:val="005776D8"/>
    <w:rsid w:val="00577755"/>
    <w:rsid w:val="0057796D"/>
    <w:rsid w:val="00580111"/>
    <w:rsid w:val="005803B4"/>
    <w:rsid w:val="00581350"/>
    <w:rsid w:val="005819B5"/>
    <w:rsid w:val="0058282C"/>
    <w:rsid w:val="00582DE4"/>
    <w:rsid w:val="00582F69"/>
    <w:rsid w:val="00582F9E"/>
    <w:rsid w:val="005837B5"/>
    <w:rsid w:val="00583DB8"/>
    <w:rsid w:val="00584123"/>
    <w:rsid w:val="005843E8"/>
    <w:rsid w:val="00584611"/>
    <w:rsid w:val="005849E5"/>
    <w:rsid w:val="00585CCE"/>
    <w:rsid w:val="00585D95"/>
    <w:rsid w:val="0058630A"/>
    <w:rsid w:val="00586352"/>
    <w:rsid w:val="0058653A"/>
    <w:rsid w:val="0059060F"/>
    <w:rsid w:val="00590823"/>
    <w:rsid w:val="005909AD"/>
    <w:rsid w:val="00590F85"/>
    <w:rsid w:val="00591058"/>
    <w:rsid w:val="005917CE"/>
    <w:rsid w:val="00591A07"/>
    <w:rsid w:val="00591A59"/>
    <w:rsid w:val="00591CE5"/>
    <w:rsid w:val="00591DE6"/>
    <w:rsid w:val="00591F38"/>
    <w:rsid w:val="005936A0"/>
    <w:rsid w:val="00593897"/>
    <w:rsid w:val="00594BAD"/>
    <w:rsid w:val="00595073"/>
    <w:rsid w:val="005957F6"/>
    <w:rsid w:val="00595974"/>
    <w:rsid w:val="005962E1"/>
    <w:rsid w:val="0059680B"/>
    <w:rsid w:val="005969D0"/>
    <w:rsid w:val="00597065"/>
    <w:rsid w:val="0059731D"/>
    <w:rsid w:val="00597698"/>
    <w:rsid w:val="00597910"/>
    <w:rsid w:val="00597A6F"/>
    <w:rsid w:val="00597DA2"/>
    <w:rsid w:val="005A0453"/>
    <w:rsid w:val="005A0824"/>
    <w:rsid w:val="005A0A0F"/>
    <w:rsid w:val="005A0ACB"/>
    <w:rsid w:val="005A0BF1"/>
    <w:rsid w:val="005A0F95"/>
    <w:rsid w:val="005A1A82"/>
    <w:rsid w:val="005A1AC0"/>
    <w:rsid w:val="005A1ADD"/>
    <w:rsid w:val="005A1BE6"/>
    <w:rsid w:val="005A2026"/>
    <w:rsid w:val="005A291C"/>
    <w:rsid w:val="005A33D5"/>
    <w:rsid w:val="005A3CF7"/>
    <w:rsid w:val="005A3DAB"/>
    <w:rsid w:val="005A4139"/>
    <w:rsid w:val="005A426B"/>
    <w:rsid w:val="005A4449"/>
    <w:rsid w:val="005A4564"/>
    <w:rsid w:val="005A469D"/>
    <w:rsid w:val="005A51C7"/>
    <w:rsid w:val="005A5209"/>
    <w:rsid w:val="005A5527"/>
    <w:rsid w:val="005A5C71"/>
    <w:rsid w:val="005A5D38"/>
    <w:rsid w:val="005A60BB"/>
    <w:rsid w:val="005A7125"/>
    <w:rsid w:val="005A77C6"/>
    <w:rsid w:val="005A78A0"/>
    <w:rsid w:val="005A7DE5"/>
    <w:rsid w:val="005B11B6"/>
    <w:rsid w:val="005B1373"/>
    <w:rsid w:val="005B13DC"/>
    <w:rsid w:val="005B1548"/>
    <w:rsid w:val="005B1677"/>
    <w:rsid w:val="005B16E0"/>
    <w:rsid w:val="005B1F06"/>
    <w:rsid w:val="005B2203"/>
    <w:rsid w:val="005B235E"/>
    <w:rsid w:val="005B28A2"/>
    <w:rsid w:val="005B2A45"/>
    <w:rsid w:val="005B3279"/>
    <w:rsid w:val="005B3658"/>
    <w:rsid w:val="005B36E4"/>
    <w:rsid w:val="005B36F2"/>
    <w:rsid w:val="005B3EA1"/>
    <w:rsid w:val="005B4202"/>
    <w:rsid w:val="005B46FD"/>
    <w:rsid w:val="005B486B"/>
    <w:rsid w:val="005B4961"/>
    <w:rsid w:val="005B4F2A"/>
    <w:rsid w:val="005B520C"/>
    <w:rsid w:val="005B59AE"/>
    <w:rsid w:val="005B6384"/>
    <w:rsid w:val="005B6BEC"/>
    <w:rsid w:val="005B6BF9"/>
    <w:rsid w:val="005B726F"/>
    <w:rsid w:val="005B7354"/>
    <w:rsid w:val="005B73CE"/>
    <w:rsid w:val="005B7957"/>
    <w:rsid w:val="005C01F0"/>
    <w:rsid w:val="005C044F"/>
    <w:rsid w:val="005C0657"/>
    <w:rsid w:val="005C0E6A"/>
    <w:rsid w:val="005C1368"/>
    <w:rsid w:val="005C13E5"/>
    <w:rsid w:val="005C17A1"/>
    <w:rsid w:val="005C2288"/>
    <w:rsid w:val="005C2683"/>
    <w:rsid w:val="005C278A"/>
    <w:rsid w:val="005C29FC"/>
    <w:rsid w:val="005C2C42"/>
    <w:rsid w:val="005C2FFF"/>
    <w:rsid w:val="005C3510"/>
    <w:rsid w:val="005C3852"/>
    <w:rsid w:val="005C385F"/>
    <w:rsid w:val="005C44D5"/>
    <w:rsid w:val="005C4DB1"/>
    <w:rsid w:val="005C5177"/>
    <w:rsid w:val="005C5871"/>
    <w:rsid w:val="005C5C94"/>
    <w:rsid w:val="005C5DA0"/>
    <w:rsid w:val="005C5E12"/>
    <w:rsid w:val="005C684F"/>
    <w:rsid w:val="005C704E"/>
    <w:rsid w:val="005C712D"/>
    <w:rsid w:val="005C71AF"/>
    <w:rsid w:val="005C724A"/>
    <w:rsid w:val="005D04F0"/>
    <w:rsid w:val="005D09AE"/>
    <w:rsid w:val="005D1C63"/>
    <w:rsid w:val="005D22CA"/>
    <w:rsid w:val="005D235A"/>
    <w:rsid w:val="005D2A28"/>
    <w:rsid w:val="005D2D1A"/>
    <w:rsid w:val="005D310C"/>
    <w:rsid w:val="005D348A"/>
    <w:rsid w:val="005D34C0"/>
    <w:rsid w:val="005D3A09"/>
    <w:rsid w:val="005D42D8"/>
    <w:rsid w:val="005D449F"/>
    <w:rsid w:val="005D4CF3"/>
    <w:rsid w:val="005D581E"/>
    <w:rsid w:val="005D5B63"/>
    <w:rsid w:val="005D62B9"/>
    <w:rsid w:val="005D686C"/>
    <w:rsid w:val="005D6B9D"/>
    <w:rsid w:val="005D7A81"/>
    <w:rsid w:val="005E02FF"/>
    <w:rsid w:val="005E0354"/>
    <w:rsid w:val="005E05E7"/>
    <w:rsid w:val="005E0695"/>
    <w:rsid w:val="005E0AB0"/>
    <w:rsid w:val="005E193E"/>
    <w:rsid w:val="005E1D48"/>
    <w:rsid w:val="005E1E12"/>
    <w:rsid w:val="005E2370"/>
    <w:rsid w:val="005E28A1"/>
    <w:rsid w:val="005E2F82"/>
    <w:rsid w:val="005E3FAB"/>
    <w:rsid w:val="005E4032"/>
    <w:rsid w:val="005E4048"/>
    <w:rsid w:val="005E410B"/>
    <w:rsid w:val="005E445E"/>
    <w:rsid w:val="005E49C5"/>
    <w:rsid w:val="005E4D7B"/>
    <w:rsid w:val="005E5403"/>
    <w:rsid w:val="005E5564"/>
    <w:rsid w:val="005E55BD"/>
    <w:rsid w:val="005E578B"/>
    <w:rsid w:val="005E59B2"/>
    <w:rsid w:val="005E6B03"/>
    <w:rsid w:val="005E6DAE"/>
    <w:rsid w:val="005E71E6"/>
    <w:rsid w:val="005E7693"/>
    <w:rsid w:val="005E7DE1"/>
    <w:rsid w:val="005F004B"/>
    <w:rsid w:val="005F0408"/>
    <w:rsid w:val="005F12D8"/>
    <w:rsid w:val="005F14ED"/>
    <w:rsid w:val="005F1C5D"/>
    <w:rsid w:val="005F2123"/>
    <w:rsid w:val="005F216C"/>
    <w:rsid w:val="005F330C"/>
    <w:rsid w:val="005F3360"/>
    <w:rsid w:val="005F346F"/>
    <w:rsid w:val="005F461D"/>
    <w:rsid w:val="005F466C"/>
    <w:rsid w:val="005F4B1B"/>
    <w:rsid w:val="005F4D24"/>
    <w:rsid w:val="005F5001"/>
    <w:rsid w:val="005F5150"/>
    <w:rsid w:val="005F55BB"/>
    <w:rsid w:val="005F5606"/>
    <w:rsid w:val="005F6170"/>
    <w:rsid w:val="005F61CE"/>
    <w:rsid w:val="005F6D23"/>
    <w:rsid w:val="005F6DBB"/>
    <w:rsid w:val="005F7FBF"/>
    <w:rsid w:val="00600DEB"/>
    <w:rsid w:val="0060146C"/>
    <w:rsid w:val="00601848"/>
    <w:rsid w:val="006025D8"/>
    <w:rsid w:val="00602769"/>
    <w:rsid w:val="006030E4"/>
    <w:rsid w:val="00603874"/>
    <w:rsid w:val="00603DB5"/>
    <w:rsid w:val="00603EE4"/>
    <w:rsid w:val="00603FCA"/>
    <w:rsid w:val="00604939"/>
    <w:rsid w:val="00604C10"/>
    <w:rsid w:val="00604EF0"/>
    <w:rsid w:val="006062F1"/>
    <w:rsid w:val="006063B7"/>
    <w:rsid w:val="0060673A"/>
    <w:rsid w:val="00606914"/>
    <w:rsid w:val="00606C17"/>
    <w:rsid w:val="00606ECD"/>
    <w:rsid w:val="0060733B"/>
    <w:rsid w:val="00607439"/>
    <w:rsid w:val="00607B10"/>
    <w:rsid w:val="00607D8A"/>
    <w:rsid w:val="00607EB4"/>
    <w:rsid w:val="006100A6"/>
    <w:rsid w:val="00610EF8"/>
    <w:rsid w:val="00611984"/>
    <w:rsid w:val="00612577"/>
    <w:rsid w:val="00612592"/>
    <w:rsid w:val="006130B0"/>
    <w:rsid w:val="00613217"/>
    <w:rsid w:val="00613698"/>
    <w:rsid w:val="006141E5"/>
    <w:rsid w:val="00614481"/>
    <w:rsid w:val="00614921"/>
    <w:rsid w:val="00614972"/>
    <w:rsid w:val="00614B50"/>
    <w:rsid w:val="00614F8D"/>
    <w:rsid w:val="00615BE9"/>
    <w:rsid w:val="006160D5"/>
    <w:rsid w:val="006162DF"/>
    <w:rsid w:val="00616A51"/>
    <w:rsid w:val="00616CBE"/>
    <w:rsid w:val="00616CD2"/>
    <w:rsid w:val="00616D50"/>
    <w:rsid w:val="00620717"/>
    <w:rsid w:val="00620777"/>
    <w:rsid w:val="00620874"/>
    <w:rsid w:val="00620937"/>
    <w:rsid w:val="0062115A"/>
    <w:rsid w:val="00621348"/>
    <w:rsid w:val="00621A2C"/>
    <w:rsid w:val="0062213D"/>
    <w:rsid w:val="00622196"/>
    <w:rsid w:val="0062274B"/>
    <w:rsid w:val="00622B67"/>
    <w:rsid w:val="00622C5F"/>
    <w:rsid w:val="00623113"/>
    <w:rsid w:val="006235CF"/>
    <w:rsid w:val="00623737"/>
    <w:rsid w:val="00623BF8"/>
    <w:rsid w:val="0062483C"/>
    <w:rsid w:val="00624C0A"/>
    <w:rsid w:val="00625612"/>
    <w:rsid w:val="00625860"/>
    <w:rsid w:val="00625CCA"/>
    <w:rsid w:val="00625D65"/>
    <w:rsid w:val="0062655C"/>
    <w:rsid w:val="00627135"/>
    <w:rsid w:val="00627384"/>
    <w:rsid w:val="00627AFF"/>
    <w:rsid w:val="00627C54"/>
    <w:rsid w:val="006300B4"/>
    <w:rsid w:val="006306D0"/>
    <w:rsid w:val="006308EC"/>
    <w:rsid w:val="00630BDB"/>
    <w:rsid w:val="0063175A"/>
    <w:rsid w:val="0063240E"/>
    <w:rsid w:val="00632453"/>
    <w:rsid w:val="00632638"/>
    <w:rsid w:val="00632AC9"/>
    <w:rsid w:val="00632CF0"/>
    <w:rsid w:val="00632FD2"/>
    <w:rsid w:val="00633131"/>
    <w:rsid w:val="0063360D"/>
    <w:rsid w:val="006339EA"/>
    <w:rsid w:val="00633B81"/>
    <w:rsid w:val="00633FA7"/>
    <w:rsid w:val="006340BC"/>
    <w:rsid w:val="00634F3D"/>
    <w:rsid w:val="00635963"/>
    <w:rsid w:val="00635FAD"/>
    <w:rsid w:val="00636079"/>
    <w:rsid w:val="006361DF"/>
    <w:rsid w:val="0063625F"/>
    <w:rsid w:val="0063694F"/>
    <w:rsid w:val="00636B4C"/>
    <w:rsid w:val="00636D3C"/>
    <w:rsid w:val="00636E1C"/>
    <w:rsid w:val="00637032"/>
    <w:rsid w:val="006371AF"/>
    <w:rsid w:val="006372D5"/>
    <w:rsid w:val="006374AB"/>
    <w:rsid w:val="0063750F"/>
    <w:rsid w:val="0063762B"/>
    <w:rsid w:val="00637AFE"/>
    <w:rsid w:val="00637DB7"/>
    <w:rsid w:val="00640162"/>
    <w:rsid w:val="006406B4"/>
    <w:rsid w:val="00640789"/>
    <w:rsid w:val="00640D4C"/>
    <w:rsid w:val="006419B3"/>
    <w:rsid w:val="00641D4D"/>
    <w:rsid w:val="006422CD"/>
    <w:rsid w:val="00642C8D"/>
    <w:rsid w:val="006431A3"/>
    <w:rsid w:val="00643C08"/>
    <w:rsid w:val="00643DE3"/>
    <w:rsid w:val="0064423B"/>
    <w:rsid w:val="00644C04"/>
    <w:rsid w:val="006451A2"/>
    <w:rsid w:val="006452AD"/>
    <w:rsid w:val="006452E4"/>
    <w:rsid w:val="00645505"/>
    <w:rsid w:val="00645556"/>
    <w:rsid w:val="00645573"/>
    <w:rsid w:val="00645863"/>
    <w:rsid w:val="00645946"/>
    <w:rsid w:val="0064596B"/>
    <w:rsid w:val="00646163"/>
    <w:rsid w:val="006463B0"/>
    <w:rsid w:val="006463EB"/>
    <w:rsid w:val="00647721"/>
    <w:rsid w:val="0065032E"/>
    <w:rsid w:val="0065050B"/>
    <w:rsid w:val="00650837"/>
    <w:rsid w:val="00650F77"/>
    <w:rsid w:val="0065125F"/>
    <w:rsid w:val="006518C7"/>
    <w:rsid w:val="00651C51"/>
    <w:rsid w:val="00651E38"/>
    <w:rsid w:val="006521D9"/>
    <w:rsid w:val="00652337"/>
    <w:rsid w:val="006528B2"/>
    <w:rsid w:val="00652939"/>
    <w:rsid w:val="0065346C"/>
    <w:rsid w:val="00653531"/>
    <w:rsid w:val="006536CA"/>
    <w:rsid w:val="00653C51"/>
    <w:rsid w:val="00653CB9"/>
    <w:rsid w:val="00654010"/>
    <w:rsid w:val="006543A0"/>
    <w:rsid w:val="006543B6"/>
    <w:rsid w:val="006543F7"/>
    <w:rsid w:val="0065452A"/>
    <w:rsid w:val="00655501"/>
    <w:rsid w:val="0065574A"/>
    <w:rsid w:val="00655AA8"/>
    <w:rsid w:val="00656315"/>
    <w:rsid w:val="006564B1"/>
    <w:rsid w:val="006567D6"/>
    <w:rsid w:val="00656B55"/>
    <w:rsid w:val="0065712F"/>
    <w:rsid w:val="0065725A"/>
    <w:rsid w:val="00657F65"/>
    <w:rsid w:val="00660FBF"/>
    <w:rsid w:val="0066119C"/>
    <w:rsid w:val="006621CB"/>
    <w:rsid w:val="0066247A"/>
    <w:rsid w:val="00662718"/>
    <w:rsid w:val="00662BD1"/>
    <w:rsid w:val="00662FCE"/>
    <w:rsid w:val="006631DB"/>
    <w:rsid w:val="006639D7"/>
    <w:rsid w:val="00664070"/>
    <w:rsid w:val="00664104"/>
    <w:rsid w:val="0066484A"/>
    <w:rsid w:val="00664B5A"/>
    <w:rsid w:val="006650E6"/>
    <w:rsid w:val="006653EF"/>
    <w:rsid w:val="00665A45"/>
    <w:rsid w:val="00665A7E"/>
    <w:rsid w:val="0066655D"/>
    <w:rsid w:val="0066669E"/>
    <w:rsid w:val="006667A1"/>
    <w:rsid w:val="00666BBF"/>
    <w:rsid w:val="00666DE4"/>
    <w:rsid w:val="0066733F"/>
    <w:rsid w:val="0066756B"/>
    <w:rsid w:val="00667839"/>
    <w:rsid w:val="00667C2B"/>
    <w:rsid w:val="00670EA3"/>
    <w:rsid w:val="006711E2"/>
    <w:rsid w:val="0067138F"/>
    <w:rsid w:val="0067161A"/>
    <w:rsid w:val="006719A8"/>
    <w:rsid w:val="00671B39"/>
    <w:rsid w:val="00671C3F"/>
    <w:rsid w:val="00671D42"/>
    <w:rsid w:val="00671EE1"/>
    <w:rsid w:val="006725D3"/>
    <w:rsid w:val="00672C66"/>
    <w:rsid w:val="00672EB3"/>
    <w:rsid w:val="00673387"/>
    <w:rsid w:val="0067370E"/>
    <w:rsid w:val="006737D4"/>
    <w:rsid w:val="006739B3"/>
    <w:rsid w:val="00674140"/>
    <w:rsid w:val="00674241"/>
    <w:rsid w:val="006744F1"/>
    <w:rsid w:val="00674D17"/>
    <w:rsid w:val="00674DED"/>
    <w:rsid w:val="00674FAF"/>
    <w:rsid w:val="00675552"/>
    <w:rsid w:val="00675818"/>
    <w:rsid w:val="00675E67"/>
    <w:rsid w:val="0067606B"/>
    <w:rsid w:val="006761C7"/>
    <w:rsid w:val="006765F8"/>
    <w:rsid w:val="00676635"/>
    <w:rsid w:val="0067679B"/>
    <w:rsid w:val="00676FF6"/>
    <w:rsid w:val="00677035"/>
    <w:rsid w:val="00677569"/>
    <w:rsid w:val="00677DEE"/>
    <w:rsid w:val="00677EF4"/>
    <w:rsid w:val="00680AC4"/>
    <w:rsid w:val="00680C3E"/>
    <w:rsid w:val="00680F09"/>
    <w:rsid w:val="006813B4"/>
    <w:rsid w:val="006814C6"/>
    <w:rsid w:val="00681646"/>
    <w:rsid w:val="00681C03"/>
    <w:rsid w:val="00681EEF"/>
    <w:rsid w:val="00681F7F"/>
    <w:rsid w:val="006822D2"/>
    <w:rsid w:val="006828DD"/>
    <w:rsid w:val="00682911"/>
    <w:rsid w:val="00682B05"/>
    <w:rsid w:val="00683174"/>
    <w:rsid w:val="006831D9"/>
    <w:rsid w:val="00683957"/>
    <w:rsid w:val="00683A1E"/>
    <w:rsid w:val="00683D08"/>
    <w:rsid w:val="00683D09"/>
    <w:rsid w:val="00684047"/>
    <w:rsid w:val="00684257"/>
    <w:rsid w:val="00684683"/>
    <w:rsid w:val="00684D82"/>
    <w:rsid w:val="00685554"/>
    <w:rsid w:val="00685A2E"/>
    <w:rsid w:val="00685AC9"/>
    <w:rsid w:val="00685B0B"/>
    <w:rsid w:val="006862BC"/>
    <w:rsid w:val="006865EC"/>
    <w:rsid w:val="0068701B"/>
    <w:rsid w:val="006872FF"/>
    <w:rsid w:val="00687C86"/>
    <w:rsid w:val="006909A8"/>
    <w:rsid w:val="00690A2A"/>
    <w:rsid w:val="00690C04"/>
    <w:rsid w:val="006912B6"/>
    <w:rsid w:val="00691997"/>
    <w:rsid w:val="006922DD"/>
    <w:rsid w:val="006924BF"/>
    <w:rsid w:val="006926DF"/>
    <w:rsid w:val="006929DE"/>
    <w:rsid w:val="00692C3F"/>
    <w:rsid w:val="00693968"/>
    <w:rsid w:val="00693AD8"/>
    <w:rsid w:val="00693AE2"/>
    <w:rsid w:val="006947D1"/>
    <w:rsid w:val="00694CA4"/>
    <w:rsid w:val="006958EF"/>
    <w:rsid w:val="00696468"/>
    <w:rsid w:val="00696736"/>
    <w:rsid w:val="00696CB3"/>
    <w:rsid w:val="006976AF"/>
    <w:rsid w:val="00697B8F"/>
    <w:rsid w:val="00697DE3"/>
    <w:rsid w:val="00697FC7"/>
    <w:rsid w:val="006A0593"/>
    <w:rsid w:val="006A06BA"/>
    <w:rsid w:val="006A1138"/>
    <w:rsid w:val="006A1410"/>
    <w:rsid w:val="006A18DA"/>
    <w:rsid w:val="006A1903"/>
    <w:rsid w:val="006A1BA5"/>
    <w:rsid w:val="006A1C81"/>
    <w:rsid w:val="006A1FF8"/>
    <w:rsid w:val="006A2451"/>
    <w:rsid w:val="006A2779"/>
    <w:rsid w:val="006A28ED"/>
    <w:rsid w:val="006A2A27"/>
    <w:rsid w:val="006A2EC8"/>
    <w:rsid w:val="006A381C"/>
    <w:rsid w:val="006A3AE3"/>
    <w:rsid w:val="006A3B4F"/>
    <w:rsid w:val="006A44FA"/>
    <w:rsid w:val="006A46C6"/>
    <w:rsid w:val="006A4EA7"/>
    <w:rsid w:val="006A634D"/>
    <w:rsid w:val="006A728B"/>
    <w:rsid w:val="006A78C3"/>
    <w:rsid w:val="006B072C"/>
    <w:rsid w:val="006B07B4"/>
    <w:rsid w:val="006B0985"/>
    <w:rsid w:val="006B09B4"/>
    <w:rsid w:val="006B0A10"/>
    <w:rsid w:val="006B0E0F"/>
    <w:rsid w:val="006B114F"/>
    <w:rsid w:val="006B1678"/>
    <w:rsid w:val="006B172D"/>
    <w:rsid w:val="006B1A3D"/>
    <w:rsid w:val="006B1D94"/>
    <w:rsid w:val="006B2167"/>
    <w:rsid w:val="006B25C2"/>
    <w:rsid w:val="006B286D"/>
    <w:rsid w:val="006B2AC8"/>
    <w:rsid w:val="006B2D87"/>
    <w:rsid w:val="006B356B"/>
    <w:rsid w:val="006B3BBE"/>
    <w:rsid w:val="006B3CFC"/>
    <w:rsid w:val="006B3F2F"/>
    <w:rsid w:val="006B4EA9"/>
    <w:rsid w:val="006B5564"/>
    <w:rsid w:val="006B5664"/>
    <w:rsid w:val="006B5683"/>
    <w:rsid w:val="006B5773"/>
    <w:rsid w:val="006B57D0"/>
    <w:rsid w:val="006B5E5E"/>
    <w:rsid w:val="006B6246"/>
    <w:rsid w:val="006B66F2"/>
    <w:rsid w:val="006B6AA1"/>
    <w:rsid w:val="006B6BE2"/>
    <w:rsid w:val="006B6CD7"/>
    <w:rsid w:val="006B7595"/>
    <w:rsid w:val="006B7B86"/>
    <w:rsid w:val="006C0052"/>
    <w:rsid w:val="006C048D"/>
    <w:rsid w:val="006C059A"/>
    <w:rsid w:val="006C0C5B"/>
    <w:rsid w:val="006C0F1B"/>
    <w:rsid w:val="006C1054"/>
    <w:rsid w:val="006C10CA"/>
    <w:rsid w:val="006C2A5F"/>
    <w:rsid w:val="006C2E16"/>
    <w:rsid w:val="006C357F"/>
    <w:rsid w:val="006C3C12"/>
    <w:rsid w:val="006C3E20"/>
    <w:rsid w:val="006C40A4"/>
    <w:rsid w:val="006C41B7"/>
    <w:rsid w:val="006C448D"/>
    <w:rsid w:val="006C44BF"/>
    <w:rsid w:val="006C453E"/>
    <w:rsid w:val="006C56CB"/>
    <w:rsid w:val="006C59E3"/>
    <w:rsid w:val="006C5E5F"/>
    <w:rsid w:val="006C62F5"/>
    <w:rsid w:val="006C69DE"/>
    <w:rsid w:val="006C6E67"/>
    <w:rsid w:val="006C70F0"/>
    <w:rsid w:val="006C7C80"/>
    <w:rsid w:val="006C7E0D"/>
    <w:rsid w:val="006C7E18"/>
    <w:rsid w:val="006D00D1"/>
    <w:rsid w:val="006D069C"/>
    <w:rsid w:val="006D0960"/>
    <w:rsid w:val="006D0ED0"/>
    <w:rsid w:val="006D119D"/>
    <w:rsid w:val="006D13A8"/>
    <w:rsid w:val="006D1864"/>
    <w:rsid w:val="006D1A09"/>
    <w:rsid w:val="006D22E9"/>
    <w:rsid w:val="006D2CA6"/>
    <w:rsid w:val="006D3860"/>
    <w:rsid w:val="006D3879"/>
    <w:rsid w:val="006D3EF5"/>
    <w:rsid w:val="006D451F"/>
    <w:rsid w:val="006D478B"/>
    <w:rsid w:val="006D4842"/>
    <w:rsid w:val="006D4B1F"/>
    <w:rsid w:val="006D4DD5"/>
    <w:rsid w:val="006D53CD"/>
    <w:rsid w:val="006D5AB0"/>
    <w:rsid w:val="006D5C45"/>
    <w:rsid w:val="006D5D22"/>
    <w:rsid w:val="006D6836"/>
    <w:rsid w:val="006D6A86"/>
    <w:rsid w:val="006D738C"/>
    <w:rsid w:val="006D77B1"/>
    <w:rsid w:val="006D7911"/>
    <w:rsid w:val="006D7B43"/>
    <w:rsid w:val="006E051A"/>
    <w:rsid w:val="006E081F"/>
    <w:rsid w:val="006E089A"/>
    <w:rsid w:val="006E1112"/>
    <w:rsid w:val="006E148B"/>
    <w:rsid w:val="006E18D5"/>
    <w:rsid w:val="006E1D2E"/>
    <w:rsid w:val="006E22D7"/>
    <w:rsid w:val="006E231A"/>
    <w:rsid w:val="006E2767"/>
    <w:rsid w:val="006E2F4E"/>
    <w:rsid w:val="006E32E3"/>
    <w:rsid w:val="006E3911"/>
    <w:rsid w:val="006E3C40"/>
    <w:rsid w:val="006E3EE5"/>
    <w:rsid w:val="006E41B3"/>
    <w:rsid w:val="006E42AD"/>
    <w:rsid w:val="006E45FE"/>
    <w:rsid w:val="006E5010"/>
    <w:rsid w:val="006E5148"/>
    <w:rsid w:val="006E554D"/>
    <w:rsid w:val="006E57F5"/>
    <w:rsid w:val="006E599B"/>
    <w:rsid w:val="006E64DB"/>
    <w:rsid w:val="006E6845"/>
    <w:rsid w:val="006E6F24"/>
    <w:rsid w:val="006E74BE"/>
    <w:rsid w:val="006E75DA"/>
    <w:rsid w:val="006E7CC3"/>
    <w:rsid w:val="006E7D81"/>
    <w:rsid w:val="006F0551"/>
    <w:rsid w:val="006F06BE"/>
    <w:rsid w:val="006F0956"/>
    <w:rsid w:val="006F0C49"/>
    <w:rsid w:val="006F1116"/>
    <w:rsid w:val="006F1195"/>
    <w:rsid w:val="006F1271"/>
    <w:rsid w:val="006F155D"/>
    <w:rsid w:val="006F1AB5"/>
    <w:rsid w:val="006F22A2"/>
    <w:rsid w:val="006F2D3D"/>
    <w:rsid w:val="006F2EAC"/>
    <w:rsid w:val="006F3236"/>
    <w:rsid w:val="006F3607"/>
    <w:rsid w:val="006F3A7E"/>
    <w:rsid w:val="006F3DC4"/>
    <w:rsid w:val="006F3E6F"/>
    <w:rsid w:val="006F434F"/>
    <w:rsid w:val="006F43EA"/>
    <w:rsid w:val="006F4556"/>
    <w:rsid w:val="006F4A83"/>
    <w:rsid w:val="006F4ED0"/>
    <w:rsid w:val="006F544E"/>
    <w:rsid w:val="006F5C1B"/>
    <w:rsid w:val="006F5D3D"/>
    <w:rsid w:val="006F629B"/>
    <w:rsid w:val="006F62DC"/>
    <w:rsid w:val="006F6C2E"/>
    <w:rsid w:val="006F709F"/>
    <w:rsid w:val="006F7689"/>
    <w:rsid w:val="006F7851"/>
    <w:rsid w:val="006F7ED7"/>
    <w:rsid w:val="00700160"/>
    <w:rsid w:val="00700333"/>
    <w:rsid w:val="00700A46"/>
    <w:rsid w:val="00700C0A"/>
    <w:rsid w:val="007010ED"/>
    <w:rsid w:val="007012A0"/>
    <w:rsid w:val="0070133A"/>
    <w:rsid w:val="007015C7"/>
    <w:rsid w:val="00701A4D"/>
    <w:rsid w:val="00701D9A"/>
    <w:rsid w:val="0070267E"/>
    <w:rsid w:val="0070285B"/>
    <w:rsid w:val="00702DDD"/>
    <w:rsid w:val="00702F4A"/>
    <w:rsid w:val="00702FCA"/>
    <w:rsid w:val="0070373F"/>
    <w:rsid w:val="00703CD9"/>
    <w:rsid w:val="007040A5"/>
    <w:rsid w:val="007040C0"/>
    <w:rsid w:val="00704493"/>
    <w:rsid w:val="0070461F"/>
    <w:rsid w:val="00704ED9"/>
    <w:rsid w:val="007056CA"/>
    <w:rsid w:val="007058D8"/>
    <w:rsid w:val="00705901"/>
    <w:rsid w:val="00706072"/>
    <w:rsid w:val="00706CA6"/>
    <w:rsid w:val="00707162"/>
    <w:rsid w:val="00707409"/>
    <w:rsid w:val="00710046"/>
    <w:rsid w:val="0071079C"/>
    <w:rsid w:val="00710824"/>
    <w:rsid w:val="00710B47"/>
    <w:rsid w:val="0071170B"/>
    <w:rsid w:val="00712267"/>
    <w:rsid w:val="00712351"/>
    <w:rsid w:val="00712772"/>
    <w:rsid w:val="0071287D"/>
    <w:rsid w:val="007135A4"/>
    <w:rsid w:val="0071379A"/>
    <w:rsid w:val="00713D46"/>
    <w:rsid w:val="0071408E"/>
    <w:rsid w:val="0071442B"/>
    <w:rsid w:val="007144A0"/>
    <w:rsid w:val="00714981"/>
    <w:rsid w:val="00714A0C"/>
    <w:rsid w:val="00714E31"/>
    <w:rsid w:val="007156C1"/>
    <w:rsid w:val="007158CD"/>
    <w:rsid w:val="007166D2"/>
    <w:rsid w:val="007168EA"/>
    <w:rsid w:val="00716D10"/>
    <w:rsid w:val="00716DE0"/>
    <w:rsid w:val="00717204"/>
    <w:rsid w:val="007174AB"/>
    <w:rsid w:val="00717C88"/>
    <w:rsid w:val="00717E2A"/>
    <w:rsid w:val="00720CB7"/>
    <w:rsid w:val="007213C5"/>
    <w:rsid w:val="007214A9"/>
    <w:rsid w:val="00721C87"/>
    <w:rsid w:val="00722495"/>
    <w:rsid w:val="007225C8"/>
    <w:rsid w:val="00722811"/>
    <w:rsid w:val="00722AF5"/>
    <w:rsid w:val="00722BBE"/>
    <w:rsid w:val="00722E90"/>
    <w:rsid w:val="00722F3E"/>
    <w:rsid w:val="00723762"/>
    <w:rsid w:val="00723FB4"/>
    <w:rsid w:val="00724169"/>
    <w:rsid w:val="007248CE"/>
    <w:rsid w:val="007249C9"/>
    <w:rsid w:val="00724A49"/>
    <w:rsid w:val="00724A8A"/>
    <w:rsid w:val="00724B2D"/>
    <w:rsid w:val="00724C68"/>
    <w:rsid w:val="00725034"/>
    <w:rsid w:val="00725ABF"/>
    <w:rsid w:val="00725B0E"/>
    <w:rsid w:val="00725E95"/>
    <w:rsid w:val="0072685B"/>
    <w:rsid w:val="00726C4E"/>
    <w:rsid w:val="007271E7"/>
    <w:rsid w:val="00727A2E"/>
    <w:rsid w:val="00727CA5"/>
    <w:rsid w:val="00727F92"/>
    <w:rsid w:val="00730347"/>
    <w:rsid w:val="007309CB"/>
    <w:rsid w:val="00730FF3"/>
    <w:rsid w:val="007311F9"/>
    <w:rsid w:val="00732980"/>
    <w:rsid w:val="00732B42"/>
    <w:rsid w:val="00732D12"/>
    <w:rsid w:val="0073300C"/>
    <w:rsid w:val="00733611"/>
    <w:rsid w:val="00733FC9"/>
    <w:rsid w:val="00733FE8"/>
    <w:rsid w:val="007340B7"/>
    <w:rsid w:val="0073473D"/>
    <w:rsid w:val="00734E45"/>
    <w:rsid w:val="007350B6"/>
    <w:rsid w:val="0073527F"/>
    <w:rsid w:val="00735770"/>
    <w:rsid w:val="007357E4"/>
    <w:rsid w:val="00735BDD"/>
    <w:rsid w:val="0073603E"/>
    <w:rsid w:val="00737685"/>
    <w:rsid w:val="00740388"/>
    <w:rsid w:val="00740473"/>
    <w:rsid w:val="00740523"/>
    <w:rsid w:val="0074057A"/>
    <w:rsid w:val="00740B04"/>
    <w:rsid w:val="00740DAC"/>
    <w:rsid w:val="00740F2E"/>
    <w:rsid w:val="00741133"/>
    <w:rsid w:val="00741643"/>
    <w:rsid w:val="00741A7D"/>
    <w:rsid w:val="00741E73"/>
    <w:rsid w:val="00741F3D"/>
    <w:rsid w:val="00742243"/>
    <w:rsid w:val="00742547"/>
    <w:rsid w:val="007426ED"/>
    <w:rsid w:val="00742EEA"/>
    <w:rsid w:val="00742FFA"/>
    <w:rsid w:val="00743537"/>
    <w:rsid w:val="00743C82"/>
    <w:rsid w:val="00743DF0"/>
    <w:rsid w:val="007441FD"/>
    <w:rsid w:val="0074432F"/>
    <w:rsid w:val="0074471F"/>
    <w:rsid w:val="00744736"/>
    <w:rsid w:val="007447D6"/>
    <w:rsid w:val="0074494E"/>
    <w:rsid w:val="007449CE"/>
    <w:rsid w:val="007452B2"/>
    <w:rsid w:val="0074532D"/>
    <w:rsid w:val="007453F6"/>
    <w:rsid w:val="00745505"/>
    <w:rsid w:val="00745EB6"/>
    <w:rsid w:val="007462B3"/>
    <w:rsid w:val="0074657F"/>
    <w:rsid w:val="007471A3"/>
    <w:rsid w:val="00747314"/>
    <w:rsid w:val="007475F0"/>
    <w:rsid w:val="007501C8"/>
    <w:rsid w:val="0075033F"/>
    <w:rsid w:val="00750671"/>
    <w:rsid w:val="007508D7"/>
    <w:rsid w:val="00750B54"/>
    <w:rsid w:val="007510F4"/>
    <w:rsid w:val="00751285"/>
    <w:rsid w:val="007519D8"/>
    <w:rsid w:val="00751A8C"/>
    <w:rsid w:val="00751D7A"/>
    <w:rsid w:val="00751DE4"/>
    <w:rsid w:val="00751EE7"/>
    <w:rsid w:val="00751FFF"/>
    <w:rsid w:val="00752908"/>
    <w:rsid w:val="0075296C"/>
    <w:rsid w:val="00752978"/>
    <w:rsid w:val="00752EB1"/>
    <w:rsid w:val="00752EB5"/>
    <w:rsid w:val="00753034"/>
    <w:rsid w:val="00753608"/>
    <w:rsid w:val="007538F7"/>
    <w:rsid w:val="00753C71"/>
    <w:rsid w:val="00753E1F"/>
    <w:rsid w:val="00753FD5"/>
    <w:rsid w:val="00754468"/>
    <w:rsid w:val="00754A95"/>
    <w:rsid w:val="00754BB5"/>
    <w:rsid w:val="00755314"/>
    <w:rsid w:val="007553E0"/>
    <w:rsid w:val="00755D9A"/>
    <w:rsid w:val="0075607E"/>
    <w:rsid w:val="00756AC9"/>
    <w:rsid w:val="00756DAA"/>
    <w:rsid w:val="00756F2B"/>
    <w:rsid w:val="00757013"/>
    <w:rsid w:val="00757F92"/>
    <w:rsid w:val="007601DF"/>
    <w:rsid w:val="007605F9"/>
    <w:rsid w:val="00760E2D"/>
    <w:rsid w:val="00761482"/>
    <w:rsid w:val="007614FD"/>
    <w:rsid w:val="007615DC"/>
    <w:rsid w:val="00762004"/>
    <w:rsid w:val="0076204B"/>
    <w:rsid w:val="00762EA2"/>
    <w:rsid w:val="00763492"/>
    <w:rsid w:val="00763603"/>
    <w:rsid w:val="00763C4D"/>
    <w:rsid w:val="00764820"/>
    <w:rsid w:val="00764B5A"/>
    <w:rsid w:val="00764D7F"/>
    <w:rsid w:val="0076542A"/>
    <w:rsid w:val="007664DA"/>
    <w:rsid w:val="00766937"/>
    <w:rsid w:val="00766E94"/>
    <w:rsid w:val="00766F22"/>
    <w:rsid w:val="00766F6B"/>
    <w:rsid w:val="0076710C"/>
    <w:rsid w:val="007671C4"/>
    <w:rsid w:val="00767335"/>
    <w:rsid w:val="007673B8"/>
    <w:rsid w:val="0076780C"/>
    <w:rsid w:val="00767C3C"/>
    <w:rsid w:val="00767FEC"/>
    <w:rsid w:val="0077018E"/>
    <w:rsid w:val="007701BC"/>
    <w:rsid w:val="00770254"/>
    <w:rsid w:val="007707AF"/>
    <w:rsid w:val="00770A78"/>
    <w:rsid w:val="00771191"/>
    <w:rsid w:val="00771C67"/>
    <w:rsid w:val="00771CAA"/>
    <w:rsid w:val="00772123"/>
    <w:rsid w:val="007724C4"/>
    <w:rsid w:val="00772AEE"/>
    <w:rsid w:val="00772FD7"/>
    <w:rsid w:val="0077305E"/>
    <w:rsid w:val="0077351C"/>
    <w:rsid w:val="00773547"/>
    <w:rsid w:val="00773C3F"/>
    <w:rsid w:val="00773DA0"/>
    <w:rsid w:val="00774661"/>
    <w:rsid w:val="0077478C"/>
    <w:rsid w:val="0077496B"/>
    <w:rsid w:val="00774AC0"/>
    <w:rsid w:val="00774B16"/>
    <w:rsid w:val="0077631F"/>
    <w:rsid w:val="00776841"/>
    <w:rsid w:val="00776C69"/>
    <w:rsid w:val="00777455"/>
    <w:rsid w:val="00777B79"/>
    <w:rsid w:val="00777D45"/>
    <w:rsid w:val="007800AA"/>
    <w:rsid w:val="007806BF"/>
    <w:rsid w:val="00780A9E"/>
    <w:rsid w:val="007811B9"/>
    <w:rsid w:val="0078142D"/>
    <w:rsid w:val="007815CE"/>
    <w:rsid w:val="00781B47"/>
    <w:rsid w:val="007823DA"/>
    <w:rsid w:val="00782954"/>
    <w:rsid w:val="00782CC8"/>
    <w:rsid w:val="00782DBB"/>
    <w:rsid w:val="0078310C"/>
    <w:rsid w:val="00783299"/>
    <w:rsid w:val="0078336F"/>
    <w:rsid w:val="00783990"/>
    <w:rsid w:val="00783A95"/>
    <w:rsid w:val="00783EF4"/>
    <w:rsid w:val="007853F3"/>
    <w:rsid w:val="0078554C"/>
    <w:rsid w:val="0078583B"/>
    <w:rsid w:val="00785994"/>
    <w:rsid w:val="00786011"/>
    <w:rsid w:val="00787700"/>
    <w:rsid w:val="007878B8"/>
    <w:rsid w:val="00787D88"/>
    <w:rsid w:val="0079010E"/>
    <w:rsid w:val="0079018E"/>
    <w:rsid w:val="00790316"/>
    <w:rsid w:val="007908B0"/>
    <w:rsid w:val="00790B67"/>
    <w:rsid w:val="00790C27"/>
    <w:rsid w:val="00791B52"/>
    <w:rsid w:val="00792414"/>
    <w:rsid w:val="00792672"/>
    <w:rsid w:val="00792803"/>
    <w:rsid w:val="00792EB8"/>
    <w:rsid w:val="00793467"/>
    <w:rsid w:val="00793846"/>
    <w:rsid w:val="007938F8"/>
    <w:rsid w:val="00793998"/>
    <w:rsid w:val="00793D38"/>
    <w:rsid w:val="007943AE"/>
    <w:rsid w:val="0079489A"/>
    <w:rsid w:val="0079495E"/>
    <w:rsid w:val="00794B83"/>
    <w:rsid w:val="0079584C"/>
    <w:rsid w:val="007959B9"/>
    <w:rsid w:val="00795CD4"/>
    <w:rsid w:val="00795CE0"/>
    <w:rsid w:val="00796309"/>
    <w:rsid w:val="00796961"/>
    <w:rsid w:val="007970EF"/>
    <w:rsid w:val="007973C5"/>
    <w:rsid w:val="00797633"/>
    <w:rsid w:val="007A0446"/>
    <w:rsid w:val="007A0465"/>
    <w:rsid w:val="007A04A1"/>
    <w:rsid w:val="007A05E2"/>
    <w:rsid w:val="007A088A"/>
    <w:rsid w:val="007A0F52"/>
    <w:rsid w:val="007A1AE9"/>
    <w:rsid w:val="007A1CCE"/>
    <w:rsid w:val="007A2259"/>
    <w:rsid w:val="007A2B14"/>
    <w:rsid w:val="007A2D20"/>
    <w:rsid w:val="007A2D5A"/>
    <w:rsid w:val="007A2DAC"/>
    <w:rsid w:val="007A2E31"/>
    <w:rsid w:val="007A3163"/>
    <w:rsid w:val="007A34EF"/>
    <w:rsid w:val="007A3551"/>
    <w:rsid w:val="007A35D1"/>
    <w:rsid w:val="007A38E9"/>
    <w:rsid w:val="007A398F"/>
    <w:rsid w:val="007A3E37"/>
    <w:rsid w:val="007A44F2"/>
    <w:rsid w:val="007A5349"/>
    <w:rsid w:val="007A542F"/>
    <w:rsid w:val="007A55BD"/>
    <w:rsid w:val="007A5F09"/>
    <w:rsid w:val="007A61D6"/>
    <w:rsid w:val="007A67C5"/>
    <w:rsid w:val="007A6BF1"/>
    <w:rsid w:val="007A7513"/>
    <w:rsid w:val="007A7AE0"/>
    <w:rsid w:val="007A7D33"/>
    <w:rsid w:val="007B05C9"/>
    <w:rsid w:val="007B0673"/>
    <w:rsid w:val="007B1091"/>
    <w:rsid w:val="007B1193"/>
    <w:rsid w:val="007B187C"/>
    <w:rsid w:val="007B1A3F"/>
    <w:rsid w:val="007B1D87"/>
    <w:rsid w:val="007B2223"/>
    <w:rsid w:val="007B2B9B"/>
    <w:rsid w:val="007B2FA8"/>
    <w:rsid w:val="007B3121"/>
    <w:rsid w:val="007B31A5"/>
    <w:rsid w:val="007B31F4"/>
    <w:rsid w:val="007B3492"/>
    <w:rsid w:val="007B39EB"/>
    <w:rsid w:val="007B4330"/>
    <w:rsid w:val="007B472D"/>
    <w:rsid w:val="007B521D"/>
    <w:rsid w:val="007B5B53"/>
    <w:rsid w:val="007B6192"/>
    <w:rsid w:val="007B631A"/>
    <w:rsid w:val="007B66B9"/>
    <w:rsid w:val="007B69E2"/>
    <w:rsid w:val="007B6C3A"/>
    <w:rsid w:val="007B6D0E"/>
    <w:rsid w:val="007B6F3C"/>
    <w:rsid w:val="007B6FA4"/>
    <w:rsid w:val="007B779D"/>
    <w:rsid w:val="007B7A95"/>
    <w:rsid w:val="007C0679"/>
    <w:rsid w:val="007C1658"/>
    <w:rsid w:val="007C29BC"/>
    <w:rsid w:val="007C2A7C"/>
    <w:rsid w:val="007C3024"/>
    <w:rsid w:val="007C3EBD"/>
    <w:rsid w:val="007C4AD2"/>
    <w:rsid w:val="007C4BAB"/>
    <w:rsid w:val="007C4FD0"/>
    <w:rsid w:val="007C552A"/>
    <w:rsid w:val="007C579B"/>
    <w:rsid w:val="007C57BF"/>
    <w:rsid w:val="007C5999"/>
    <w:rsid w:val="007C5A9D"/>
    <w:rsid w:val="007C5AC7"/>
    <w:rsid w:val="007C5CFE"/>
    <w:rsid w:val="007C6555"/>
    <w:rsid w:val="007C672F"/>
    <w:rsid w:val="007C6949"/>
    <w:rsid w:val="007C7D99"/>
    <w:rsid w:val="007D0009"/>
    <w:rsid w:val="007D1C8D"/>
    <w:rsid w:val="007D1E7E"/>
    <w:rsid w:val="007D22CB"/>
    <w:rsid w:val="007D249B"/>
    <w:rsid w:val="007D27B1"/>
    <w:rsid w:val="007D2C5D"/>
    <w:rsid w:val="007D32EB"/>
    <w:rsid w:val="007D339B"/>
    <w:rsid w:val="007D3C64"/>
    <w:rsid w:val="007D4044"/>
    <w:rsid w:val="007D4459"/>
    <w:rsid w:val="007D471B"/>
    <w:rsid w:val="007D4786"/>
    <w:rsid w:val="007D51DC"/>
    <w:rsid w:val="007D5B44"/>
    <w:rsid w:val="007D61F6"/>
    <w:rsid w:val="007D6893"/>
    <w:rsid w:val="007D6D48"/>
    <w:rsid w:val="007D6E43"/>
    <w:rsid w:val="007D6F09"/>
    <w:rsid w:val="007D6F79"/>
    <w:rsid w:val="007D7D0C"/>
    <w:rsid w:val="007D7D4C"/>
    <w:rsid w:val="007E000E"/>
    <w:rsid w:val="007E012B"/>
    <w:rsid w:val="007E0200"/>
    <w:rsid w:val="007E0454"/>
    <w:rsid w:val="007E0505"/>
    <w:rsid w:val="007E0BEF"/>
    <w:rsid w:val="007E0C80"/>
    <w:rsid w:val="007E0D15"/>
    <w:rsid w:val="007E0E0C"/>
    <w:rsid w:val="007E16F1"/>
    <w:rsid w:val="007E1BBA"/>
    <w:rsid w:val="007E2875"/>
    <w:rsid w:val="007E2B89"/>
    <w:rsid w:val="007E2BB3"/>
    <w:rsid w:val="007E2D25"/>
    <w:rsid w:val="007E30B7"/>
    <w:rsid w:val="007E30CD"/>
    <w:rsid w:val="007E311C"/>
    <w:rsid w:val="007E3665"/>
    <w:rsid w:val="007E3A1F"/>
    <w:rsid w:val="007E3B99"/>
    <w:rsid w:val="007E3C08"/>
    <w:rsid w:val="007E47B0"/>
    <w:rsid w:val="007E48C9"/>
    <w:rsid w:val="007E4AF9"/>
    <w:rsid w:val="007E4D63"/>
    <w:rsid w:val="007E508D"/>
    <w:rsid w:val="007E5447"/>
    <w:rsid w:val="007E5722"/>
    <w:rsid w:val="007E6579"/>
    <w:rsid w:val="007E6FDB"/>
    <w:rsid w:val="007E70A7"/>
    <w:rsid w:val="007E72D8"/>
    <w:rsid w:val="007E7460"/>
    <w:rsid w:val="007E76F5"/>
    <w:rsid w:val="007E7826"/>
    <w:rsid w:val="007E79EE"/>
    <w:rsid w:val="007E7D01"/>
    <w:rsid w:val="007F00FB"/>
    <w:rsid w:val="007F0233"/>
    <w:rsid w:val="007F0364"/>
    <w:rsid w:val="007F110D"/>
    <w:rsid w:val="007F14A6"/>
    <w:rsid w:val="007F16BF"/>
    <w:rsid w:val="007F1CC5"/>
    <w:rsid w:val="007F1E9B"/>
    <w:rsid w:val="007F3129"/>
    <w:rsid w:val="007F4536"/>
    <w:rsid w:val="007F5053"/>
    <w:rsid w:val="007F54D8"/>
    <w:rsid w:val="007F57CE"/>
    <w:rsid w:val="007F5B2E"/>
    <w:rsid w:val="007F6082"/>
    <w:rsid w:val="007F6AE1"/>
    <w:rsid w:val="007F6BA3"/>
    <w:rsid w:val="007F6D9C"/>
    <w:rsid w:val="007F7271"/>
    <w:rsid w:val="007F7907"/>
    <w:rsid w:val="007F7DFF"/>
    <w:rsid w:val="0080083E"/>
    <w:rsid w:val="00800BC1"/>
    <w:rsid w:val="00800E81"/>
    <w:rsid w:val="00801DD9"/>
    <w:rsid w:val="00801E73"/>
    <w:rsid w:val="00801E76"/>
    <w:rsid w:val="00801FFD"/>
    <w:rsid w:val="00802724"/>
    <w:rsid w:val="00802A53"/>
    <w:rsid w:val="00802DF3"/>
    <w:rsid w:val="0080319D"/>
    <w:rsid w:val="008033A1"/>
    <w:rsid w:val="008041F8"/>
    <w:rsid w:val="008045CD"/>
    <w:rsid w:val="008047CF"/>
    <w:rsid w:val="00804C46"/>
    <w:rsid w:val="00804FB4"/>
    <w:rsid w:val="00805D12"/>
    <w:rsid w:val="008063AF"/>
    <w:rsid w:val="00806F6F"/>
    <w:rsid w:val="00807101"/>
    <w:rsid w:val="008073E0"/>
    <w:rsid w:val="00807777"/>
    <w:rsid w:val="00807CB9"/>
    <w:rsid w:val="00807EF1"/>
    <w:rsid w:val="00807F74"/>
    <w:rsid w:val="00810160"/>
    <w:rsid w:val="008101C8"/>
    <w:rsid w:val="00810290"/>
    <w:rsid w:val="00810453"/>
    <w:rsid w:val="00810DC9"/>
    <w:rsid w:val="00810E2F"/>
    <w:rsid w:val="00811649"/>
    <w:rsid w:val="00811C4D"/>
    <w:rsid w:val="00811ED6"/>
    <w:rsid w:val="00812456"/>
    <w:rsid w:val="00812DC9"/>
    <w:rsid w:val="00813553"/>
    <w:rsid w:val="00813C62"/>
    <w:rsid w:val="00813FB6"/>
    <w:rsid w:val="00814436"/>
    <w:rsid w:val="008150C3"/>
    <w:rsid w:val="00815288"/>
    <w:rsid w:val="008154E4"/>
    <w:rsid w:val="00815647"/>
    <w:rsid w:val="00815C37"/>
    <w:rsid w:val="0081602B"/>
    <w:rsid w:val="00816334"/>
    <w:rsid w:val="00816C3B"/>
    <w:rsid w:val="0081746B"/>
    <w:rsid w:val="00817518"/>
    <w:rsid w:val="0081759E"/>
    <w:rsid w:val="008176C4"/>
    <w:rsid w:val="008178AC"/>
    <w:rsid w:val="00817A7C"/>
    <w:rsid w:val="00817B6A"/>
    <w:rsid w:val="00817DDC"/>
    <w:rsid w:val="00820019"/>
    <w:rsid w:val="008203E9"/>
    <w:rsid w:val="00820499"/>
    <w:rsid w:val="008204AA"/>
    <w:rsid w:val="00820600"/>
    <w:rsid w:val="00820674"/>
    <w:rsid w:val="00820873"/>
    <w:rsid w:val="00820A79"/>
    <w:rsid w:val="00820B13"/>
    <w:rsid w:val="0082118F"/>
    <w:rsid w:val="008217BE"/>
    <w:rsid w:val="00821933"/>
    <w:rsid w:val="00821DFD"/>
    <w:rsid w:val="008236C7"/>
    <w:rsid w:val="0082386B"/>
    <w:rsid w:val="00823D48"/>
    <w:rsid w:val="00824678"/>
    <w:rsid w:val="00824D9B"/>
    <w:rsid w:val="0082504F"/>
    <w:rsid w:val="008250EE"/>
    <w:rsid w:val="00825737"/>
    <w:rsid w:val="008259B7"/>
    <w:rsid w:val="00825C79"/>
    <w:rsid w:val="00825C85"/>
    <w:rsid w:val="00826086"/>
    <w:rsid w:val="00826F26"/>
    <w:rsid w:val="0082703C"/>
    <w:rsid w:val="00827265"/>
    <w:rsid w:val="00827E45"/>
    <w:rsid w:val="008304C3"/>
    <w:rsid w:val="00831147"/>
    <w:rsid w:val="00831A6E"/>
    <w:rsid w:val="00831A77"/>
    <w:rsid w:val="00831B7F"/>
    <w:rsid w:val="00831D04"/>
    <w:rsid w:val="00831D09"/>
    <w:rsid w:val="0083200D"/>
    <w:rsid w:val="00832668"/>
    <w:rsid w:val="00832C5E"/>
    <w:rsid w:val="00833056"/>
    <w:rsid w:val="00833861"/>
    <w:rsid w:val="008338A5"/>
    <w:rsid w:val="00833BA2"/>
    <w:rsid w:val="00833DEF"/>
    <w:rsid w:val="00834AEB"/>
    <w:rsid w:val="008356B8"/>
    <w:rsid w:val="0083623E"/>
    <w:rsid w:val="0083627F"/>
    <w:rsid w:val="008362D6"/>
    <w:rsid w:val="008362F6"/>
    <w:rsid w:val="0083638B"/>
    <w:rsid w:val="008367CD"/>
    <w:rsid w:val="0083680A"/>
    <w:rsid w:val="0083692B"/>
    <w:rsid w:val="00836989"/>
    <w:rsid w:val="00836DC9"/>
    <w:rsid w:val="008370C7"/>
    <w:rsid w:val="008370DA"/>
    <w:rsid w:val="00837266"/>
    <w:rsid w:val="00837429"/>
    <w:rsid w:val="008376B4"/>
    <w:rsid w:val="00837CE5"/>
    <w:rsid w:val="00837D4F"/>
    <w:rsid w:val="00840717"/>
    <w:rsid w:val="00840D98"/>
    <w:rsid w:val="008412FB"/>
    <w:rsid w:val="008417F4"/>
    <w:rsid w:val="0084192D"/>
    <w:rsid w:val="00841969"/>
    <w:rsid w:val="00841C35"/>
    <w:rsid w:val="008429C2"/>
    <w:rsid w:val="00842C6D"/>
    <w:rsid w:val="00842C87"/>
    <w:rsid w:val="00842D45"/>
    <w:rsid w:val="008435D2"/>
    <w:rsid w:val="00843C01"/>
    <w:rsid w:val="00843D26"/>
    <w:rsid w:val="00843F4C"/>
    <w:rsid w:val="00844244"/>
    <w:rsid w:val="0084485D"/>
    <w:rsid w:val="00844D05"/>
    <w:rsid w:val="00845A5F"/>
    <w:rsid w:val="00845EA0"/>
    <w:rsid w:val="00845FE7"/>
    <w:rsid w:val="00846A95"/>
    <w:rsid w:val="00846CF1"/>
    <w:rsid w:val="008474D4"/>
    <w:rsid w:val="00847558"/>
    <w:rsid w:val="00847A89"/>
    <w:rsid w:val="00847C1A"/>
    <w:rsid w:val="00847D9B"/>
    <w:rsid w:val="0085006F"/>
    <w:rsid w:val="0085035E"/>
    <w:rsid w:val="00850623"/>
    <w:rsid w:val="0085082D"/>
    <w:rsid w:val="00850B1B"/>
    <w:rsid w:val="00850C54"/>
    <w:rsid w:val="00850FB1"/>
    <w:rsid w:val="0085111D"/>
    <w:rsid w:val="00851123"/>
    <w:rsid w:val="008517E0"/>
    <w:rsid w:val="00851B17"/>
    <w:rsid w:val="00851F2E"/>
    <w:rsid w:val="00852162"/>
    <w:rsid w:val="00852379"/>
    <w:rsid w:val="0085253F"/>
    <w:rsid w:val="0085259B"/>
    <w:rsid w:val="00852639"/>
    <w:rsid w:val="008526E5"/>
    <w:rsid w:val="00852E9F"/>
    <w:rsid w:val="00853269"/>
    <w:rsid w:val="008534FA"/>
    <w:rsid w:val="00853892"/>
    <w:rsid w:val="008544A2"/>
    <w:rsid w:val="0085474C"/>
    <w:rsid w:val="00854C79"/>
    <w:rsid w:val="0085544B"/>
    <w:rsid w:val="00855574"/>
    <w:rsid w:val="00855855"/>
    <w:rsid w:val="0085590D"/>
    <w:rsid w:val="00855AEC"/>
    <w:rsid w:val="00856642"/>
    <w:rsid w:val="00856758"/>
    <w:rsid w:val="008567A3"/>
    <w:rsid w:val="00856EAE"/>
    <w:rsid w:val="00856F3B"/>
    <w:rsid w:val="008572A0"/>
    <w:rsid w:val="008572E5"/>
    <w:rsid w:val="00857338"/>
    <w:rsid w:val="008574CC"/>
    <w:rsid w:val="00857632"/>
    <w:rsid w:val="008576C9"/>
    <w:rsid w:val="00857760"/>
    <w:rsid w:val="0086047A"/>
    <w:rsid w:val="008607F0"/>
    <w:rsid w:val="00860D63"/>
    <w:rsid w:val="0086125A"/>
    <w:rsid w:val="008613D4"/>
    <w:rsid w:val="00861522"/>
    <w:rsid w:val="008617EB"/>
    <w:rsid w:val="00861943"/>
    <w:rsid w:val="00861C66"/>
    <w:rsid w:val="00861DC2"/>
    <w:rsid w:val="008620CC"/>
    <w:rsid w:val="008621C1"/>
    <w:rsid w:val="008625EC"/>
    <w:rsid w:val="0086261F"/>
    <w:rsid w:val="00862E0A"/>
    <w:rsid w:val="008630DA"/>
    <w:rsid w:val="00863125"/>
    <w:rsid w:val="0086374B"/>
    <w:rsid w:val="008638A7"/>
    <w:rsid w:val="008639EF"/>
    <w:rsid w:val="00863DD0"/>
    <w:rsid w:val="008647BA"/>
    <w:rsid w:val="008647D5"/>
    <w:rsid w:val="00864A79"/>
    <w:rsid w:val="0086553A"/>
    <w:rsid w:val="00865705"/>
    <w:rsid w:val="00865CBF"/>
    <w:rsid w:val="00865EA2"/>
    <w:rsid w:val="00866726"/>
    <w:rsid w:val="008668B1"/>
    <w:rsid w:val="008668BE"/>
    <w:rsid w:val="00866EFE"/>
    <w:rsid w:val="00867002"/>
    <w:rsid w:val="00867551"/>
    <w:rsid w:val="008676A9"/>
    <w:rsid w:val="008677FB"/>
    <w:rsid w:val="00867D0D"/>
    <w:rsid w:val="0087000D"/>
    <w:rsid w:val="008708A7"/>
    <w:rsid w:val="00870AD1"/>
    <w:rsid w:val="00871193"/>
    <w:rsid w:val="00871377"/>
    <w:rsid w:val="00871434"/>
    <w:rsid w:val="0087204F"/>
    <w:rsid w:val="008729B7"/>
    <w:rsid w:val="00872E0A"/>
    <w:rsid w:val="008740F1"/>
    <w:rsid w:val="008740FD"/>
    <w:rsid w:val="008744EA"/>
    <w:rsid w:val="008745A8"/>
    <w:rsid w:val="008749C5"/>
    <w:rsid w:val="008753E9"/>
    <w:rsid w:val="008760F3"/>
    <w:rsid w:val="008762CC"/>
    <w:rsid w:val="00876966"/>
    <w:rsid w:val="008769F8"/>
    <w:rsid w:val="00876A79"/>
    <w:rsid w:val="00876D7A"/>
    <w:rsid w:val="0087707A"/>
    <w:rsid w:val="0087710F"/>
    <w:rsid w:val="008772C1"/>
    <w:rsid w:val="00877CCC"/>
    <w:rsid w:val="00877CF6"/>
    <w:rsid w:val="0088011E"/>
    <w:rsid w:val="008802A8"/>
    <w:rsid w:val="00880363"/>
    <w:rsid w:val="00880998"/>
    <w:rsid w:val="008810BE"/>
    <w:rsid w:val="00882353"/>
    <w:rsid w:val="00883078"/>
    <w:rsid w:val="00883236"/>
    <w:rsid w:val="00883597"/>
    <w:rsid w:val="008835C8"/>
    <w:rsid w:val="0088369B"/>
    <w:rsid w:val="00883A77"/>
    <w:rsid w:val="00883B98"/>
    <w:rsid w:val="00884489"/>
    <w:rsid w:val="008844A7"/>
    <w:rsid w:val="00884A4E"/>
    <w:rsid w:val="00884CC0"/>
    <w:rsid w:val="0088604D"/>
    <w:rsid w:val="00886744"/>
    <w:rsid w:val="00886C6F"/>
    <w:rsid w:val="00886F99"/>
    <w:rsid w:val="00887173"/>
    <w:rsid w:val="008873D1"/>
    <w:rsid w:val="00887C29"/>
    <w:rsid w:val="0089038B"/>
    <w:rsid w:val="0089038E"/>
    <w:rsid w:val="00890602"/>
    <w:rsid w:val="00890BD4"/>
    <w:rsid w:val="008910B0"/>
    <w:rsid w:val="00891321"/>
    <w:rsid w:val="00891613"/>
    <w:rsid w:val="00891874"/>
    <w:rsid w:val="00891E5E"/>
    <w:rsid w:val="0089210A"/>
    <w:rsid w:val="00892B31"/>
    <w:rsid w:val="00892ED7"/>
    <w:rsid w:val="00893536"/>
    <w:rsid w:val="0089380F"/>
    <w:rsid w:val="00893DC0"/>
    <w:rsid w:val="00893DCA"/>
    <w:rsid w:val="00894244"/>
    <w:rsid w:val="008942F7"/>
    <w:rsid w:val="0089440D"/>
    <w:rsid w:val="0089465C"/>
    <w:rsid w:val="0089492F"/>
    <w:rsid w:val="00894A2D"/>
    <w:rsid w:val="00894A7E"/>
    <w:rsid w:val="008950FC"/>
    <w:rsid w:val="0089574B"/>
    <w:rsid w:val="00895E26"/>
    <w:rsid w:val="00895FED"/>
    <w:rsid w:val="00896278"/>
    <w:rsid w:val="00896453"/>
    <w:rsid w:val="00896642"/>
    <w:rsid w:val="00896721"/>
    <w:rsid w:val="008971E0"/>
    <w:rsid w:val="00897EC5"/>
    <w:rsid w:val="008A037B"/>
    <w:rsid w:val="008A0407"/>
    <w:rsid w:val="008A0486"/>
    <w:rsid w:val="008A05E4"/>
    <w:rsid w:val="008A0B2D"/>
    <w:rsid w:val="008A17F4"/>
    <w:rsid w:val="008A1936"/>
    <w:rsid w:val="008A1A1C"/>
    <w:rsid w:val="008A2FC9"/>
    <w:rsid w:val="008A43B4"/>
    <w:rsid w:val="008A45F8"/>
    <w:rsid w:val="008A484E"/>
    <w:rsid w:val="008A49A4"/>
    <w:rsid w:val="008A507B"/>
    <w:rsid w:val="008A57B6"/>
    <w:rsid w:val="008A60C9"/>
    <w:rsid w:val="008A708E"/>
    <w:rsid w:val="008A7851"/>
    <w:rsid w:val="008A78C3"/>
    <w:rsid w:val="008A7D77"/>
    <w:rsid w:val="008B016B"/>
    <w:rsid w:val="008B06F5"/>
    <w:rsid w:val="008B14D4"/>
    <w:rsid w:val="008B15B2"/>
    <w:rsid w:val="008B16B0"/>
    <w:rsid w:val="008B179E"/>
    <w:rsid w:val="008B19B9"/>
    <w:rsid w:val="008B2130"/>
    <w:rsid w:val="008B2E18"/>
    <w:rsid w:val="008B2F4E"/>
    <w:rsid w:val="008B3491"/>
    <w:rsid w:val="008B402F"/>
    <w:rsid w:val="008B440F"/>
    <w:rsid w:val="008B4489"/>
    <w:rsid w:val="008B4FC6"/>
    <w:rsid w:val="008B5155"/>
    <w:rsid w:val="008B57F6"/>
    <w:rsid w:val="008B5CC1"/>
    <w:rsid w:val="008B5D1A"/>
    <w:rsid w:val="008B6491"/>
    <w:rsid w:val="008B70F6"/>
    <w:rsid w:val="008B7848"/>
    <w:rsid w:val="008B7E11"/>
    <w:rsid w:val="008B7E3A"/>
    <w:rsid w:val="008C0219"/>
    <w:rsid w:val="008C05D1"/>
    <w:rsid w:val="008C0691"/>
    <w:rsid w:val="008C0E95"/>
    <w:rsid w:val="008C0F96"/>
    <w:rsid w:val="008C139A"/>
    <w:rsid w:val="008C19AB"/>
    <w:rsid w:val="008C1CB0"/>
    <w:rsid w:val="008C1E44"/>
    <w:rsid w:val="008C1FCF"/>
    <w:rsid w:val="008C22AE"/>
    <w:rsid w:val="008C24CE"/>
    <w:rsid w:val="008C2650"/>
    <w:rsid w:val="008C29E9"/>
    <w:rsid w:val="008C2BD8"/>
    <w:rsid w:val="008C2F58"/>
    <w:rsid w:val="008C3003"/>
    <w:rsid w:val="008C313F"/>
    <w:rsid w:val="008C3B84"/>
    <w:rsid w:val="008C3E8F"/>
    <w:rsid w:val="008C3F13"/>
    <w:rsid w:val="008C4437"/>
    <w:rsid w:val="008C4E0B"/>
    <w:rsid w:val="008C51CE"/>
    <w:rsid w:val="008C5AA2"/>
    <w:rsid w:val="008C5BD0"/>
    <w:rsid w:val="008C60D3"/>
    <w:rsid w:val="008C63A3"/>
    <w:rsid w:val="008C6BE8"/>
    <w:rsid w:val="008C759F"/>
    <w:rsid w:val="008D07C5"/>
    <w:rsid w:val="008D08AC"/>
    <w:rsid w:val="008D0E98"/>
    <w:rsid w:val="008D0F88"/>
    <w:rsid w:val="008D109C"/>
    <w:rsid w:val="008D115C"/>
    <w:rsid w:val="008D12FB"/>
    <w:rsid w:val="008D1ABB"/>
    <w:rsid w:val="008D21DF"/>
    <w:rsid w:val="008D23DD"/>
    <w:rsid w:val="008D2E64"/>
    <w:rsid w:val="008D31A8"/>
    <w:rsid w:val="008D32E1"/>
    <w:rsid w:val="008D3358"/>
    <w:rsid w:val="008D3686"/>
    <w:rsid w:val="008D36A3"/>
    <w:rsid w:val="008D3872"/>
    <w:rsid w:val="008D391B"/>
    <w:rsid w:val="008D3BA5"/>
    <w:rsid w:val="008D429B"/>
    <w:rsid w:val="008D453F"/>
    <w:rsid w:val="008D4D52"/>
    <w:rsid w:val="008D5EF7"/>
    <w:rsid w:val="008D7B8A"/>
    <w:rsid w:val="008D7F7B"/>
    <w:rsid w:val="008E059B"/>
    <w:rsid w:val="008E0E7F"/>
    <w:rsid w:val="008E18ED"/>
    <w:rsid w:val="008E19AD"/>
    <w:rsid w:val="008E1F81"/>
    <w:rsid w:val="008E2065"/>
    <w:rsid w:val="008E23D1"/>
    <w:rsid w:val="008E27E5"/>
    <w:rsid w:val="008E2AB2"/>
    <w:rsid w:val="008E2B9B"/>
    <w:rsid w:val="008E2FE7"/>
    <w:rsid w:val="008E3178"/>
    <w:rsid w:val="008E35CE"/>
    <w:rsid w:val="008E3921"/>
    <w:rsid w:val="008E414D"/>
    <w:rsid w:val="008E4172"/>
    <w:rsid w:val="008E4179"/>
    <w:rsid w:val="008E4582"/>
    <w:rsid w:val="008E4849"/>
    <w:rsid w:val="008E4C60"/>
    <w:rsid w:val="008E522C"/>
    <w:rsid w:val="008E5FC5"/>
    <w:rsid w:val="008E658D"/>
    <w:rsid w:val="008E6F70"/>
    <w:rsid w:val="008E6FEF"/>
    <w:rsid w:val="008E70AD"/>
    <w:rsid w:val="008E72DC"/>
    <w:rsid w:val="008E7687"/>
    <w:rsid w:val="008E772D"/>
    <w:rsid w:val="008E7790"/>
    <w:rsid w:val="008E7F65"/>
    <w:rsid w:val="008F064B"/>
    <w:rsid w:val="008F0D5B"/>
    <w:rsid w:val="008F1040"/>
    <w:rsid w:val="008F108C"/>
    <w:rsid w:val="008F110B"/>
    <w:rsid w:val="008F12C3"/>
    <w:rsid w:val="008F176C"/>
    <w:rsid w:val="008F187E"/>
    <w:rsid w:val="008F1A1C"/>
    <w:rsid w:val="008F23FC"/>
    <w:rsid w:val="008F2596"/>
    <w:rsid w:val="008F2856"/>
    <w:rsid w:val="008F2B3C"/>
    <w:rsid w:val="008F2BA2"/>
    <w:rsid w:val="008F2C7B"/>
    <w:rsid w:val="008F30AD"/>
    <w:rsid w:val="008F3ACF"/>
    <w:rsid w:val="008F3D5E"/>
    <w:rsid w:val="008F3D6A"/>
    <w:rsid w:val="008F3F5E"/>
    <w:rsid w:val="008F467B"/>
    <w:rsid w:val="008F46AB"/>
    <w:rsid w:val="008F4A0B"/>
    <w:rsid w:val="008F4E7A"/>
    <w:rsid w:val="008F4E82"/>
    <w:rsid w:val="008F52DB"/>
    <w:rsid w:val="008F5A24"/>
    <w:rsid w:val="008F5A45"/>
    <w:rsid w:val="008F653F"/>
    <w:rsid w:val="008F657D"/>
    <w:rsid w:val="008F6C23"/>
    <w:rsid w:val="008F6F1E"/>
    <w:rsid w:val="008F6FF4"/>
    <w:rsid w:val="008F7991"/>
    <w:rsid w:val="008F7B8C"/>
    <w:rsid w:val="00900A1E"/>
    <w:rsid w:val="009014E2"/>
    <w:rsid w:val="00901879"/>
    <w:rsid w:val="00901E51"/>
    <w:rsid w:val="00902255"/>
    <w:rsid w:val="00902913"/>
    <w:rsid w:val="00903875"/>
    <w:rsid w:val="00903AFD"/>
    <w:rsid w:val="0090479D"/>
    <w:rsid w:val="00904C87"/>
    <w:rsid w:val="00904EF2"/>
    <w:rsid w:val="009052BA"/>
    <w:rsid w:val="00905359"/>
    <w:rsid w:val="009054D4"/>
    <w:rsid w:val="00905787"/>
    <w:rsid w:val="00905FA1"/>
    <w:rsid w:val="00906599"/>
    <w:rsid w:val="009065B9"/>
    <w:rsid w:val="00906D33"/>
    <w:rsid w:val="00906F2A"/>
    <w:rsid w:val="00906F9F"/>
    <w:rsid w:val="009072F5"/>
    <w:rsid w:val="009079CB"/>
    <w:rsid w:val="009079F8"/>
    <w:rsid w:val="0091022A"/>
    <w:rsid w:val="0091053B"/>
    <w:rsid w:val="00910541"/>
    <w:rsid w:val="009106C7"/>
    <w:rsid w:val="009109D6"/>
    <w:rsid w:val="00910C3D"/>
    <w:rsid w:val="009111F6"/>
    <w:rsid w:val="00911829"/>
    <w:rsid w:val="00912239"/>
    <w:rsid w:val="0091238D"/>
    <w:rsid w:val="00912B0D"/>
    <w:rsid w:val="00912B0F"/>
    <w:rsid w:val="00912B79"/>
    <w:rsid w:val="0091329A"/>
    <w:rsid w:val="00913342"/>
    <w:rsid w:val="00913445"/>
    <w:rsid w:val="00913472"/>
    <w:rsid w:val="009135D8"/>
    <w:rsid w:val="00913A36"/>
    <w:rsid w:val="00914203"/>
    <w:rsid w:val="00914357"/>
    <w:rsid w:val="00914A07"/>
    <w:rsid w:val="0091567E"/>
    <w:rsid w:val="0091693B"/>
    <w:rsid w:val="009169F9"/>
    <w:rsid w:val="00916F2D"/>
    <w:rsid w:val="009170CB"/>
    <w:rsid w:val="00917279"/>
    <w:rsid w:val="0091742D"/>
    <w:rsid w:val="009178D7"/>
    <w:rsid w:val="009179DC"/>
    <w:rsid w:val="00917BAE"/>
    <w:rsid w:val="00920057"/>
    <w:rsid w:val="0092017F"/>
    <w:rsid w:val="00920687"/>
    <w:rsid w:val="0092073F"/>
    <w:rsid w:val="00920948"/>
    <w:rsid w:val="00920A7F"/>
    <w:rsid w:val="0092137F"/>
    <w:rsid w:val="009217DA"/>
    <w:rsid w:val="00921929"/>
    <w:rsid w:val="00921B05"/>
    <w:rsid w:val="00921C81"/>
    <w:rsid w:val="00922A81"/>
    <w:rsid w:val="009236F5"/>
    <w:rsid w:val="0092370C"/>
    <w:rsid w:val="00923887"/>
    <w:rsid w:val="0092393E"/>
    <w:rsid w:val="00923B34"/>
    <w:rsid w:val="00924078"/>
    <w:rsid w:val="009242B9"/>
    <w:rsid w:val="009244FD"/>
    <w:rsid w:val="009246FA"/>
    <w:rsid w:val="0092476F"/>
    <w:rsid w:val="00924836"/>
    <w:rsid w:val="00924899"/>
    <w:rsid w:val="00924D50"/>
    <w:rsid w:val="00924E8B"/>
    <w:rsid w:val="00924EE6"/>
    <w:rsid w:val="0092541D"/>
    <w:rsid w:val="009254D2"/>
    <w:rsid w:val="00925B8A"/>
    <w:rsid w:val="00925C26"/>
    <w:rsid w:val="00925F13"/>
    <w:rsid w:val="00926352"/>
    <w:rsid w:val="009267A6"/>
    <w:rsid w:val="00926993"/>
    <w:rsid w:val="00926B45"/>
    <w:rsid w:val="00927533"/>
    <w:rsid w:val="009278BB"/>
    <w:rsid w:val="00927B8E"/>
    <w:rsid w:val="00930CD9"/>
    <w:rsid w:val="00930D08"/>
    <w:rsid w:val="009313A6"/>
    <w:rsid w:val="00931466"/>
    <w:rsid w:val="00931E6F"/>
    <w:rsid w:val="009322E5"/>
    <w:rsid w:val="009328F1"/>
    <w:rsid w:val="00932CF5"/>
    <w:rsid w:val="009333B7"/>
    <w:rsid w:val="009336CC"/>
    <w:rsid w:val="009336E3"/>
    <w:rsid w:val="00934FAE"/>
    <w:rsid w:val="009350D9"/>
    <w:rsid w:val="009352F3"/>
    <w:rsid w:val="00935729"/>
    <w:rsid w:val="00935E14"/>
    <w:rsid w:val="009361F4"/>
    <w:rsid w:val="00937541"/>
    <w:rsid w:val="0093755C"/>
    <w:rsid w:val="009377E4"/>
    <w:rsid w:val="00940D8F"/>
    <w:rsid w:val="0094111D"/>
    <w:rsid w:val="00941658"/>
    <w:rsid w:val="009419E4"/>
    <w:rsid w:val="009420C9"/>
    <w:rsid w:val="00942711"/>
    <w:rsid w:val="00942E41"/>
    <w:rsid w:val="00943298"/>
    <w:rsid w:val="009432A0"/>
    <w:rsid w:val="00943316"/>
    <w:rsid w:val="00943E0A"/>
    <w:rsid w:val="00943FD5"/>
    <w:rsid w:val="009443C5"/>
    <w:rsid w:val="009444F0"/>
    <w:rsid w:val="009445CE"/>
    <w:rsid w:val="00944790"/>
    <w:rsid w:val="00944AB3"/>
    <w:rsid w:val="00944D9C"/>
    <w:rsid w:val="00944DA3"/>
    <w:rsid w:val="00944DBC"/>
    <w:rsid w:val="009454E4"/>
    <w:rsid w:val="009456F6"/>
    <w:rsid w:val="00945991"/>
    <w:rsid w:val="00945A22"/>
    <w:rsid w:val="00945B8B"/>
    <w:rsid w:val="00945C54"/>
    <w:rsid w:val="00945D30"/>
    <w:rsid w:val="0094654B"/>
    <w:rsid w:val="0094777F"/>
    <w:rsid w:val="00947CD4"/>
    <w:rsid w:val="009502F8"/>
    <w:rsid w:val="0095062D"/>
    <w:rsid w:val="00950A2A"/>
    <w:rsid w:val="009516DF"/>
    <w:rsid w:val="00952267"/>
    <w:rsid w:val="009524C3"/>
    <w:rsid w:val="00952882"/>
    <w:rsid w:val="00952B36"/>
    <w:rsid w:val="009537B6"/>
    <w:rsid w:val="00953A45"/>
    <w:rsid w:val="00953B41"/>
    <w:rsid w:val="00954070"/>
    <w:rsid w:val="00954B5E"/>
    <w:rsid w:val="00954FCE"/>
    <w:rsid w:val="009553C6"/>
    <w:rsid w:val="00955554"/>
    <w:rsid w:val="00955C7C"/>
    <w:rsid w:val="00955F4C"/>
    <w:rsid w:val="00956B45"/>
    <w:rsid w:val="009570B5"/>
    <w:rsid w:val="009571F1"/>
    <w:rsid w:val="0095736C"/>
    <w:rsid w:val="00957597"/>
    <w:rsid w:val="009576D4"/>
    <w:rsid w:val="00957714"/>
    <w:rsid w:val="00960278"/>
    <w:rsid w:val="0096040F"/>
    <w:rsid w:val="00960419"/>
    <w:rsid w:val="0096052F"/>
    <w:rsid w:val="00960BF6"/>
    <w:rsid w:val="00960CF5"/>
    <w:rsid w:val="009611F8"/>
    <w:rsid w:val="00961B0D"/>
    <w:rsid w:val="0096230B"/>
    <w:rsid w:val="00962763"/>
    <w:rsid w:val="00962937"/>
    <w:rsid w:val="00962BAB"/>
    <w:rsid w:val="00962D0F"/>
    <w:rsid w:val="00963747"/>
    <w:rsid w:val="00963794"/>
    <w:rsid w:val="009640C2"/>
    <w:rsid w:val="009649B5"/>
    <w:rsid w:val="00964C0A"/>
    <w:rsid w:val="00964DDB"/>
    <w:rsid w:val="009650D5"/>
    <w:rsid w:val="00966123"/>
    <w:rsid w:val="009669F8"/>
    <w:rsid w:val="00966CFF"/>
    <w:rsid w:val="009670F9"/>
    <w:rsid w:val="00967474"/>
    <w:rsid w:val="0096795E"/>
    <w:rsid w:val="00967A25"/>
    <w:rsid w:val="00970256"/>
    <w:rsid w:val="009704FC"/>
    <w:rsid w:val="00970DB5"/>
    <w:rsid w:val="0097119C"/>
    <w:rsid w:val="00971488"/>
    <w:rsid w:val="009718BA"/>
    <w:rsid w:val="00971FD9"/>
    <w:rsid w:val="009723B1"/>
    <w:rsid w:val="009725E7"/>
    <w:rsid w:val="009728F4"/>
    <w:rsid w:val="00972B38"/>
    <w:rsid w:val="00973012"/>
    <w:rsid w:val="00973230"/>
    <w:rsid w:val="0097417C"/>
    <w:rsid w:val="00974908"/>
    <w:rsid w:val="00974E36"/>
    <w:rsid w:val="0097574C"/>
    <w:rsid w:val="00975956"/>
    <w:rsid w:val="0097626B"/>
    <w:rsid w:val="009762DC"/>
    <w:rsid w:val="00976444"/>
    <w:rsid w:val="00976C6C"/>
    <w:rsid w:val="00977011"/>
    <w:rsid w:val="009803C6"/>
    <w:rsid w:val="00980684"/>
    <w:rsid w:val="00981084"/>
    <w:rsid w:val="00981149"/>
    <w:rsid w:val="00981CD4"/>
    <w:rsid w:val="00982167"/>
    <w:rsid w:val="0098276F"/>
    <w:rsid w:val="00983289"/>
    <w:rsid w:val="00983473"/>
    <w:rsid w:val="009839A4"/>
    <w:rsid w:val="00984C33"/>
    <w:rsid w:val="009850B6"/>
    <w:rsid w:val="00985BE6"/>
    <w:rsid w:val="00985D93"/>
    <w:rsid w:val="00986291"/>
    <w:rsid w:val="009867DB"/>
    <w:rsid w:val="00986AE3"/>
    <w:rsid w:val="009875CA"/>
    <w:rsid w:val="00987CBE"/>
    <w:rsid w:val="00990693"/>
    <w:rsid w:val="00990D6D"/>
    <w:rsid w:val="00991704"/>
    <w:rsid w:val="009917F3"/>
    <w:rsid w:val="00991A9A"/>
    <w:rsid w:val="009922E0"/>
    <w:rsid w:val="0099239E"/>
    <w:rsid w:val="009928CD"/>
    <w:rsid w:val="00992AAD"/>
    <w:rsid w:val="00992AFB"/>
    <w:rsid w:val="00992D0A"/>
    <w:rsid w:val="0099350E"/>
    <w:rsid w:val="00993DBD"/>
    <w:rsid w:val="0099416A"/>
    <w:rsid w:val="00994523"/>
    <w:rsid w:val="00994598"/>
    <w:rsid w:val="0099494F"/>
    <w:rsid w:val="009949A1"/>
    <w:rsid w:val="00994A9A"/>
    <w:rsid w:val="00994F9E"/>
    <w:rsid w:val="00995ADB"/>
    <w:rsid w:val="00996847"/>
    <w:rsid w:val="0099697D"/>
    <w:rsid w:val="00997204"/>
    <w:rsid w:val="00997A74"/>
    <w:rsid w:val="00997E96"/>
    <w:rsid w:val="009A0243"/>
    <w:rsid w:val="009A0378"/>
    <w:rsid w:val="009A0ABF"/>
    <w:rsid w:val="009A10F7"/>
    <w:rsid w:val="009A11B7"/>
    <w:rsid w:val="009A11FB"/>
    <w:rsid w:val="009A127A"/>
    <w:rsid w:val="009A1500"/>
    <w:rsid w:val="009A1758"/>
    <w:rsid w:val="009A18E6"/>
    <w:rsid w:val="009A1A6E"/>
    <w:rsid w:val="009A1A7A"/>
    <w:rsid w:val="009A1E1A"/>
    <w:rsid w:val="009A23AD"/>
    <w:rsid w:val="009A2526"/>
    <w:rsid w:val="009A2606"/>
    <w:rsid w:val="009A2764"/>
    <w:rsid w:val="009A298A"/>
    <w:rsid w:val="009A2B34"/>
    <w:rsid w:val="009A2E5B"/>
    <w:rsid w:val="009A2E97"/>
    <w:rsid w:val="009A2FAC"/>
    <w:rsid w:val="009A3AC3"/>
    <w:rsid w:val="009A3BCA"/>
    <w:rsid w:val="009A3ED2"/>
    <w:rsid w:val="009A3F60"/>
    <w:rsid w:val="009A405A"/>
    <w:rsid w:val="009A4434"/>
    <w:rsid w:val="009A461E"/>
    <w:rsid w:val="009A4F39"/>
    <w:rsid w:val="009A50AD"/>
    <w:rsid w:val="009A519A"/>
    <w:rsid w:val="009A60EC"/>
    <w:rsid w:val="009A6154"/>
    <w:rsid w:val="009A64A3"/>
    <w:rsid w:val="009A6F82"/>
    <w:rsid w:val="009A7221"/>
    <w:rsid w:val="009A745E"/>
    <w:rsid w:val="009A79D8"/>
    <w:rsid w:val="009A7EC6"/>
    <w:rsid w:val="009B0140"/>
    <w:rsid w:val="009B026A"/>
    <w:rsid w:val="009B08EA"/>
    <w:rsid w:val="009B0B28"/>
    <w:rsid w:val="009B0B9B"/>
    <w:rsid w:val="009B0F91"/>
    <w:rsid w:val="009B0FA9"/>
    <w:rsid w:val="009B119E"/>
    <w:rsid w:val="009B11DA"/>
    <w:rsid w:val="009B130B"/>
    <w:rsid w:val="009B1408"/>
    <w:rsid w:val="009B1616"/>
    <w:rsid w:val="009B18E4"/>
    <w:rsid w:val="009B1BD9"/>
    <w:rsid w:val="009B21B2"/>
    <w:rsid w:val="009B28AE"/>
    <w:rsid w:val="009B2BF5"/>
    <w:rsid w:val="009B2CC1"/>
    <w:rsid w:val="009B2D85"/>
    <w:rsid w:val="009B32E2"/>
    <w:rsid w:val="009B32E6"/>
    <w:rsid w:val="009B348B"/>
    <w:rsid w:val="009B366E"/>
    <w:rsid w:val="009B3749"/>
    <w:rsid w:val="009B445B"/>
    <w:rsid w:val="009B4783"/>
    <w:rsid w:val="009B51F5"/>
    <w:rsid w:val="009B521C"/>
    <w:rsid w:val="009B52EF"/>
    <w:rsid w:val="009B5E55"/>
    <w:rsid w:val="009B5F43"/>
    <w:rsid w:val="009B625D"/>
    <w:rsid w:val="009B717E"/>
    <w:rsid w:val="009B7380"/>
    <w:rsid w:val="009B74A3"/>
    <w:rsid w:val="009B7580"/>
    <w:rsid w:val="009B77E1"/>
    <w:rsid w:val="009B7D3A"/>
    <w:rsid w:val="009C0161"/>
    <w:rsid w:val="009C01C6"/>
    <w:rsid w:val="009C099B"/>
    <w:rsid w:val="009C0EEA"/>
    <w:rsid w:val="009C0FA7"/>
    <w:rsid w:val="009C1326"/>
    <w:rsid w:val="009C28CD"/>
    <w:rsid w:val="009C2932"/>
    <w:rsid w:val="009C3059"/>
    <w:rsid w:val="009C3791"/>
    <w:rsid w:val="009C3D41"/>
    <w:rsid w:val="009C4EDB"/>
    <w:rsid w:val="009C5CCD"/>
    <w:rsid w:val="009C5CEE"/>
    <w:rsid w:val="009C5F5F"/>
    <w:rsid w:val="009C6234"/>
    <w:rsid w:val="009C69FB"/>
    <w:rsid w:val="009C6CBF"/>
    <w:rsid w:val="009C70E8"/>
    <w:rsid w:val="009C740F"/>
    <w:rsid w:val="009C7526"/>
    <w:rsid w:val="009C75C0"/>
    <w:rsid w:val="009C7982"/>
    <w:rsid w:val="009D028F"/>
    <w:rsid w:val="009D0F79"/>
    <w:rsid w:val="009D10DE"/>
    <w:rsid w:val="009D11D6"/>
    <w:rsid w:val="009D1373"/>
    <w:rsid w:val="009D1387"/>
    <w:rsid w:val="009D19A0"/>
    <w:rsid w:val="009D241B"/>
    <w:rsid w:val="009D2457"/>
    <w:rsid w:val="009D2B41"/>
    <w:rsid w:val="009D2BD9"/>
    <w:rsid w:val="009D315A"/>
    <w:rsid w:val="009D3576"/>
    <w:rsid w:val="009D35B9"/>
    <w:rsid w:val="009D3B7C"/>
    <w:rsid w:val="009D411D"/>
    <w:rsid w:val="009D4542"/>
    <w:rsid w:val="009D45B5"/>
    <w:rsid w:val="009D47F5"/>
    <w:rsid w:val="009D4D84"/>
    <w:rsid w:val="009D4FC6"/>
    <w:rsid w:val="009D506E"/>
    <w:rsid w:val="009D5232"/>
    <w:rsid w:val="009D5511"/>
    <w:rsid w:val="009D56C0"/>
    <w:rsid w:val="009D5B13"/>
    <w:rsid w:val="009D61F2"/>
    <w:rsid w:val="009D66B4"/>
    <w:rsid w:val="009D6FC3"/>
    <w:rsid w:val="009D7149"/>
    <w:rsid w:val="009D7B73"/>
    <w:rsid w:val="009D7C7A"/>
    <w:rsid w:val="009E0162"/>
    <w:rsid w:val="009E0596"/>
    <w:rsid w:val="009E15D8"/>
    <w:rsid w:val="009E1993"/>
    <w:rsid w:val="009E1D8C"/>
    <w:rsid w:val="009E2475"/>
    <w:rsid w:val="009E29B6"/>
    <w:rsid w:val="009E2B28"/>
    <w:rsid w:val="009E2B4C"/>
    <w:rsid w:val="009E2C8E"/>
    <w:rsid w:val="009E2CDA"/>
    <w:rsid w:val="009E2F85"/>
    <w:rsid w:val="009E2F87"/>
    <w:rsid w:val="009E4034"/>
    <w:rsid w:val="009E40D8"/>
    <w:rsid w:val="009E40F8"/>
    <w:rsid w:val="009E473B"/>
    <w:rsid w:val="009E48B5"/>
    <w:rsid w:val="009E48F2"/>
    <w:rsid w:val="009E4C30"/>
    <w:rsid w:val="009E5087"/>
    <w:rsid w:val="009E59C4"/>
    <w:rsid w:val="009E5C21"/>
    <w:rsid w:val="009E6220"/>
    <w:rsid w:val="009E6453"/>
    <w:rsid w:val="009E698B"/>
    <w:rsid w:val="009E6A11"/>
    <w:rsid w:val="009E7AE7"/>
    <w:rsid w:val="009E7BB3"/>
    <w:rsid w:val="009E7C96"/>
    <w:rsid w:val="009F004C"/>
    <w:rsid w:val="009F0748"/>
    <w:rsid w:val="009F0EE9"/>
    <w:rsid w:val="009F0EF3"/>
    <w:rsid w:val="009F154E"/>
    <w:rsid w:val="009F1FA4"/>
    <w:rsid w:val="009F21A5"/>
    <w:rsid w:val="009F2593"/>
    <w:rsid w:val="009F2AF9"/>
    <w:rsid w:val="009F2C5F"/>
    <w:rsid w:val="009F387A"/>
    <w:rsid w:val="009F3CC1"/>
    <w:rsid w:val="009F43A7"/>
    <w:rsid w:val="009F4552"/>
    <w:rsid w:val="009F4DBD"/>
    <w:rsid w:val="009F4E5D"/>
    <w:rsid w:val="009F5155"/>
    <w:rsid w:val="009F5567"/>
    <w:rsid w:val="009F5CD5"/>
    <w:rsid w:val="009F6228"/>
    <w:rsid w:val="009F629D"/>
    <w:rsid w:val="009F633B"/>
    <w:rsid w:val="009F6583"/>
    <w:rsid w:val="009F6892"/>
    <w:rsid w:val="009F6B7C"/>
    <w:rsid w:val="009F718F"/>
    <w:rsid w:val="009F72BB"/>
    <w:rsid w:val="009F76A1"/>
    <w:rsid w:val="009F7771"/>
    <w:rsid w:val="009F7A43"/>
    <w:rsid w:val="009F7F5F"/>
    <w:rsid w:val="009F7F81"/>
    <w:rsid w:val="00A00EF6"/>
    <w:rsid w:val="00A0128D"/>
    <w:rsid w:val="00A013F6"/>
    <w:rsid w:val="00A01402"/>
    <w:rsid w:val="00A018D4"/>
    <w:rsid w:val="00A0227A"/>
    <w:rsid w:val="00A02451"/>
    <w:rsid w:val="00A0252D"/>
    <w:rsid w:val="00A0253C"/>
    <w:rsid w:val="00A028FE"/>
    <w:rsid w:val="00A029CA"/>
    <w:rsid w:val="00A02B5A"/>
    <w:rsid w:val="00A03166"/>
    <w:rsid w:val="00A032AA"/>
    <w:rsid w:val="00A0334E"/>
    <w:rsid w:val="00A0396E"/>
    <w:rsid w:val="00A03D1A"/>
    <w:rsid w:val="00A04426"/>
    <w:rsid w:val="00A04F7B"/>
    <w:rsid w:val="00A05A3A"/>
    <w:rsid w:val="00A06197"/>
    <w:rsid w:val="00A06E31"/>
    <w:rsid w:val="00A073CE"/>
    <w:rsid w:val="00A10069"/>
    <w:rsid w:val="00A101E6"/>
    <w:rsid w:val="00A104AA"/>
    <w:rsid w:val="00A104B6"/>
    <w:rsid w:val="00A10DB7"/>
    <w:rsid w:val="00A11065"/>
    <w:rsid w:val="00A111FA"/>
    <w:rsid w:val="00A113DC"/>
    <w:rsid w:val="00A11530"/>
    <w:rsid w:val="00A116F2"/>
    <w:rsid w:val="00A11886"/>
    <w:rsid w:val="00A127F6"/>
    <w:rsid w:val="00A13291"/>
    <w:rsid w:val="00A1394F"/>
    <w:rsid w:val="00A13A76"/>
    <w:rsid w:val="00A145A6"/>
    <w:rsid w:val="00A14658"/>
    <w:rsid w:val="00A14B43"/>
    <w:rsid w:val="00A14F44"/>
    <w:rsid w:val="00A15F17"/>
    <w:rsid w:val="00A16970"/>
    <w:rsid w:val="00A16C85"/>
    <w:rsid w:val="00A17750"/>
    <w:rsid w:val="00A2064B"/>
    <w:rsid w:val="00A20CAF"/>
    <w:rsid w:val="00A20E23"/>
    <w:rsid w:val="00A20F03"/>
    <w:rsid w:val="00A212A8"/>
    <w:rsid w:val="00A2153A"/>
    <w:rsid w:val="00A2167F"/>
    <w:rsid w:val="00A22094"/>
    <w:rsid w:val="00A2254A"/>
    <w:rsid w:val="00A228F3"/>
    <w:rsid w:val="00A22EEF"/>
    <w:rsid w:val="00A2302C"/>
    <w:rsid w:val="00A233A8"/>
    <w:rsid w:val="00A2347E"/>
    <w:rsid w:val="00A2351A"/>
    <w:rsid w:val="00A235EB"/>
    <w:rsid w:val="00A2372C"/>
    <w:rsid w:val="00A23983"/>
    <w:rsid w:val="00A23C1F"/>
    <w:rsid w:val="00A23CCD"/>
    <w:rsid w:val="00A23FC4"/>
    <w:rsid w:val="00A24189"/>
    <w:rsid w:val="00A242E9"/>
    <w:rsid w:val="00A24789"/>
    <w:rsid w:val="00A24C10"/>
    <w:rsid w:val="00A24DB2"/>
    <w:rsid w:val="00A24F2B"/>
    <w:rsid w:val="00A251E0"/>
    <w:rsid w:val="00A25A87"/>
    <w:rsid w:val="00A25C26"/>
    <w:rsid w:val="00A2624C"/>
    <w:rsid w:val="00A262CA"/>
    <w:rsid w:val="00A26A90"/>
    <w:rsid w:val="00A273DF"/>
    <w:rsid w:val="00A27541"/>
    <w:rsid w:val="00A27803"/>
    <w:rsid w:val="00A27898"/>
    <w:rsid w:val="00A279B3"/>
    <w:rsid w:val="00A27BD4"/>
    <w:rsid w:val="00A27C72"/>
    <w:rsid w:val="00A27CF8"/>
    <w:rsid w:val="00A30791"/>
    <w:rsid w:val="00A308E0"/>
    <w:rsid w:val="00A30ACC"/>
    <w:rsid w:val="00A30D17"/>
    <w:rsid w:val="00A30D4F"/>
    <w:rsid w:val="00A3156B"/>
    <w:rsid w:val="00A3159B"/>
    <w:rsid w:val="00A31C21"/>
    <w:rsid w:val="00A31DC2"/>
    <w:rsid w:val="00A31EFC"/>
    <w:rsid w:val="00A32180"/>
    <w:rsid w:val="00A32890"/>
    <w:rsid w:val="00A32A98"/>
    <w:rsid w:val="00A32F19"/>
    <w:rsid w:val="00A3305E"/>
    <w:rsid w:val="00A330AF"/>
    <w:rsid w:val="00A33D37"/>
    <w:rsid w:val="00A34733"/>
    <w:rsid w:val="00A34A3B"/>
    <w:rsid w:val="00A3505F"/>
    <w:rsid w:val="00A353A7"/>
    <w:rsid w:val="00A359AA"/>
    <w:rsid w:val="00A35F75"/>
    <w:rsid w:val="00A36088"/>
    <w:rsid w:val="00A3620A"/>
    <w:rsid w:val="00A3675B"/>
    <w:rsid w:val="00A36C73"/>
    <w:rsid w:val="00A36DC1"/>
    <w:rsid w:val="00A373DD"/>
    <w:rsid w:val="00A3747D"/>
    <w:rsid w:val="00A37585"/>
    <w:rsid w:val="00A37854"/>
    <w:rsid w:val="00A406FD"/>
    <w:rsid w:val="00A40BA5"/>
    <w:rsid w:val="00A413E6"/>
    <w:rsid w:val="00A417AC"/>
    <w:rsid w:val="00A426DB"/>
    <w:rsid w:val="00A42A67"/>
    <w:rsid w:val="00A42E63"/>
    <w:rsid w:val="00A43C69"/>
    <w:rsid w:val="00A449A1"/>
    <w:rsid w:val="00A44DCF"/>
    <w:rsid w:val="00A44E15"/>
    <w:rsid w:val="00A452FE"/>
    <w:rsid w:val="00A453B2"/>
    <w:rsid w:val="00A467B8"/>
    <w:rsid w:val="00A46AF7"/>
    <w:rsid w:val="00A46B3C"/>
    <w:rsid w:val="00A472FE"/>
    <w:rsid w:val="00A4739F"/>
    <w:rsid w:val="00A475ED"/>
    <w:rsid w:val="00A476A5"/>
    <w:rsid w:val="00A476D6"/>
    <w:rsid w:val="00A4778D"/>
    <w:rsid w:val="00A477B4"/>
    <w:rsid w:val="00A4791F"/>
    <w:rsid w:val="00A47D5D"/>
    <w:rsid w:val="00A5028B"/>
    <w:rsid w:val="00A50497"/>
    <w:rsid w:val="00A506F3"/>
    <w:rsid w:val="00A5070C"/>
    <w:rsid w:val="00A50712"/>
    <w:rsid w:val="00A508B3"/>
    <w:rsid w:val="00A51355"/>
    <w:rsid w:val="00A526E2"/>
    <w:rsid w:val="00A529E7"/>
    <w:rsid w:val="00A52E0B"/>
    <w:rsid w:val="00A52ED7"/>
    <w:rsid w:val="00A533BA"/>
    <w:rsid w:val="00A535C7"/>
    <w:rsid w:val="00A53A3A"/>
    <w:rsid w:val="00A53C83"/>
    <w:rsid w:val="00A54821"/>
    <w:rsid w:val="00A54A41"/>
    <w:rsid w:val="00A55DE2"/>
    <w:rsid w:val="00A565F0"/>
    <w:rsid w:val="00A56D0D"/>
    <w:rsid w:val="00A56F0E"/>
    <w:rsid w:val="00A5713B"/>
    <w:rsid w:val="00A5733B"/>
    <w:rsid w:val="00A57475"/>
    <w:rsid w:val="00A5747A"/>
    <w:rsid w:val="00A57491"/>
    <w:rsid w:val="00A575BE"/>
    <w:rsid w:val="00A57AE0"/>
    <w:rsid w:val="00A57DE1"/>
    <w:rsid w:val="00A57DF1"/>
    <w:rsid w:val="00A60324"/>
    <w:rsid w:val="00A60624"/>
    <w:rsid w:val="00A60DAF"/>
    <w:rsid w:val="00A60F13"/>
    <w:rsid w:val="00A616CF"/>
    <w:rsid w:val="00A61982"/>
    <w:rsid w:val="00A6225F"/>
    <w:rsid w:val="00A62444"/>
    <w:rsid w:val="00A62FA5"/>
    <w:rsid w:val="00A63198"/>
    <w:rsid w:val="00A643CD"/>
    <w:rsid w:val="00A64422"/>
    <w:rsid w:val="00A64F34"/>
    <w:rsid w:val="00A6517C"/>
    <w:rsid w:val="00A6530B"/>
    <w:rsid w:val="00A65D76"/>
    <w:rsid w:val="00A663CC"/>
    <w:rsid w:val="00A667A4"/>
    <w:rsid w:val="00A6690F"/>
    <w:rsid w:val="00A66921"/>
    <w:rsid w:val="00A66A36"/>
    <w:rsid w:val="00A66D93"/>
    <w:rsid w:val="00A671A0"/>
    <w:rsid w:val="00A6727A"/>
    <w:rsid w:val="00A67679"/>
    <w:rsid w:val="00A67877"/>
    <w:rsid w:val="00A67A37"/>
    <w:rsid w:val="00A67AB5"/>
    <w:rsid w:val="00A70186"/>
    <w:rsid w:val="00A70CEC"/>
    <w:rsid w:val="00A70EB3"/>
    <w:rsid w:val="00A70F48"/>
    <w:rsid w:val="00A718CC"/>
    <w:rsid w:val="00A71A10"/>
    <w:rsid w:val="00A72164"/>
    <w:rsid w:val="00A722BA"/>
    <w:rsid w:val="00A7284A"/>
    <w:rsid w:val="00A72B78"/>
    <w:rsid w:val="00A7369C"/>
    <w:rsid w:val="00A737FF"/>
    <w:rsid w:val="00A73DC4"/>
    <w:rsid w:val="00A74304"/>
    <w:rsid w:val="00A747C1"/>
    <w:rsid w:val="00A74FC2"/>
    <w:rsid w:val="00A752B2"/>
    <w:rsid w:val="00A75556"/>
    <w:rsid w:val="00A75694"/>
    <w:rsid w:val="00A75B53"/>
    <w:rsid w:val="00A75CE6"/>
    <w:rsid w:val="00A75E99"/>
    <w:rsid w:val="00A769D3"/>
    <w:rsid w:val="00A76CFF"/>
    <w:rsid w:val="00A76DC0"/>
    <w:rsid w:val="00A80694"/>
    <w:rsid w:val="00A8072F"/>
    <w:rsid w:val="00A80915"/>
    <w:rsid w:val="00A80B2C"/>
    <w:rsid w:val="00A8100B"/>
    <w:rsid w:val="00A8110F"/>
    <w:rsid w:val="00A81625"/>
    <w:rsid w:val="00A81F57"/>
    <w:rsid w:val="00A821BF"/>
    <w:rsid w:val="00A83185"/>
    <w:rsid w:val="00A83B86"/>
    <w:rsid w:val="00A83BCC"/>
    <w:rsid w:val="00A84222"/>
    <w:rsid w:val="00A84472"/>
    <w:rsid w:val="00A8478A"/>
    <w:rsid w:val="00A85167"/>
    <w:rsid w:val="00A851C6"/>
    <w:rsid w:val="00A852E1"/>
    <w:rsid w:val="00A85783"/>
    <w:rsid w:val="00A859A0"/>
    <w:rsid w:val="00A85E5C"/>
    <w:rsid w:val="00A85FFE"/>
    <w:rsid w:val="00A8611B"/>
    <w:rsid w:val="00A86284"/>
    <w:rsid w:val="00A86B18"/>
    <w:rsid w:val="00A86D2D"/>
    <w:rsid w:val="00A8700E"/>
    <w:rsid w:val="00A87129"/>
    <w:rsid w:val="00A875DF"/>
    <w:rsid w:val="00A878BD"/>
    <w:rsid w:val="00A87B52"/>
    <w:rsid w:val="00A900EC"/>
    <w:rsid w:val="00A90829"/>
    <w:rsid w:val="00A90A9C"/>
    <w:rsid w:val="00A90CA4"/>
    <w:rsid w:val="00A90E87"/>
    <w:rsid w:val="00A91274"/>
    <w:rsid w:val="00A912B8"/>
    <w:rsid w:val="00A916F0"/>
    <w:rsid w:val="00A91F51"/>
    <w:rsid w:val="00A92096"/>
    <w:rsid w:val="00A9282F"/>
    <w:rsid w:val="00A92881"/>
    <w:rsid w:val="00A932E4"/>
    <w:rsid w:val="00A93355"/>
    <w:rsid w:val="00A934FC"/>
    <w:rsid w:val="00A93D3B"/>
    <w:rsid w:val="00A941D5"/>
    <w:rsid w:val="00A94652"/>
    <w:rsid w:val="00A9478D"/>
    <w:rsid w:val="00A94945"/>
    <w:rsid w:val="00A94A87"/>
    <w:rsid w:val="00A95787"/>
    <w:rsid w:val="00A95DA0"/>
    <w:rsid w:val="00A96534"/>
    <w:rsid w:val="00A968D0"/>
    <w:rsid w:val="00A9722C"/>
    <w:rsid w:val="00A973E3"/>
    <w:rsid w:val="00A97F51"/>
    <w:rsid w:val="00AA0872"/>
    <w:rsid w:val="00AA0F7E"/>
    <w:rsid w:val="00AA0FEC"/>
    <w:rsid w:val="00AA137E"/>
    <w:rsid w:val="00AA1C8C"/>
    <w:rsid w:val="00AA1CCB"/>
    <w:rsid w:val="00AA220A"/>
    <w:rsid w:val="00AA2581"/>
    <w:rsid w:val="00AA2FC4"/>
    <w:rsid w:val="00AA330C"/>
    <w:rsid w:val="00AA36A4"/>
    <w:rsid w:val="00AA4586"/>
    <w:rsid w:val="00AA4F77"/>
    <w:rsid w:val="00AA5334"/>
    <w:rsid w:val="00AA5980"/>
    <w:rsid w:val="00AA5E4E"/>
    <w:rsid w:val="00AA6478"/>
    <w:rsid w:val="00AA64CA"/>
    <w:rsid w:val="00AA6545"/>
    <w:rsid w:val="00AA6F2E"/>
    <w:rsid w:val="00AA7398"/>
    <w:rsid w:val="00AA7705"/>
    <w:rsid w:val="00AA778B"/>
    <w:rsid w:val="00AB0373"/>
    <w:rsid w:val="00AB0A5B"/>
    <w:rsid w:val="00AB0FA8"/>
    <w:rsid w:val="00AB1113"/>
    <w:rsid w:val="00AB1924"/>
    <w:rsid w:val="00AB1B29"/>
    <w:rsid w:val="00AB1C48"/>
    <w:rsid w:val="00AB1E52"/>
    <w:rsid w:val="00AB2AC3"/>
    <w:rsid w:val="00AB2B8F"/>
    <w:rsid w:val="00AB318D"/>
    <w:rsid w:val="00AB3295"/>
    <w:rsid w:val="00AB33B5"/>
    <w:rsid w:val="00AB3A28"/>
    <w:rsid w:val="00AB3AA1"/>
    <w:rsid w:val="00AB3E7B"/>
    <w:rsid w:val="00AB401E"/>
    <w:rsid w:val="00AB465C"/>
    <w:rsid w:val="00AB4D1A"/>
    <w:rsid w:val="00AB504A"/>
    <w:rsid w:val="00AB541E"/>
    <w:rsid w:val="00AB5480"/>
    <w:rsid w:val="00AB550A"/>
    <w:rsid w:val="00AB56D3"/>
    <w:rsid w:val="00AB5A95"/>
    <w:rsid w:val="00AB5AB5"/>
    <w:rsid w:val="00AB6050"/>
    <w:rsid w:val="00AB605E"/>
    <w:rsid w:val="00AB6880"/>
    <w:rsid w:val="00AB6AE1"/>
    <w:rsid w:val="00AB6EFC"/>
    <w:rsid w:val="00AB73A5"/>
    <w:rsid w:val="00AB73AE"/>
    <w:rsid w:val="00AB7A74"/>
    <w:rsid w:val="00AB7AF3"/>
    <w:rsid w:val="00AB7C55"/>
    <w:rsid w:val="00AC03A4"/>
    <w:rsid w:val="00AC03B1"/>
    <w:rsid w:val="00AC0AD9"/>
    <w:rsid w:val="00AC0DDC"/>
    <w:rsid w:val="00AC1067"/>
    <w:rsid w:val="00AC13B1"/>
    <w:rsid w:val="00AC2030"/>
    <w:rsid w:val="00AC2121"/>
    <w:rsid w:val="00AC26EA"/>
    <w:rsid w:val="00AC28CF"/>
    <w:rsid w:val="00AC2A2C"/>
    <w:rsid w:val="00AC2ED1"/>
    <w:rsid w:val="00AC2F0C"/>
    <w:rsid w:val="00AC2FDC"/>
    <w:rsid w:val="00AC349A"/>
    <w:rsid w:val="00AC36C4"/>
    <w:rsid w:val="00AC37B7"/>
    <w:rsid w:val="00AC39AB"/>
    <w:rsid w:val="00AC4120"/>
    <w:rsid w:val="00AC4BB0"/>
    <w:rsid w:val="00AC5C0F"/>
    <w:rsid w:val="00AC5CDF"/>
    <w:rsid w:val="00AC5DCC"/>
    <w:rsid w:val="00AC5F0C"/>
    <w:rsid w:val="00AC6377"/>
    <w:rsid w:val="00AC66A4"/>
    <w:rsid w:val="00AC66CD"/>
    <w:rsid w:val="00AC6AB3"/>
    <w:rsid w:val="00AC6E72"/>
    <w:rsid w:val="00AC7110"/>
    <w:rsid w:val="00AC71BB"/>
    <w:rsid w:val="00AD0228"/>
    <w:rsid w:val="00AD0328"/>
    <w:rsid w:val="00AD0344"/>
    <w:rsid w:val="00AD0374"/>
    <w:rsid w:val="00AD10BD"/>
    <w:rsid w:val="00AD15FE"/>
    <w:rsid w:val="00AD1DFE"/>
    <w:rsid w:val="00AD269E"/>
    <w:rsid w:val="00AD28FD"/>
    <w:rsid w:val="00AD2E76"/>
    <w:rsid w:val="00AD3116"/>
    <w:rsid w:val="00AD33C6"/>
    <w:rsid w:val="00AD3B30"/>
    <w:rsid w:val="00AD3BA5"/>
    <w:rsid w:val="00AD3E44"/>
    <w:rsid w:val="00AD407E"/>
    <w:rsid w:val="00AD4D24"/>
    <w:rsid w:val="00AD4DE4"/>
    <w:rsid w:val="00AD4E64"/>
    <w:rsid w:val="00AD4FAB"/>
    <w:rsid w:val="00AD520B"/>
    <w:rsid w:val="00AD5486"/>
    <w:rsid w:val="00AD5C20"/>
    <w:rsid w:val="00AD65A1"/>
    <w:rsid w:val="00AD7845"/>
    <w:rsid w:val="00AD7884"/>
    <w:rsid w:val="00AD7885"/>
    <w:rsid w:val="00AD7B28"/>
    <w:rsid w:val="00AD7DDC"/>
    <w:rsid w:val="00AE0293"/>
    <w:rsid w:val="00AE05ED"/>
    <w:rsid w:val="00AE0BCE"/>
    <w:rsid w:val="00AE0F3F"/>
    <w:rsid w:val="00AE14FD"/>
    <w:rsid w:val="00AE1693"/>
    <w:rsid w:val="00AE1FDD"/>
    <w:rsid w:val="00AE25F9"/>
    <w:rsid w:val="00AE2837"/>
    <w:rsid w:val="00AE28EA"/>
    <w:rsid w:val="00AE3294"/>
    <w:rsid w:val="00AE3469"/>
    <w:rsid w:val="00AE36FC"/>
    <w:rsid w:val="00AE38C8"/>
    <w:rsid w:val="00AE3A60"/>
    <w:rsid w:val="00AE3FCF"/>
    <w:rsid w:val="00AE4832"/>
    <w:rsid w:val="00AE4DCC"/>
    <w:rsid w:val="00AE504F"/>
    <w:rsid w:val="00AE50B3"/>
    <w:rsid w:val="00AE5227"/>
    <w:rsid w:val="00AE57FC"/>
    <w:rsid w:val="00AE58BA"/>
    <w:rsid w:val="00AE5ACB"/>
    <w:rsid w:val="00AE5D61"/>
    <w:rsid w:val="00AE5EFE"/>
    <w:rsid w:val="00AE6064"/>
    <w:rsid w:val="00AE6F56"/>
    <w:rsid w:val="00AE739F"/>
    <w:rsid w:val="00AE752B"/>
    <w:rsid w:val="00AE7FB5"/>
    <w:rsid w:val="00AF01CF"/>
    <w:rsid w:val="00AF05F2"/>
    <w:rsid w:val="00AF0BF4"/>
    <w:rsid w:val="00AF0ED2"/>
    <w:rsid w:val="00AF110A"/>
    <w:rsid w:val="00AF11F1"/>
    <w:rsid w:val="00AF16E6"/>
    <w:rsid w:val="00AF17E0"/>
    <w:rsid w:val="00AF1A90"/>
    <w:rsid w:val="00AF1E76"/>
    <w:rsid w:val="00AF2D0C"/>
    <w:rsid w:val="00AF2DC9"/>
    <w:rsid w:val="00AF2DEE"/>
    <w:rsid w:val="00AF37B5"/>
    <w:rsid w:val="00AF3A2E"/>
    <w:rsid w:val="00AF3BE2"/>
    <w:rsid w:val="00AF40A6"/>
    <w:rsid w:val="00AF4502"/>
    <w:rsid w:val="00AF460F"/>
    <w:rsid w:val="00AF504C"/>
    <w:rsid w:val="00AF5362"/>
    <w:rsid w:val="00AF64C4"/>
    <w:rsid w:val="00AF6D84"/>
    <w:rsid w:val="00AF7ABC"/>
    <w:rsid w:val="00B00060"/>
    <w:rsid w:val="00B006C9"/>
    <w:rsid w:val="00B00F01"/>
    <w:rsid w:val="00B01691"/>
    <w:rsid w:val="00B01861"/>
    <w:rsid w:val="00B01F86"/>
    <w:rsid w:val="00B0293D"/>
    <w:rsid w:val="00B02B62"/>
    <w:rsid w:val="00B02D37"/>
    <w:rsid w:val="00B0308A"/>
    <w:rsid w:val="00B03462"/>
    <w:rsid w:val="00B039A9"/>
    <w:rsid w:val="00B039E8"/>
    <w:rsid w:val="00B03E87"/>
    <w:rsid w:val="00B03EC1"/>
    <w:rsid w:val="00B0437D"/>
    <w:rsid w:val="00B04575"/>
    <w:rsid w:val="00B051A8"/>
    <w:rsid w:val="00B05554"/>
    <w:rsid w:val="00B055DC"/>
    <w:rsid w:val="00B059BA"/>
    <w:rsid w:val="00B05AD8"/>
    <w:rsid w:val="00B05B5F"/>
    <w:rsid w:val="00B05EC2"/>
    <w:rsid w:val="00B06218"/>
    <w:rsid w:val="00B06377"/>
    <w:rsid w:val="00B06700"/>
    <w:rsid w:val="00B069EA"/>
    <w:rsid w:val="00B06DA9"/>
    <w:rsid w:val="00B07886"/>
    <w:rsid w:val="00B07C3C"/>
    <w:rsid w:val="00B07C5C"/>
    <w:rsid w:val="00B07E83"/>
    <w:rsid w:val="00B07EFF"/>
    <w:rsid w:val="00B10110"/>
    <w:rsid w:val="00B10173"/>
    <w:rsid w:val="00B10909"/>
    <w:rsid w:val="00B10A65"/>
    <w:rsid w:val="00B11A9A"/>
    <w:rsid w:val="00B1262D"/>
    <w:rsid w:val="00B12EBB"/>
    <w:rsid w:val="00B1337E"/>
    <w:rsid w:val="00B13F7F"/>
    <w:rsid w:val="00B14180"/>
    <w:rsid w:val="00B148BF"/>
    <w:rsid w:val="00B149F9"/>
    <w:rsid w:val="00B1588C"/>
    <w:rsid w:val="00B158E4"/>
    <w:rsid w:val="00B15E4D"/>
    <w:rsid w:val="00B15F3F"/>
    <w:rsid w:val="00B167DE"/>
    <w:rsid w:val="00B1755F"/>
    <w:rsid w:val="00B2009C"/>
    <w:rsid w:val="00B201CD"/>
    <w:rsid w:val="00B201D7"/>
    <w:rsid w:val="00B20414"/>
    <w:rsid w:val="00B206FB"/>
    <w:rsid w:val="00B2080E"/>
    <w:rsid w:val="00B20CB0"/>
    <w:rsid w:val="00B20EB4"/>
    <w:rsid w:val="00B211E0"/>
    <w:rsid w:val="00B21313"/>
    <w:rsid w:val="00B219DB"/>
    <w:rsid w:val="00B21F7E"/>
    <w:rsid w:val="00B220EF"/>
    <w:rsid w:val="00B22269"/>
    <w:rsid w:val="00B228E5"/>
    <w:rsid w:val="00B22B8A"/>
    <w:rsid w:val="00B23455"/>
    <w:rsid w:val="00B23496"/>
    <w:rsid w:val="00B23E70"/>
    <w:rsid w:val="00B2410A"/>
    <w:rsid w:val="00B242E5"/>
    <w:rsid w:val="00B2481E"/>
    <w:rsid w:val="00B249DE"/>
    <w:rsid w:val="00B24AA8"/>
    <w:rsid w:val="00B24C9E"/>
    <w:rsid w:val="00B24D01"/>
    <w:rsid w:val="00B25753"/>
    <w:rsid w:val="00B26174"/>
    <w:rsid w:val="00B2665D"/>
    <w:rsid w:val="00B27011"/>
    <w:rsid w:val="00B273AE"/>
    <w:rsid w:val="00B273C8"/>
    <w:rsid w:val="00B2778E"/>
    <w:rsid w:val="00B27877"/>
    <w:rsid w:val="00B27A72"/>
    <w:rsid w:val="00B27C3E"/>
    <w:rsid w:val="00B30399"/>
    <w:rsid w:val="00B30BEE"/>
    <w:rsid w:val="00B30C37"/>
    <w:rsid w:val="00B30DFB"/>
    <w:rsid w:val="00B30F37"/>
    <w:rsid w:val="00B310CA"/>
    <w:rsid w:val="00B31D53"/>
    <w:rsid w:val="00B31DA0"/>
    <w:rsid w:val="00B328F7"/>
    <w:rsid w:val="00B32C40"/>
    <w:rsid w:val="00B3311D"/>
    <w:rsid w:val="00B333B6"/>
    <w:rsid w:val="00B33527"/>
    <w:rsid w:val="00B33FF8"/>
    <w:rsid w:val="00B3427B"/>
    <w:rsid w:val="00B35029"/>
    <w:rsid w:val="00B35050"/>
    <w:rsid w:val="00B3545A"/>
    <w:rsid w:val="00B357D4"/>
    <w:rsid w:val="00B3587B"/>
    <w:rsid w:val="00B367B6"/>
    <w:rsid w:val="00B3734B"/>
    <w:rsid w:val="00B37699"/>
    <w:rsid w:val="00B37859"/>
    <w:rsid w:val="00B37D5C"/>
    <w:rsid w:val="00B37EA1"/>
    <w:rsid w:val="00B40133"/>
    <w:rsid w:val="00B403C7"/>
    <w:rsid w:val="00B40931"/>
    <w:rsid w:val="00B40957"/>
    <w:rsid w:val="00B40A48"/>
    <w:rsid w:val="00B410AD"/>
    <w:rsid w:val="00B411CE"/>
    <w:rsid w:val="00B41CBD"/>
    <w:rsid w:val="00B41D9D"/>
    <w:rsid w:val="00B42104"/>
    <w:rsid w:val="00B426A1"/>
    <w:rsid w:val="00B42978"/>
    <w:rsid w:val="00B42F94"/>
    <w:rsid w:val="00B43085"/>
    <w:rsid w:val="00B43431"/>
    <w:rsid w:val="00B43487"/>
    <w:rsid w:val="00B447A0"/>
    <w:rsid w:val="00B45AFA"/>
    <w:rsid w:val="00B4663F"/>
    <w:rsid w:val="00B46EB9"/>
    <w:rsid w:val="00B46EE8"/>
    <w:rsid w:val="00B47BDE"/>
    <w:rsid w:val="00B47DDF"/>
    <w:rsid w:val="00B47F8D"/>
    <w:rsid w:val="00B500EC"/>
    <w:rsid w:val="00B50304"/>
    <w:rsid w:val="00B50516"/>
    <w:rsid w:val="00B50C2C"/>
    <w:rsid w:val="00B51319"/>
    <w:rsid w:val="00B516FD"/>
    <w:rsid w:val="00B51949"/>
    <w:rsid w:val="00B51B68"/>
    <w:rsid w:val="00B51EC7"/>
    <w:rsid w:val="00B521F0"/>
    <w:rsid w:val="00B527FC"/>
    <w:rsid w:val="00B52A77"/>
    <w:rsid w:val="00B52CCC"/>
    <w:rsid w:val="00B539E4"/>
    <w:rsid w:val="00B53BF3"/>
    <w:rsid w:val="00B53F07"/>
    <w:rsid w:val="00B53FC2"/>
    <w:rsid w:val="00B543AF"/>
    <w:rsid w:val="00B5443C"/>
    <w:rsid w:val="00B54515"/>
    <w:rsid w:val="00B5487E"/>
    <w:rsid w:val="00B55373"/>
    <w:rsid w:val="00B5571F"/>
    <w:rsid w:val="00B56145"/>
    <w:rsid w:val="00B561A3"/>
    <w:rsid w:val="00B563B0"/>
    <w:rsid w:val="00B56408"/>
    <w:rsid w:val="00B56771"/>
    <w:rsid w:val="00B567DE"/>
    <w:rsid w:val="00B56825"/>
    <w:rsid w:val="00B569F1"/>
    <w:rsid w:val="00B56B0F"/>
    <w:rsid w:val="00B56CA6"/>
    <w:rsid w:val="00B56E6D"/>
    <w:rsid w:val="00B5781C"/>
    <w:rsid w:val="00B57DBE"/>
    <w:rsid w:val="00B6029B"/>
    <w:rsid w:val="00B6173B"/>
    <w:rsid w:val="00B61C3B"/>
    <w:rsid w:val="00B61E35"/>
    <w:rsid w:val="00B61F07"/>
    <w:rsid w:val="00B61F42"/>
    <w:rsid w:val="00B62215"/>
    <w:rsid w:val="00B62425"/>
    <w:rsid w:val="00B62443"/>
    <w:rsid w:val="00B62672"/>
    <w:rsid w:val="00B62B1A"/>
    <w:rsid w:val="00B62E08"/>
    <w:rsid w:val="00B63110"/>
    <w:rsid w:val="00B63A46"/>
    <w:rsid w:val="00B63B81"/>
    <w:rsid w:val="00B63B8D"/>
    <w:rsid w:val="00B63FD4"/>
    <w:rsid w:val="00B6408A"/>
    <w:rsid w:val="00B64862"/>
    <w:rsid w:val="00B64EA4"/>
    <w:rsid w:val="00B66F4E"/>
    <w:rsid w:val="00B670C9"/>
    <w:rsid w:val="00B6714D"/>
    <w:rsid w:val="00B6738B"/>
    <w:rsid w:val="00B67C55"/>
    <w:rsid w:val="00B67FAA"/>
    <w:rsid w:val="00B70832"/>
    <w:rsid w:val="00B70855"/>
    <w:rsid w:val="00B70AF5"/>
    <w:rsid w:val="00B70E1C"/>
    <w:rsid w:val="00B71AC5"/>
    <w:rsid w:val="00B71F24"/>
    <w:rsid w:val="00B72EAB"/>
    <w:rsid w:val="00B73093"/>
    <w:rsid w:val="00B7334C"/>
    <w:rsid w:val="00B74156"/>
    <w:rsid w:val="00B7422B"/>
    <w:rsid w:val="00B74267"/>
    <w:rsid w:val="00B743BF"/>
    <w:rsid w:val="00B74CAF"/>
    <w:rsid w:val="00B756BD"/>
    <w:rsid w:val="00B75806"/>
    <w:rsid w:val="00B759E8"/>
    <w:rsid w:val="00B75A66"/>
    <w:rsid w:val="00B75B99"/>
    <w:rsid w:val="00B75D7D"/>
    <w:rsid w:val="00B75F58"/>
    <w:rsid w:val="00B7600D"/>
    <w:rsid w:val="00B762BE"/>
    <w:rsid w:val="00B764C0"/>
    <w:rsid w:val="00B7655B"/>
    <w:rsid w:val="00B76596"/>
    <w:rsid w:val="00B76599"/>
    <w:rsid w:val="00B7660B"/>
    <w:rsid w:val="00B77319"/>
    <w:rsid w:val="00B773E9"/>
    <w:rsid w:val="00B775D8"/>
    <w:rsid w:val="00B77784"/>
    <w:rsid w:val="00B777EA"/>
    <w:rsid w:val="00B803F3"/>
    <w:rsid w:val="00B8089A"/>
    <w:rsid w:val="00B80D5B"/>
    <w:rsid w:val="00B81040"/>
    <w:rsid w:val="00B8187E"/>
    <w:rsid w:val="00B81E7D"/>
    <w:rsid w:val="00B81E92"/>
    <w:rsid w:val="00B81F6D"/>
    <w:rsid w:val="00B81FDA"/>
    <w:rsid w:val="00B826EE"/>
    <w:rsid w:val="00B82B30"/>
    <w:rsid w:val="00B82C2C"/>
    <w:rsid w:val="00B82F7A"/>
    <w:rsid w:val="00B83453"/>
    <w:rsid w:val="00B83D36"/>
    <w:rsid w:val="00B8467D"/>
    <w:rsid w:val="00B84D6A"/>
    <w:rsid w:val="00B84DF2"/>
    <w:rsid w:val="00B853A0"/>
    <w:rsid w:val="00B859BC"/>
    <w:rsid w:val="00B85EBF"/>
    <w:rsid w:val="00B862B0"/>
    <w:rsid w:val="00B863F8"/>
    <w:rsid w:val="00B86A9E"/>
    <w:rsid w:val="00B86B21"/>
    <w:rsid w:val="00B86FC8"/>
    <w:rsid w:val="00B87BE4"/>
    <w:rsid w:val="00B90195"/>
    <w:rsid w:val="00B90201"/>
    <w:rsid w:val="00B902E5"/>
    <w:rsid w:val="00B902EC"/>
    <w:rsid w:val="00B9031E"/>
    <w:rsid w:val="00B9079E"/>
    <w:rsid w:val="00B910A8"/>
    <w:rsid w:val="00B911BC"/>
    <w:rsid w:val="00B914F6"/>
    <w:rsid w:val="00B91EC1"/>
    <w:rsid w:val="00B91EF2"/>
    <w:rsid w:val="00B920ED"/>
    <w:rsid w:val="00B92249"/>
    <w:rsid w:val="00B92396"/>
    <w:rsid w:val="00B92615"/>
    <w:rsid w:val="00B92927"/>
    <w:rsid w:val="00B933C4"/>
    <w:rsid w:val="00B935A4"/>
    <w:rsid w:val="00B9366D"/>
    <w:rsid w:val="00B93B03"/>
    <w:rsid w:val="00B94442"/>
    <w:rsid w:val="00B94806"/>
    <w:rsid w:val="00B9485A"/>
    <w:rsid w:val="00B94B1F"/>
    <w:rsid w:val="00B9561E"/>
    <w:rsid w:val="00B95ABB"/>
    <w:rsid w:val="00B95DD5"/>
    <w:rsid w:val="00B961E3"/>
    <w:rsid w:val="00B96A6B"/>
    <w:rsid w:val="00B96ADB"/>
    <w:rsid w:val="00B96CB5"/>
    <w:rsid w:val="00B96D64"/>
    <w:rsid w:val="00B97288"/>
    <w:rsid w:val="00B97380"/>
    <w:rsid w:val="00B97389"/>
    <w:rsid w:val="00B97B18"/>
    <w:rsid w:val="00BA062A"/>
    <w:rsid w:val="00BA0B0C"/>
    <w:rsid w:val="00BA0C56"/>
    <w:rsid w:val="00BA0D8C"/>
    <w:rsid w:val="00BA190D"/>
    <w:rsid w:val="00BA1C23"/>
    <w:rsid w:val="00BA2383"/>
    <w:rsid w:val="00BA303F"/>
    <w:rsid w:val="00BA366B"/>
    <w:rsid w:val="00BA3B41"/>
    <w:rsid w:val="00BA4173"/>
    <w:rsid w:val="00BA444C"/>
    <w:rsid w:val="00BA5082"/>
    <w:rsid w:val="00BA50EE"/>
    <w:rsid w:val="00BA55FB"/>
    <w:rsid w:val="00BA56F3"/>
    <w:rsid w:val="00BA5D85"/>
    <w:rsid w:val="00BA6628"/>
    <w:rsid w:val="00BA6BB5"/>
    <w:rsid w:val="00BA6FBA"/>
    <w:rsid w:val="00BA7497"/>
    <w:rsid w:val="00BA7E3B"/>
    <w:rsid w:val="00BB040B"/>
    <w:rsid w:val="00BB1359"/>
    <w:rsid w:val="00BB168E"/>
    <w:rsid w:val="00BB17EF"/>
    <w:rsid w:val="00BB2558"/>
    <w:rsid w:val="00BB25C8"/>
    <w:rsid w:val="00BB2D78"/>
    <w:rsid w:val="00BB3995"/>
    <w:rsid w:val="00BB3B18"/>
    <w:rsid w:val="00BB3D35"/>
    <w:rsid w:val="00BB3ED8"/>
    <w:rsid w:val="00BB4185"/>
    <w:rsid w:val="00BB4258"/>
    <w:rsid w:val="00BB44E6"/>
    <w:rsid w:val="00BB4606"/>
    <w:rsid w:val="00BB4908"/>
    <w:rsid w:val="00BB4B3A"/>
    <w:rsid w:val="00BB4C0D"/>
    <w:rsid w:val="00BB4DBC"/>
    <w:rsid w:val="00BB4E4D"/>
    <w:rsid w:val="00BB51D0"/>
    <w:rsid w:val="00BB546F"/>
    <w:rsid w:val="00BB5606"/>
    <w:rsid w:val="00BB5AA7"/>
    <w:rsid w:val="00BB634B"/>
    <w:rsid w:val="00BB68FF"/>
    <w:rsid w:val="00BB6C06"/>
    <w:rsid w:val="00BB7657"/>
    <w:rsid w:val="00BB7746"/>
    <w:rsid w:val="00BB777A"/>
    <w:rsid w:val="00BB77BC"/>
    <w:rsid w:val="00BB7867"/>
    <w:rsid w:val="00BC0591"/>
    <w:rsid w:val="00BC1026"/>
    <w:rsid w:val="00BC10AC"/>
    <w:rsid w:val="00BC1370"/>
    <w:rsid w:val="00BC1780"/>
    <w:rsid w:val="00BC191F"/>
    <w:rsid w:val="00BC1E9A"/>
    <w:rsid w:val="00BC1EB5"/>
    <w:rsid w:val="00BC2488"/>
    <w:rsid w:val="00BC2AF0"/>
    <w:rsid w:val="00BC3066"/>
    <w:rsid w:val="00BC31DF"/>
    <w:rsid w:val="00BC39F1"/>
    <w:rsid w:val="00BC3CC3"/>
    <w:rsid w:val="00BC422A"/>
    <w:rsid w:val="00BC5021"/>
    <w:rsid w:val="00BC5425"/>
    <w:rsid w:val="00BC5E3F"/>
    <w:rsid w:val="00BC5F5B"/>
    <w:rsid w:val="00BC660E"/>
    <w:rsid w:val="00BC68EA"/>
    <w:rsid w:val="00BC6989"/>
    <w:rsid w:val="00BC75B1"/>
    <w:rsid w:val="00BC7C93"/>
    <w:rsid w:val="00BC7D28"/>
    <w:rsid w:val="00BC7DFF"/>
    <w:rsid w:val="00BC7F79"/>
    <w:rsid w:val="00BD0032"/>
    <w:rsid w:val="00BD0327"/>
    <w:rsid w:val="00BD086B"/>
    <w:rsid w:val="00BD09DF"/>
    <w:rsid w:val="00BD10E5"/>
    <w:rsid w:val="00BD11A3"/>
    <w:rsid w:val="00BD14F0"/>
    <w:rsid w:val="00BD1BE5"/>
    <w:rsid w:val="00BD23B0"/>
    <w:rsid w:val="00BD2470"/>
    <w:rsid w:val="00BD3417"/>
    <w:rsid w:val="00BD3BDD"/>
    <w:rsid w:val="00BD3D4F"/>
    <w:rsid w:val="00BD4255"/>
    <w:rsid w:val="00BD429C"/>
    <w:rsid w:val="00BD4CFF"/>
    <w:rsid w:val="00BD505C"/>
    <w:rsid w:val="00BD53B4"/>
    <w:rsid w:val="00BD56A0"/>
    <w:rsid w:val="00BD5766"/>
    <w:rsid w:val="00BD599C"/>
    <w:rsid w:val="00BD5F20"/>
    <w:rsid w:val="00BD60D3"/>
    <w:rsid w:val="00BD6C45"/>
    <w:rsid w:val="00BD6D50"/>
    <w:rsid w:val="00BD6DDC"/>
    <w:rsid w:val="00BD6F79"/>
    <w:rsid w:val="00BD7564"/>
    <w:rsid w:val="00BE0704"/>
    <w:rsid w:val="00BE075C"/>
    <w:rsid w:val="00BE07E9"/>
    <w:rsid w:val="00BE08C3"/>
    <w:rsid w:val="00BE1003"/>
    <w:rsid w:val="00BE111A"/>
    <w:rsid w:val="00BE171E"/>
    <w:rsid w:val="00BE1E34"/>
    <w:rsid w:val="00BE27FA"/>
    <w:rsid w:val="00BE2C85"/>
    <w:rsid w:val="00BE30E1"/>
    <w:rsid w:val="00BE359E"/>
    <w:rsid w:val="00BE35D6"/>
    <w:rsid w:val="00BE3FA0"/>
    <w:rsid w:val="00BE44E9"/>
    <w:rsid w:val="00BE483E"/>
    <w:rsid w:val="00BE4BD7"/>
    <w:rsid w:val="00BE4D30"/>
    <w:rsid w:val="00BE5607"/>
    <w:rsid w:val="00BE5F59"/>
    <w:rsid w:val="00BE5FF1"/>
    <w:rsid w:val="00BE60A6"/>
    <w:rsid w:val="00BE66EE"/>
    <w:rsid w:val="00BE67A2"/>
    <w:rsid w:val="00BE6A90"/>
    <w:rsid w:val="00BF0697"/>
    <w:rsid w:val="00BF09FA"/>
    <w:rsid w:val="00BF0E30"/>
    <w:rsid w:val="00BF0F64"/>
    <w:rsid w:val="00BF16F9"/>
    <w:rsid w:val="00BF213C"/>
    <w:rsid w:val="00BF221D"/>
    <w:rsid w:val="00BF2279"/>
    <w:rsid w:val="00BF23D0"/>
    <w:rsid w:val="00BF24FA"/>
    <w:rsid w:val="00BF2B3C"/>
    <w:rsid w:val="00BF2BB2"/>
    <w:rsid w:val="00BF2F35"/>
    <w:rsid w:val="00BF2F64"/>
    <w:rsid w:val="00BF2FD5"/>
    <w:rsid w:val="00BF3A6F"/>
    <w:rsid w:val="00BF4095"/>
    <w:rsid w:val="00BF41BC"/>
    <w:rsid w:val="00BF44B2"/>
    <w:rsid w:val="00BF44E1"/>
    <w:rsid w:val="00BF4630"/>
    <w:rsid w:val="00BF4A15"/>
    <w:rsid w:val="00BF4C90"/>
    <w:rsid w:val="00BF51D2"/>
    <w:rsid w:val="00BF5D4B"/>
    <w:rsid w:val="00BF6D3E"/>
    <w:rsid w:val="00BF6DE7"/>
    <w:rsid w:val="00BF6EAF"/>
    <w:rsid w:val="00BF74EE"/>
    <w:rsid w:val="00BF7899"/>
    <w:rsid w:val="00C00483"/>
    <w:rsid w:val="00C009A4"/>
    <w:rsid w:val="00C00B45"/>
    <w:rsid w:val="00C00ED5"/>
    <w:rsid w:val="00C0102B"/>
    <w:rsid w:val="00C010DB"/>
    <w:rsid w:val="00C012D8"/>
    <w:rsid w:val="00C01512"/>
    <w:rsid w:val="00C01F8B"/>
    <w:rsid w:val="00C032A7"/>
    <w:rsid w:val="00C03795"/>
    <w:rsid w:val="00C03993"/>
    <w:rsid w:val="00C03F63"/>
    <w:rsid w:val="00C04300"/>
    <w:rsid w:val="00C04881"/>
    <w:rsid w:val="00C053BE"/>
    <w:rsid w:val="00C061B5"/>
    <w:rsid w:val="00C065E6"/>
    <w:rsid w:val="00C06938"/>
    <w:rsid w:val="00C06B45"/>
    <w:rsid w:val="00C06CC7"/>
    <w:rsid w:val="00C075A1"/>
    <w:rsid w:val="00C07DEA"/>
    <w:rsid w:val="00C07E18"/>
    <w:rsid w:val="00C07E6E"/>
    <w:rsid w:val="00C10012"/>
    <w:rsid w:val="00C100BD"/>
    <w:rsid w:val="00C1039E"/>
    <w:rsid w:val="00C10644"/>
    <w:rsid w:val="00C107B5"/>
    <w:rsid w:val="00C1081D"/>
    <w:rsid w:val="00C10850"/>
    <w:rsid w:val="00C10CB4"/>
    <w:rsid w:val="00C10DF4"/>
    <w:rsid w:val="00C110A2"/>
    <w:rsid w:val="00C110B2"/>
    <w:rsid w:val="00C113A3"/>
    <w:rsid w:val="00C1164E"/>
    <w:rsid w:val="00C1183D"/>
    <w:rsid w:val="00C11921"/>
    <w:rsid w:val="00C1251C"/>
    <w:rsid w:val="00C12C96"/>
    <w:rsid w:val="00C12CCB"/>
    <w:rsid w:val="00C12F8B"/>
    <w:rsid w:val="00C13EF3"/>
    <w:rsid w:val="00C14094"/>
    <w:rsid w:val="00C14163"/>
    <w:rsid w:val="00C14ACD"/>
    <w:rsid w:val="00C14B3C"/>
    <w:rsid w:val="00C14D8E"/>
    <w:rsid w:val="00C14F27"/>
    <w:rsid w:val="00C15178"/>
    <w:rsid w:val="00C152DF"/>
    <w:rsid w:val="00C15561"/>
    <w:rsid w:val="00C157EC"/>
    <w:rsid w:val="00C15E14"/>
    <w:rsid w:val="00C15E6F"/>
    <w:rsid w:val="00C15F6B"/>
    <w:rsid w:val="00C16154"/>
    <w:rsid w:val="00C16158"/>
    <w:rsid w:val="00C1633C"/>
    <w:rsid w:val="00C1640E"/>
    <w:rsid w:val="00C1667A"/>
    <w:rsid w:val="00C169DF"/>
    <w:rsid w:val="00C1705F"/>
    <w:rsid w:val="00C174A2"/>
    <w:rsid w:val="00C17833"/>
    <w:rsid w:val="00C178DF"/>
    <w:rsid w:val="00C17DB5"/>
    <w:rsid w:val="00C17F03"/>
    <w:rsid w:val="00C20D1B"/>
    <w:rsid w:val="00C210E0"/>
    <w:rsid w:val="00C21274"/>
    <w:rsid w:val="00C213A6"/>
    <w:rsid w:val="00C22593"/>
    <w:rsid w:val="00C2272A"/>
    <w:rsid w:val="00C2295A"/>
    <w:rsid w:val="00C22A45"/>
    <w:rsid w:val="00C22C4A"/>
    <w:rsid w:val="00C22CBC"/>
    <w:rsid w:val="00C22EFC"/>
    <w:rsid w:val="00C23727"/>
    <w:rsid w:val="00C23A22"/>
    <w:rsid w:val="00C23B8F"/>
    <w:rsid w:val="00C243B6"/>
    <w:rsid w:val="00C247C2"/>
    <w:rsid w:val="00C24C2C"/>
    <w:rsid w:val="00C24CF1"/>
    <w:rsid w:val="00C24E7C"/>
    <w:rsid w:val="00C25063"/>
    <w:rsid w:val="00C252E1"/>
    <w:rsid w:val="00C25958"/>
    <w:rsid w:val="00C25C7F"/>
    <w:rsid w:val="00C25D96"/>
    <w:rsid w:val="00C25FE6"/>
    <w:rsid w:val="00C260D2"/>
    <w:rsid w:val="00C260F6"/>
    <w:rsid w:val="00C26137"/>
    <w:rsid w:val="00C2617D"/>
    <w:rsid w:val="00C275CF"/>
    <w:rsid w:val="00C276AC"/>
    <w:rsid w:val="00C27A76"/>
    <w:rsid w:val="00C308BD"/>
    <w:rsid w:val="00C3139F"/>
    <w:rsid w:val="00C31428"/>
    <w:rsid w:val="00C31470"/>
    <w:rsid w:val="00C31667"/>
    <w:rsid w:val="00C3177C"/>
    <w:rsid w:val="00C31D1F"/>
    <w:rsid w:val="00C31E70"/>
    <w:rsid w:val="00C31FA1"/>
    <w:rsid w:val="00C32382"/>
    <w:rsid w:val="00C329B7"/>
    <w:rsid w:val="00C32B4C"/>
    <w:rsid w:val="00C33748"/>
    <w:rsid w:val="00C33957"/>
    <w:rsid w:val="00C33C24"/>
    <w:rsid w:val="00C341C3"/>
    <w:rsid w:val="00C343DE"/>
    <w:rsid w:val="00C348F6"/>
    <w:rsid w:val="00C34D9D"/>
    <w:rsid w:val="00C364F7"/>
    <w:rsid w:val="00C36DA7"/>
    <w:rsid w:val="00C37686"/>
    <w:rsid w:val="00C37763"/>
    <w:rsid w:val="00C40254"/>
    <w:rsid w:val="00C403EF"/>
    <w:rsid w:val="00C4053C"/>
    <w:rsid w:val="00C405C7"/>
    <w:rsid w:val="00C40B78"/>
    <w:rsid w:val="00C40F57"/>
    <w:rsid w:val="00C4112C"/>
    <w:rsid w:val="00C41522"/>
    <w:rsid w:val="00C420B2"/>
    <w:rsid w:val="00C427AC"/>
    <w:rsid w:val="00C42806"/>
    <w:rsid w:val="00C42D5F"/>
    <w:rsid w:val="00C43AE2"/>
    <w:rsid w:val="00C43B79"/>
    <w:rsid w:val="00C442EE"/>
    <w:rsid w:val="00C44C2A"/>
    <w:rsid w:val="00C44E69"/>
    <w:rsid w:val="00C45B83"/>
    <w:rsid w:val="00C45CE6"/>
    <w:rsid w:val="00C45D34"/>
    <w:rsid w:val="00C45FBF"/>
    <w:rsid w:val="00C468F0"/>
    <w:rsid w:val="00C46AB2"/>
    <w:rsid w:val="00C47171"/>
    <w:rsid w:val="00C47269"/>
    <w:rsid w:val="00C473F9"/>
    <w:rsid w:val="00C4740A"/>
    <w:rsid w:val="00C47499"/>
    <w:rsid w:val="00C47D20"/>
    <w:rsid w:val="00C5033B"/>
    <w:rsid w:val="00C504B7"/>
    <w:rsid w:val="00C505DD"/>
    <w:rsid w:val="00C505DF"/>
    <w:rsid w:val="00C50621"/>
    <w:rsid w:val="00C50693"/>
    <w:rsid w:val="00C5094B"/>
    <w:rsid w:val="00C50A8C"/>
    <w:rsid w:val="00C50B3B"/>
    <w:rsid w:val="00C50D4D"/>
    <w:rsid w:val="00C50E83"/>
    <w:rsid w:val="00C50FE1"/>
    <w:rsid w:val="00C5162C"/>
    <w:rsid w:val="00C51BBC"/>
    <w:rsid w:val="00C51FB4"/>
    <w:rsid w:val="00C51FF1"/>
    <w:rsid w:val="00C521F4"/>
    <w:rsid w:val="00C5258E"/>
    <w:rsid w:val="00C52610"/>
    <w:rsid w:val="00C5316A"/>
    <w:rsid w:val="00C53181"/>
    <w:rsid w:val="00C53B97"/>
    <w:rsid w:val="00C53F8C"/>
    <w:rsid w:val="00C544D4"/>
    <w:rsid w:val="00C55C41"/>
    <w:rsid w:val="00C56459"/>
    <w:rsid w:val="00C56583"/>
    <w:rsid w:val="00C568F6"/>
    <w:rsid w:val="00C56AE0"/>
    <w:rsid w:val="00C56B1C"/>
    <w:rsid w:val="00C60518"/>
    <w:rsid w:val="00C60765"/>
    <w:rsid w:val="00C60EC3"/>
    <w:rsid w:val="00C61E56"/>
    <w:rsid w:val="00C62C1F"/>
    <w:rsid w:val="00C631A5"/>
    <w:rsid w:val="00C64251"/>
    <w:rsid w:val="00C642EC"/>
    <w:rsid w:val="00C660D5"/>
    <w:rsid w:val="00C66129"/>
    <w:rsid w:val="00C662AF"/>
    <w:rsid w:val="00C663FE"/>
    <w:rsid w:val="00C66516"/>
    <w:rsid w:val="00C66624"/>
    <w:rsid w:val="00C666AE"/>
    <w:rsid w:val="00C66D72"/>
    <w:rsid w:val="00C67324"/>
    <w:rsid w:val="00C67573"/>
    <w:rsid w:val="00C701A5"/>
    <w:rsid w:val="00C70420"/>
    <w:rsid w:val="00C70575"/>
    <w:rsid w:val="00C706E1"/>
    <w:rsid w:val="00C7099D"/>
    <w:rsid w:val="00C70E4A"/>
    <w:rsid w:val="00C70E79"/>
    <w:rsid w:val="00C7182B"/>
    <w:rsid w:val="00C721AC"/>
    <w:rsid w:val="00C723C0"/>
    <w:rsid w:val="00C728A1"/>
    <w:rsid w:val="00C72DE4"/>
    <w:rsid w:val="00C732D4"/>
    <w:rsid w:val="00C734CF"/>
    <w:rsid w:val="00C735D9"/>
    <w:rsid w:val="00C739FB"/>
    <w:rsid w:val="00C73AA0"/>
    <w:rsid w:val="00C744A7"/>
    <w:rsid w:val="00C7472D"/>
    <w:rsid w:val="00C74A62"/>
    <w:rsid w:val="00C7529A"/>
    <w:rsid w:val="00C759D0"/>
    <w:rsid w:val="00C75CE2"/>
    <w:rsid w:val="00C75D42"/>
    <w:rsid w:val="00C75D5F"/>
    <w:rsid w:val="00C75DF3"/>
    <w:rsid w:val="00C76348"/>
    <w:rsid w:val="00C76910"/>
    <w:rsid w:val="00C7692F"/>
    <w:rsid w:val="00C7792D"/>
    <w:rsid w:val="00C77B5A"/>
    <w:rsid w:val="00C80431"/>
    <w:rsid w:val="00C80893"/>
    <w:rsid w:val="00C80938"/>
    <w:rsid w:val="00C80A64"/>
    <w:rsid w:val="00C80E71"/>
    <w:rsid w:val="00C80E7A"/>
    <w:rsid w:val="00C8141C"/>
    <w:rsid w:val="00C81D20"/>
    <w:rsid w:val="00C820C1"/>
    <w:rsid w:val="00C821FD"/>
    <w:rsid w:val="00C826B4"/>
    <w:rsid w:val="00C833B1"/>
    <w:rsid w:val="00C83732"/>
    <w:rsid w:val="00C83FD1"/>
    <w:rsid w:val="00C84160"/>
    <w:rsid w:val="00C8454C"/>
    <w:rsid w:val="00C8522D"/>
    <w:rsid w:val="00C85912"/>
    <w:rsid w:val="00C85994"/>
    <w:rsid w:val="00C85BF4"/>
    <w:rsid w:val="00C86860"/>
    <w:rsid w:val="00C8738C"/>
    <w:rsid w:val="00C874B3"/>
    <w:rsid w:val="00C87F39"/>
    <w:rsid w:val="00C90139"/>
    <w:rsid w:val="00C908F6"/>
    <w:rsid w:val="00C90958"/>
    <w:rsid w:val="00C90E48"/>
    <w:rsid w:val="00C90F25"/>
    <w:rsid w:val="00C91B68"/>
    <w:rsid w:val="00C92160"/>
    <w:rsid w:val="00C921D6"/>
    <w:rsid w:val="00C92573"/>
    <w:rsid w:val="00C92BD5"/>
    <w:rsid w:val="00C945C0"/>
    <w:rsid w:val="00C9465B"/>
    <w:rsid w:val="00C9480A"/>
    <w:rsid w:val="00C9487B"/>
    <w:rsid w:val="00C94A17"/>
    <w:rsid w:val="00C94A6A"/>
    <w:rsid w:val="00C94E97"/>
    <w:rsid w:val="00C951DE"/>
    <w:rsid w:val="00C9584A"/>
    <w:rsid w:val="00C95D12"/>
    <w:rsid w:val="00C96B55"/>
    <w:rsid w:val="00C97035"/>
    <w:rsid w:val="00C97E37"/>
    <w:rsid w:val="00C97F56"/>
    <w:rsid w:val="00CA1039"/>
    <w:rsid w:val="00CA1084"/>
    <w:rsid w:val="00CA1674"/>
    <w:rsid w:val="00CA180C"/>
    <w:rsid w:val="00CA1874"/>
    <w:rsid w:val="00CA18C4"/>
    <w:rsid w:val="00CA1F1B"/>
    <w:rsid w:val="00CA239A"/>
    <w:rsid w:val="00CA2970"/>
    <w:rsid w:val="00CA2FA7"/>
    <w:rsid w:val="00CA36F1"/>
    <w:rsid w:val="00CA3A70"/>
    <w:rsid w:val="00CA3BBD"/>
    <w:rsid w:val="00CA3D7C"/>
    <w:rsid w:val="00CA42C2"/>
    <w:rsid w:val="00CA436B"/>
    <w:rsid w:val="00CA4426"/>
    <w:rsid w:val="00CA48F2"/>
    <w:rsid w:val="00CA4943"/>
    <w:rsid w:val="00CA530D"/>
    <w:rsid w:val="00CA537C"/>
    <w:rsid w:val="00CA55DA"/>
    <w:rsid w:val="00CA5B8E"/>
    <w:rsid w:val="00CA5E3C"/>
    <w:rsid w:val="00CA6299"/>
    <w:rsid w:val="00CA66F5"/>
    <w:rsid w:val="00CA74AA"/>
    <w:rsid w:val="00CA74D9"/>
    <w:rsid w:val="00CA797C"/>
    <w:rsid w:val="00CA7FCE"/>
    <w:rsid w:val="00CB007F"/>
    <w:rsid w:val="00CB02D8"/>
    <w:rsid w:val="00CB0505"/>
    <w:rsid w:val="00CB057A"/>
    <w:rsid w:val="00CB1AA1"/>
    <w:rsid w:val="00CB1B53"/>
    <w:rsid w:val="00CB1CCE"/>
    <w:rsid w:val="00CB1DA3"/>
    <w:rsid w:val="00CB2209"/>
    <w:rsid w:val="00CB22C3"/>
    <w:rsid w:val="00CB2305"/>
    <w:rsid w:val="00CB2607"/>
    <w:rsid w:val="00CB305B"/>
    <w:rsid w:val="00CB3AC4"/>
    <w:rsid w:val="00CB3CA3"/>
    <w:rsid w:val="00CB3FF9"/>
    <w:rsid w:val="00CB42B1"/>
    <w:rsid w:val="00CB44A4"/>
    <w:rsid w:val="00CB4608"/>
    <w:rsid w:val="00CB572A"/>
    <w:rsid w:val="00CB57A7"/>
    <w:rsid w:val="00CB589E"/>
    <w:rsid w:val="00CB5DB4"/>
    <w:rsid w:val="00CB6F68"/>
    <w:rsid w:val="00CB706C"/>
    <w:rsid w:val="00CB7874"/>
    <w:rsid w:val="00CB7AB2"/>
    <w:rsid w:val="00CB7C47"/>
    <w:rsid w:val="00CC0140"/>
    <w:rsid w:val="00CC03A5"/>
    <w:rsid w:val="00CC03BD"/>
    <w:rsid w:val="00CC0651"/>
    <w:rsid w:val="00CC06B1"/>
    <w:rsid w:val="00CC0AF3"/>
    <w:rsid w:val="00CC11EF"/>
    <w:rsid w:val="00CC1446"/>
    <w:rsid w:val="00CC15D5"/>
    <w:rsid w:val="00CC196F"/>
    <w:rsid w:val="00CC1B83"/>
    <w:rsid w:val="00CC1D6C"/>
    <w:rsid w:val="00CC2002"/>
    <w:rsid w:val="00CC2492"/>
    <w:rsid w:val="00CC291C"/>
    <w:rsid w:val="00CC2E32"/>
    <w:rsid w:val="00CC2E68"/>
    <w:rsid w:val="00CC2FDE"/>
    <w:rsid w:val="00CC376E"/>
    <w:rsid w:val="00CC4F24"/>
    <w:rsid w:val="00CC5C6F"/>
    <w:rsid w:val="00CC5EDC"/>
    <w:rsid w:val="00CC6080"/>
    <w:rsid w:val="00CC6183"/>
    <w:rsid w:val="00CC6E15"/>
    <w:rsid w:val="00CC71DC"/>
    <w:rsid w:val="00CC72DB"/>
    <w:rsid w:val="00CC7426"/>
    <w:rsid w:val="00CC75F7"/>
    <w:rsid w:val="00CC7D33"/>
    <w:rsid w:val="00CC7D47"/>
    <w:rsid w:val="00CD0185"/>
    <w:rsid w:val="00CD04C6"/>
    <w:rsid w:val="00CD0555"/>
    <w:rsid w:val="00CD07DA"/>
    <w:rsid w:val="00CD08C5"/>
    <w:rsid w:val="00CD0CF6"/>
    <w:rsid w:val="00CD0E0F"/>
    <w:rsid w:val="00CD1456"/>
    <w:rsid w:val="00CD14E6"/>
    <w:rsid w:val="00CD28B9"/>
    <w:rsid w:val="00CD35B7"/>
    <w:rsid w:val="00CD3D7B"/>
    <w:rsid w:val="00CD4470"/>
    <w:rsid w:val="00CD500C"/>
    <w:rsid w:val="00CD5860"/>
    <w:rsid w:val="00CD5939"/>
    <w:rsid w:val="00CD5B14"/>
    <w:rsid w:val="00CD62B4"/>
    <w:rsid w:val="00CD6C9F"/>
    <w:rsid w:val="00CD6D02"/>
    <w:rsid w:val="00CD7C49"/>
    <w:rsid w:val="00CD7C4F"/>
    <w:rsid w:val="00CD7F16"/>
    <w:rsid w:val="00CE0012"/>
    <w:rsid w:val="00CE034E"/>
    <w:rsid w:val="00CE04F3"/>
    <w:rsid w:val="00CE0AF6"/>
    <w:rsid w:val="00CE0BEA"/>
    <w:rsid w:val="00CE12BC"/>
    <w:rsid w:val="00CE23DD"/>
    <w:rsid w:val="00CE2AE0"/>
    <w:rsid w:val="00CE2F8E"/>
    <w:rsid w:val="00CE36FB"/>
    <w:rsid w:val="00CE4524"/>
    <w:rsid w:val="00CE4C91"/>
    <w:rsid w:val="00CE4FA6"/>
    <w:rsid w:val="00CE5181"/>
    <w:rsid w:val="00CE51F4"/>
    <w:rsid w:val="00CE5274"/>
    <w:rsid w:val="00CE5596"/>
    <w:rsid w:val="00CE5889"/>
    <w:rsid w:val="00CE5BAF"/>
    <w:rsid w:val="00CE627A"/>
    <w:rsid w:val="00CE638B"/>
    <w:rsid w:val="00CE65F6"/>
    <w:rsid w:val="00CE66B6"/>
    <w:rsid w:val="00CE7622"/>
    <w:rsid w:val="00CE787C"/>
    <w:rsid w:val="00CE78AC"/>
    <w:rsid w:val="00CE79D5"/>
    <w:rsid w:val="00CE7B17"/>
    <w:rsid w:val="00CE7B61"/>
    <w:rsid w:val="00CE7D0B"/>
    <w:rsid w:val="00CE7DFE"/>
    <w:rsid w:val="00CE7F90"/>
    <w:rsid w:val="00CF0B59"/>
    <w:rsid w:val="00CF0D42"/>
    <w:rsid w:val="00CF1377"/>
    <w:rsid w:val="00CF19AA"/>
    <w:rsid w:val="00CF19BC"/>
    <w:rsid w:val="00CF1B18"/>
    <w:rsid w:val="00CF2257"/>
    <w:rsid w:val="00CF2304"/>
    <w:rsid w:val="00CF2449"/>
    <w:rsid w:val="00CF26CA"/>
    <w:rsid w:val="00CF2CCC"/>
    <w:rsid w:val="00CF2E98"/>
    <w:rsid w:val="00CF3095"/>
    <w:rsid w:val="00CF3178"/>
    <w:rsid w:val="00CF37E2"/>
    <w:rsid w:val="00CF3F8F"/>
    <w:rsid w:val="00CF403A"/>
    <w:rsid w:val="00CF4340"/>
    <w:rsid w:val="00CF4413"/>
    <w:rsid w:val="00CF4F1A"/>
    <w:rsid w:val="00CF4F1F"/>
    <w:rsid w:val="00CF5AE2"/>
    <w:rsid w:val="00CF5D8F"/>
    <w:rsid w:val="00CF6323"/>
    <w:rsid w:val="00CF665D"/>
    <w:rsid w:val="00CF688E"/>
    <w:rsid w:val="00CF6DBB"/>
    <w:rsid w:val="00CF6E18"/>
    <w:rsid w:val="00CF7298"/>
    <w:rsid w:val="00CF76F1"/>
    <w:rsid w:val="00CF7743"/>
    <w:rsid w:val="00CF7859"/>
    <w:rsid w:val="00CF7B97"/>
    <w:rsid w:val="00D003FC"/>
    <w:rsid w:val="00D008FC"/>
    <w:rsid w:val="00D00A7B"/>
    <w:rsid w:val="00D00F68"/>
    <w:rsid w:val="00D0137A"/>
    <w:rsid w:val="00D013CE"/>
    <w:rsid w:val="00D0152B"/>
    <w:rsid w:val="00D015CB"/>
    <w:rsid w:val="00D01CA7"/>
    <w:rsid w:val="00D0238B"/>
    <w:rsid w:val="00D029B1"/>
    <w:rsid w:val="00D02C2A"/>
    <w:rsid w:val="00D037D8"/>
    <w:rsid w:val="00D03CA0"/>
    <w:rsid w:val="00D03F7F"/>
    <w:rsid w:val="00D0474B"/>
    <w:rsid w:val="00D048E2"/>
    <w:rsid w:val="00D04E1B"/>
    <w:rsid w:val="00D0571F"/>
    <w:rsid w:val="00D05BCB"/>
    <w:rsid w:val="00D06120"/>
    <w:rsid w:val="00D0687C"/>
    <w:rsid w:val="00D075F3"/>
    <w:rsid w:val="00D07DCD"/>
    <w:rsid w:val="00D07E21"/>
    <w:rsid w:val="00D10438"/>
    <w:rsid w:val="00D10493"/>
    <w:rsid w:val="00D104B3"/>
    <w:rsid w:val="00D10E5F"/>
    <w:rsid w:val="00D10FC9"/>
    <w:rsid w:val="00D110C0"/>
    <w:rsid w:val="00D11137"/>
    <w:rsid w:val="00D11491"/>
    <w:rsid w:val="00D11672"/>
    <w:rsid w:val="00D11A54"/>
    <w:rsid w:val="00D11AA2"/>
    <w:rsid w:val="00D11B05"/>
    <w:rsid w:val="00D11DB8"/>
    <w:rsid w:val="00D1200F"/>
    <w:rsid w:val="00D121B0"/>
    <w:rsid w:val="00D12A3E"/>
    <w:rsid w:val="00D12B0D"/>
    <w:rsid w:val="00D12B0E"/>
    <w:rsid w:val="00D12D0D"/>
    <w:rsid w:val="00D1356B"/>
    <w:rsid w:val="00D137C5"/>
    <w:rsid w:val="00D13D95"/>
    <w:rsid w:val="00D146C1"/>
    <w:rsid w:val="00D14760"/>
    <w:rsid w:val="00D14A13"/>
    <w:rsid w:val="00D14E70"/>
    <w:rsid w:val="00D15087"/>
    <w:rsid w:val="00D151AE"/>
    <w:rsid w:val="00D153EE"/>
    <w:rsid w:val="00D155B0"/>
    <w:rsid w:val="00D15A1B"/>
    <w:rsid w:val="00D15A22"/>
    <w:rsid w:val="00D15D00"/>
    <w:rsid w:val="00D16261"/>
    <w:rsid w:val="00D163F5"/>
    <w:rsid w:val="00D16667"/>
    <w:rsid w:val="00D16AA1"/>
    <w:rsid w:val="00D16AB9"/>
    <w:rsid w:val="00D16ADF"/>
    <w:rsid w:val="00D175DE"/>
    <w:rsid w:val="00D179E6"/>
    <w:rsid w:val="00D200CD"/>
    <w:rsid w:val="00D2040D"/>
    <w:rsid w:val="00D20660"/>
    <w:rsid w:val="00D206D5"/>
    <w:rsid w:val="00D20769"/>
    <w:rsid w:val="00D20A9B"/>
    <w:rsid w:val="00D20C52"/>
    <w:rsid w:val="00D21DE1"/>
    <w:rsid w:val="00D21F18"/>
    <w:rsid w:val="00D2204D"/>
    <w:rsid w:val="00D2230E"/>
    <w:rsid w:val="00D22971"/>
    <w:rsid w:val="00D22C0A"/>
    <w:rsid w:val="00D23AF8"/>
    <w:rsid w:val="00D244FC"/>
    <w:rsid w:val="00D2456F"/>
    <w:rsid w:val="00D24D3D"/>
    <w:rsid w:val="00D25038"/>
    <w:rsid w:val="00D2559B"/>
    <w:rsid w:val="00D25608"/>
    <w:rsid w:val="00D25E23"/>
    <w:rsid w:val="00D26216"/>
    <w:rsid w:val="00D26354"/>
    <w:rsid w:val="00D3033B"/>
    <w:rsid w:val="00D30695"/>
    <w:rsid w:val="00D3092C"/>
    <w:rsid w:val="00D30D76"/>
    <w:rsid w:val="00D311C0"/>
    <w:rsid w:val="00D3129B"/>
    <w:rsid w:val="00D3168F"/>
    <w:rsid w:val="00D31B99"/>
    <w:rsid w:val="00D31E12"/>
    <w:rsid w:val="00D31EE2"/>
    <w:rsid w:val="00D32387"/>
    <w:rsid w:val="00D32427"/>
    <w:rsid w:val="00D324BB"/>
    <w:rsid w:val="00D324F6"/>
    <w:rsid w:val="00D327DA"/>
    <w:rsid w:val="00D32868"/>
    <w:rsid w:val="00D3290B"/>
    <w:rsid w:val="00D32A7D"/>
    <w:rsid w:val="00D32C9D"/>
    <w:rsid w:val="00D334D2"/>
    <w:rsid w:val="00D33BA3"/>
    <w:rsid w:val="00D342BB"/>
    <w:rsid w:val="00D34500"/>
    <w:rsid w:val="00D3462E"/>
    <w:rsid w:val="00D35041"/>
    <w:rsid w:val="00D35215"/>
    <w:rsid w:val="00D3524A"/>
    <w:rsid w:val="00D353DC"/>
    <w:rsid w:val="00D354EE"/>
    <w:rsid w:val="00D35766"/>
    <w:rsid w:val="00D357FC"/>
    <w:rsid w:val="00D35AEF"/>
    <w:rsid w:val="00D3619F"/>
    <w:rsid w:val="00D3655B"/>
    <w:rsid w:val="00D36B39"/>
    <w:rsid w:val="00D36BB4"/>
    <w:rsid w:val="00D37265"/>
    <w:rsid w:val="00D3775F"/>
    <w:rsid w:val="00D37DCB"/>
    <w:rsid w:val="00D40440"/>
    <w:rsid w:val="00D40446"/>
    <w:rsid w:val="00D40A4C"/>
    <w:rsid w:val="00D41583"/>
    <w:rsid w:val="00D41DDF"/>
    <w:rsid w:val="00D41F4C"/>
    <w:rsid w:val="00D41FAE"/>
    <w:rsid w:val="00D4276D"/>
    <w:rsid w:val="00D429DB"/>
    <w:rsid w:val="00D42B3F"/>
    <w:rsid w:val="00D42DB0"/>
    <w:rsid w:val="00D43472"/>
    <w:rsid w:val="00D43AD4"/>
    <w:rsid w:val="00D43C48"/>
    <w:rsid w:val="00D44765"/>
    <w:rsid w:val="00D44A39"/>
    <w:rsid w:val="00D44BA2"/>
    <w:rsid w:val="00D453E6"/>
    <w:rsid w:val="00D45493"/>
    <w:rsid w:val="00D456F2"/>
    <w:rsid w:val="00D46090"/>
    <w:rsid w:val="00D46190"/>
    <w:rsid w:val="00D4689D"/>
    <w:rsid w:val="00D46DC1"/>
    <w:rsid w:val="00D47AEE"/>
    <w:rsid w:val="00D47BD0"/>
    <w:rsid w:val="00D5031D"/>
    <w:rsid w:val="00D50577"/>
    <w:rsid w:val="00D50B31"/>
    <w:rsid w:val="00D5118E"/>
    <w:rsid w:val="00D513F7"/>
    <w:rsid w:val="00D51DF6"/>
    <w:rsid w:val="00D52982"/>
    <w:rsid w:val="00D52A42"/>
    <w:rsid w:val="00D53231"/>
    <w:rsid w:val="00D532D0"/>
    <w:rsid w:val="00D533B0"/>
    <w:rsid w:val="00D5348E"/>
    <w:rsid w:val="00D53E85"/>
    <w:rsid w:val="00D5491E"/>
    <w:rsid w:val="00D551F8"/>
    <w:rsid w:val="00D5520E"/>
    <w:rsid w:val="00D55535"/>
    <w:rsid w:val="00D555C7"/>
    <w:rsid w:val="00D5567A"/>
    <w:rsid w:val="00D55AE9"/>
    <w:rsid w:val="00D55C5E"/>
    <w:rsid w:val="00D55E39"/>
    <w:rsid w:val="00D55F43"/>
    <w:rsid w:val="00D5622C"/>
    <w:rsid w:val="00D56412"/>
    <w:rsid w:val="00D56448"/>
    <w:rsid w:val="00D568A6"/>
    <w:rsid w:val="00D56E34"/>
    <w:rsid w:val="00D57944"/>
    <w:rsid w:val="00D602B0"/>
    <w:rsid w:val="00D60668"/>
    <w:rsid w:val="00D60953"/>
    <w:rsid w:val="00D60A29"/>
    <w:rsid w:val="00D61051"/>
    <w:rsid w:val="00D61CC3"/>
    <w:rsid w:val="00D62243"/>
    <w:rsid w:val="00D622F5"/>
    <w:rsid w:val="00D62408"/>
    <w:rsid w:val="00D625C6"/>
    <w:rsid w:val="00D626B2"/>
    <w:rsid w:val="00D62A24"/>
    <w:rsid w:val="00D62AD6"/>
    <w:rsid w:val="00D62CA9"/>
    <w:rsid w:val="00D63200"/>
    <w:rsid w:val="00D6380F"/>
    <w:rsid w:val="00D63A18"/>
    <w:rsid w:val="00D63A73"/>
    <w:rsid w:val="00D6404B"/>
    <w:rsid w:val="00D6409D"/>
    <w:rsid w:val="00D64592"/>
    <w:rsid w:val="00D6460B"/>
    <w:rsid w:val="00D64625"/>
    <w:rsid w:val="00D64BB4"/>
    <w:rsid w:val="00D64ECB"/>
    <w:rsid w:val="00D6523B"/>
    <w:rsid w:val="00D65823"/>
    <w:rsid w:val="00D65C68"/>
    <w:rsid w:val="00D65E9F"/>
    <w:rsid w:val="00D66495"/>
    <w:rsid w:val="00D67048"/>
    <w:rsid w:val="00D67063"/>
    <w:rsid w:val="00D67162"/>
    <w:rsid w:val="00D6734A"/>
    <w:rsid w:val="00D707E8"/>
    <w:rsid w:val="00D707F9"/>
    <w:rsid w:val="00D70C38"/>
    <w:rsid w:val="00D70DB2"/>
    <w:rsid w:val="00D7183B"/>
    <w:rsid w:val="00D71854"/>
    <w:rsid w:val="00D71B89"/>
    <w:rsid w:val="00D71D85"/>
    <w:rsid w:val="00D71EE6"/>
    <w:rsid w:val="00D72177"/>
    <w:rsid w:val="00D729AF"/>
    <w:rsid w:val="00D7318B"/>
    <w:rsid w:val="00D7375A"/>
    <w:rsid w:val="00D73EF2"/>
    <w:rsid w:val="00D73F9D"/>
    <w:rsid w:val="00D742CB"/>
    <w:rsid w:val="00D74428"/>
    <w:rsid w:val="00D75A4F"/>
    <w:rsid w:val="00D75D57"/>
    <w:rsid w:val="00D75DC7"/>
    <w:rsid w:val="00D765CE"/>
    <w:rsid w:val="00D76F03"/>
    <w:rsid w:val="00D77893"/>
    <w:rsid w:val="00D77E05"/>
    <w:rsid w:val="00D77E0E"/>
    <w:rsid w:val="00D801F2"/>
    <w:rsid w:val="00D8023C"/>
    <w:rsid w:val="00D8057E"/>
    <w:rsid w:val="00D80AC3"/>
    <w:rsid w:val="00D815CE"/>
    <w:rsid w:val="00D81607"/>
    <w:rsid w:val="00D81864"/>
    <w:rsid w:val="00D821D1"/>
    <w:rsid w:val="00D82CF3"/>
    <w:rsid w:val="00D82EA2"/>
    <w:rsid w:val="00D8321F"/>
    <w:rsid w:val="00D834BA"/>
    <w:rsid w:val="00D837AB"/>
    <w:rsid w:val="00D83B9D"/>
    <w:rsid w:val="00D8420D"/>
    <w:rsid w:val="00D8431F"/>
    <w:rsid w:val="00D84DBB"/>
    <w:rsid w:val="00D852ED"/>
    <w:rsid w:val="00D8665C"/>
    <w:rsid w:val="00D86D3C"/>
    <w:rsid w:val="00D87066"/>
    <w:rsid w:val="00D90363"/>
    <w:rsid w:val="00D903F9"/>
    <w:rsid w:val="00D90450"/>
    <w:rsid w:val="00D9058C"/>
    <w:rsid w:val="00D91E42"/>
    <w:rsid w:val="00D92214"/>
    <w:rsid w:val="00D92453"/>
    <w:rsid w:val="00D92DA6"/>
    <w:rsid w:val="00D92E74"/>
    <w:rsid w:val="00D92FCD"/>
    <w:rsid w:val="00D9304B"/>
    <w:rsid w:val="00D9321D"/>
    <w:rsid w:val="00D933B7"/>
    <w:rsid w:val="00D9392D"/>
    <w:rsid w:val="00D940DE"/>
    <w:rsid w:val="00D942FF"/>
    <w:rsid w:val="00D94329"/>
    <w:rsid w:val="00D951C4"/>
    <w:rsid w:val="00D953B0"/>
    <w:rsid w:val="00D961DF"/>
    <w:rsid w:val="00D97D04"/>
    <w:rsid w:val="00DA0B98"/>
    <w:rsid w:val="00DA0DA9"/>
    <w:rsid w:val="00DA10F6"/>
    <w:rsid w:val="00DA119A"/>
    <w:rsid w:val="00DA157C"/>
    <w:rsid w:val="00DA160B"/>
    <w:rsid w:val="00DA1B34"/>
    <w:rsid w:val="00DA1C20"/>
    <w:rsid w:val="00DA2000"/>
    <w:rsid w:val="00DA318B"/>
    <w:rsid w:val="00DA356D"/>
    <w:rsid w:val="00DA36D4"/>
    <w:rsid w:val="00DA3921"/>
    <w:rsid w:val="00DA3AB2"/>
    <w:rsid w:val="00DA3B05"/>
    <w:rsid w:val="00DA4A11"/>
    <w:rsid w:val="00DA5220"/>
    <w:rsid w:val="00DA608D"/>
    <w:rsid w:val="00DA6753"/>
    <w:rsid w:val="00DA6936"/>
    <w:rsid w:val="00DA759A"/>
    <w:rsid w:val="00DA7638"/>
    <w:rsid w:val="00DA7925"/>
    <w:rsid w:val="00DA7AEB"/>
    <w:rsid w:val="00DA7B03"/>
    <w:rsid w:val="00DB01FC"/>
    <w:rsid w:val="00DB0B55"/>
    <w:rsid w:val="00DB0B70"/>
    <w:rsid w:val="00DB1DF8"/>
    <w:rsid w:val="00DB1E8C"/>
    <w:rsid w:val="00DB22A9"/>
    <w:rsid w:val="00DB25FF"/>
    <w:rsid w:val="00DB2613"/>
    <w:rsid w:val="00DB2EA7"/>
    <w:rsid w:val="00DB329E"/>
    <w:rsid w:val="00DB3645"/>
    <w:rsid w:val="00DB39BC"/>
    <w:rsid w:val="00DB3BE8"/>
    <w:rsid w:val="00DB40B7"/>
    <w:rsid w:val="00DB42F6"/>
    <w:rsid w:val="00DB4499"/>
    <w:rsid w:val="00DB457B"/>
    <w:rsid w:val="00DB4606"/>
    <w:rsid w:val="00DB4A00"/>
    <w:rsid w:val="00DB4BAF"/>
    <w:rsid w:val="00DB57CA"/>
    <w:rsid w:val="00DB586D"/>
    <w:rsid w:val="00DB5A92"/>
    <w:rsid w:val="00DB5BD7"/>
    <w:rsid w:val="00DB603B"/>
    <w:rsid w:val="00DB615C"/>
    <w:rsid w:val="00DB6754"/>
    <w:rsid w:val="00DB6838"/>
    <w:rsid w:val="00DB6B27"/>
    <w:rsid w:val="00DB7136"/>
    <w:rsid w:val="00DB77AB"/>
    <w:rsid w:val="00DB797E"/>
    <w:rsid w:val="00DB7A83"/>
    <w:rsid w:val="00DB7B72"/>
    <w:rsid w:val="00DC00C1"/>
    <w:rsid w:val="00DC0270"/>
    <w:rsid w:val="00DC05C0"/>
    <w:rsid w:val="00DC05E8"/>
    <w:rsid w:val="00DC0914"/>
    <w:rsid w:val="00DC0DA5"/>
    <w:rsid w:val="00DC1748"/>
    <w:rsid w:val="00DC1966"/>
    <w:rsid w:val="00DC1AE1"/>
    <w:rsid w:val="00DC1ED6"/>
    <w:rsid w:val="00DC1F31"/>
    <w:rsid w:val="00DC2069"/>
    <w:rsid w:val="00DC2529"/>
    <w:rsid w:val="00DC284D"/>
    <w:rsid w:val="00DC2B4C"/>
    <w:rsid w:val="00DC2C8A"/>
    <w:rsid w:val="00DC2D95"/>
    <w:rsid w:val="00DC2F9D"/>
    <w:rsid w:val="00DC32E7"/>
    <w:rsid w:val="00DC3426"/>
    <w:rsid w:val="00DC4055"/>
    <w:rsid w:val="00DC42E6"/>
    <w:rsid w:val="00DC48B0"/>
    <w:rsid w:val="00DC4E34"/>
    <w:rsid w:val="00DC53E2"/>
    <w:rsid w:val="00DC5597"/>
    <w:rsid w:val="00DC5F79"/>
    <w:rsid w:val="00DC644F"/>
    <w:rsid w:val="00DC6A2E"/>
    <w:rsid w:val="00DC6B37"/>
    <w:rsid w:val="00DC6C7C"/>
    <w:rsid w:val="00DC6D1F"/>
    <w:rsid w:val="00DC6D3A"/>
    <w:rsid w:val="00DC713C"/>
    <w:rsid w:val="00DC739E"/>
    <w:rsid w:val="00DC7943"/>
    <w:rsid w:val="00DC7B0C"/>
    <w:rsid w:val="00DD0044"/>
    <w:rsid w:val="00DD02F8"/>
    <w:rsid w:val="00DD1084"/>
    <w:rsid w:val="00DD10C2"/>
    <w:rsid w:val="00DD1AA7"/>
    <w:rsid w:val="00DD1BD5"/>
    <w:rsid w:val="00DD2081"/>
    <w:rsid w:val="00DD2339"/>
    <w:rsid w:val="00DD2811"/>
    <w:rsid w:val="00DD2B09"/>
    <w:rsid w:val="00DD2B62"/>
    <w:rsid w:val="00DD2DA0"/>
    <w:rsid w:val="00DD322D"/>
    <w:rsid w:val="00DD32CB"/>
    <w:rsid w:val="00DD393F"/>
    <w:rsid w:val="00DD3B30"/>
    <w:rsid w:val="00DD3F13"/>
    <w:rsid w:val="00DD3F5E"/>
    <w:rsid w:val="00DD3F72"/>
    <w:rsid w:val="00DD3FB1"/>
    <w:rsid w:val="00DD4209"/>
    <w:rsid w:val="00DD4226"/>
    <w:rsid w:val="00DD4A03"/>
    <w:rsid w:val="00DD520A"/>
    <w:rsid w:val="00DD5497"/>
    <w:rsid w:val="00DD549C"/>
    <w:rsid w:val="00DD6053"/>
    <w:rsid w:val="00DD63DE"/>
    <w:rsid w:val="00DD6643"/>
    <w:rsid w:val="00DD7221"/>
    <w:rsid w:val="00DD74A3"/>
    <w:rsid w:val="00DD7596"/>
    <w:rsid w:val="00DD77CA"/>
    <w:rsid w:val="00DD7B4F"/>
    <w:rsid w:val="00DD7B7A"/>
    <w:rsid w:val="00DE000E"/>
    <w:rsid w:val="00DE00EB"/>
    <w:rsid w:val="00DE13AD"/>
    <w:rsid w:val="00DE164D"/>
    <w:rsid w:val="00DE17B4"/>
    <w:rsid w:val="00DE1C03"/>
    <w:rsid w:val="00DE1E7F"/>
    <w:rsid w:val="00DE2EC5"/>
    <w:rsid w:val="00DE30A0"/>
    <w:rsid w:val="00DE3844"/>
    <w:rsid w:val="00DE3F29"/>
    <w:rsid w:val="00DE406C"/>
    <w:rsid w:val="00DE41FB"/>
    <w:rsid w:val="00DE484A"/>
    <w:rsid w:val="00DE517D"/>
    <w:rsid w:val="00DE5372"/>
    <w:rsid w:val="00DE53FB"/>
    <w:rsid w:val="00DE5634"/>
    <w:rsid w:val="00DE56CC"/>
    <w:rsid w:val="00DE605B"/>
    <w:rsid w:val="00DE6869"/>
    <w:rsid w:val="00DE7577"/>
    <w:rsid w:val="00DE781E"/>
    <w:rsid w:val="00DE7B37"/>
    <w:rsid w:val="00DE7B9A"/>
    <w:rsid w:val="00DE7BA6"/>
    <w:rsid w:val="00DF02C9"/>
    <w:rsid w:val="00DF0323"/>
    <w:rsid w:val="00DF04ED"/>
    <w:rsid w:val="00DF0D55"/>
    <w:rsid w:val="00DF0D74"/>
    <w:rsid w:val="00DF0F07"/>
    <w:rsid w:val="00DF113F"/>
    <w:rsid w:val="00DF1B06"/>
    <w:rsid w:val="00DF1E7D"/>
    <w:rsid w:val="00DF2504"/>
    <w:rsid w:val="00DF288E"/>
    <w:rsid w:val="00DF2E60"/>
    <w:rsid w:val="00DF3155"/>
    <w:rsid w:val="00DF3521"/>
    <w:rsid w:val="00DF365E"/>
    <w:rsid w:val="00DF3CB8"/>
    <w:rsid w:val="00DF3F67"/>
    <w:rsid w:val="00DF53E0"/>
    <w:rsid w:val="00DF5A4C"/>
    <w:rsid w:val="00DF5C5A"/>
    <w:rsid w:val="00DF6203"/>
    <w:rsid w:val="00DF68E5"/>
    <w:rsid w:val="00DF70D2"/>
    <w:rsid w:val="00DF78A7"/>
    <w:rsid w:val="00DF798E"/>
    <w:rsid w:val="00DF7A0F"/>
    <w:rsid w:val="00DF7AF1"/>
    <w:rsid w:val="00DF7FB9"/>
    <w:rsid w:val="00E00D4A"/>
    <w:rsid w:val="00E01004"/>
    <w:rsid w:val="00E01297"/>
    <w:rsid w:val="00E013F7"/>
    <w:rsid w:val="00E015D9"/>
    <w:rsid w:val="00E01AB6"/>
    <w:rsid w:val="00E01D69"/>
    <w:rsid w:val="00E02A73"/>
    <w:rsid w:val="00E03283"/>
    <w:rsid w:val="00E033CC"/>
    <w:rsid w:val="00E03570"/>
    <w:rsid w:val="00E03642"/>
    <w:rsid w:val="00E04097"/>
    <w:rsid w:val="00E0422C"/>
    <w:rsid w:val="00E0493B"/>
    <w:rsid w:val="00E04E2E"/>
    <w:rsid w:val="00E04F71"/>
    <w:rsid w:val="00E05802"/>
    <w:rsid w:val="00E05A82"/>
    <w:rsid w:val="00E064F4"/>
    <w:rsid w:val="00E06B5E"/>
    <w:rsid w:val="00E06FCB"/>
    <w:rsid w:val="00E071F0"/>
    <w:rsid w:val="00E075B9"/>
    <w:rsid w:val="00E075C5"/>
    <w:rsid w:val="00E076B1"/>
    <w:rsid w:val="00E0774E"/>
    <w:rsid w:val="00E1019C"/>
    <w:rsid w:val="00E104A0"/>
    <w:rsid w:val="00E10ECB"/>
    <w:rsid w:val="00E11116"/>
    <w:rsid w:val="00E11156"/>
    <w:rsid w:val="00E11AD6"/>
    <w:rsid w:val="00E11BD6"/>
    <w:rsid w:val="00E11C79"/>
    <w:rsid w:val="00E12074"/>
    <w:rsid w:val="00E1286D"/>
    <w:rsid w:val="00E12ADF"/>
    <w:rsid w:val="00E12CD3"/>
    <w:rsid w:val="00E132BC"/>
    <w:rsid w:val="00E13834"/>
    <w:rsid w:val="00E138DD"/>
    <w:rsid w:val="00E13BB4"/>
    <w:rsid w:val="00E14C1C"/>
    <w:rsid w:val="00E14D0D"/>
    <w:rsid w:val="00E15731"/>
    <w:rsid w:val="00E1575A"/>
    <w:rsid w:val="00E15805"/>
    <w:rsid w:val="00E15B40"/>
    <w:rsid w:val="00E1630D"/>
    <w:rsid w:val="00E16392"/>
    <w:rsid w:val="00E16639"/>
    <w:rsid w:val="00E16935"/>
    <w:rsid w:val="00E16A33"/>
    <w:rsid w:val="00E16AEE"/>
    <w:rsid w:val="00E17214"/>
    <w:rsid w:val="00E173C0"/>
    <w:rsid w:val="00E173F1"/>
    <w:rsid w:val="00E2002B"/>
    <w:rsid w:val="00E202D1"/>
    <w:rsid w:val="00E2070F"/>
    <w:rsid w:val="00E207D3"/>
    <w:rsid w:val="00E20BAB"/>
    <w:rsid w:val="00E217A2"/>
    <w:rsid w:val="00E23264"/>
    <w:rsid w:val="00E23318"/>
    <w:rsid w:val="00E23E80"/>
    <w:rsid w:val="00E2494F"/>
    <w:rsid w:val="00E2497B"/>
    <w:rsid w:val="00E24E5F"/>
    <w:rsid w:val="00E25460"/>
    <w:rsid w:val="00E255D9"/>
    <w:rsid w:val="00E2579D"/>
    <w:rsid w:val="00E258C2"/>
    <w:rsid w:val="00E2610A"/>
    <w:rsid w:val="00E26505"/>
    <w:rsid w:val="00E26754"/>
    <w:rsid w:val="00E26A3E"/>
    <w:rsid w:val="00E272E6"/>
    <w:rsid w:val="00E27454"/>
    <w:rsid w:val="00E3036A"/>
    <w:rsid w:val="00E30615"/>
    <w:rsid w:val="00E30C5A"/>
    <w:rsid w:val="00E3174A"/>
    <w:rsid w:val="00E31BC0"/>
    <w:rsid w:val="00E31D0C"/>
    <w:rsid w:val="00E31FF9"/>
    <w:rsid w:val="00E3278B"/>
    <w:rsid w:val="00E327F6"/>
    <w:rsid w:val="00E3322F"/>
    <w:rsid w:val="00E33265"/>
    <w:rsid w:val="00E3328C"/>
    <w:rsid w:val="00E33350"/>
    <w:rsid w:val="00E335E8"/>
    <w:rsid w:val="00E33816"/>
    <w:rsid w:val="00E3445F"/>
    <w:rsid w:val="00E3459F"/>
    <w:rsid w:val="00E34991"/>
    <w:rsid w:val="00E34B35"/>
    <w:rsid w:val="00E34C57"/>
    <w:rsid w:val="00E355D6"/>
    <w:rsid w:val="00E3599C"/>
    <w:rsid w:val="00E35DDF"/>
    <w:rsid w:val="00E36289"/>
    <w:rsid w:val="00E36AD3"/>
    <w:rsid w:val="00E36D23"/>
    <w:rsid w:val="00E36EDC"/>
    <w:rsid w:val="00E377D7"/>
    <w:rsid w:val="00E379FE"/>
    <w:rsid w:val="00E37D66"/>
    <w:rsid w:val="00E4004D"/>
    <w:rsid w:val="00E40477"/>
    <w:rsid w:val="00E4071D"/>
    <w:rsid w:val="00E40E8B"/>
    <w:rsid w:val="00E41135"/>
    <w:rsid w:val="00E412C5"/>
    <w:rsid w:val="00E41AD4"/>
    <w:rsid w:val="00E42719"/>
    <w:rsid w:val="00E428DE"/>
    <w:rsid w:val="00E4304F"/>
    <w:rsid w:val="00E430A6"/>
    <w:rsid w:val="00E44318"/>
    <w:rsid w:val="00E4474A"/>
    <w:rsid w:val="00E4497E"/>
    <w:rsid w:val="00E44AA8"/>
    <w:rsid w:val="00E44CF5"/>
    <w:rsid w:val="00E4533A"/>
    <w:rsid w:val="00E4597B"/>
    <w:rsid w:val="00E45A25"/>
    <w:rsid w:val="00E45E97"/>
    <w:rsid w:val="00E45FF2"/>
    <w:rsid w:val="00E45FFB"/>
    <w:rsid w:val="00E462E6"/>
    <w:rsid w:val="00E4641E"/>
    <w:rsid w:val="00E4714C"/>
    <w:rsid w:val="00E475A7"/>
    <w:rsid w:val="00E47C91"/>
    <w:rsid w:val="00E47D90"/>
    <w:rsid w:val="00E47DD6"/>
    <w:rsid w:val="00E51D9E"/>
    <w:rsid w:val="00E520D3"/>
    <w:rsid w:val="00E5218E"/>
    <w:rsid w:val="00E528C4"/>
    <w:rsid w:val="00E52DE6"/>
    <w:rsid w:val="00E533A9"/>
    <w:rsid w:val="00E535E3"/>
    <w:rsid w:val="00E54312"/>
    <w:rsid w:val="00E54BE1"/>
    <w:rsid w:val="00E551EF"/>
    <w:rsid w:val="00E55770"/>
    <w:rsid w:val="00E55A50"/>
    <w:rsid w:val="00E55ABF"/>
    <w:rsid w:val="00E562CB"/>
    <w:rsid w:val="00E56357"/>
    <w:rsid w:val="00E566B7"/>
    <w:rsid w:val="00E57369"/>
    <w:rsid w:val="00E60053"/>
    <w:rsid w:val="00E6079A"/>
    <w:rsid w:val="00E6086B"/>
    <w:rsid w:val="00E6091A"/>
    <w:rsid w:val="00E60F13"/>
    <w:rsid w:val="00E60FDA"/>
    <w:rsid w:val="00E6103C"/>
    <w:rsid w:val="00E61507"/>
    <w:rsid w:val="00E61BE1"/>
    <w:rsid w:val="00E61ED1"/>
    <w:rsid w:val="00E621DD"/>
    <w:rsid w:val="00E626D7"/>
    <w:rsid w:val="00E62802"/>
    <w:rsid w:val="00E63832"/>
    <w:rsid w:val="00E639D1"/>
    <w:rsid w:val="00E63DF8"/>
    <w:rsid w:val="00E64CE5"/>
    <w:rsid w:val="00E653B1"/>
    <w:rsid w:val="00E65DB3"/>
    <w:rsid w:val="00E66109"/>
    <w:rsid w:val="00E663BC"/>
    <w:rsid w:val="00E66668"/>
    <w:rsid w:val="00E67062"/>
    <w:rsid w:val="00E6710C"/>
    <w:rsid w:val="00E672E9"/>
    <w:rsid w:val="00E673C8"/>
    <w:rsid w:val="00E674DA"/>
    <w:rsid w:val="00E67523"/>
    <w:rsid w:val="00E6756F"/>
    <w:rsid w:val="00E67E2D"/>
    <w:rsid w:val="00E67E3C"/>
    <w:rsid w:val="00E67E8A"/>
    <w:rsid w:val="00E70198"/>
    <w:rsid w:val="00E7043E"/>
    <w:rsid w:val="00E704DC"/>
    <w:rsid w:val="00E704FB"/>
    <w:rsid w:val="00E70A3E"/>
    <w:rsid w:val="00E70DB7"/>
    <w:rsid w:val="00E70EF9"/>
    <w:rsid w:val="00E71AD8"/>
    <w:rsid w:val="00E722BE"/>
    <w:rsid w:val="00E723C3"/>
    <w:rsid w:val="00E72968"/>
    <w:rsid w:val="00E72C29"/>
    <w:rsid w:val="00E730B9"/>
    <w:rsid w:val="00E733E0"/>
    <w:rsid w:val="00E7362D"/>
    <w:rsid w:val="00E73715"/>
    <w:rsid w:val="00E7376A"/>
    <w:rsid w:val="00E738B3"/>
    <w:rsid w:val="00E73DC8"/>
    <w:rsid w:val="00E73F72"/>
    <w:rsid w:val="00E74024"/>
    <w:rsid w:val="00E742C4"/>
    <w:rsid w:val="00E753E6"/>
    <w:rsid w:val="00E765AA"/>
    <w:rsid w:val="00E76956"/>
    <w:rsid w:val="00E76A36"/>
    <w:rsid w:val="00E76CC5"/>
    <w:rsid w:val="00E76DC6"/>
    <w:rsid w:val="00E76E43"/>
    <w:rsid w:val="00E7753F"/>
    <w:rsid w:val="00E777AF"/>
    <w:rsid w:val="00E77CC2"/>
    <w:rsid w:val="00E77F4F"/>
    <w:rsid w:val="00E80476"/>
    <w:rsid w:val="00E804AF"/>
    <w:rsid w:val="00E807F2"/>
    <w:rsid w:val="00E80DC9"/>
    <w:rsid w:val="00E813B4"/>
    <w:rsid w:val="00E81551"/>
    <w:rsid w:val="00E81603"/>
    <w:rsid w:val="00E818D5"/>
    <w:rsid w:val="00E8241C"/>
    <w:rsid w:val="00E82BF2"/>
    <w:rsid w:val="00E83260"/>
    <w:rsid w:val="00E83414"/>
    <w:rsid w:val="00E834E6"/>
    <w:rsid w:val="00E83B4A"/>
    <w:rsid w:val="00E83E8A"/>
    <w:rsid w:val="00E83F61"/>
    <w:rsid w:val="00E84023"/>
    <w:rsid w:val="00E840B6"/>
    <w:rsid w:val="00E845D4"/>
    <w:rsid w:val="00E8461D"/>
    <w:rsid w:val="00E8481B"/>
    <w:rsid w:val="00E850FB"/>
    <w:rsid w:val="00E8520A"/>
    <w:rsid w:val="00E85216"/>
    <w:rsid w:val="00E854EF"/>
    <w:rsid w:val="00E8552D"/>
    <w:rsid w:val="00E85A42"/>
    <w:rsid w:val="00E85CFE"/>
    <w:rsid w:val="00E86392"/>
    <w:rsid w:val="00E86656"/>
    <w:rsid w:val="00E87201"/>
    <w:rsid w:val="00E8794E"/>
    <w:rsid w:val="00E87F44"/>
    <w:rsid w:val="00E904A8"/>
    <w:rsid w:val="00E904AD"/>
    <w:rsid w:val="00E91252"/>
    <w:rsid w:val="00E91643"/>
    <w:rsid w:val="00E91D17"/>
    <w:rsid w:val="00E92449"/>
    <w:rsid w:val="00E92BD6"/>
    <w:rsid w:val="00E92BE2"/>
    <w:rsid w:val="00E92C1A"/>
    <w:rsid w:val="00E93FAF"/>
    <w:rsid w:val="00E93FC0"/>
    <w:rsid w:val="00E942BC"/>
    <w:rsid w:val="00E9450C"/>
    <w:rsid w:val="00E9477A"/>
    <w:rsid w:val="00E94F13"/>
    <w:rsid w:val="00E94F3F"/>
    <w:rsid w:val="00E95172"/>
    <w:rsid w:val="00E951B8"/>
    <w:rsid w:val="00E951F2"/>
    <w:rsid w:val="00E95466"/>
    <w:rsid w:val="00E95C48"/>
    <w:rsid w:val="00E967D7"/>
    <w:rsid w:val="00E96991"/>
    <w:rsid w:val="00E971DC"/>
    <w:rsid w:val="00E97C61"/>
    <w:rsid w:val="00E97EAD"/>
    <w:rsid w:val="00E97FE6"/>
    <w:rsid w:val="00EA0006"/>
    <w:rsid w:val="00EA063F"/>
    <w:rsid w:val="00EA080D"/>
    <w:rsid w:val="00EA093B"/>
    <w:rsid w:val="00EA0DBF"/>
    <w:rsid w:val="00EA163F"/>
    <w:rsid w:val="00EA1E59"/>
    <w:rsid w:val="00EA2108"/>
    <w:rsid w:val="00EA2B97"/>
    <w:rsid w:val="00EA2D84"/>
    <w:rsid w:val="00EA3843"/>
    <w:rsid w:val="00EA38BE"/>
    <w:rsid w:val="00EA3AAB"/>
    <w:rsid w:val="00EA4077"/>
    <w:rsid w:val="00EA50EB"/>
    <w:rsid w:val="00EA5CB4"/>
    <w:rsid w:val="00EA5DA9"/>
    <w:rsid w:val="00EA61BB"/>
    <w:rsid w:val="00EA64E6"/>
    <w:rsid w:val="00EA6CB8"/>
    <w:rsid w:val="00EA6FBB"/>
    <w:rsid w:val="00EA70A1"/>
    <w:rsid w:val="00EA75DB"/>
    <w:rsid w:val="00EA782D"/>
    <w:rsid w:val="00EA7949"/>
    <w:rsid w:val="00EB0201"/>
    <w:rsid w:val="00EB075B"/>
    <w:rsid w:val="00EB098D"/>
    <w:rsid w:val="00EB0F44"/>
    <w:rsid w:val="00EB10AB"/>
    <w:rsid w:val="00EB1417"/>
    <w:rsid w:val="00EB2298"/>
    <w:rsid w:val="00EB2863"/>
    <w:rsid w:val="00EB2A79"/>
    <w:rsid w:val="00EB30B6"/>
    <w:rsid w:val="00EB32FD"/>
    <w:rsid w:val="00EB36C9"/>
    <w:rsid w:val="00EB388C"/>
    <w:rsid w:val="00EB3BF7"/>
    <w:rsid w:val="00EB4633"/>
    <w:rsid w:val="00EB4779"/>
    <w:rsid w:val="00EB52DD"/>
    <w:rsid w:val="00EB5CA2"/>
    <w:rsid w:val="00EB6063"/>
    <w:rsid w:val="00EB62C7"/>
    <w:rsid w:val="00EB644B"/>
    <w:rsid w:val="00EB67F7"/>
    <w:rsid w:val="00EB69EB"/>
    <w:rsid w:val="00EB6A1A"/>
    <w:rsid w:val="00EB6EE8"/>
    <w:rsid w:val="00EB7299"/>
    <w:rsid w:val="00EB73CC"/>
    <w:rsid w:val="00EB79EC"/>
    <w:rsid w:val="00EB7C14"/>
    <w:rsid w:val="00EC061B"/>
    <w:rsid w:val="00EC0D4E"/>
    <w:rsid w:val="00EC14AC"/>
    <w:rsid w:val="00EC16E0"/>
    <w:rsid w:val="00EC1BBB"/>
    <w:rsid w:val="00EC220F"/>
    <w:rsid w:val="00EC2325"/>
    <w:rsid w:val="00EC237D"/>
    <w:rsid w:val="00EC248B"/>
    <w:rsid w:val="00EC2DD9"/>
    <w:rsid w:val="00EC321D"/>
    <w:rsid w:val="00EC342E"/>
    <w:rsid w:val="00EC3443"/>
    <w:rsid w:val="00EC3853"/>
    <w:rsid w:val="00EC3C50"/>
    <w:rsid w:val="00EC4B63"/>
    <w:rsid w:val="00EC4BB3"/>
    <w:rsid w:val="00EC4DD0"/>
    <w:rsid w:val="00EC54B1"/>
    <w:rsid w:val="00EC5554"/>
    <w:rsid w:val="00EC6389"/>
    <w:rsid w:val="00EC6BE7"/>
    <w:rsid w:val="00EC6CE1"/>
    <w:rsid w:val="00EC6DF8"/>
    <w:rsid w:val="00EC713E"/>
    <w:rsid w:val="00EC7562"/>
    <w:rsid w:val="00EC75BF"/>
    <w:rsid w:val="00EC7AEF"/>
    <w:rsid w:val="00EC7BD5"/>
    <w:rsid w:val="00EC7E66"/>
    <w:rsid w:val="00ED0068"/>
    <w:rsid w:val="00ED011A"/>
    <w:rsid w:val="00ED0C5B"/>
    <w:rsid w:val="00ED0DF1"/>
    <w:rsid w:val="00ED114F"/>
    <w:rsid w:val="00ED122D"/>
    <w:rsid w:val="00ED16D6"/>
    <w:rsid w:val="00ED242F"/>
    <w:rsid w:val="00ED28EF"/>
    <w:rsid w:val="00ED2AF4"/>
    <w:rsid w:val="00ED2C1F"/>
    <w:rsid w:val="00ED2CDC"/>
    <w:rsid w:val="00ED38E7"/>
    <w:rsid w:val="00ED397A"/>
    <w:rsid w:val="00ED3A56"/>
    <w:rsid w:val="00ED4165"/>
    <w:rsid w:val="00ED57E6"/>
    <w:rsid w:val="00ED5819"/>
    <w:rsid w:val="00ED5FAF"/>
    <w:rsid w:val="00ED6464"/>
    <w:rsid w:val="00ED7138"/>
    <w:rsid w:val="00ED77AB"/>
    <w:rsid w:val="00ED7CC9"/>
    <w:rsid w:val="00EE03BD"/>
    <w:rsid w:val="00EE04F4"/>
    <w:rsid w:val="00EE05B2"/>
    <w:rsid w:val="00EE09F5"/>
    <w:rsid w:val="00EE123A"/>
    <w:rsid w:val="00EE141C"/>
    <w:rsid w:val="00EE16E3"/>
    <w:rsid w:val="00EE199D"/>
    <w:rsid w:val="00EE216E"/>
    <w:rsid w:val="00EE22B3"/>
    <w:rsid w:val="00EE2615"/>
    <w:rsid w:val="00EE261B"/>
    <w:rsid w:val="00EE2A90"/>
    <w:rsid w:val="00EE2B16"/>
    <w:rsid w:val="00EE2D13"/>
    <w:rsid w:val="00EE3136"/>
    <w:rsid w:val="00EE342F"/>
    <w:rsid w:val="00EE3740"/>
    <w:rsid w:val="00EE379F"/>
    <w:rsid w:val="00EE3B34"/>
    <w:rsid w:val="00EE3FDD"/>
    <w:rsid w:val="00EE4EAB"/>
    <w:rsid w:val="00EE4FA3"/>
    <w:rsid w:val="00EE5041"/>
    <w:rsid w:val="00EE54EE"/>
    <w:rsid w:val="00EE56D2"/>
    <w:rsid w:val="00EE5D11"/>
    <w:rsid w:val="00EE5DF7"/>
    <w:rsid w:val="00EE604E"/>
    <w:rsid w:val="00EE6C48"/>
    <w:rsid w:val="00EE6DA6"/>
    <w:rsid w:val="00EE6E07"/>
    <w:rsid w:val="00EE71A5"/>
    <w:rsid w:val="00EE752F"/>
    <w:rsid w:val="00EE7575"/>
    <w:rsid w:val="00EE7CEB"/>
    <w:rsid w:val="00EF0090"/>
    <w:rsid w:val="00EF0E2C"/>
    <w:rsid w:val="00EF15BA"/>
    <w:rsid w:val="00EF18E7"/>
    <w:rsid w:val="00EF2858"/>
    <w:rsid w:val="00EF29CB"/>
    <w:rsid w:val="00EF2D26"/>
    <w:rsid w:val="00EF2ECE"/>
    <w:rsid w:val="00EF2FA2"/>
    <w:rsid w:val="00EF348D"/>
    <w:rsid w:val="00EF352F"/>
    <w:rsid w:val="00EF3D45"/>
    <w:rsid w:val="00EF4030"/>
    <w:rsid w:val="00EF4259"/>
    <w:rsid w:val="00EF454E"/>
    <w:rsid w:val="00EF4753"/>
    <w:rsid w:val="00EF4794"/>
    <w:rsid w:val="00EF4853"/>
    <w:rsid w:val="00EF4E4D"/>
    <w:rsid w:val="00EF651E"/>
    <w:rsid w:val="00EF695A"/>
    <w:rsid w:val="00EF69D6"/>
    <w:rsid w:val="00EF6BC9"/>
    <w:rsid w:val="00EF6C9F"/>
    <w:rsid w:val="00EF7087"/>
    <w:rsid w:val="00EF7263"/>
    <w:rsid w:val="00EF72C6"/>
    <w:rsid w:val="00EF7CB8"/>
    <w:rsid w:val="00F004FE"/>
    <w:rsid w:val="00F005F4"/>
    <w:rsid w:val="00F00F46"/>
    <w:rsid w:val="00F0215D"/>
    <w:rsid w:val="00F02D1C"/>
    <w:rsid w:val="00F03423"/>
    <w:rsid w:val="00F0355E"/>
    <w:rsid w:val="00F03C56"/>
    <w:rsid w:val="00F04341"/>
    <w:rsid w:val="00F047CA"/>
    <w:rsid w:val="00F04BAE"/>
    <w:rsid w:val="00F04BBD"/>
    <w:rsid w:val="00F0574E"/>
    <w:rsid w:val="00F05D43"/>
    <w:rsid w:val="00F0663D"/>
    <w:rsid w:val="00F07483"/>
    <w:rsid w:val="00F07BFD"/>
    <w:rsid w:val="00F10124"/>
    <w:rsid w:val="00F10386"/>
    <w:rsid w:val="00F10B0C"/>
    <w:rsid w:val="00F11724"/>
    <w:rsid w:val="00F11B78"/>
    <w:rsid w:val="00F11D34"/>
    <w:rsid w:val="00F126AC"/>
    <w:rsid w:val="00F129AC"/>
    <w:rsid w:val="00F1326B"/>
    <w:rsid w:val="00F13293"/>
    <w:rsid w:val="00F13D6B"/>
    <w:rsid w:val="00F140F2"/>
    <w:rsid w:val="00F14176"/>
    <w:rsid w:val="00F142EA"/>
    <w:rsid w:val="00F144F2"/>
    <w:rsid w:val="00F14537"/>
    <w:rsid w:val="00F14722"/>
    <w:rsid w:val="00F15377"/>
    <w:rsid w:val="00F15E59"/>
    <w:rsid w:val="00F15EBD"/>
    <w:rsid w:val="00F16068"/>
    <w:rsid w:val="00F16108"/>
    <w:rsid w:val="00F1688C"/>
    <w:rsid w:val="00F16BC6"/>
    <w:rsid w:val="00F1709B"/>
    <w:rsid w:val="00F170BB"/>
    <w:rsid w:val="00F17B6B"/>
    <w:rsid w:val="00F17EEB"/>
    <w:rsid w:val="00F20408"/>
    <w:rsid w:val="00F20E5F"/>
    <w:rsid w:val="00F21019"/>
    <w:rsid w:val="00F210CF"/>
    <w:rsid w:val="00F2134C"/>
    <w:rsid w:val="00F214E2"/>
    <w:rsid w:val="00F215C4"/>
    <w:rsid w:val="00F21D63"/>
    <w:rsid w:val="00F2252F"/>
    <w:rsid w:val="00F22F74"/>
    <w:rsid w:val="00F2331D"/>
    <w:rsid w:val="00F23493"/>
    <w:rsid w:val="00F23CDF"/>
    <w:rsid w:val="00F2483B"/>
    <w:rsid w:val="00F24902"/>
    <w:rsid w:val="00F24B78"/>
    <w:rsid w:val="00F24C79"/>
    <w:rsid w:val="00F2555A"/>
    <w:rsid w:val="00F26007"/>
    <w:rsid w:val="00F26671"/>
    <w:rsid w:val="00F26BD1"/>
    <w:rsid w:val="00F26CEE"/>
    <w:rsid w:val="00F27098"/>
    <w:rsid w:val="00F2746B"/>
    <w:rsid w:val="00F278D5"/>
    <w:rsid w:val="00F30047"/>
    <w:rsid w:val="00F3010A"/>
    <w:rsid w:val="00F30411"/>
    <w:rsid w:val="00F30DC3"/>
    <w:rsid w:val="00F30E6F"/>
    <w:rsid w:val="00F31765"/>
    <w:rsid w:val="00F319D6"/>
    <w:rsid w:val="00F31D58"/>
    <w:rsid w:val="00F32597"/>
    <w:rsid w:val="00F32B27"/>
    <w:rsid w:val="00F32C49"/>
    <w:rsid w:val="00F33442"/>
    <w:rsid w:val="00F338A6"/>
    <w:rsid w:val="00F33B36"/>
    <w:rsid w:val="00F340B4"/>
    <w:rsid w:val="00F3410F"/>
    <w:rsid w:val="00F34219"/>
    <w:rsid w:val="00F348E0"/>
    <w:rsid w:val="00F35083"/>
    <w:rsid w:val="00F351E0"/>
    <w:rsid w:val="00F3542C"/>
    <w:rsid w:val="00F355C4"/>
    <w:rsid w:val="00F35B95"/>
    <w:rsid w:val="00F35F1D"/>
    <w:rsid w:val="00F36156"/>
    <w:rsid w:val="00F364E5"/>
    <w:rsid w:val="00F36649"/>
    <w:rsid w:val="00F37110"/>
    <w:rsid w:val="00F4003E"/>
    <w:rsid w:val="00F40197"/>
    <w:rsid w:val="00F40244"/>
    <w:rsid w:val="00F40391"/>
    <w:rsid w:val="00F40AA8"/>
    <w:rsid w:val="00F40BE8"/>
    <w:rsid w:val="00F40C22"/>
    <w:rsid w:val="00F40C70"/>
    <w:rsid w:val="00F40FD7"/>
    <w:rsid w:val="00F41492"/>
    <w:rsid w:val="00F416F2"/>
    <w:rsid w:val="00F41A3F"/>
    <w:rsid w:val="00F420C5"/>
    <w:rsid w:val="00F422F2"/>
    <w:rsid w:val="00F4283F"/>
    <w:rsid w:val="00F43770"/>
    <w:rsid w:val="00F43C4A"/>
    <w:rsid w:val="00F43F03"/>
    <w:rsid w:val="00F440D7"/>
    <w:rsid w:val="00F44153"/>
    <w:rsid w:val="00F4463E"/>
    <w:rsid w:val="00F44830"/>
    <w:rsid w:val="00F44A4E"/>
    <w:rsid w:val="00F44DA1"/>
    <w:rsid w:val="00F45571"/>
    <w:rsid w:val="00F45920"/>
    <w:rsid w:val="00F462C5"/>
    <w:rsid w:val="00F46FA3"/>
    <w:rsid w:val="00F4713B"/>
    <w:rsid w:val="00F4750D"/>
    <w:rsid w:val="00F47733"/>
    <w:rsid w:val="00F506A3"/>
    <w:rsid w:val="00F508B4"/>
    <w:rsid w:val="00F50CAA"/>
    <w:rsid w:val="00F50D64"/>
    <w:rsid w:val="00F50D9A"/>
    <w:rsid w:val="00F510DA"/>
    <w:rsid w:val="00F516E0"/>
    <w:rsid w:val="00F5171A"/>
    <w:rsid w:val="00F51F3C"/>
    <w:rsid w:val="00F52017"/>
    <w:rsid w:val="00F520AC"/>
    <w:rsid w:val="00F52297"/>
    <w:rsid w:val="00F5267E"/>
    <w:rsid w:val="00F52E71"/>
    <w:rsid w:val="00F54368"/>
    <w:rsid w:val="00F546AF"/>
    <w:rsid w:val="00F546DF"/>
    <w:rsid w:val="00F549B8"/>
    <w:rsid w:val="00F54B3D"/>
    <w:rsid w:val="00F54B48"/>
    <w:rsid w:val="00F5543C"/>
    <w:rsid w:val="00F5563B"/>
    <w:rsid w:val="00F5579E"/>
    <w:rsid w:val="00F559ED"/>
    <w:rsid w:val="00F55B11"/>
    <w:rsid w:val="00F55C8D"/>
    <w:rsid w:val="00F55D82"/>
    <w:rsid w:val="00F55E7B"/>
    <w:rsid w:val="00F570D4"/>
    <w:rsid w:val="00F571D4"/>
    <w:rsid w:val="00F571FF"/>
    <w:rsid w:val="00F57AB9"/>
    <w:rsid w:val="00F57D16"/>
    <w:rsid w:val="00F604AC"/>
    <w:rsid w:val="00F6062C"/>
    <w:rsid w:val="00F60F59"/>
    <w:rsid w:val="00F60FB6"/>
    <w:rsid w:val="00F6114B"/>
    <w:rsid w:val="00F61989"/>
    <w:rsid w:val="00F61C02"/>
    <w:rsid w:val="00F62083"/>
    <w:rsid w:val="00F62479"/>
    <w:rsid w:val="00F62550"/>
    <w:rsid w:val="00F627A6"/>
    <w:rsid w:val="00F62DC1"/>
    <w:rsid w:val="00F635BF"/>
    <w:rsid w:val="00F63607"/>
    <w:rsid w:val="00F6367A"/>
    <w:rsid w:val="00F637AB"/>
    <w:rsid w:val="00F64653"/>
    <w:rsid w:val="00F64759"/>
    <w:rsid w:val="00F65129"/>
    <w:rsid w:val="00F6513B"/>
    <w:rsid w:val="00F6522B"/>
    <w:rsid w:val="00F65245"/>
    <w:rsid w:val="00F65A05"/>
    <w:rsid w:val="00F65DC2"/>
    <w:rsid w:val="00F65F46"/>
    <w:rsid w:val="00F660A4"/>
    <w:rsid w:val="00F660F7"/>
    <w:rsid w:val="00F663C0"/>
    <w:rsid w:val="00F66681"/>
    <w:rsid w:val="00F668EB"/>
    <w:rsid w:val="00F6695F"/>
    <w:rsid w:val="00F669E3"/>
    <w:rsid w:val="00F66A6D"/>
    <w:rsid w:val="00F66BF6"/>
    <w:rsid w:val="00F66DF2"/>
    <w:rsid w:val="00F6770E"/>
    <w:rsid w:val="00F67DAA"/>
    <w:rsid w:val="00F701B9"/>
    <w:rsid w:val="00F70830"/>
    <w:rsid w:val="00F7086C"/>
    <w:rsid w:val="00F709CA"/>
    <w:rsid w:val="00F70A86"/>
    <w:rsid w:val="00F70B7A"/>
    <w:rsid w:val="00F71D2D"/>
    <w:rsid w:val="00F72012"/>
    <w:rsid w:val="00F7225F"/>
    <w:rsid w:val="00F722DB"/>
    <w:rsid w:val="00F725A8"/>
    <w:rsid w:val="00F7279F"/>
    <w:rsid w:val="00F731FC"/>
    <w:rsid w:val="00F733F9"/>
    <w:rsid w:val="00F73758"/>
    <w:rsid w:val="00F7396B"/>
    <w:rsid w:val="00F74759"/>
    <w:rsid w:val="00F74903"/>
    <w:rsid w:val="00F749EC"/>
    <w:rsid w:val="00F7580A"/>
    <w:rsid w:val="00F75E2A"/>
    <w:rsid w:val="00F76167"/>
    <w:rsid w:val="00F76629"/>
    <w:rsid w:val="00F76A49"/>
    <w:rsid w:val="00F76E5F"/>
    <w:rsid w:val="00F76EA7"/>
    <w:rsid w:val="00F77B5A"/>
    <w:rsid w:val="00F77F22"/>
    <w:rsid w:val="00F8031C"/>
    <w:rsid w:val="00F807F8"/>
    <w:rsid w:val="00F80AB4"/>
    <w:rsid w:val="00F81145"/>
    <w:rsid w:val="00F81D2F"/>
    <w:rsid w:val="00F81D6F"/>
    <w:rsid w:val="00F8264B"/>
    <w:rsid w:val="00F83FFA"/>
    <w:rsid w:val="00F84064"/>
    <w:rsid w:val="00F8431A"/>
    <w:rsid w:val="00F8459E"/>
    <w:rsid w:val="00F84850"/>
    <w:rsid w:val="00F84CF3"/>
    <w:rsid w:val="00F84EF4"/>
    <w:rsid w:val="00F855FA"/>
    <w:rsid w:val="00F85890"/>
    <w:rsid w:val="00F85B12"/>
    <w:rsid w:val="00F85EAB"/>
    <w:rsid w:val="00F86264"/>
    <w:rsid w:val="00F867A3"/>
    <w:rsid w:val="00F86A0C"/>
    <w:rsid w:val="00F86FBF"/>
    <w:rsid w:val="00F874B9"/>
    <w:rsid w:val="00F8750C"/>
    <w:rsid w:val="00F87550"/>
    <w:rsid w:val="00F8767C"/>
    <w:rsid w:val="00F87755"/>
    <w:rsid w:val="00F87AEC"/>
    <w:rsid w:val="00F9011A"/>
    <w:rsid w:val="00F90249"/>
    <w:rsid w:val="00F90B0F"/>
    <w:rsid w:val="00F90E78"/>
    <w:rsid w:val="00F9101F"/>
    <w:rsid w:val="00F91285"/>
    <w:rsid w:val="00F913FB"/>
    <w:rsid w:val="00F9149F"/>
    <w:rsid w:val="00F9311B"/>
    <w:rsid w:val="00F945DF"/>
    <w:rsid w:val="00F9462B"/>
    <w:rsid w:val="00F95776"/>
    <w:rsid w:val="00F95AC0"/>
    <w:rsid w:val="00F960E9"/>
    <w:rsid w:val="00F9629F"/>
    <w:rsid w:val="00F9640F"/>
    <w:rsid w:val="00F96F9E"/>
    <w:rsid w:val="00F97266"/>
    <w:rsid w:val="00F973C2"/>
    <w:rsid w:val="00F976BA"/>
    <w:rsid w:val="00F97833"/>
    <w:rsid w:val="00FA012A"/>
    <w:rsid w:val="00FA01A1"/>
    <w:rsid w:val="00FA0275"/>
    <w:rsid w:val="00FA0DD1"/>
    <w:rsid w:val="00FA14AB"/>
    <w:rsid w:val="00FA1CAC"/>
    <w:rsid w:val="00FA23C5"/>
    <w:rsid w:val="00FA26A8"/>
    <w:rsid w:val="00FA28B4"/>
    <w:rsid w:val="00FA3072"/>
    <w:rsid w:val="00FA324D"/>
    <w:rsid w:val="00FA32AD"/>
    <w:rsid w:val="00FA365D"/>
    <w:rsid w:val="00FA36E3"/>
    <w:rsid w:val="00FA382E"/>
    <w:rsid w:val="00FA3E0E"/>
    <w:rsid w:val="00FA4965"/>
    <w:rsid w:val="00FA4BDB"/>
    <w:rsid w:val="00FA5012"/>
    <w:rsid w:val="00FA514F"/>
    <w:rsid w:val="00FA57DF"/>
    <w:rsid w:val="00FA5C0A"/>
    <w:rsid w:val="00FA65A1"/>
    <w:rsid w:val="00FA66A1"/>
    <w:rsid w:val="00FA6A14"/>
    <w:rsid w:val="00FA6EA7"/>
    <w:rsid w:val="00FA717B"/>
    <w:rsid w:val="00FA72B0"/>
    <w:rsid w:val="00FA7D38"/>
    <w:rsid w:val="00FA7D5A"/>
    <w:rsid w:val="00FA7EEE"/>
    <w:rsid w:val="00FB0133"/>
    <w:rsid w:val="00FB0151"/>
    <w:rsid w:val="00FB0AA4"/>
    <w:rsid w:val="00FB11EE"/>
    <w:rsid w:val="00FB20F8"/>
    <w:rsid w:val="00FB247F"/>
    <w:rsid w:val="00FB2BD5"/>
    <w:rsid w:val="00FB2CEF"/>
    <w:rsid w:val="00FB2E23"/>
    <w:rsid w:val="00FB2F96"/>
    <w:rsid w:val="00FB30F4"/>
    <w:rsid w:val="00FB38B8"/>
    <w:rsid w:val="00FB3FDC"/>
    <w:rsid w:val="00FB40AD"/>
    <w:rsid w:val="00FB4554"/>
    <w:rsid w:val="00FB464A"/>
    <w:rsid w:val="00FB46C4"/>
    <w:rsid w:val="00FB5CD4"/>
    <w:rsid w:val="00FB7A42"/>
    <w:rsid w:val="00FB7A94"/>
    <w:rsid w:val="00FB7F8E"/>
    <w:rsid w:val="00FC003E"/>
    <w:rsid w:val="00FC0179"/>
    <w:rsid w:val="00FC0315"/>
    <w:rsid w:val="00FC0CB0"/>
    <w:rsid w:val="00FC0E66"/>
    <w:rsid w:val="00FC11C8"/>
    <w:rsid w:val="00FC14AD"/>
    <w:rsid w:val="00FC1A82"/>
    <w:rsid w:val="00FC260A"/>
    <w:rsid w:val="00FC2662"/>
    <w:rsid w:val="00FC2B9C"/>
    <w:rsid w:val="00FC3023"/>
    <w:rsid w:val="00FC3089"/>
    <w:rsid w:val="00FC3417"/>
    <w:rsid w:val="00FC3C91"/>
    <w:rsid w:val="00FC3F73"/>
    <w:rsid w:val="00FC4318"/>
    <w:rsid w:val="00FC4592"/>
    <w:rsid w:val="00FC48DE"/>
    <w:rsid w:val="00FC50CB"/>
    <w:rsid w:val="00FC5AB3"/>
    <w:rsid w:val="00FC5BCD"/>
    <w:rsid w:val="00FC5F34"/>
    <w:rsid w:val="00FC5F56"/>
    <w:rsid w:val="00FC61F0"/>
    <w:rsid w:val="00FC6357"/>
    <w:rsid w:val="00FC6BEA"/>
    <w:rsid w:val="00FC74C8"/>
    <w:rsid w:val="00FC7605"/>
    <w:rsid w:val="00FC771F"/>
    <w:rsid w:val="00FC7736"/>
    <w:rsid w:val="00FC7760"/>
    <w:rsid w:val="00FC79AB"/>
    <w:rsid w:val="00FC7A36"/>
    <w:rsid w:val="00FC7E21"/>
    <w:rsid w:val="00FD0105"/>
    <w:rsid w:val="00FD010B"/>
    <w:rsid w:val="00FD0223"/>
    <w:rsid w:val="00FD0731"/>
    <w:rsid w:val="00FD0EAE"/>
    <w:rsid w:val="00FD0FEA"/>
    <w:rsid w:val="00FD1364"/>
    <w:rsid w:val="00FD1550"/>
    <w:rsid w:val="00FD156D"/>
    <w:rsid w:val="00FD164C"/>
    <w:rsid w:val="00FD1C55"/>
    <w:rsid w:val="00FD220E"/>
    <w:rsid w:val="00FD27A0"/>
    <w:rsid w:val="00FD28F7"/>
    <w:rsid w:val="00FD2CBB"/>
    <w:rsid w:val="00FD34BA"/>
    <w:rsid w:val="00FD37D4"/>
    <w:rsid w:val="00FD3A4F"/>
    <w:rsid w:val="00FD3B0C"/>
    <w:rsid w:val="00FD4158"/>
    <w:rsid w:val="00FD5560"/>
    <w:rsid w:val="00FD5657"/>
    <w:rsid w:val="00FD58D6"/>
    <w:rsid w:val="00FD6008"/>
    <w:rsid w:val="00FD6115"/>
    <w:rsid w:val="00FD6136"/>
    <w:rsid w:val="00FD62BF"/>
    <w:rsid w:val="00FD7093"/>
    <w:rsid w:val="00FD75DA"/>
    <w:rsid w:val="00FD7600"/>
    <w:rsid w:val="00FD7C89"/>
    <w:rsid w:val="00FE0247"/>
    <w:rsid w:val="00FE03C2"/>
    <w:rsid w:val="00FE03E5"/>
    <w:rsid w:val="00FE0457"/>
    <w:rsid w:val="00FE04DD"/>
    <w:rsid w:val="00FE0591"/>
    <w:rsid w:val="00FE07E0"/>
    <w:rsid w:val="00FE091B"/>
    <w:rsid w:val="00FE0D23"/>
    <w:rsid w:val="00FE13DF"/>
    <w:rsid w:val="00FE1456"/>
    <w:rsid w:val="00FE1671"/>
    <w:rsid w:val="00FE194B"/>
    <w:rsid w:val="00FE198A"/>
    <w:rsid w:val="00FE19AD"/>
    <w:rsid w:val="00FE19CF"/>
    <w:rsid w:val="00FE1B13"/>
    <w:rsid w:val="00FE1DB3"/>
    <w:rsid w:val="00FE2293"/>
    <w:rsid w:val="00FE2958"/>
    <w:rsid w:val="00FE3730"/>
    <w:rsid w:val="00FE3CEB"/>
    <w:rsid w:val="00FE433B"/>
    <w:rsid w:val="00FE45AA"/>
    <w:rsid w:val="00FE4E1D"/>
    <w:rsid w:val="00FE4F93"/>
    <w:rsid w:val="00FE4FFC"/>
    <w:rsid w:val="00FE532A"/>
    <w:rsid w:val="00FE53D2"/>
    <w:rsid w:val="00FE55B5"/>
    <w:rsid w:val="00FE5677"/>
    <w:rsid w:val="00FE5A8D"/>
    <w:rsid w:val="00FE5E47"/>
    <w:rsid w:val="00FE5F5A"/>
    <w:rsid w:val="00FE6A6D"/>
    <w:rsid w:val="00FE752D"/>
    <w:rsid w:val="00FE76EC"/>
    <w:rsid w:val="00FF0967"/>
    <w:rsid w:val="00FF1922"/>
    <w:rsid w:val="00FF1AC3"/>
    <w:rsid w:val="00FF1FF3"/>
    <w:rsid w:val="00FF26CD"/>
    <w:rsid w:val="00FF26DE"/>
    <w:rsid w:val="00FF277B"/>
    <w:rsid w:val="00FF2A28"/>
    <w:rsid w:val="00FF2AE8"/>
    <w:rsid w:val="00FF2C54"/>
    <w:rsid w:val="00FF2F4A"/>
    <w:rsid w:val="00FF31A7"/>
    <w:rsid w:val="00FF358B"/>
    <w:rsid w:val="00FF3AC8"/>
    <w:rsid w:val="00FF3DA2"/>
    <w:rsid w:val="00FF3E85"/>
    <w:rsid w:val="00FF52EA"/>
    <w:rsid w:val="00FF5353"/>
    <w:rsid w:val="00FF552F"/>
    <w:rsid w:val="00FF5CEC"/>
    <w:rsid w:val="00FF5CFD"/>
    <w:rsid w:val="00FF5EBA"/>
    <w:rsid w:val="00FF61B6"/>
    <w:rsid w:val="00FF63F7"/>
    <w:rsid w:val="00FF69EE"/>
    <w:rsid w:val="00FF6B23"/>
    <w:rsid w:val="00FF6E79"/>
    <w:rsid w:val="00FF7231"/>
    <w:rsid w:val="00FF794A"/>
    <w:rsid w:val="00FF79BD"/>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E4EEB"/>
  <w15:docId w15:val="{935F926F-1843-4B0E-95B7-3B52F650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F7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F0278"/>
    <w:pPr>
      <w:keepNext/>
      <w:spacing w:before="240" w:after="60"/>
      <w:outlineLvl w:val="0"/>
    </w:pPr>
    <w:rPr>
      <w:rFonts w:ascii="Calibri Light" w:hAnsi="Calibri Light"/>
      <w:b/>
      <w:bCs/>
      <w:kern w:val="32"/>
      <w:sz w:val="32"/>
      <w:szCs w:val="32"/>
      <w:lang w:eastAsia="en-US"/>
    </w:rPr>
  </w:style>
  <w:style w:type="paragraph" w:styleId="3">
    <w:name w:val="heading 3"/>
    <w:basedOn w:val="a"/>
    <w:link w:val="30"/>
    <w:uiPriority w:val="9"/>
    <w:qFormat/>
    <w:rsid w:val="003F0278"/>
    <w:pPr>
      <w:spacing w:before="100" w:beforeAutospacing="1" w:after="100" w:afterAutospacing="1"/>
      <w:outlineLvl w:val="2"/>
    </w:pPr>
    <w:rPr>
      <w:b/>
      <w:bCs/>
      <w:sz w:val="27"/>
      <w:szCs w:val="27"/>
    </w:rPr>
  </w:style>
  <w:style w:type="paragraph" w:styleId="5">
    <w:name w:val="heading 5"/>
    <w:basedOn w:val="a"/>
    <w:next w:val="a"/>
    <w:link w:val="50"/>
    <w:uiPriority w:val="9"/>
    <w:qFormat/>
    <w:rsid w:val="003F0278"/>
    <w:pPr>
      <w:spacing w:before="240" w:after="60"/>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278"/>
    <w:rPr>
      <w:rFonts w:ascii="Calibri Light" w:eastAsia="Times New Roman" w:hAnsi="Calibri Light" w:cs="Times New Roman"/>
      <w:b/>
      <w:bCs/>
      <w:kern w:val="32"/>
      <w:sz w:val="32"/>
      <w:szCs w:val="32"/>
    </w:rPr>
  </w:style>
  <w:style w:type="character" w:customStyle="1" w:styleId="30">
    <w:name w:val="Заголовок 3 Знак"/>
    <w:basedOn w:val="a0"/>
    <w:link w:val="3"/>
    <w:uiPriority w:val="9"/>
    <w:rsid w:val="003F0278"/>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3F0278"/>
    <w:rPr>
      <w:rFonts w:ascii="Times New Roman" w:eastAsia="Times New Roman" w:hAnsi="Times New Roman" w:cs="Times New Roman"/>
      <w:b/>
      <w:bCs/>
      <w:i/>
      <w:iCs/>
      <w:sz w:val="26"/>
      <w:szCs w:val="26"/>
    </w:rPr>
  </w:style>
  <w:style w:type="paragraph" w:customStyle="1" w:styleId="ConsPlusNormal">
    <w:name w:val="ConsPlusNormal"/>
    <w:rsid w:val="003F02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Title"/>
    <w:basedOn w:val="a"/>
    <w:link w:val="a4"/>
    <w:qFormat/>
    <w:rsid w:val="003F0278"/>
    <w:pPr>
      <w:jc w:val="center"/>
    </w:pPr>
    <w:rPr>
      <w:b/>
      <w:sz w:val="32"/>
    </w:rPr>
  </w:style>
  <w:style w:type="character" w:customStyle="1" w:styleId="a4">
    <w:name w:val="Заголовок Знак"/>
    <w:basedOn w:val="a0"/>
    <w:link w:val="a3"/>
    <w:rsid w:val="003F0278"/>
    <w:rPr>
      <w:rFonts w:ascii="Times New Roman" w:eastAsia="Times New Roman" w:hAnsi="Times New Roman" w:cs="Times New Roman"/>
      <w:b/>
      <w:sz w:val="32"/>
      <w:szCs w:val="20"/>
      <w:lang w:eastAsia="ru-RU"/>
    </w:rPr>
  </w:style>
  <w:style w:type="paragraph" w:styleId="a5">
    <w:name w:val="Subtitle"/>
    <w:basedOn w:val="a"/>
    <w:link w:val="a6"/>
    <w:qFormat/>
    <w:rsid w:val="003F0278"/>
    <w:pPr>
      <w:jc w:val="center"/>
    </w:pPr>
    <w:rPr>
      <w:sz w:val="32"/>
    </w:rPr>
  </w:style>
  <w:style w:type="character" w:customStyle="1" w:styleId="a6">
    <w:name w:val="Подзаголовок Знак"/>
    <w:basedOn w:val="a0"/>
    <w:link w:val="a5"/>
    <w:rsid w:val="003F0278"/>
    <w:rPr>
      <w:rFonts w:ascii="Times New Roman" w:eastAsia="Times New Roman" w:hAnsi="Times New Roman" w:cs="Times New Roman"/>
      <w:sz w:val="32"/>
      <w:szCs w:val="20"/>
      <w:lang w:eastAsia="ru-RU"/>
    </w:rPr>
  </w:style>
  <w:style w:type="paragraph" w:styleId="2">
    <w:name w:val="Body Text Indent 2"/>
    <w:basedOn w:val="a"/>
    <w:link w:val="20"/>
    <w:uiPriority w:val="99"/>
    <w:rsid w:val="003F0278"/>
    <w:pPr>
      <w:ind w:firstLine="720"/>
      <w:jc w:val="both"/>
    </w:pPr>
    <w:rPr>
      <w:sz w:val="24"/>
    </w:rPr>
  </w:style>
  <w:style w:type="character" w:customStyle="1" w:styleId="20">
    <w:name w:val="Основной текст с отступом 2 Знак"/>
    <w:basedOn w:val="a0"/>
    <w:link w:val="2"/>
    <w:uiPriority w:val="99"/>
    <w:rsid w:val="003F0278"/>
    <w:rPr>
      <w:rFonts w:ascii="Times New Roman" w:eastAsia="Times New Roman" w:hAnsi="Times New Roman" w:cs="Times New Roman"/>
      <w:sz w:val="24"/>
      <w:szCs w:val="20"/>
      <w:lang w:eastAsia="ru-RU"/>
    </w:rPr>
  </w:style>
  <w:style w:type="paragraph" w:styleId="a7">
    <w:name w:val="Plain Text"/>
    <w:basedOn w:val="a"/>
    <w:link w:val="a8"/>
    <w:uiPriority w:val="99"/>
    <w:rsid w:val="003F0278"/>
    <w:rPr>
      <w:rFonts w:ascii="Courier New" w:hAnsi="Courier New"/>
      <w:szCs w:val="24"/>
    </w:rPr>
  </w:style>
  <w:style w:type="character" w:customStyle="1" w:styleId="a8">
    <w:name w:val="Текст Знак"/>
    <w:basedOn w:val="a0"/>
    <w:link w:val="a7"/>
    <w:uiPriority w:val="99"/>
    <w:rsid w:val="003F0278"/>
    <w:rPr>
      <w:rFonts w:ascii="Courier New" w:eastAsia="Times New Roman" w:hAnsi="Courier New" w:cs="Times New Roman"/>
      <w:sz w:val="20"/>
      <w:szCs w:val="24"/>
      <w:lang w:eastAsia="ru-RU"/>
    </w:rPr>
  </w:style>
  <w:style w:type="paragraph" w:customStyle="1" w:styleId="ConsPlusNonformat">
    <w:name w:val="ConsPlusNonformat"/>
    <w:rsid w:val="003F02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02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9">
    <w:name w:val="footer"/>
    <w:basedOn w:val="a"/>
    <w:link w:val="aa"/>
    <w:uiPriority w:val="99"/>
    <w:rsid w:val="003F0278"/>
    <w:pPr>
      <w:tabs>
        <w:tab w:val="center" w:pos="4677"/>
        <w:tab w:val="right" w:pos="9355"/>
      </w:tabs>
    </w:pPr>
  </w:style>
  <w:style w:type="character" w:customStyle="1" w:styleId="aa">
    <w:name w:val="Нижний колонтитул Знак"/>
    <w:basedOn w:val="a0"/>
    <w:link w:val="a9"/>
    <w:uiPriority w:val="99"/>
    <w:rsid w:val="003F0278"/>
    <w:rPr>
      <w:rFonts w:ascii="Times New Roman" w:eastAsia="Times New Roman" w:hAnsi="Times New Roman" w:cs="Times New Roman"/>
      <w:sz w:val="20"/>
      <w:szCs w:val="20"/>
      <w:lang w:eastAsia="ru-RU"/>
    </w:rPr>
  </w:style>
  <w:style w:type="character" w:styleId="ab">
    <w:name w:val="page number"/>
    <w:basedOn w:val="a0"/>
    <w:uiPriority w:val="99"/>
    <w:rsid w:val="003F0278"/>
  </w:style>
  <w:style w:type="paragraph" w:styleId="ac">
    <w:name w:val="Balloon Text"/>
    <w:basedOn w:val="a"/>
    <w:link w:val="ad"/>
    <w:uiPriority w:val="99"/>
    <w:rsid w:val="003F0278"/>
    <w:rPr>
      <w:rFonts w:ascii="Tahoma" w:hAnsi="Tahoma" w:cs="Tahoma"/>
      <w:sz w:val="16"/>
      <w:szCs w:val="16"/>
    </w:rPr>
  </w:style>
  <w:style w:type="character" w:customStyle="1" w:styleId="ad">
    <w:name w:val="Текст выноски Знак"/>
    <w:basedOn w:val="a0"/>
    <w:link w:val="ac"/>
    <w:uiPriority w:val="99"/>
    <w:rsid w:val="003F0278"/>
    <w:rPr>
      <w:rFonts w:ascii="Tahoma" w:eastAsia="Times New Roman" w:hAnsi="Tahoma" w:cs="Tahoma"/>
      <w:sz w:val="16"/>
      <w:szCs w:val="16"/>
      <w:lang w:eastAsia="ru-RU"/>
    </w:rPr>
  </w:style>
  <w:style w:type="paragraph" w:customStyle="1" w:styleId="ae">
    <w:name w:val="Знак Знак Знак Знак"/>
    <w:basedOn w:val="a"/>
    <w:rsid w:val="003F0278"/>
    <w:pPr>
      <w:spacing w:after="160" w:line="240" w:lineRule="exact"/>
    </w:pPr>
    <w:rPr>
      <w:rFonts w:ascii="Verdana" w:hAnsi="Verdana" w:cs="Verdana"/>
      <w:lang w:val="en-US" w:eastAsia="en-US"/>
    </w:rPr>
  </w:style>
  <w:style w:type="paragraph" w:customStyle="1" w:styleId="af">
    <w:name w:val="Знак Знак Знак Знак Знак Знак Знак Знак Знак Знак"/>
    <w:basedOn w:val="a"/>
    <w:rsid w:val="003F0278"/>
    <w:rPr>
      <w:rFonts w:ascii="Verdana" w:hAnsi="Verdana" w:cs="Verdana"/>
      <w:lang w:val="en-US" w:eastAsia="en-US"/>
    </w:rPr>
  </w:style>
  <w:style w:type="paragraph" w:styleId="af0">
    <w:name w:val="header"/>
    <w:basedOn w:val="a"/>
    <w:link w:val="af1"/>
    <w:uiPriority w:val="99"/>
    <w:rsid w:val="003F0278"/>
    <w:pPr>
      <w:tabs>
        <w:tab w:val="center" w:pos="4153"/>
        <w:tab w:val="right" w:pos="8306"/>
      </w:tabs>
    </w:pPr>
  </w:style>
  <w:style w:type="character" w:customStyle="1" w:styleId="af1">
    <w:name w:val="Верхний колонтитул Знак"/>
    <w:basedOn w:val="a0"/>
    <w:link w:val="af0"/>
    <w:uiPriority w:val="99"/>
    <w:rsid w:val="003F0278"/>
    <w:rPr>
      <w:rFonts w:ascii="Times New Roman" w:eastAsia="Times New Roman" w:hAnsi="Times New Roman" w:cs="Times New Roman"/>
      <w:sz w:val="20"/>
      <w:szCs w:val="20"/>
      <w:lang w:eastAsia="ru-RU"/>
    </w:rPr>
  </w:style>
  <w:style w:type="paragraph" w:customStyle="1" w:styleId="af2">
    <w:name w:val="Знак"/>
    <w:basedOn w:val="a"/>
    <w:rsid w:val="003F0278"/>
    <w:pPr>
      <w:spacing w:after="160" w:line="240" w:lineRule="exact"/>
    </w:pPr>
    <w:rPr>
      <w:rFonts w:ascii="Verdana" w:hAnsi="Verdana" w:cs="Verdana"/>
      <w:lang w:val="en-US" w:eastAsia="en-US"/>
    </w:rPr>
  </w:style>
  <w:style w:type="paragraph" w:customStyle="1" w:styleId="af3">
    <w:name w:val="Знак Знак Знак Знак Знак Знак Знак"/>
    <w:basedOn w:val="a"/>
    <w:rsid w:val="003F0278"/>
    <w:pPr>
      <w:spacing w:after="160" w:line="240" w:lineRule="exact"/>
    </w:pPr>
    <w:rPr>
      <w:rFonts w:ascii="Verdana" w:hAnsi="Verdana" w:cs="Verdana"/>
      <w:lang w:val="en-US" w:eastAsia="en-US"/>
    </w:rPr>
  </w:style>
  <w:style w:type="table" w:styleId="af4">
    <w:name w:val="Table Grid"/>
    <w:basedOn w:val="a1"/>
    <w:uiPriority w:val="39"/>
    <w:rsid w:val="003F02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unhideWhenUsed/>
    <w:rsid w:val="003F0278"/>
    <w:rPr>
      <w:color w:val="0000FF"/>
      <w:u w:val="single"/>
    </w:rPr>
  </w:style>
  <w:style w:type="character" w:styleId="af6">
    <w:name w:val="Emphasis"/>
    <w:uiPriority w:val="20"/>
    <w:qFormat/>
    <w:rsid w:val="003F0278"/>
    <w:rPr>
      <w:i/>
      <w:iCs/>
    </w:rPr>
  </w:style>
  <w:style w:type="paragraph" w:customStyle="1" w:styleId="Default">
    <w:name w:val="Default"/>
    <w:rsid w:val="003F027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4">
    <w:name w:val="Font Style14"/>
    <w:uiPriority w:val="99"/>
    <w:rsid w:val="003F0278"/>
    <w:rPr>
      <w:rFonts w:ascii="Times New Roman" w:hAnsi="Times New Roman" w:cs="Times New Roman"/>
      <w:sz w:val="26"/>
      <w:szCs w:val="26"/>
    </w:rPr>
  </w:style>
  <w:style w:type="paragraph" w:styleId="21">
    <w:name w:val="Body Text 2"/>
    <w:basedOn w:val="a"/>
    <w:link w:val="22"/>
    <w:uiPriority w:val="99"/>
    <w:rsid w:val="003F0278"/>
    <w:pPr>
      <w:spacing w:after="120" w:line="480" w:lineRule="auto"/>
    </w:pPr>
    <w:rPr>
      <w:sz w:val="24"/>
      <w:szCs w:val="24"/>
      <w:lang w:eastAsia="en-US"/>
    </w:rPr>
  </w:style>
  <w:style w:type="character" w:customStyle="1" w:styleId="22">
    <w:name w:val="Основной текст 2 Знак"/>
    <w:basedOn w:val="a0"/>
    <w:link w:val="21"/>
    <w:uiPriority w:val="99"/>
    <w:rsid w:val="003F0278"/>
    <w:rPr>
      <w:rFonts w:ascii="Times New Roman" w:eastAsia="Times New Roman" w:hAnsi="Times New Roman" w:cs="Times New Roman"/>
      <w:sz w:val="24"/>
      <w:szCs w:val="24"/>
    </w:rPr>
  </w:style>
  <w:style w:type="paragraph" w:styleId="af7">
    <w:name w:val="Normal (Web)"/>
    <w:basedOn w:val="a"/>
    <w:uiPriority w:val="99"/>
    <w:rsid w:val="003F0278"/>
    <w:pPr>
      <w:spacing w:before="100" w:beforeAutospacing="1" w:after="100" w:afterAutospacing="1"/>
    </w:pPr>
    <w:rPr>
      <w:sz w:val="24"/>
      <w:szCs w:val="24"/>
    </w:rPr>
  </w:style>
  <w:style w:type="paragraph" w:styleId="31">
    <w:name w:val="Body Text 3"/>
    <w:basedOn w:val="a"/>
    <w:link w:val="32"/>
    <w:uiPriority w:val="99"/>
    <w:rsid w:val="003F0278"/>
    <w:pPr>
      <w:spacing w:after="120"/>
    </w:pPr>
    <w:rPr>
      <w:sz w:val="16"/>
      <w:szCs w:val="16"/>
      <w:lang w:eastAsia="en-US"/>
    </w:rPr>
  </w:style>
  <w:style w:type="character" w:customStyle="1" w:styleId="32">
    <w:name w:val="Основной текст 3 Знак"/>
    <w:basedOn w:val="a0"/>
    <w:link w:val="31"/>
    <w:uiPriority w:val="99"/>
    <w:rsid w:val="003F0278"/>
    <w:rPr>
      <w:rFonts w:ascii="Times New Roman" w:eastAsia="Times New Roman" w:hAnsi="Times New Roman" w:cs="Times New Roman"/>
      <w:sz w:val="16"/>
      <w:szCs w:val="16"/>
    </w:rPr>
  </w:style>
  <w:style w:type="paragraph" w:styleId="af8">
    <w:name w:val="Body Text Indent"/>
    <w:basedOn w:val="a"/>
    <w:link w:val="af9"/>
    <w:uiPriority w:val="99"/>
    <w:rsid w:val="003F0278"/>
    <w:pPr>
      <w:spacing w:after="120"/>
      <w:ind w:left="283"/>
    </w:pPr>
    <w:rPr>
      <w:sz w:val="24"/>
      <w:szCs w:val="24"/>
    </w:rPr>
  </w:style>
  <w:style w:type="character" w:customStyle="1" w:styleId="af9">
    <w:name w:val="Основной текст с отступом Знак"/>
    <w:basedOn w:val="a0"/>
    <w:link w:val="af8"/>
    <w:uiPriority w:val="99"/>
    <w:rsid w:val="003F0278"/>
    <w:rPr>
      <w:rFonts w:ascii="Times New Roman" w:eastAsia="Times New Roman" w:hAnsi="Times New Roman" w:cs="Times New Roman"/>
      <w:sz w:val="24"/>
      <w:szCs w:val="24"/>
      <w:lang w:eastAsia="ru-RU"/>
    </w:rPr>
  </w:style>
  <w:style w:type="paragraph" w:styleId="afa">
    <w:name w:val="Body Text"/>
    <w:basedOn w:val="a"/>
    <w:link w:val="afb"/>
    <w:uiPriority w:val="99"/>
    <w:rsid w:val="003F0278"/>
    <w:pPr>
      <w:spacing w:after="120"/>
    </w:pPr>
    <w:rPr>
      <w:sz w:val="24"/>
      <w:szCs w:val="24"/>
    </w:rPr>
  </w:style>
  <w:style w:type="character" w:customStyle="1" w:styleId="afb">
    <w:name w:val="Основной текст Знак"/>
    <w:basedOn w:val="a0"/>
    <w:link w:val="afa"/>
    <w:uiPriority w:val="99"/>
    <w:rsid w:val="003F0278"/>
    <w:rPr>
      <w:rFonts w:ascii="Times New Roman" w:eastAsia="Times New Roman" w:hAnsi="Times New Roman" w:cs="Times New Roman"/>
      <w:sz w:val="24"/>
      <w:szCs w:val="24"/>
      <w:lang w:eastAsia="ru-RU"/>
    </w:rPr>
  </w:style>
  <w:style w:type="character" w:customStyle="1" w:styleId="FontStyle77">
    <w:name w:val="Font Style77"/>
    <w:rsid w:val="003F0278"/>
    <w:rPr>
      <w:rFonts w:ascii="Times New Roman" w:hAnsi="Times New Roman"/>
      <w:sz w:val="24"/>
    </w:rPr>
  </w:style>
  <w:style w:type="paragraph" w:customStyle="1" w:styleId="aleft1">
    <w:name w:val="aleft1"/>
    <w:basedOn w:val="a"/>
    <w:rsid w:val="003F0278"/>
    <w:rPr>
      <w:sz w:val="24"/>
      <w:szCs w:val="24"/>
    </w:rPr>
  </w:style>
  <w:style w:type="paragraph" w:styleId="afc">
    <w:name w:val="No Spacing"/>
    <w:link w:val="afd"/>
    <w:uiPriority w:val="1"/>
    <w:qFormat/>
    <w:rsid w:val="003F0278"/>
    <w:pPr>
      <w:spacing w:after="0" w:line="240" w:lineRule="auto"/>
    </w:pPr>
    <w:rPr>
      <w:rFonts w:ascii="Calibri" w:eastAsia="Times New Roman" w:hAnsi="Calibri" w:cs="Times New Roman"/>
      <w:lang w:eastAsia="ru-RU"/>
    </w:rPr>
  </w:style>
  <w:style w:type="character" w:customStyle="1" w:styleId="afd">
    <w:name w:val="Без интервала Знак"/>
    <w:link w:val="afc"/>
    <w:uiPriority w:val="1"/>
    <w:locked/>
    <w:rsid w:val="003F0278"/>
    <w:rPr>
      <w:rFonts w:ascii="Calibri" w:eastAsia="Times New Roman" w:hAnsi="Calibri" w:cs="Times New Roman"/>
      <w:lang w:eastAsia="ru-RU"/>
    </w:rPr>
  </w:style>
  <w:style w:type="paragraph" w:customStyle="1" w:styleId="11">
    <w:name w:val="Без интервала1"/>
    <w:link w:val="NoSpacingChar"/>
    <w:qFormat/>
    <w:rsid w:val="003F0278"/>
    <w:pPr>
      <w:spacing w:after="0" w:line="240" w:lineRule="auto"/>
    </w:pPr>
    <w:rPr>
      <w:rFonts w:ascii="Calibri" w:eastAsia="Times New Roman" w:hAnsi="Calibri" w:cs="Calibri"/>
      <w:lang w:eastAsia="ru-RU"/>
    </w:rPr>
  </w:style>
  <w:style w:type="character" w:customStyle="1" w:styleId="NoSpacingChar">
    <w:name w:val="No Spacing Char"/>
    <w:link w:val="11"/>
    <w:locked/>
    <w:rsid w:val="003F0278"/>
    <w:rPr>
      <w:rFonts w:ascii="Calibri" w:eastAsia="Times New Roman" w:hAnsi="Calibri" w:cs="Calibri"/>
      <w:lang w:eastAsia="ru-RU"/>
    </w:rPr>
  </w:style>
  <w:style w:type="paragraph" w:customStyle="1" w:styleId="4">
    <w:name w:val="Знак4 Знак Знак"/>
    <w:basedOn w:val="a"/>
    <w:rsid w:val="003F0278"/>
    <w:pPr>
      <w:spacing w:after="160" w:line="240" w:lineRule="exact"/>
    </w:pPr>
    <w:rPr>
      <w:rFonts w:ascii="Verdana" w:hAnsi="Verdana"/>
      <w:lang w:val="en-US" w:eastAsia="en-US"/>
    </w:rPr>
  </w:style>
  <w:style w:type="character" w:customStyle="1" w:styleId="23">
    <w:name w:val="Основной текст (2)"/>
    <w:rsid w:val="003F0278"/>
    <w:rPr>
      <w:rFonts w:ascii="Times New Roman" w:hAnsi="Times New Roman"/>
      <w:color w:val="000000"/>
      <w:spacing w:val="3"/>
      <w:w w:val="100"/>
      <w:position w:val="0"/>
      <w:sz w:val="25"/>
      <w:u w:val="single"/>
      <w:lang w:val="en-US" w:eastAsia="x-none"/>
    </w:rPr>
  </w:style>
  <w:style w:type="paragraph" w:customStyle="1" w:styleId="12">
    <w:name w:val="Абзац списка1"/>
    <w:basedOn w:val="a"/>
    <w:uiPriority w:val="99"/>
    <w:rsid w:val="003F0278"/>
    <w:pPr>
      <w:ind w:left="720"/>
    </w:pPr>
    <w:rPr>
      <w:sz w:val="24"/>
      <w:szCs w:val="24"/>
    </w:rPr>
  </w:style>
  <w:style w:type="character" w:customStyle="1" w:styleId="afe">
    <w:name w:val="Основной текст_"/>
    <w:link w:val="24"/>
    <w:uiPriority w:val="99"/>
    <w:locked/>
    <w:rsid w:val="003F0278"/>
    <w:rPr>
      <w:spacing w:val="5"/>
      <w:sz w:val="25"/>
      <w:shd w:val="clear" w:color="auto" w:fill="FFFFFF"/>
    </w:rPr>
  </w:style>
  <w:style w:type="paragraph" w:customStyle="1" w:styleId="24">
    <w:name w:val="Основной текст2"/>
    <w:basedOn w:val="a"/>
    <w:link w:val="afe"/>
    <w:uiPriority w:val="99"/>
    <w:rsid w:val="003F0278"/>
    <w:pPr>
      <w:widowControl w:val="0"/>
      <w:shd w:val="clear" w:color="auto" w:fill="FFFFFF"/>
      <w:spacing w:after="360" w:line="240" w:lineRule="atLeast"/>
      <w:jc w:val="both"/>
    </w:pPr>
    <w:rPr>
      <w:rFonts w:asciiTheme="minorHAnsi" w:eastAsiaTheme="minorHAnsi" w:hAnsiTheme="minorHAnsi" w:cstheme="minorBidi"/>
      <w:spacing w:val="5"/>
      <w:sz w:val="25"/>
      <w:szCs w:val="22"/>
      <w:shd w:val="clear" w:color="auto" w:fill="FFFFFF"/>
      <w:lang w:eastAsia="en-US"/>
    </w:rPr>
  </w:style>
  <w:style w:type="character" w:customStyle="1" w:styleId="33">
    <w:name w:val="Знак Знак3"/>
    <w:rsid w:val="003F0278"/>
    <w:rPr>
      <w:sz w:val="24"/>
      <w:lang w:val="ru-RU" w:eastAsia="ru-RU"/>
    </w:rPr>
  </w:style>
  <w:style w:type="paragraph" w:customStyle="1" w:styleId="ConsPlusCell">
    <w:name w:val="ConsPlusCell"/>
    <w:rsid w:val="003F027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
    <w:name w:val="Гипертекстовая ссылка"/>
    <w:rsid w:val="003F0278"/>
    <w:rPr>
      <w:b/>
      <w:color w:val="106BBE"/>
      <w:sz w:val="26"/>
    </w:rPr>
  </w:style>
  <w:style w:type="paragraph" w:customStyle="1" w:styleId="aff0">
    <w:name w:val="Прижатый влево"/>
    <w:basedOn w:val="a"/>
    <w:next w:val="a"/>
    <w:rsid w:val="003F0278"/>
    <w:pPr>
      <w:widowControl w:val="0"/>
      <w:autoSpaceDE w:val="0"/>
      <w:autoSpaceDN w:val="0"/>
      <w:adjustRightInd w:val="0"/>
    </w:pPr>
    <w:rPr>
      <w:rFonts w:ascii="Arial" w:hAnsi="Arial"/>
      <w:sz w:val="24"/>
      <w:szCs w:val="24"/>
    </w:rPr>
  </w:style>
  <w:style w:type="character" w:customStyle="1" w:styleId="FontStyle75">
    <w:name w:val="Font Style75"/>
    <w:rsid w:val="003F0278"/>
    <w:rPr>
      <w:rFonts w:ascii="Times New Roman" w:hAnsi="Times New Roman"/>
      <w:b/>
      <w:i/>
      <w:sz w:val="24"/>
    </w:rPr>
  </w:style>
  <w:style w:type="paragraph" w:customStyle="1" w:styleId="Style6">
    <w:name w:val="Style6"/>
    <w:basedOn w:val="a"/>
    <w:rsid w:val="003F0278"/>
    <w:pPr>
      <w:widowControl w:val="0"/>
      <w:autoSpaceDE w:val="0"/>
      <w:autoSpaceDN w:val="0"/>
      <w:adjustRightInd w:val="0"/>
    </w:pPr>
    <w:rPr>
      <w:sz w:val="24"/>
      <w:szCs w:val="24"/>
    </w:rPr>
  </w:style>
  <w:style w:type="paragraph" w:customStyle="1" w:styleId="Style23">
    <w:name w:val="Style23"/>
    <w:basedOn w:val="a"/>
    <w:rsid w:val="003F0278"/>
    <w:pPr>
      <w:widowControl w:val="0"/>
      <w:autoSpaceDE w:val="0"/>
      <w:autoSpaceDN w:val="0"/>
      <w:adjustRightInd w:val="0"/>
      <w:spacing w:line="293" w:lineRule="exact"/>
      <w:ind w:firstLine="350"/>
    </w:pPr>
    <w:rPr>
      <w:sz w:val="24"/>
      <w:szCs w:val="24"/>
    </w:rPr>
  </w:style>
  <w:style w:type="character" w:customStyle="1" w:styleId="FontStyle16">
    <w:name w:val="Font Style16"/>
    <w:rsid w:val="003F0278"/>
    <w:rPr>
      <w:rFonts w:ascii="Times New Roman" w:hAnsi="Times New Roman"/>
      <w:sz w:val="22"/>
    </w:rPr>
  </w:style>
  <w:style w:type="paragraph" w:styleId="aff1">
    <w:name w:val="List Paragraph"/>
    <w:aliases w:val="ПАРАГРАФ"/>
    <w:basedOn w:val="a"/>
    <w:link w:val="aff2"/>
    <w:uiPriority w:val="34"/>
    <w:qFormat/>
    <w:rsid w:val="003F0278"/>
    <w:pPr>
      <w:ind w:left="720"/>
      <w:contextualSpacing/>
    </w:pPr>
    <w:rPr>
      <w:sz w:val="24"/>
      <w:szCs w:val="24"/>
    </w:rPr>
  </w:style>
  <w:style w:type="character" w:customStyle="1" w:styleId="apple-converted-space">
    <w:name w:val="apple-converted-space"/>
    <w:rsid w:val="003F0278"/>
  </w:style>
  <w:style w:type="paragraph" w:customStyle="1" w:styleId="110">
    <w:name w:val="Знак Знак Знак Знак Знак Знак Знак Знак Знак Знак Знак Знак1 Знак Знак Знак Знак Знак Знак Знак Знак Знак Знак Знак Знак Знак1 Знак Знак Знак Знак Знак Знак Знак Знак Знак Знак"/>
    <w:basedOn w:val="a"/>
    <w:rsid w:val="003F0278"/>
    <w:pPr>
      <w:spacing w:before="100" w:beforeAutospacing="1" w:after="100" w:afterAutospacing="1"/>
    </w:pPr>
    <w:rPr>
      <w:rFonts w:ascii="Tahoma" w:hAnsi="Tahoma"/>
      <w:lang w:val="en-US" w:eastAsia="en-US"/>
    </w:rPr>
  </w:style>
  <w:style w:type="character" w:customStyle="1" w:styleId="13">
    <w:name w:val="Основной текст1"/>
    <w:rsid w:val="003F0278"/>
    <w:rPr>
      <w:color w:val="000000"/>
      <w:spacing w:val="0"/>
      <w:w w:val="100"/>
      <w:position w:val="0"/>
      <w:sz w:val="27"/>
      <w:shd w:val="clear" w:color="auto" w:fill="FFFFFF"/>
      <w:lang w:val="ru-RU" w:eastAsia="x-none"/>
    </w:rPr>
  </w:style>
  <w:style w:type="character" w:customStyle="1" w:styleId="aff3">
    <w:name w:val="Основной Знак"/>
    <w:link w:val="aff4"/>
    <w:locked/>
    <w:rsid w:val="003F0278"/>
    <w:rPr>
      <w:sz w:val="28"/>
    </w:rPr>
  </w:style>
  <w:style w:type="paragraph" w:customStyle="1" w:styleId="aff4">
    <w:name w:val="Основной"/>
    <w:basedOn w:val="a"/>
    <w:link w:val="aff3"/>
    <w:rsid w:val="003F0278"/>
    <w:pPr>
      <w:ind w:firstLine="709"/>
      <w:jc w:val="both"/>
    </w:pPr>
    <w:rPr>
      <w:rFonts w:asciiTheme="minorHAnsi" w:eastAsiaTheme="minorHAnsi" w:hAnsiTheme="minorHAnsi" w:cstheme="minorBidi"/>
      <w:sz w:val="28"/>
      <w:szCs w:val="22"/>
      <w:lang w:eastAsia="en-US"/>
    </w:rPr>
  </w:style>
  <w:style w:type="paragraph" w:customStyle="1" w:styleId="CharChar">
    <w:name w:val="Char Char"/>
    <w:basedOn w:val="a"/>
    <w:rsid w:val="003F0278"/>
    <w:pPr>
      <w:spacing w:after="160" w:line="240" w:lineRule="exact"/>
    </w:pPr>
    <w:rPr>
      <w:rFonts w:ascii="Verdana" w:hAnsi="Verdana"/>
      <w:lang w:val="en-US" w:eastAsia="en-US"/>
    </w:rPr>
  </w:style>
  <w:style w:type="paragraph" w:customStyle="1" w:styleId="ConsCell">
    <w:name w:val="ConsCell"/>
    <w:uiPriority w:val="99"/>
    <w:rsid w:val="003F027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HTML">
    <w:name w:val="HTML Sample"/>
    <w:basedOn w:val="a0"/>
    <w:uiPriority w:val="99"/>
    <w:rsid w:val="003F0278"/>
    <w:rPr>
      <w:rFonts w:ascii="Courier New" w:hAnsi="Courier New" w:cs="Times New Roman"/>
    </w:rPr>
  </w:style>
  <w:style w:type="paragraph" w:customStyle="1" w:styleId="14">
    <w:name w:val="1 Знак"/>
    <w:basedOn w:val="a"/>
    <w:rsid w:val="003F0278"/>
    <w:pPr>
      <w:spacing w:after="160" w:line="240" w:lineRule="exact"/>
    </w:pPr>
    <w:rPr>
      <w:rFonts w:ascii="Verdana" w:hAnsi="Verdana"/>
      <w:lang w:val="en-US" w:eastAsia="en-US"/>
    </w:rPr>
  </w:style>
  <w:style w:type="paragraph" w:customStyle="1" w:styleId="ConsNormal">
    <w:name w:val="ConsNormal"/>
    <w:rsid w:val="003F027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5">
    <w:name w:val="Абзац списка2"/>
    <w:basedOn w:val="a"/>
    <w:rsid w:val="003F0278"/>
    <w:pPr>
      <w:spacing w:after="200" w:line="276" w:lineRule="auto"/>
      <w:ind w:left="720"/>
    </w:pPr>
    <w:rPr>
      <w:rFonts w:ascii="Calibri" w:hAnsi="Calibri"/>
      <w:sz w:val="22"/>
      <w:szCs w:val="22"/>
      <w:lang w:eastAsia="en-US"/>
    </w:rPr>
  </w:style>
  <w:style w:type="character" w:styleId="aff5">
    <w:name w:val="Strong"/>
    <w:basedOn w:val="a0"/>
    <w:uiPriority w:val="22"/>
    <w:qFormat/>
    <w:rsid w:val="003F0278"/>
    <w:rPr>
      <w:rFonts w:cs="Times New Roman"/>
      <w:b/>
    </w:rPr>
  </w:style>
  <w:style w:type="paragraph" w:customStyle="1" w:styleId="15">
    <w:name w:val="Знак1 Знак Знак Знак Знак Знак Знак"/>
    <w:basedOn w:val="a"/>
    <w:rsid w:val="003F0278"/>
    <w:pPr>
      <w:spacing w:after="160" w:line="240" w:lineRule="exact"/>
    </w:pPr>
    <w:rPr>
      <w:rFonts w:ascii="Verdana" w:hAnsi="Verdana"/>
      <w:sz w:val="24"/>
      <w:szCs w:val="24"/>
      <w:lang w:val="en-US" w:eastAsia="en-US"/>
    </w:rPr>
  </w:style>
  <w:style w:type="paragraph" w:styleId="aff6">
    <w:name w:val="annotation text"/>
    <w:basedOn w:val="a"/>
    <w:link w:val="aff7"/>
    <w:uiPriority w:val="99"/>
    <w:rsid w:val="003F0278"/>
  </w:style>
  <w:style w:type="character" w:customStyle="1" w:styleId="aff7">
    <w:name w:val="Текст примечания Знак"/>
    <w:basedOn w:val="a0"/>
    <w:link w:val="aff6"/>
    <w:uiPriority w:val="99"/>
    <w:rsid w:val="003F0278"/>
    <w:rPr>
      <w:rFonts w:ascii="Times New Roman" w:eastAsia="Times New Roman" w:hAnsi="Times New Roman" w:cs="Times New Roman"/>
      <w:sz w:val="20"/>
      <w:szCs w:val="20"/>
      <w:lang w:eastAsia="ru-RU"/>
    </w:rPr>
  </w:style>
  <w:style w:type="character" w:styleId="aff8">
    <w:name w:val="annotation reference"/>
    <w:basedOn w:val="a0"/>
    <w:uiPriority w:val="99"/>
    <w:rsid w:val="003F0278"/>
    <w:rPr>
      <w:rFonts w:cs="Times New Roman"/>
      <w:sz w:val="16"/>
    </w:rPr>
  </w:style>
  <w:style w:type="paragraph" w:styleId="aff9">
    <w:name w:val="annotation subject"/>
    <w:basedOn w:val="aff6"/>
    <w:next w:val="aff6"/>
    <w:link w:val="affa"/>
    <w:uiPriority w:val="99"/>
    <w:unhideWhenUsed/>
    <w:rsid w:val="003F0278"/>
    <w:rPr>
      <w:b/>
      <w:bCs/>
    </w:rPr>
  </w:style>
  <w:style w:type="character" w:customStyle="1" w:styleId="affa">
    <w:name w:val="Тема примечания Знак"/>
    <w:basedOn w:val="aff7"/>
    <w:link w:val="aff9"/>
    <w:uiPriority w:val="99"/>
    <w:rsid w:val="003F0278"/>
    <w:rPr>
      <w:rFonts w:ascii="Times New Roman" w:eastAsia="Times New Roman" w:hAnsi="Times New Roman" w:cs="Times New Roman"/>
      <w:b/>
      <w:bCs/>
      <w:sz w:val="20"/>
      <w:szCs w:val="20"/>
      <w:lang w:eastAsia="ru-RU"/>
    </w:rPr>
  </w:style>
  <w:style w:type="character" w:customStyle="1" w:styleId="aff2">
    <w:name w:val="Абзац списка Знак"/>
    <w:aliases w:val="ПАРАГРАФ Знак"/>
    <w:link w:val="aff1"/>
    <w:uiPriority w:val="34"/>
    <w:locked/>
    <w:rsid w:val="003F0278"/>
    <w:rPr>
      <w:rFonts w:ascii="Times New Roman" w:eastAsia="Times New Roman" w:hAnsi="Times New Roman" w:cs="Times New Roman"/>
      <w:sz w:val="24"/>
      <w:szCs w:val="24"/>
      <w:lang w:eastAsia="ru-RU"/>
    </w:rPr>
  </w:style>
  <w:style w:type="paragraph" w:styleId="affb">
    <w:name w:val="caption"/>
    <w:basedOn w:val="a"/>
    <w:next w:val="a"/>
    <w:unhideWhenUsed/>
    <w:qFormat/>
    <w:rsid w:val="003F0278"/>
    <w:rPr>
      <w:b/>
      <w:bCs/>
    </w:rPr>
  </w:style>
  <w:style w:type="character" w:customStyle="1" w:styleId="CharStyle15">
    <w:name w:val="Char Style 15"/>
    <w:basedOn w:val="a0"/>
    <w:link w:val="Style14"/>
    <w:uiPriority w:val="99"/>
    <w:locked/>
    <w:rsid w:val="003F0278"/>
    <w:rPr>
      <w:b/>
      <w:bCs/>
      <w:sz w:val="18"/>
      <w:szCs w:val="18"/>
      <w:shd w:val="clear" w:color="auto" w:fill="FFFFFF"/>
    </w:rPr>
  </w:style>
  <w:style w:type="paragraph" w:customStyle="1" w:styleId="Style14">
    <w:name w:val="Style 14"/>
    <w:basedOn w:val="a"/>
    <w:link w:val="CharStyle15"/>
    <w:uiPriority w:val="99"/>
    <w:rsid w:val="003F0278"/>
    <w:pPr>
      <w:widowControl w:val="0"/>
      <w:shd w:val="clear" w:color="auto" w:fill="FFFFFF"/>
      <w:spacing w:before="360" w:line="216" w:lineRule="exact"/>
      <w:ind w:hanging="1840"/>
    </w:pPr>
    <w:rPr>
      <w:rFonts w:asciiTheme="minorHAnsi" w:eastAsiaTheme="minorHAnsi" w:hAnsiTheme="minorHAnsi" w:cstheme="minorBidi"/>
      <w:b/>
      <w:bCs/>
      <w:sz w:val="18"/>
      <w:szCs w:val="18"/>
      <w:lang w:eastAsia="en-US"/>
    </w:rPr>
  </w:style>
  <w:style w:type="character" w:customStyle="1" w:styleId="CharStyle3">
    <w:name w:val="Char Style 3"/>
    <w:basedOn w:val="a0"/>
    <w:link w:val="Style2"/>
    <w:uiPriority w:val="99"/>
    <w:locked/>
    <w:rsid w:val="003F0278"/>
    <w:rPr>
      <w:sz w:val="18"/>
      <w:szCs w:val="18"/>
      <w:shd w:val="clear" w:color="auto" w:fill="FFFFFF"/>
    </w:rPr>
  </w:style>
  <w:style w:type="paragraph" w:customStyle="1" w:styleId="Style2">
    <w:name w:val="Style 2"/>
    <w:basedOn w:val="a"/>
    <w:link w:val="CharStyle3"/>
    <w:uiPriority w:val="99"/>
    <w:rsid w:val="003F0278"/>
    <w:pPr>
      <w:widowControl w:val="0"/>
      <w:shd w:val="clear" w:color="auto" w:fill="FFFFFF"/>
      <w:spacing w:after="180" w:line="240" w:lineRule="atLeast"/>
      <w:jc w:val="right"/>
    </w:pPr>
    <w:rPr>
      <w:rFonts w:asciiTheme="minorHAnsi" w:eastAsiaTheme="minorHAnsi" w:hAnsiTheme="minorHAnsi" w:cstheme="minorBidi"/>
      <w:sz w:val="18"/>
      <w:szCs w:val="18"/>
      <w:lang w:eastAsia="en-US"/>
    </w:rPr>
  </w:style>
  <w:style w:type="paragraph" w:styleId="affc">
    <w:name w:val="footnote text"/>
    <w:basedOn w:val="a"/>
    <w:link w:val="affd"/>
    <w:semiHidden/>
    <w:unhideWhenUsed/>
    <w:rsid w:val="003F0278"/>
  </w:style>
  <w:style w:type="character" w:customStyle="1" w:styleId="affd">
    <w:name w:val="Текст сноски Знак"/>
    <w:basedOn w:val="a0"/>
    <w:link w:val="affc"/>
    <w:semiHidden/>
    <w:rsid w:val="003F0278"/>
    <w:rPr>
      <w:rFonts w:ascii="Times New Roman" w:eastAsia="Times New Roman" w:hAnsi="Times New Roman" w:cs="Times New Roman"/>
      <w:sz w:val="20"/>
      <w:szCs w:val="20"/>
      <w:lang w:eastAsia="ru-RU"/>
    </w:rPr>
  </w:style>
  <w:style w:type="character" w:styleId="affe">
    <w:name w:val="footnote reference"/>
    <w:basedOn w:val="a0"/>
    <w:semiHidden/>
    <w:unhideWhenUsed/>
    <w:rsid w:val="003F0278"/>
    <w:rPr>
      <w:vertAlign w:val="superscript"/>
    </w:rPr>
  </w:style>
  <w:style w:type="paragraph" w:customStyle="1" w:styleId="msonormalmrcssattr">
    <w:name w:val="msonormal_mr_css_attr"/>
    <w:basedOn w:val="a"/>
    <w:rsid w:val="003F0278"/>
    <w:pPr>
      <w:spacing w:before="100" w:beforeAutospacing="1" w:after="100" w:afterAutospacing="1"/>
    </w:pPr>
    <w:rPr>
      <w:sz w:val="24"/>
      <w:szCs w:val="24"/>
    </w:rPr>
  </w:style>
  <w:style w:type="paragraph" w:customStyle="1" w:styleId="16">
    <w:name w:val="Название1"/>
    <w:basedOn w:val="a"/>
    <w:link w:val="afff"/>
    <w:qFormat/>
    <w:rsid w:val="00660FBF"/>
    <w:pPr>
      <w:jc w:val="center"/>
    </w:pPr>
    <w:rPr>
      <w:b/>
      <w:sz w:val="32"/>
    </w:rPr>
  </w:style>
  <w:style w:type="character" w:customStyle="1" w:styleId="afff">
    <w:name w:val="Название Знак"/>
    <w:link w:val="16"/>
    <w:rsid w:val="00660FBF"/>
    <w:rPr>
      <w:rFonts w:ascii="Times New Roman" w:eastAsia="Times New Roman" w:hAnsi="Times New Roman" w:cs="Times New Roman"/>
      <w:b/>
      <w:sz w:val="32"/>
      <w:szCs w:val="20"/>
      <w:lang w:eastAsia="ru-RU"/>
    </w:rPr>
  </w:style>
  <w:style w:type="paragraph" w:customStyle="1" w:styleId="afff0">
    <w:name w:val="Содержимое таблицы"/>
    <w:basedOn w:val="a"/>
    <w:rsid w:val="0077631F"/>
    <w:pPr>
      <w:suppressLineNumbers/>
      <w:suppressAutoHyphens/>
      <w:autoSpaceDN w:val="0"/>
    </w:pPr>
    <w:rPr>
      <w:sz w:val="24"/>
      <w:szCs w:val="24"/>
      <w:lang w:eastAsia="zh-CN"/>
    </w:rPr>
  </w:style>
  <w:style w:type="paragraph" w:customStyle="1" w:styleId="Standard">
    <w:name w:val="Standard"/>
    <w:rsid w:val="001221B6"/>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fontstyle01">
    <w:name w:val="fontstyle01"/>
    <w:basedOn w:val="a0"/>
    <w:rsid w:val="004E6443"/>
  </w:style>
  <w:style w:type="paragraph" w:customStyle="1" w:styleId="afff1">
    <w:basedOn w:val="a"/>
    <w:next w:val="a3"/>
    <w:qFormat/>
    <w:rsid w:val="006E7D81"/>
    <w:pPr>
      <w:jc w:val="center"/>
    </w:pPr>
    <w:rPr>
      <w:b/>
      <w:sz w:val="32"/>
    </w:rPr>
  </w:style>
  <w:style w:type="table" w:customStyle="1" w:styleId="17">
    <w:name w:val="Сетка таблицы1"/>
    <w:basedOn w:val="a1"/>
    <w:next w:val="af4"/>
    <w:uiPriority w:val="39"/>
    <w:rsid w:val="004F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3318">
      <w:bodyDiv w:val="1"/>
      <w:marLeft w:val="0"/>
      <w:marRight w:val="0"/>
      <w:marTop w:val="0"/>
      <w:marBottom w:val="0"/>
      <w:divBdr>
        <w:top w:val="none" w:sz="0" w:space="0" w:color="auto"/>
        <w:left w:val="none" w:sz="0" w:space="0" w:color="auto"/>
        <w:bottom w:val="none" w:sz="0" w:space="0" w:color="auto"/>
        <w:right w:val="none" w:sz="0" w:space="0" w:color="auto"/>
      </w:divBdr>
    </w:div>
    <w:div w:id="60763449">
      <w:bodyDiv w:val="1"/>
      <w:marLeft w:val="0"/>
      <w:marRight w:val="0"/>
      <w:marTop w:val="0"/>
      <w:marBottom w:val="0"/>
      <w:divBdr>
        <w:top w:val="none" w:sz="0" w:space="0" w:color="auto"/>
        <w:left w:val="none" w:sz="0" w:space="0" w:color="auto"/>
        <w:bottom w:val="none" w:sz="0" w:space="0" w:color="auto"/>
        <w:right w:val="none" w:sz="0" w:space="0" w:color="auto"/>
      </w:divBdr>
    </w:div>
    <w:div w:id="115221398">
      <w:bodyDiv w:val="1"/>
      <w:marLeft w:val="0"/>
      <w:marRight w:val="0"/>
      <w:marTop w:val="0"/>
      <w:marBottom w:val="0"/>
      <w:divBdr>
        <w:top w:val="none" w:sz="0" w:space="0" w:color="auto"/>
        <w:left w:val="none" w:sz="0" w:space="0" w:color="auto"/>
        <w:bottom w:val="none" w:sz="0" w:space="0" w:color="auto"/>
        <w:right w:val="none" w:sz="0" w:space="0" w:color="auto"/>
      </w:divBdr>
    </w:div>
    <w:div w:id="139612079">
      <w:bodyDiv w:val="1"/>
      <w:marLeft w:val="0"/>
      <w:marRight w:val="0"/>
      <w:marTop w:val="0"/>
      <w:marBottom w:val="0"/>
      <w:divBdr>
        <w:top w:val="none" w:sz="0" w:space="0" w:color="auto"/>
        <w:left w:val="none" w:sz="0" w:space="0" w:color="auto"/>
        <w:bottom w:val="none" w:sz="0" w:space="0" w:color="auto"/>
        <w:right w:val="none" w:sz="0" w:space="0" w:color="auto"/>
      </w:divBdr>
    </w:div>
    <w:div w:id="186216110">
      <w:bodyDiv w:val="1"/>
      <w:marLeft w:val="0"/>
      <w:marRight w:val="0"/>
      <w:marTop w:val="0"/>
      <w:marBottom w:val="0"/>
      <w:divBdr>
        <w:top w:val="none" w:sz="0" w:space="0" w:color="auto"/>
        <w:left w:val="none" w:sz="0" w:space="0" w:color="auto"/>
        <w:bottom w:val="none" w:sz="0" w:space="0" w:color="auto"/>
        <w:right w:val="none" w:sz="0" w:space="0" w:color="auto"/>
      </w:divBdr>
    </w:div>
    <w:div w:id="243686381">
      <w:bodyDiv w:val="1"/>
      <w:marLeft w:val="0"/>
      <w:marRight w:val="0"/>
      <w:marTop w:val="0"/>
      <w:marBottom w:val="0"/>
      <w:divBdr>
        <w:top w:val="none" w:sz="0" w:space="0" w:color="auto"/>
        <w:left w:val="none" w:sz="0" w:space="0" w:color="auto"/>
        <w:bottom w:val="none" w:sz="0" w:space="0" w:color="auto"/>
        <w:right w:val="none" w:sz="0" w:space="0" w:color="auto"/>
      </w:divBdr>
    </w:div>
    <w:div w:id="282807361">
      <w:bodyDiv w:val="1"/>
      <w:marLeft w:val="0"/>
      <w:marRight w:val="0"/>
      <w:marTop w:val="0"/>
      <w:marBottom w:val="0"/>
      <w:divBdr>
        <w:top w:val="none" w:sz="0" w:space="0" w:color="auto"/>
        <w:left w:val="none" w:sz="0" w:space="0" w:color="auto"/>
        <w:bottom w:val="none" w:sz="0" w:space="0" w:color="auto"/>
        <w:right w:val="none" w:sz="0" w:space="0" w:color="auto"/>
      </w:divBdr>
    </w:div>
    <w:div w:id="296835455">
      <w:bodyDiv w:val="1"/>
      <w:marLeft w:val="0"/>
      <w:marRight w:val="0"/>
      <w:marTop w:val="0"/>
      <w:marBottom w:val="0"/>
      <w:divBdr>
        <w:top w:val="none" w:sz="0" w:space="0" w:color="auto"/>
        <w:left w:val="none" w:sz="0" w:space="0" w:color="auto"/>
        <w:bottom w:val="none" w:sz="0" w:space="0" w:color="auto"/>
        <w:right w:val="none" w:sz="0" w:space="0" w:color="auto"/>
      </w:divBdr>
    </w:div>
    <w:div w:id="329987035">
      <w:bodyDiv w:val="1"/>
      <w:marLeft w:val="0"/>
      <w:marRight w:val="0"/>
      <w:marTop w:val="0"/>
      <w:marBottom w:val="0"/>
      <w:divBdr>
        <w:top w:val="none" w:sz="0" w:space="0" w:color="auto"/>
        <w:left w:val="none" w:sz="0" w:space="0" w:color="auto"/>
        <w:bottom w:val="none" w:sz="0" w:space="0" w:color="auto"/>
        <w:right w:val="none" w:sz="0" w:space="0" w:color="auto"/>
      </w:divBdr>
    </w:div>
    <w:div w:id="342249964">
      <w:bodyDiv w:val="1"/>
      <w:marLeft w:val="0"/>
      <w:marRight w:val="0"/>
      <w:marTop w:val="0"/>
      <w:marBottom w:val="0"/>
      <w:divBdr>
        <w:top w:val="none" w:sz="0" w:space="0" w:color="auto"/>
        <w:left w:val="none" w:sz="0" w:space="0" w:color="auto"/>
        <w:bottom w:val="none" w:sz="0" w:space="0" w:color="auto"/>
        <w:right w:val="none" w:sz="0" w:space="0" w:color="auto"/>
      </w:divBdr>
    </w:div>
    <w:div w:id="376468047">
      <w:bodyDiv w:val="1"/>
      <w:marLeft w:val="0"/>
      <w:marRight w:val="0"/>
      <w:marTop w:val="0"/>
      <w:marBottom w:val="0"/>
      <w:divBdr>
        <w:top w:val="none" w:sz="0" w:space="0" w:color="auto"/>
        <w:left w:val="none" w:sz="0" w:space="0" w:color="auto"/>
        <w:bottom w:val="none" w:sz="0" w:space="0" w:color="auto"/>
        <w:right w:val="none" w:sz="0" w:space="0" w:color="auto"/>
      </w:divBdr>
    </w:div>
    <w:div w:id="405341820">
      <w:bodyDiv w:val="1"/>
      <w:marLeft w:val="0"/>
      <w:marRight w:val="0"/>
      <w:marTop w:val="0"/>
      <w:marBottom w:val="0"/>
      <w:divBdr>
        <w:top w:val="none" w:sz="0" w:space="0" w:color="auto"/>
        <w:left w:val="none" w:sz="0" w:space="0" w:color="auto"/>
        <w:bottom w:val="none" w:sz="0" w:space="0" w:color="auto"/>
        <w:right w:val="none" w:sz="0" w:space="0" w:color="auto"/>
      </w:divBdr>
    </w:div>
    <w:div w:id="410086789">
      <w:bodyDiv w:val="1"/>
      <w:marLeft w:val="0"/>
      <w:marRight w:val="0"/>
      <w:marTop w:val="0"/>
      <w:marBottom w:val="0"/>
      <w:divBdr>
        <w:top w:val="none" w:sz="0" w:space="0" w:color="auto"/>
        <w:left w:val="none" w:sz="0" w:space="0" w:color="auto"/>
        <w:bottom w:val="none" w:sz="0" w:space="0" w:color="auto"/>
        <w:right w:val="none" w:sz="0" w:space="0" w:color="auto"/>
      </w:divBdr>
    </w:div>
    <w:div w:id="494808727">
      <w:bodyDiv w:val="1"/>
      <w:marLeft w:val="0"/>
      <w:marRight w:val="0"/>
      <w:marTop w:val="0"/>
      <w:marBottom w:val="0"/>
      <w:divBdr>
        <w:top w:val="none" w:sz="0" w:space="0" w:color="auto"/>
        <w:left w:val="none" w:sz="0" w:space="0" w:color="auto"/>
        <w:bottom w:val="none" w:sz="0" w:space="0" w:color="auto"/>
        <w:right w:val="none" w:sz="0" w:space="0" w:color="auto"/>
      </w:divBdr>
    </w:div>
    <w:div w:id="508718129">
      <w:bodyDiv w:val="1"/>
      <w:marLeft w:val="0"/>
      <w:marRight w:val="0"/>
      <w:marTop w:val="0"/>
      <w:marBottom w:val="0"/>
      <w:divBdr>
        <w:top w:val="none" w:sz="0" w:space="0" w:color="auto"/>
        <w:left w:val="none" w:sz="0" w:space="0" w:color="auto"/>
        <w:bottom w:val="none" w:sz="0" w:space="0" w:color="auto"/>
        <w:right w:val="none" w:sz="0" w:space="0" w:color="auto"/>
      </w:divBdr>
    </w:div>
    <w:div w:id="514346190">
      <w:bodyDiv w:val="1"/>
      <w:marLeft w:val="0"/>
      <w:marRight w:val="0"/>
      <w:marTop w:val="0"/>
      <w:marBottom w:val="0"/>
      <w:divBdr>
        <w:top w:val="none" w:sz="0" w:space="0" w:color="auto"/>
        <w:left w:val="none" w:sz="0" w:space="0" w:color="auto"/>
        <w:bottom w:val="none" w:sz="0" w:space="0" w:color="auto"/>
        <w:right w:val="none" w:sz="0" w:space="0" w:color="auto"/>
      </w:divBdr>
    </w:div>
    <w:div w:id="523831168">
      <w:bodyDiv w:val="1"/>
      <w:marLeft w:val="0"/>
      <w:marRight w:val="0"/>
      <w:marTop w:val="0"/>
      <w:marBottom w:val="0"/>
      <w:divBdr>
        <w:top w:val="none" w:sz="0" w:space="0" w:color="auto"/>
        <w:left w:val="none" w:sz="0" w:space="0" w:color="auto"/>
        <w:bottom w:val="none" w:sz="0" w:space="0" w:color="auto"/>
        <w:right w:val="none" w:sz="0" w:space="0" w:color="auto"/>
      </w:divBdr>
    </w:div>
    <w:div w:id="525294697">
      <w:bodyDiv w:val="1"/>
      <w:marLeft w:val="0"/>
      <w:marRight w:val="0"/>
      <w:marTop w:val="0"/>
      <w:marBottom w:val="0"/>
      <w:divBdr>
        <w:top w:val="none" w:sz="0" w:space="0" w:color="auto"/>
        <w:left w:val="none" w:sz="0" w:space="0" w:color="auto"/>
        <w:bottom w:val="none" w:sz="0" w:space="0" w:color="auto"/>
        <w:right w:val="none" w:sz="0" w:space="0" w:color="auto"/>
      </w:divBdr>
    </w:div>
    <w:div w:id="539978811">
      <w:bodyDiv w:val="1"/>
      <w:marLeft w:val="0"/>
      <w:marRight w:val="0"/>
      <w:marTop w:val="0"/>
      <w:marBottom w:val="0"/>
      <w:divBdr>
        <w:top w:val="none" w:sz="0" w:space="0" w:color="auto"/>
        <w:left w:val="none" w:sz="0" w:space="0" w:color="auto"/>
        <w:bottom w:val="none" w:sz="0" w:space="0" w:color="auto"/>
        <w:right w:val="none" w:sz="0" w:space="0" w:color="auto"/>
      </w:divBdr>
    </w:div>
    <w:div w:id="544102222">
      <w:bodyDiv w:val="1"/>
      <w:marLeft w:val="0"/>
      <w:marRight w:val="0"/>
      <w:marTop w:val="0"/>
      <w:marBottom w:val="0"/>
      <w:divBdr>
        <w:top w:val="none" w:sz="0" w:space="0" w:color="auto"/>
        <w:left w:val="none" w:sz="0" w:space="0" w:color="auto"/>
        <w:bottom w:val="none" w:sz="0" w:space="0" w:color="auto"/>
        <w:right w:val="none" w:sz="0" w:space="0" w:color="auto"/>
      </w:divBdr>
    </w:div>
    <w:div w:id="593051216">
      <w:bodyDiv w:val="1"/>
      <w:marLeft w:val="0"/>
      <w:marRight w:val="0"/>
      <w:marTop w:val="0"/>
      <w:marBottom w:val="0"/>
      <w:divBdr>
        <w:top w:val="none" w:sz="0" w:space="0" w:color="auto"/>
        <w:left w:val="none" w:sz="0" w:space="0" w:color="auto"/>
        <w:bottom w:val="none" w:sz="0" w:space="0" w:color="auto"/>
        <w:right w:val="none" w:sz="0" w:space="0" w:color="auto"/>
      </w:divBdr>
    </w:div>
    <w:div w:id="624235231">
      <w:bodyDiv w:val="1"/>
      <w:marLeft w:val="0"/>
      <w:marRight w:val="0"/>
      <w:marTop w:val="0"/>
      <w:marBottom w:val="0"/>
      <w:divBdr>
        <w:top w:val="none" w:sz="0" w:space="0" w:color="auto"/>
        <w:left w:val="none" w:sz="0" w:space="0" w:color="auto"/>
        <w:bottom w:val="none" w:sz="0" w:space="0" w:color="auto"/>
        <w:right w:val="none" w:sz="0" w:space="0" w:color="auto"/>
      </w:divBdr>
    </w:div>
    <w:div w:id="668942268">
      <w:bodyDiv w:val="1"/>
      <w:marLeft w:val="0"/>
      <w:marRight w:val="0"/>
      <w:marTop w:val="0"/>
      <w:marBottom w:val="0"/>
      <w:divBdr>
        <w:top w:val="none" w:sz="0" w:space="0" w:color="auto"/>
        <w:left w:val="none" w:sz="0" w:space="0" w:color="auto"/>
        <w:bottom w:val="none" w:sz="0" w:space="0" w:color="auto"/>
        <w:right w:val="none" w:sz="0" w:space="0" w:color="auto"/>
      </w:divBdr>
    </w:div>
    <w:div w:id="705181625">
      <w:bodyDiv w:val="1"/>
      <w:marLeft w:val="0"/>
      <w:marRight w:val="0"/>
      <w:marTop w:val="0"/>
      <w:marBottom w:val="0"/>
      <w:divBdr>
        <w:top w:val="none" w:sz="0" w:space="0" w:color="auto"/>
        <w:left w:val="none" w:sz="0" w:space="0" w:color="auto"/>
        <w:bottom w:val="none" w:sz="0" w:space="0" w:color="auto"/>
        <w:right w:val="none" w:sz="0" w:space="0" w:color="auto"/>
      </w:divBdr>
    </w:div>
    <w:div w:id="935792661">
      <w:bodyDiv w:val="1"/>
      <w:marLeft w:val="0"/>
      <w:marRight w:val="0"/>
      <w:marTop w:val="0"/>
      <w:marBottom w:val="0"/>
      <w:divBdr>
        <w:top w:val="none" w:sz="0" w:space="0" w:color="auto"/>
        <w:left w:val="none" w:sz="0" w:space="0" w:color="auto"/>
        <w:bottom w:val="none" w:sz="0" w:space="0" w:color="auto"/>
        <w:right w:val="none" w:sz="0" w:space="0" w:color="auto"/>
      </w:divBdr>
    </w:div>
    <w:div w:id="1001660768">
      <w:bodyDiv w:val="1"/>
      <w:marLeft w:val="0"/>
      <w:marRight w:val="0"/>
      <w:marTop w:val="0"/>
      <w:marBottom w:val="0"/>
      <w:divBdr>
        <w:top w:val="none" w:sz="0" w:space="0" w:color="auto"/>
        <w:left w:val="none" w:sz="0" w:space="0" w:color="auto"/>
        <w:bottom w:val="none" w:sz="0" w:space="0" w:color="auto"/>
        <w:right w:val="none" w:sz="0" w:space="0" w:color="auto"/>
      </w:divBdr>
    </w:div>
    <w:div w:id="1002468260">
      <w:bodyDiv w:val="1"/>
      <w:marLeft w:val="0"/>
      <w:marRight w:val="0"/>
      <w:marTop w:val="0"/>
      <w:marBottom w:val="0"/>
      <w:divBdr>
        <w:top w:val="none" w:sz="0" w:space="0" w:color="auto"/>
        <w:left w:val="none" w:sz="0" w:space="0" w:color="auto"/>
        <w:bottom w:val="none" w:sz="0" w:space="0" w:color="auto"/>
        <w:right w:val="none" w:sz="0" w:space="0" w:color="auto"/>
      </w:divBdr>
    </w:div>
    <w:div w:id="1031610752">
      <w:bodyDiv w:val="1"/>
      <w:marLeft w:val="0"/>
      <w:marRight w:val="0"/>
      <w:marTop w:val="0"/>
      <w:marBottom w:val="0"/>
      <w:divBdr>
        <w:top w:val="none" w:sz="0" w:space="0" w:color="auto"/>
        <w:left w:val="none" w:sz="0" w:space="0" w:color="auto"/>
        <w:bottom w:val="none" w:sz="0" w:space="0" w:color="auto"/>
        <w:right w:val="none" w:sz="0" w:space="0" w:color="auto"/>
      </w:divBdr>
    </w:div>
    <w:div w:id="1147015614">
      <w:bodyDiv w:val="1"/>
      <w:marLeft w:val="0"/>
      <w:marRight w:val="0"/>
      <w:marTop w:val="0"/>
      <w:marBottom w:val="0"/>
      <w:divBdr>
        <w:top w:val="none" w:sz="0" w:space="0" w:color="auto"/>
        <w:left w:val="none" w:sz="0" w:space="0" w:color="auto"/>
        <w:bottom w:val="none" w:sz="0" w:space="0" w:color="auto"/>
        <w:right w:val="none" w:sz="0" w:space="0" w:color="auto"/>
      </w:divBdr>
    </w:div>
    <w:div w:id="1173833888">
      <w:bodyDiv w:val="1"/>
      <w:marLeft w:val="0"/>
      <w:marRight w:val="0"/>
      <w:marTop w:val="0"/>
      <w:marBottom w:val="0"/>
      <w:divBdr>
        <w:top w:val="none" w:sz="0" w:space="0" w:color="auto"/>
        <w:left w:val="none" w:sz="0" w:space="0" w:color="auto"/>
        <w:bottom w:val="none" w:sz="0" w:space="0" w:color="auto"/>
        <w:right w:val="none" w:sz="0" w:space="0" w:color="auto"/>
      </w:divBdr>
    </w:div>
    <w:div w:id="1237671638">
      <w:bodyDiv w:val="1"/>
      <w:marLeft w:val="0"/>
      <w:marRight w:val="0"/>
      <w:marTop w:val="0"/>
      <w:marBottom w:val="0"/>
      <w:divBdr>
        <w:top w:val="none" w:sz="0" w:space="0" w:color="auto"/>
        <w:left w:val="none" w:sz="0" w:space="0" w:color="auto"/>
        <w:bottom w:val="none" w:sz="0" w:space="0" w:color="auto"/>
        <w:right w:val="none" w:sz="0" w:space="0" w:color="auto"/>
      </w:divBdr>
    </w:div>
    <w:div w:id="1248491431">
      <w:bodyDiv w:val="1"/>
      <w:marLeft w:val="0"/>
      <w:marRight w:val="0"/>
      <w:marTop w:val="0"/>
      <w:marBottom w:val="0"/>
      <w:divBdr>
        <w:top w:val="none" w:sz="0" w:space="0" w:color="auto"/>
        <w:left w:val="none" w:sz="0" w:space="0" w:color="auto"/>
        <w:bottom w:val="none" w:sz="0" w:space="0" w:color="auto"/>
        <w:right w:val="none" w:sz="0" w:space="0" w:color="auto"/>
      </w:divBdr>
    </w:div>
    <w:div w:id="1255895293">
      <w:bodyDiv w:val="1"/>
      <w:marLeft w:val="0"/>
      <w:marRight w:val="0"/>
      <w:marTop w:val="0"/>
      <w:marBottom w:val="0"/>
      <w:divBdr>
        <w:top w:val="none" w:sz="0" w:space="0" w:color="auto"/>
        <w:left w:val="none" w:sz="0" w:space="0" w:color="auto"/>
        <w:bottom w:val="none" w:sz="0" w:space="0" w:color="auto"/>
        <w:right w:val="none" w:sz="0" w:space="0" w:color="auto"/>
      </w:divBdr>
    </w:div>
    <w:div w:id="1266500366">
      <w:bodyDiv w:val="1"/>
      <w:marLeft w:val="0"/>
      <w:marRight w:val="0"/>
      <w:marTop w:val="0"/>
      <w:marBottom w:val="0"/>
      <w:divBdr>
        <w:top w:val="none" w:sz="0" w:space="0" w:color="auto"/>
        <w:left w:val="none" w:sz="0" w:space="0" w:color="auto"/>
        <w:bottom w:val="none" w:sz="0" w:space="0" w:color="auto"/>
        <w:right w:val="none" w:sz="0" w:space="0" w:color="auto"/>
      </w:divBdr>
    </w:div>
    <w:div w:id="1271939391">
      <w:bodyDiv w:val="1"/>
      <w:marLeft w:val="0"/>
      <w:marRight w:val="0"/>
      <w:marTop w:val="0"/>
      <w:marBottom w:val="0"/>
      <w:divBdr>
        <w:top w:val="none" w:sz="0" w:space="0" w:color="auto"/>
        <w:left w:val="none" w:sz="0" w:space="0" w:color="auto"/>
        <w:bottom w:val="none" w:sz="0" w:space="0" w:color="auto"/>
        <w:right w:val="none" w:sz="0" w:space="0" w:color="auto"/>
      </w:divBdr>
    </w:div>
    <w:div w:id="1365668871">
      <w:bodyDiv w:val="1"/>
      <w:marLeft w:val="0"/>
      <w:marRight w:val="0"/>
      <w:marTop w:val="0"/>
      <w:marBottom w:val="0"/>
      <w:divBdr>
        <w:top w:val="none" w:sz="0" w:space="0" w:color="auto"/>
        <w:left w:val="none" w:sz="0" w:space="0" w:color="auto"/>
        <w:bottom w:val="none" w:sz="0" w:space="0" w:color="auto"/>
        <w:right w:val="none" w:sz="0" w:space="0" w:color="auto"/>
      </w:divBdr>
    </w:div>
    <w:div w:id="1449928754">
      <w:bodyDiv w:val="1"/>
      <w:marLeft w:val="0"/>
      <w:marRight w:val="0"/>
      <w:marTop w:val="0"/>
      <w:marBottom w:val="0"/>
      <w:divBdr>
        <w:top w:val="none" w:sz="0" w:space="0" w:color="auto"/>
        <w:left w:val="none" w:sz="0" w:space="0" w:color="auto"/>
        <w:bottom w:val="none" w:sz="0" w:space="0" w:color="auto"/>
        <w:right w:val="none" w:sz="0" w:space="0" w:color="auto"/>
      </w:divBdr>
    </w:div>
    <w:div w:id="1478302900">
      <w:bodyDiv w:val="1"/>
      <w:marLeft w:val="0"/>
      <w:marRight w:val="0"/>
      <w:marTop w:val="0"/>
      <w:marBottom w:val="0"/>
      <w:divBdr>
        <w:top w:val="none" w:sz="0" w:space="0" w:color="auto"/>
        <w:left w:val="none" w:sz="0" w:space="0" w:color="auto"/>
        <w:bottom w:val="none" w:sz="0" w:space="0" w:color="auto"/>
        <w:right w:val="none" w:sz="0" w:space="0" w:color="auto"/>
      </w:divBdr>
    </w:div>
    <w:div w:id="1494904888">
      <w:bodyDiv w:val="1"/>
      <w:marLeft w:val="0"/>
      <w:marRight w:val="0"/>
      <w:marTop w:val="0"/>
      <w:marBottom w:val="0"/>
      <w:divBdr>
        <w:top w:val="none" w:sz="0" w:space="0" w:color="auto"/>
        <w:left w:val="none" w:sz="0" w:space="0" w:color="auto"/>
        <w:bottom w:val="none" w:sz="0" w:space="0" w:color="auto"/>
        <w:right w:val="none" w:sz="0" w:space="0" w:color="auto"/>
      </w:divBdr>
    </w:div>
    <w:div w:id="1506941291">
      <w:bodyDiv w:val="1"/>
      <w:marLeft w:val="0"/>
      <w:marRight w:val="0"/>
      <w:marTop w:val="0"/>
      <w:marBottom w:val="0"/>
      <w:divBdr>
        <w:top w:val="none" w:sz="0" w:space="0" w:color="auto"/>
        <w:left w:val="none" w:sz="0" w:space="0" w:color="auto"/>
        <w:bottom w:val="none" w:sz="0" w:space="0" w:color="auto"/>
        <w:right w:val="none" w:sz="0" w:space="0" w:color="auto"/>
      </w:divBdr>
    </w:div>
    <w:div w:id="1507287892">
      <w:bodyDiv w:val="1"/>
      <w:marLeft w:val="0"/>
      <w:marRight w:val="0"/>
      <w:marTop w:val="0"/>
      <w:marBottom w:val="0"/>
      <w:divBdr>
        <w:top w:val="none" w:sz="0" w:space="0" w:color="auto"/>
        <w:left w:val="none" w:sz="0" w:space="0" w:color="auto"/>
        <w:bottom w:val="none" w:sz="0" w:space="0" w:color="auto"/>
        <w:right w:val="none" w:sz="0" w:space="0" w:color="auto"/>
      </w:divBdr>
    </w:div>
    <w:div w:id="1576742499">
      <w:bodyDiv w:val="1"/>
      <w:marLeft w:val="0"/>
      <w:marRight w:val="0"/>
      <w:marTop w:val="0"/>
      <w:marBottom w:val="0"/>
      <w:divBdr>
        <w:top w:val="none" w:sz="0" w:space="0" w:color="auto"/>
        <w:left w:val="none" w:sz="0" w:space="0" w:color="auto"/>
        <w:bottom w:val="none" w:sz="0" w:space="0" w:color="auto"/>
        <w:right w:val="none" w:sz="0" w:space="0" w:color="auto"/>
      </w:divBdr>
    </w:div>
    <w:div w:id="1614241328">
      <w:bodyDiv w:val="1"/>
      <w:marLeft w:val="0"/>
      <w:marRight w:val="0"/>
      <w:marTop w:val="0"/>
      <w:marBottom w:val="0"/>
      <w:divBdr>
        <w:top w:val="none" w:sz="0" w:space="0" w:color="auto"/>
        <w:left w:val="none" w:sz="0" w:space="0" w:color="auto"/>
        <w:bottom w:val="none" w:sz="0" w:space="0" w:color="auto"/>
        <w:right w:val="none" w:sz="0" w:space="0" w:color="auto"/>
      </w:divBdr>
    </w:div>
    <w:div w:id="1644191233">
      <w:bodyDiv w:val="1"/>
      <w:marLeft w:val="0"/>
      <w:marRight w:val="0"/>
      <w:marTop w:val="0"/>
      <w:marBottom w:val="0"/>
      <w:divBdr>
        <w:top w:val="none" w:sz="0" w:space="0" w:color="auto"/>
        <w:left w:val="none" w:sz="0" w:space="0" w:color="auto"/>
        <w:bottom w:val="none" w:sz="0" w:space="0" w:color="auto"/>
        <w:right w:val="none" w:sz="0" w:space="0" w:color="auto"/>
      </w:divBdr>
    </w:div>
    <w:div w:id="1644965993">
      <w:bodyDiv w:val="1"/>
      <w:marLeft w:val="0"/>
      <w:marRight w:val="0"/>
      <w:marTop w:val="0"/>
      <w:marBottom w:val="0"/>
      <w:divBdr>
        <w:top w:val="none" w:sz="0" w:space="0" w:color="auto"/>
        <w:left w:val="none" w:sz="0" w:space="0" w:color="auto"/>
        <w:bottom w:val="none" w:sz="0" w:space="0" w:color="auto"/>
        <w:right w:val="none" w:sz="0" w:space="0" w:color="auto"/>
      </w:divBdr>
    </w:div>
    <w:div w:id="1652097550">
      <w:bodyDiv w:val="1"/>
      <w:marLeft w:val="0"/>
      <w:marRight w:val="0"/>
      <w:marTop w:val="0"/>
      <w:marBottom w:val="0"/>
      <w:divBdr>
        <w:top w:val="none" w:sz="0" w:space="0" w:color="auto"/>
        <w:left w:val="none" w:sz="0" w:space="0" w:color="auto"/>
        <w:bottom w:val="none" w:sz="0" w:space="0" w:color="auto"/>
        <w:right w:val="none" w:sz="0" w:space="0" w:color="auto"/>
      </w:divBdr>
    </w:div>
    <w:div w:id="1682586880">
      <w:bodyDiv w:val="1"/>
      <w:marLeft w:val="0"/>
      <w:marRight w:val="0"/>
      <w:marTop w:val="0"/>
      <w:marBottom w:val="0"/>
      <w:divBdr>
        <w:top w:val="none" w:sz="0" w:space="0" w:color="auto"/>
        <w:left w:val="none" w:sz="0" w:space="0" w:color="auto"/>
        <w:bottom w:val="none" w:sz="0" w:space="0" w:color="auto"/>
        <w:right w:val="none" w:sz="0" w:space="0" w:color="auto"/>
      </w:divBdr>
    </w:div>
    <w:div w:id="1697001383">
      <w:bodyDiv w:val="1"/>
      <w:marLeft w:val="0"/>
      <w:marRight w:val="0"/>
      <w:marTop w:val="0"/>
      <w:marBottom w:val="0"/>
      <w:divBdr>
        <w:top w:val="none" w:sz="0" w:space="0" w:color="auto"/>
        <w:left w:val="none" w:sz="0" w:space="0" w:color="auto"/>
        <w:bottom w:val="none" w:sz="0" w:space="0" w:color="auto"/>
        <w:right w:val="none" w:sz="0" w:space="0" w:color="auto"/>
      </w:divBdr>
    </w:div>
    <w:div w:id="1701123772">
      <w:bodyDiv w:val="1"/>
      <w:marLeft w:val="0"/>
      <w:marRight w:val="0"/>
      <w:marTop w:val="0"/>
      <w:marBottom w:val="0"/>
      <w:divBdr>
        <w:top w:val="none" w:sz="0" w:space="0" w:color="auto"/>
        <w:left w:val="none" w:sz="0" w:space="0" w:color="auto"/>
        <w:bottom w:val="none" w:sz="0" w:space="0" w:color="auto"/>
        <w:right w:val="none" w:sz="0" w:space="0" w:color="auto"/>
      </w:divBdr>
      <w:divsChild>
        <w:div w:id="65812058">
          <w:marLeft w:val="274"/>
          <w:marRight w:val="0"/>
          <w:marTop w:val="0"/>
          <w:marBottom w:val="0"/>
          <w:divBdr>
            <w:top w:val="none" w:sz="0" w:space="0" w:color="auto"/>
            <w:left w:val="none" w:sz="0" w:space="0" w:color="auto"/>
            <w:bottom w:val="none" w:sz="0" w:space="0" w:color="auto"/>
            <w:right w:val="none" w:sz="0" w:space="0" w:color="auto"/>
          </w:divBdr>
        </w:div>
        <w:div w:id="1003435019">
          <w:marLeft w:val="274"/>
          <w:marRight w:val="0"/>
          <w:marTop w:val="0"/>
          <w:marBottom w:val="0"/>
          <w:divBdr>
            <w:top w:val="none" w:sz="0" w:space="0" w:color="auto"/>
            <w:left w:val="none" w:sz="0" w:space="0" w:color="auto"/>
            <w:bottom w:val="none" w:sz="0" w:space="0" w:color="auto"/>
            <w:right w:val="none" w:sz="0" w:space="0" w:color="auto"/>
          </w:divBdr>
        </w:div>
        <w:div w:id="1521578015">
          <w:marLeft w:val="274"/>
          <w:marRight w:val="0"/>
          <w:marTop w:val="0"/>
          <w:marBottom w:val="0"/>
          <w:divBdr>
            <w:top w:val="none" w:sz="0" w:space="0" w:color="auto"/>
            <w:left w:val="none" w:sz="0" w:space="0" w:color="auto"/>
            <w:bottom w:val="none" w:sz="0" w:space="0" w:color="auto"/>
            <w:right w:val="none" w:sz="0" w:space="0" w:color="auto"/>
          </w:divBdr>
        </w:div>
        <w:div w:id="1695842167">
          <w:marLeft w:val="274"/>
          <w:marRight w:val="0"/>
          <w:marTop w:val="0"/>
          <w:marBottom w:val="0"/>
          <w:divBdr>
            <w:top w:val="none" w:sz="0" w:space="0" w:color="auto"/>
            <w:left w:val="none" w:sz="0" w:space="0" w:color="auto"/>
            <w:bottom w:val="none" w:sz="0" w:space="0" w:color="auto"/>
            <w:right w:val="none" w:sz="0" w:space="0" w:color="auto"/>
          </w:divBdr>
        </w:div>
        <w:div w:id="2020886328">
          <w:marLeft w:val="274"/>
          <w:marRight w:val="0"/>
          <w:marTop w:val="0"/>
          <w:marBottom w:val="0"/>
          <w:divBdr>
            <w:top w:val="none" w:sz="0" w:space="0" w:color="auto"/>
            <w:left w:val="none" w:sz="0" w:space="0" w:color="auto"/>
            <w:bottom w:val="none" w:sz="0" w:space="0" w:color="auto"/>
            <w:right w:val="none" w:sz="0" w:space="0" w:color="auto"/>
          </w:divBdr>
        </w:div>
        <w:div w:id="2084137260">
          <w:marLeft w:val="274"/>
          <w:marRight w:val="0"/>
          <w:marTop w:val="0"/>
          <w:marBottom w:val="0"/>
          <w:divBdr>
            <w:top w:val="none" w:sz="0" w:space="0" w:color="auto"/>
            <w:left w:val="none" w:sz="0" w:space="0" w:color="auto"/>
            <w:bottom w:val="none" w:sz="0" w:space="0" w:color="auto"/>
            <w:right w:val="none" w:sz="0" w:space="0" w:color="auto"/>
          </w:divBdr>
        </w:div>
      </w:divsChild>
    </w:div>
    <w:div w:id="1739088163">
      <w:bodyDiv w:val="1"/>
      <w:marLeft w:val="0"/>
      <w:marRight w:val="0"/>
      <w:marTop w:val="0"/>
      <w:marBottom w:val="0"/>
      <w:divBdr>
        <w:top w:val="none" w:sz="0" w:space="0" w:color="auto"/>
        <w:left w:val="none" w:sz="0" w:space="0" w:color="auto"/>
        <w:bottom w:val="none" w:sz="0" w:space="0" w:color="auto"/>
        <w:right w:val="none" w:sz="0" w:space="0" w:color="auto"/>
      </w:divBdr>
    </w:div>
    <w:div w:id="1768232858">
      <w:bodyDiv w:val="1"/>
      <w:marLeft w:val="0"/>
      <w:marRight w:val="0"/>
      <w:marTop w:val="0"/>
      <w:marBottom w:val="0"/>
      <w:divBdr>
        <w:top w:val="none" w:sz="0" w:space="0" w:color="auto"/>
        <w:left w:val="none" w:sz="0" w:space="0" w:color="auto"/>
        <w:bottom w:val="none" w:sz="0" w:space="0" w:color="auto"/>
        <w:right w:val="none" w:sz="0" w:space="0" w:color="auto"/>
      </w:divBdr>
    </w:div>
    <w:div w:id="1776630357">
      <w:bodyDiv w:val="1"/>
      <w:marLeft w:val="0"/>
      <w:marRight w:val="0"/>
      <w:marTop w:val="0"/>
      <w:marBottom w:val="0"/>
      <w:divBdr>
        <w:top w:val="none" w:sz="0" w:space="0" w:color="auto"/>
        <w:left w:val="none" w:sz="0" w:space="0" w:color="auto"/>
        <w:bottom w:val="none" w:sz="0" w:space="0" w:color="auto"/>
        <w:right w:val="none" w:sz="0" w:space="0" w:color="auto"/>
      </w:divBdr>
    </w:div>
    <w:div w:id="1782916751">
      <w:bodyDiv w:val="1"/>
      <w:marLeft w:val="0"/>
      <w:marRight w:val="0"/>
      <w:marTop w:val="0"/>
      <w:marBottom w:val="0"/>
      <w:divBdr>
        <w:top w:val="none" w:sz="0" w:space="0" w:color="auto"/>
        <w:left w:val="none" w:sz="0" w:space="0" w:color="auto"/>
        <w:bottom w:val="none" w:sz="0" w:space="0" w:color="auto"/>
        <w:right w:val="none" w:sz="0" w:space="0" w:color="auto"/>
      </w:divBdr>
    </w:div>
    <w:div w:id="1787583339">
      <w:bodyDiv w:val="1"/>
      <w:marLeft w:val="0"/>
      <w:marRight w:val="0"/>
      <w:marTop w:val="0"/>
      <w:marBottom w:val="0"/>
      <w:divBdr>
        <w:top w:val="none" w:sz="0" w:space="0" w:color="auto"/>
        <w:left w:val="none" w:sz="0" w:space="0" w:color="auto"/>
        <w:bottom w:val="none" w:sz="0" w:space="0" w:color="auto"/>
        <w:right w:val="none" w:sz="0" w:space="0" w:color="auto"/>
      </w:divBdr>
    </w:div>
    <w:div w:id="1793132548">
      <w:bodyDiv w:val="1"/>
      <w:marLeft w:val="0"/>
      <w:marRight w:val="0"/>
      <w:marTop w:val="0"/>
      <w:marBottom w:val="0"/>
      <w:divBdr>
        <w:top w:val="none" w:sz="0" w:space="0" w:color="auto"/>
        <w:left w:val="none" w:sz="0" w:space="0" w:color="auto"/>
        <w:bottom w:val="none" w:sz="0" w:space="0" w:color="auto"/>
        <w:right w:val="none" w:sz="0" w:space="0" w:color="auto"/>
      </w:divBdr>
    </w:div>
    <w:div w:id="1802458436">
      <w:bodyDiv w:val="1"/>
      <w:marLeft w:val="0"/>
      <w:marRight w:val="0"/>
      <w:marTop w:val="0"/>
      <w:marBottom w:val="0"/>
      <w:divBdr>
        <w:top w:val="none" w:sz="0" w:space="0" w:color="auto"/>
        <w:left w:val="none" w:sz="0" w:space="0" w:color="auto"/>
        <w:bottom w:val="none" w:sz="0" w:space="0" w:color="auto"/>
        <w:right w:val="none" w:sz="0" w:space="0" w:color="auto"/>
      </w:divBdr>
    </w:div>
    <w:div w:id="1814834233">
      <w:bodyDiv w:val="1"/>
      <w:marLeft w:val="0"/>
      <w:marRight w:val="0"/>
      <w:marTop w:val="0"/>
      <w:marBottom w:val="0"/>
      <w:divBdr>
        <w:top w:val="none" w:sz="0" w:space="0" w:color="auto"/>
        <w:left w:val="none" w:sz="0" w:space="0" w:color="auto"/>
        <w:bottom w:val="none" w:sz="0" w:space="0" w:color="auto"/>
        <w:right w:val="none" w:sz="0" w:space="0" w:color="auto"/>
      </w:divBdr>
    </w:div>
    <w:div w:id="1850950450">
      <w:bodyDiv w:val="1"/>
      <w:marLeft w:val="0"/>
      <w:marRight w:val="0"/>
      <w:marTop w:val="0"/>
      <w:marBottom w:val="0"/>
      <w:divBdr>
        <w:top w:val="none" w:sz="0" w:space="0" w:color="auto"/>
        <w:left w:val="none" w:sz="0" w:space="0" w:color="auto"/>
        <w:bottom w:val="none" w:sz="0" w:space="0" w:color="auto"/>
        <w:right w:val="none" w:sz="0" w:space="0" w:color="auto"/>
      </w:divBdr>
    </w:div>
    <w:div w:id="1984961746">
      <w:bodyDiv w:val="1"/>
      <w:marLeft w:val="0"/>
      <w:marRight w:val="0"/>
      <w:marTop w:val="0"/>
      <w:marBottom w:val="0"/>
      <w:divBdr>
        <w:top w:val="none" w:sz="0" w:space="0" w:color="auto"/>
        <w:left w:val="none" w:sz="0" w:space="0" w:color="auto"/>
        <w:bottom w:val="none" w:sz="0" w:space="0" w:color="auto"/>
        <w:right w:val="none" w:sz="0" w:space="0" w:color="auto"/>
      </w:divBdr>
    </w:div>
    <w:div w:id="2046513793">
      <w:bodyDiv w:val="1"/>
      <w:marLeft w:val="0"/>
      <w:marRight w:val="0"/>
      <w:marTop w:val="0"/>
      <w:marBottom w:val="0"/>
      <w:divBdr>
        <w:top w:val="none" w:sz="0" w:space="0" w:color="auto"/>
        <w:left w:val="none" w:sz="0" w:space="0" w:color="auto"/>
        <w:bottom w:val="none" w:sz="0" w:space="0" w:color="auto"/>
        <w:right w:val="none" w:sz="0" w:space="0" w:color="auto"/>
      </w:divBdr>
    </w:div>
    <w:div w:id="2074935441">
      <w:bodyDiv w:val="1"/>
      <w:marLeft w:val="0"/>
      <w:marRight w:val="0"/>
      <w:marTop w:val="0"/>
      <w:marBottom w:val="0"/>
      <w:divBdr>
        <w:top w:val="none" w:sz="0" w:space="0" w:color="auto"/>
        <w:left w:val="none" w:sz="0" w:space="0" w:color="auto"/>
        <w:bottom w:val="none" w:sz="0" w:space="0" w:color="auto"/>
        <w:right w:val="none" w:sz="0" w:space="0" w:color="auto"/>
      </w:divBdr>
    </w:div>
    <w:div w:id="212742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k.com/wall-206905513_49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movp.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1074;&#1077;&#1088;&#1093;&#1085;&#1103;&#1103;&#1087;&#1099;&#1096;&#1084;&#1072;-&#1087;&#1088;&#1072;&#1074;&#1086;.&#1088;&#1092;" TargetMode="External"/><Relationship Id="rId14" Type="http://schemas.openxmlformats.org/officeDocument/2006/relationships/hyperlink" Target="https://zakupki.gov.ru/"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8.3333333333333592E-3"/>
                  <c:y val="-8.79629629629629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77-490A-81BD-CAA6A1603E6C}"/>
                </c:ext>
              </c:extLst>
            </c:dLbl>
            <c:dLbl>
              <c:idx val="1"/>
              <c:layout>
                <c:manualLayout>
                  <c:x val="0"/>
                  <c:y val="4.6296296296292053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77-490A-81BD-CAA6A1603E6C}"/>
                </c:ext>
              </c:extLst>
            </c:dLbl>
            <c:dLbl>
              <c:idx val="2"/>
              <c:layout>
                <c:manualLayout>
                  <c:x val="-1.0185067526415994E-16"/>
                  <c:y val="-4.166666666666666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77-490A-81BD-CAA6A1603E6C}"/>
                </c:ext>
              </c:extLst>
            </c:dLbl>
            <c:dLbl>
              <c:idx val="3"/>
              <c:layout>
                <c:manualLayout>
                  <c:x val="-1.0185067526415994E-16"/>
                  <c:y val="4.6296296296294173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77-490A-81BD-CAA6A1603E6C}"/>
                </c:ext>
              </c:extLst>
            </c:dLbl>
            <c:dLbl>
              <c:idx val="4"/>
              <c:layout>
                <c:manualLayout>
                  <c:x val="0"/>
                  <c:y val="-8.561053774186323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B8C-4674-ACFA-FDD5B89D2EEB}"/>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Liberation Serif" panose="02020603050405020304" pitchFamily="18" charset="0"/>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зп!$A$4:$A$8</c:f>
              <c:numCache>
                <c:formatCode>General</c:formatCode>
                <c:ptCount val="5"/>
                <c:pt idx="0">
                  <c:v>2020</c:v>
                </c:pt>
                <c:pt idx="1">
                  <c:v>2021</c:v>
                </c:pt>
                <c:pt idx="2">
                  <c:v>2022</c:v>
                </c:pt>
                <c:pt idx="3">
                  <c:v>2023</c:v>
                </c:pt>
                <c:pt idx="4">
                  <c:v>2024</c:v>
                </c:pt>
              </c:numCache>
            </c:numRef>
          </c:cat>
          <c:val>
            <c:numRef>
              <c:f>зп!$B$4:$B$8</c:f>
              <c:numCache>
                <c:formatCode>#,##0</c:formatCode>
                <c:ptCount val="5"/>
                <c:pt idx="0">
                  <c:v>58950</c:v>
                </c:pt>
                <c:pt idx="1">
                  <c:v>70173</c:v>
                </c:pt>
                <c:pt idx="2">
                  <c:v>78494</c:v>
                </c:pt>
                <c:pt idx="3">
                  <c:v>98872</c:v>
                </c:pt>
                <c:pt idx="4">
                  <c:v>121612</c:v>
                </c:pt>
              </c:numCache>
            </c:numRef>
          </c:val>
          <c:extLst>
            <c:ext xmlns:c16="http://schemas.microsoft.com/office/drawing/2014/chart" uri="{C3380CC4-5D6E-409C-BE32-E72D297353CC}">
              <c16:uniqueId val="{00000004-F277-490A-81BD-CAA6A1603E6C}"/>
            </c:ext>
          </c:extLst>
        </c:ser>
        <c:dLbls>
          <c:dLblPos val="inEnd"/>
          <c:showLegendKey val="0"/>
          <c:showVal val="1"/>
          <c:showCatName val="0"/>
          <c:showSerName val="0"/>
          <c:showPercent val="0"/>
          <c:showBubbleSize val="0"/>
        </c:dLbls>
        <c:gapWidth val="100"/>
        <c:overlap val="-24"/>
        <c:axId val="397969720"/>
        <c:axId val="397970504"/>
      </c:barChart>
      <c:catAx>
        <c:axId val="3979697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Liberation Serif" panose="02020603050405020304" pitchFamily="18" charset="0"/>
                <a:ea typeface="+mn-ea"/>
                <a:cs typeface="+mn-cs"/>
              </a:defRPr>
            </a:pPr>
            <a:endParaRPr lang="ru-RU"/>
          </a:p>
        </c:txPr>
        <c:crossAx val="397970504"/>
        <c:crosses val="autoZero"/>
        <c:auto val="1"/>
        <c:lblAlgn val="ctr"/>
        <c:lblOffset val="100"/>
        <c:noMultiLvlLbl val="0"/>
      </c:catAx>
      <c:valAx>
        <c:axId val="3979705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7969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Естественная убыль</c:v>
          </c:tx>
          <c:spPr>
            <a:solidFill>
              <a:schemeClr val="accent1"/>
            </a:solidFill>
            <a:ln>
              <a:noFill/>
            </a:ln>
            <a:effectLst/>
          </c:spPr>
          <c:invertIfNegative val="0"/>
          <c:dLbls>
            <c:dLbl>
              <c:idx val="0"/>
              <c:layout>
                <c:manualLayout>
                  <c:x val="-1.6112787823130647E-2"/>
                  <c:y val="0.174316738497732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DF-472B-B41F-C3D9EA60C21F}"/>
                </c:ext>
              </c:extLst>
            </c:dLbl>
            <c:dLbl>
              <c:idx val="1"/>
              <c:layout>
                <c:manualLayout>
                  <c:x val="-1.6112787823130695E-2"/>
                  <c:y val="0.192861010245199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DF-472B-B41F-C3D9EA60C21F}"/>
                </c:ext>
              </c:extLst>
            </c:dLbl>
            <c:dLbl>
              <c:idx val="2"/>
              <c:layout>
                <c:manualLayout>
                  <c:x val="-1.879825246031909E-2"/>
                  <c:y val="0.148354758051280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DF-472B-B41F-C3D9EA60C21F}"/>
                </c:ext>
              </c:extLst>
            </c:dLbl>
            <c:dLbl>
              <c:idx val="3"/>
              <c:layout>
                <c:manualLayout>
                  <c:x val="-5.3709292743768823E-3"/>
                  <c:y val="0.1261013399185453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DF-472B-B41F-C3D9EA60C21F}"/>
                </c:ext>
              </c:extLst>
            </c:dLbl>
            <c:dLbl>
              <c:idx val="4"/>
              <c:layout>
                <c:manualLayout>
                  <c:x val="-1.3427323185942107E-2"/>
                  <c:y val="0.148354466015504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FDF-472B-B41F-C3D9EA60C21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'естест убыль миграц'!$A$3:$A$7</c:f>
              <c:numCache>
                <c:formatCode>General</c:formatCode>
                <c:ptCount val="5"/>
                <c:pt idx="0">
                  <c:v>2020</c:v>
                </c:pt>
                <c:pt idx="1">
                  <c:v>2021</c:v>
                </c:pt>
                <c:pt idx="2">
                  <c:v>2022</c:v>
                </c:pt>
                <c:pt idx="3">
                  <c:v>2023</c:v>
                </c:pt>
                <c:pt idx="4">
                  <c:v>2024</c:v>
                </c:pt>
              </c:numCache>
            </c:numRef>
          </c:cat>
          <c:val>
            <c:numRef>
              <c:f>'естест убыль миграц'!$B$3:$B$7</c:f>
              <c:numCache>
                <c:formatCode>General</c:formatCode>
                <c:ptCount val="5"/>
                <c:pt idx="0">
                  <c:v>-174</c:v>
                </c:pt>
                <c:pt idx="1">
                  <c:v>-258</c:v>
                </c:pt>
                <c:pt idx="2">
                  <c:v>-88</c:v>
                </c:pt>
                <c:pt idx="3">
                  <c:v>-12</c:v>
                </c:pt>
                <c:pt idx="4">
                  <c:v>-101</c:v>
                </c:pt>
              </c:numCache>
            </c:numRef>
          </c:val>
          <c:extLst>
            <c:ext xmlns:c16="http://schemas.microsoft.com/office/drawing/2014/chart" uri="{C3380CC4-5D6E-409C-BE32-E72D297353CC}">
              <c16:uniqueId val="{00000005-1FDF-472B-B41F-C3D9EA60C21F}"/>
            </c:ext>
          </c:extLst>
        </c:ser>
        <c:ser>
          <c:idx val="1"/>
          <c:order val="1"/>
          <c:tx>
            <c:v>Миграционный прирост</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'естест убыль миграц'!$A$3:$A$7</c:f>
              <c:numCache>
                <c:formatCode>General</c:formatCode>
                <c:ptCount val="5"/>
                <c:pt idx="0">
                  <c:v>2020</c:v>
                </c:pt>
                <c:pt idx="1">
                  <c:v>2021</c:v>
                </c:pt>
                <c:pt idx="2">
                  <c:v>2022</c:v>
                </c:pt>
                <c:pt idx="3">
                  <c:v>2023</c:v>
                </c:pt>
                <c:pt idx="4">
                  <c:v>2024</c:v>
                </c:pt>
              </c:numCache>
            </c:numRef>
          </c:cat>
          <c:val>
            <c:numRef>
              <c:f>'естест убыль миграц'!$C$3:$C$7</c:f>
              <c:numCache>
                <c:formatCode>#,##0</c:formatCode>
                <c:ptCount val="5"/>
                <c:pt idx="0">
                  <c:v>1697</c:v>
                </c:pt>
                <c:pt idx="1">
                  <c:v>2306</c:v>
                </c:pt>
                <c:pt idx="2">
                  <c:v>1700</c:v>
                </c:pt>
                <c:pt idx="3">
                  <c:v>2617</c:v>
                </c:pt>
                <c:pt idx="4">
                  <c:v>1405</c:v>
                </c:pt>
              </c:numCache>
            </c:numRef>
          </c:val>
          <c:extLst>
            <c:ext xmlns:c16="http://schemas.microsoft.com/office/drawing/2014/chart" uri="{C3380CC4-5D6E-409C-BE32-E72D297353CC}">
              <c16:uniqueId val="{00000006-1FDF-472B-B41F-C3D9EA60C21F}"/>
            </c:ext>
          </c:extLst>
        </c:ser>
        <c:dLbls>
          <c:showLegendKey val="0"/>
          <c:showVal val="0"/>
          <c:showCatName val="0"/>
          <c:showSerName val="0"/>
          <c:showPercent val="0"/>
          <c:showBubbleSize val="0"/>
        </c:dLbls>
        <c:gapWidth val="219"/>
        <c:overlap val="-27"/>
        <c:axId val="401595872"/>
        <c:axId val="401597440"/>
      </c:barChart>
      <c:catAx>
        <c:axId val="40159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401597440"/>
        <c:crosses val="autoZero"/>
        <c:auto val="1"/>
        <c:lblAlgn val="ctr"/>
        <c:lblOffset val="100"/>
        <c:noMultiLvlLbl val="0"/>
      </c:catAx>
      <c:valAx>
        <c:axId val="401597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401595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Lbl>
              <c:idx val="0"/>
              <c:layout>
                <c:manualLayout>
                  <c:x val="-5.2777777777777792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851-4018-AB6C-24C957FC434F}"/>
                </c:ext>
              </c:extLst>
            </c:dLbl>
            <c:dLbl>
              <c:idx val="1"/>
              <c:layout>
                <c:manualLayout>
                  <c:x val="-5.2777777777777805E-2"/>
                  <c:y val="6.0185185185185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851-4018-AB6C-24C957FC434F}"/>
                </c:ext>
              </c:extLst>
            </c:dLbl>
            <c:dLbl>
              <c:idx val="2"/>
              <c:layout>
                <c:manualLayout>
                  <c:x val="-3.6111111111111108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851-4018-AB6C-24C957FC434F}"/>
                </c:ext>
              </c:extLst>
            </c:dLbl>
            <c:dLbl>
              <c:idx val="3"/>
              <c:layout>
                <c:manualLayout>
                  <c:x val="-3.3333333333333437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51-4018-AB6C-24C957FC434F}"/>
                </c:ext>
              </c:extLst>
            </c:dLbl>
            <c:dLbl>
              <c:idx val="4"/>
              <c:layout>
                <c:manualLayout>
                  <c:x val="-5.00000000000001E-2"/>
                  <c:y val="4.1666666666666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851-4018-AB6C-24C957FC434F}"/>
                </c:ext>
              </c:extLst>
            </c:dLbl>
            <c:dLbl>
              <c:idx val="5"/>
              <c:layout>
                <c:manualLayout>
                  <c:x val="-4.4444444444444543E-2"/>
                  <c:y val="5.55555555555555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851-4018-AB6C-24C957FC434F}"/>
                </c:ext>
              </c:extLst>
            </c:dLbl>
            <c:dLbl>
              <c:idx val="6"/>
              <c:layout>
                <c:manualLayout>
                  <c:x val="-5.5555555555555552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851-4018-AB6C-24C957FC434F}"/>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жилье!$A$3:$A$9</c:f>
              <c:numCache>
                <c:formatCode>General</c:formatCode>
                <c:ptCount val="7"/>
                <c:pt idx="0">
                  <c:v>2018</c:v>
                </c:pt>
                <c:pt idx="1">
                  <c:v>2019</c:v>
                </c:pt>
                <c:pt idx="2">
                  <c:v>2020</c:v>
                </c:pt>
                <c:pt idx="3">
                  <c:v>2021</c:v>
                </c:pt>
                <c:pt idx="4">
                  <c:v>2022</c:v>
                </c:pt>
                <c:pt idx="5">
                  <c:v>2023</c:v>
                </c:pt>
                <c:pt idx="6">
                  <c:v>2024</c:v>
                </c:pt>
              </c:numCache>
            </c:numRef>
          </c:cat>
          <c:val>
            <c:numRef>
              <c:f>жилье!$B$3:$B$9</c:f>
              <c:numCache>
                <c:formatCode>General</c:formatCode>
                <c:ptCount val="7"/>
                <c:pt idx="0">
                  <c:v>29.9</c:v>
                </c:pt>
                <c:pt idx="1">
                  <c:v>29.2</c:v>
                </c:pt>
                <c:pt idx="2">
                  <c:v>29.4</c:v>
                </c:pt>
                <c:pt idx="3">
                  <c:v>31.4</c:v>
                </c:pt>
                <c:pt idx="4">
                  <c:v>33.6</c:v>
                </c:pt>
                <c:pt idx="5">
                  <c:v>33.700000000000003</c:v>
                </c:pt>
                <c:pt idx="6">
                  <c:v>34.6</c:v>
                </c:pt>
              </c:numCache>
            </c:numRef>
          </c:val>
          <c:smooth val="0"/>
          <c:extLst>
            <c:ext xmlns:c16="http://schemas.microsoft.com/office/drawing/2014/chart" uri="{C3380CC4-5D6E-409C-BE32-E72D297353CC}">
              <c16:uniqueId val="{00000007-7851-4018-AB6C-24C957FC434F}"/>
            </c:ext>
          </c:extLst>
        </c:ser>
        <c:dLbls>
          <c:showLegendKey val="0"/>
          <c:showVal val="0"/>
          <c:showCatName val="0"/>
          <c:showSerName val="0"/>
          <c:showPercent val="0"/>
          <c:showBubbleSize val="0"/>
        </c:dLbls>
        <c:smooth val="0"/>
        <c:axId val="401596264"/>
        <c:axId val="401596656"/>
      </c:lineChart>
      <c:catAx>
        <c:axId val="401596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401596656"/>
        <c:crosses val="autoZero"/>
        <c:auto val="1"/>
        <c:lblAlgn val="ctr"/>
        <c:lblOffset val="100"/>
        <c:noMultiLvlLbl val="0"/>
      </c:catAx>
      <c:valAx>
        <c:axId val="401596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401596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B4323-F00C-40A0-BBE8-209E34DA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92</Pages>
  <Words>52530</Words>
  <Characters>299425</Characters>
  <Application>Microsoft Office Word</Application>
  <DocSecurity>0</DocSecurity>
  <Lines>2495</Lines>
  <Paragraphs>702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Д.Г. Лежнин</dc:creator>
  <cp:keywords/>
  <dc:description/>
  <cp:lastModifiedBy>Лежнин Денис Генадьевич</cp:lastModifiedBy>
  <cp:revision>9</cp:revision>
  <cp:lastPrinted>2025-06-30T03:21:00Z</cp:lastPrinted>
  <dcterms:created xsi:type="dcterms:W3CDTF">2025-07-03T07:03:00Z</dcterms:created>
  <dcterms:modified xsi:type="dcterms:W3CDTF">2025-07-03T09:39:00Z</dcterms:modified>
</cp:coreProperties>
</file>