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FA" w:rsidRPr="004214BE" w:rsidRDefault="00B438FA" w:rsidP="002C458D">
      <w:pPr>
        <w:pStyle w:val="afb"/>
        <w:spacing w:line="252" w:lineRule="auto"/>
        <w:outlineLvl w:val="0"/>
        <w:rPr>
          <w:rFonts w:ascii="Liberation Serif" w:hAnsi="Liberation Serif"/>
          <w:b w:val="0"/>
          <w:sz w:val="24"/>
          <w:szCs w:val="24"/>
        </w:rPr>
      </w:pPr>
    </w:p>
    <w:p w:rsidR="006A60D8" w:rsidRPr="004214BE" w:rsidRDefault="0023071A" w:rsidP="00ED671D">
      <w:pPr>
        <w:pStyle w:val="ConsPlusNormal"/>
        <w:spacing w:line="252" w:lineRule="auto"/>
        <w:ind w:left="6237"/>
        <w:contextualSpacing/>
        <w:rPr>
          <w:rFonts w:ascii="Liberation Serif" w:hAnsi="Liberation Serif"/>
          <w:sz w:val="24"/>
          <w:szCs w:val="24"/>
        </w:rPr>
      </w:pPr>
      <w:r w:rsidRPr="004214BE">
        <w:rPr>
          <w:rFonts w:ascii="Liberation Serif" w:hAnsi="Liberation Serif"/>
          <w:sz w:val="24"/>
          <w:szCs w:val="24"/>
        </w:rPr>
        <w:t xml:space="preserve">УТВЕРЖДЕНО </w:t>
      </w:r>
      <w:r w:rsidR="006A60D8" w:rsidRPr="004214BE">
        <w:rPr>
          <w:rFonts w:ascii="Liberation Serif" w:hAnsi="Liberation Serif"/>
          <w:sz w:val="24"/>
          <w:szCs w:val="24"/>
        </w:rPr>
        <w:t>Решением Думы</w:t>
      </w:r>
      <w:r w:rsidR="005A6787" w:rsidRPr="004214BE">
        <w:rPr>
          <w:rFonts w:ascii="Liberation Serif" w:hAnsi="Liberation Serif"/>
          <w:sz w:val="24"/>
          <w:szCs w:val="24"/>
        </w:rPr>
        <w:t xml:space="preserve"> </w:t>
      </w:r>
      <w:r w:rsidR="006A60D8" w:rsidRPr="004214BE">
        <w:rPr>
          <w:rFonts w:ascii="Liberation Serif" w:hAnsi="Liberation Serif"/>
          <w:sz w:val="24"/>
          <w:szCs w:val="24"/>
        </w:rPr>
        <w:t>городского округа Верхняя Пышма</w:t>
      </w:r>
      <w:r w:rsidR="005A6787" w:rsidRPr="004214BE">
        <w:rPr>
          <w:rFonts w:ascii="Liberation Serif" w:hAnsi="Liberation Serif"/>
          <w:sz w:val="24"/>
          <w:szCs w:val="24"/>
        </w:rPr>
        <w:t xml:space="preserve"> </w:t>
      </w:r>
      <w:r w:rsidRPr="004214BE">
        <w:rPr>
          <w:rFonts w:ascii="Liberation Serif" w:hAnsi="Liberation Serif"/>
          <w:sz w:val="24"/>
          <w:szCs w:val="24"/>
        </w:rPr>
        <w:t xml:space="preserve">от </w:t>
      </w:r>
      <w:r w:rsidR="00A11322" w:rsidRPr="004214BE">
        <w:rPr>
          <w:rFonts w:ascii="Liberation Serif" w:hAnsi="Liberation Serif" w:cs="Liberation Serif"/>
          <w:sz w:val="24"/>
          <w:szCs w:val="24"/>
        </w:rPr>
        <w:t>31</w:t>
      </w:r>
      <w:r w:rsidR="003F027F" w:rsidRPr="004214BE">
        <w:rPr>
          <w:rFonts w:ascii="Liberation Serif" w:hAnsi="Liberation Serif" w:cs="Liberation Serif"/>
          <w:sz w:val="24"/>
          <w:szCs w:val="24"/>
        </w:rPr>
        <w:t xml:space="preserve"> июля </w:t>
      </w:r>
      <w:r w:rsidR="0054588B" w:rsidRPr="004214BE">
        <w:rPr>
          <w:rFonts w:ascii="Liberation Serif" w:hAnsi="Liberation Serif"/>
          <w:sz w:val="24"/>
          <w:szCs w:val="24"/>
        </w:rPr>
        <w:t>г</w:t>
      </w:r>
      <w:r w:rsidR="005A6787" w:rsidRPr="004214BE">
        <w:rPr>
          <w:rFonts w:ascii="Liberation Serif" w:hAnsi="Liberation Serif"/>
          <w:sz w:val="24"/>
          <w:szCs w:val="24"/>
        </w:rPr>
        <w:t>ода</w:t>
      </w:r>
      <w:r w:rsidR="0054588B" w:rsidRPr="004214BE">
        <w:rPr>
          <w:rFonts w:ascii="Liberation Serif" w:hAnsi="Liberation Serif"/>
          <w:sz w:val="24"/>
          <w:szCs w:val="24"/>
        </w:rPr>
        <w:t xml:space="preserve"> №</w:t>
      </w:r>
      <w:r w:rsidR="005A6787" w:rsidRPr="004214BE">
        <w:rPr>
          <w:rFonts w:ascii="Liberation Serif" w:hAnsi="Liberation Serif" w:cs="Times New Roman"/>
          <w:sz w:val="24"/>
          <w:szCs w:val="24"/>
        </w:rPr>
        <w:t> </w:t>
      </w:r>
      <w:r w:rsidR="00A11322" w:rsidRPr="004214BE">
        <w:rPr>
          <w:rFonts w:ascii="Liberation Serif" w:hAnsi="Liberation Serif" w:cs="Times New Roman"/>
          <w:sz w:val="24"/>
          <w:szCs w:val="24"/>
        </w:rPr>
        <w:t>28</w:t>
      </w:r>
      <w:r w:rsidR="00411C20" w:rsidRPr="004214BE">
        <w:rPr>
          <w:rFonts w:ascii="Liberation Serif" w:hAnsi="Liberation Serif"/>
          <w:sz w:val="24"/>
          <w:szCs w:val="24"/>
        </w:rPr>
        <w:t>/</w:t>
      </w:r>
      <w:r w:rsidR="00D60F53">
        <w:rPr>
          <w:rFonts w:ascii="Liberation Serif" w:hAnsi="Liberation Serif"/>
          <w:sz w:val="24"/>
          <w:szCs w:val="24"/>
        </w:rPr>
        <w:t>5</w:t>
      </w:r>
    </w:p>
    <w:p w:rsidR="006A60D8" w:rsidRPr="004214BE" w:rsidRDefault="006A60D8" w:rsidP="00ED671D">
      <w:pPr>
        <w:pStyle w:val="ConsPlusNormal"/>
        <w:spacing w:line="252" w:lineRule="auto"/>
        <w:contextualSpacing/>
        <w:rPr>
          <w:rFonts w:ascii="Liberation Serif" w:hAnsi="Liberation Serif"/>
          <w:sz w:val="24"/>
          <w:szCs w:val="24"/>
        </w:rPr>
      </w:pPr>
    </w:p>
    <w:p w:rsidR="0010004D" w:rsidRPr="004214BE" w:rsidRDefault="0010004D" w:rsidP="00ED671D">
      <w:pPr>
        <w:pStyle w:val="ConsPlusNormal"/>
        <w:spacing w:line="252" w:lineRule="auto"/>
        <w:contextualSpacing/>
        <w:jc w:val="both"/>
        <w:rPr>
          <w:rFonts w:ascii="Liberation Serif" w:hAnsi="Liberation Serif" w:cs="Liberation Serif"/>
          <w:sz w:val="24"/>
          <w:szCs w:val="24"/>
        </w:rPr>
      </w:pPr>
      <w:bookmarkStart w:id="0" w:name="P42"/>
      <w:bookmarkEnd w:id="0"/>
    </w:p>
    <w:p w:rsidR="0010004D" w:rsidRPr="00E24428" w:rsidRDefault="0010004D" w:rsidP="00ED671D">
      <w:pPr>
        <w:pStyle w:val="ConsPlusTitle"/>
        <w:spacing w:line="252" w:lineRule="auto"/>
        <w:contextualSpacing/>
        <w:jc w:val="center"/>
        <w:rPr>
          <w:rFonts w:ascii="Liberation Serif" w:hAnsi="Liberation Serif" w:cs="Liberation Serif"/>
          <w:sz w:val="28"/>
          <w:szCs w:val="28"/>
        </w:rPr>
      </w:pPr>
      <w:r w:rsidRPr="00E24428">
        <w:rPr>
          <w:rFonts w:ascii="Liberation Serif" w:hAnsi="Liberation Serif" w:cs="Liberation Serif"/>
          <w:sz w:val="28"/>
          <w:szCs w:val="28"/>
        </w:rPr>
        <w:t>ПОЛОЖЕНИЕ</w:t>
      </w:r>
    </w:p>
    <w:p w:rsidR="00E5793D" w:rsidRPr="00E24428" w:rsidRDefault="00E5793D" w:rsidP="00ED671D">
      <w:pPr>
        <w:pStyle w:val="ConsPlusTitle"/>
        <w:spacing w:line="252" w:lineRule="auto"/>
        <w:contextualSpacing/>
        <w:jc w:val="center"/>
        <w:rPr>
          <w:rFonts w:ascii="Liberation Serif" w:hAnsi="Liberation Serif" w:cs="Liberation Serif"/>
          <w:sz w:val="28"/>
          <w:szCs w:val="28"/>
        </w:rPr>
      </w:pPr>
      <w:bookmarkStart w:id="1" w:name="_GoBack"/>
      <w:r w:rsidRPr="00E24428">
        <w:rPr>
          <w:rFonts w:ascii="Liberation Serif" w:hAnsi="Liberation Serif" w:cs="Liberation Serif"/>
          <w:sz w:val="28"/>
          <w:szCs w:val="28"/>
        </w:rPr>
        <w:t>о муниципальном контроле в сфере благоустройства</w:t>
      </w:r>
    </w:p>
    <w:bookmarkEnd w:id="1"/>
    <w:p w:rsidR="00E5793D" w:rsidRPr="00E24428" w:rsidRDefault="00E5793D" w:rsidP="00ED671D">
      <w:pPr>
        <w:pStyle w:val="ConsPlusTitle"/>
        <w:spacing w:line="252" w:lineRule="auto"/>
        <w:contextualSpacing/>
        <w:jc w:val="center"/>
        <w:rPr>
          <w:rFonts w:ascii="Liberation Serif" w:hAnsi="Liberation Serif" w:cs="Liberation Serif"/>
          <w:sz w:val="28"/>
          <w:szCs w:val="28"/>
        </w:rPr>
      </w:pPr>
      <w:r w:rsidRPr="00E24428">
        <w:rPr>
          <w:rFonts w:ascii="Liberation Serif" w:hAnsi="Liberation Serif" w:cs="Liberation Serif"/>
          <w:sz w:val="28"/>
          <w:szCs w:val="28"/>
        </w:rPr>
        <w:t>на территории городского округа Верхняя Пышма</w:t>
      </w:r>
    </w:p>
    <w:p w:rsidR="0010004D" w:rsidRPr="004214BE" w:rsidRDefault="0010004D" w:rsidP="00ED671D">
      <w:pPr>
        <w:pStyle w:val="ConsPlusNormal"/>
        <w:spacing w:line="252" w:lineRule="auto"/>
        <w:contextualSpacing/>
        <w:jc w:val="both"/>
        <w:rPr>
          <w:rFonts w:ascii="Liberation Serif" w:hAnsi="Liberation Serif" w:cs="Liberation Serif"/>
          <w:sz w:val="24"/>
          <w:szCs w:val="24"/>
        </w:rPr>
      </w:pPr>
    </w:p>
    <w:p w:rsidR="0010004D" w:rsidRPr="00ED671D" w:rsidRDefault="00CF050F" w:rsidP="00ED671D">
      <w:pPr>
        <w:pStyle w:val="ConsPlusTitle"/>
        <w:spacing w:line="252" w:lineRule="auto"/>
        <w:contextualSpacing/>
        <w:jc w:val="center"/>
        <w:outlineLvl w:val="1"/>
        <w:rPr>
          <w:rFonts w:ascii="Liberation Serif" w:hAnsi="Liberation Serif" w:cs="Liberation Serif"/>
          <w:sz w:val="24"/>
          <w:szCs w:val="24"/>
        </w:rPr>
      </w:pPr>
      <w:r w:rsidRPr="00ED671D">
        <w:rPr>
          <w:rFonts w:ascii="Liberation Serif" w:hAnsi="Liberation Serif" w:cs="Liberation Serif"/>
          <w:sz w:val="24"/>
          <w:szCs w:val="24"/>
        </w:rPr>
        <w:t>Раздел</w:t>
      </w:r>
      <w:r w:rsidR="000E5EE3" w:rsidRPr="00ED671D">
        <w:rPr>
          <w:rFonts w:ascii="Liberation Serif" w:hAnsi="Liberation Serif" w:cs="Liberation Serif"/>
          <w:sz w:val="24"/>
          <w:szCs w:val="24"/>
        </w:rPr>
        <w:t xml:space="preserve"> </w:t>
      </w:r>
      <w:r w:rsidR="000E5EE3" w:rsidRPr="00ED671D">
        <w:rPr>
          <w:rFonts w:ascii="Liberation Serif" w:hAnsi="Liberation Serif" w:cs="Liberation Serif"/>
          <w:sz w:val="24"/>
          <w:szCs w:val="24"/>
          <w:lang w:val="en-US"/>
        </w:rPr>
        <w:t>I</w:t>
      </w:r>
      <w:r w:rsidR="0010004D" w:rsidRPr="00ED671D">
        <w:rPr>
          <w:rFonts w:ascii="Liberation Serif" w:hAnsi="Liberation Serif" w:cs="Liberation Serif"/>
          <w:sz w:val="24"/>
          <w:szCs w:val="24"/>
        </w:rPr>
        <w:t xml:space="preserve">. </w:t>
      </w:r>
      <w:r w:rsidR="000E5EE3" w:rsidRPr="00ED671D">
        <w:rPr>
          <w:rFonts w:ascii="Liberation Serif" w:hAnsi="Liberation Serif" w:cs="Liberation Serif"/>
          <w:sz w:val="24"/>
          <w:szCs w:val="24"/>
        </w:rPr>
        <w:t>Общие положения</w:t>
      </w:r>
    </w:p>
    <w:p w:rsidR="0010004D" w:rsidRPr="00ED671D" w:rsidRDefault="0010004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1. </w:t>
      </w:r>
      <w:r w:rsidRPr="00ED671D">
        <w:rPr>
          <w:rFonts w:ascii="Liberation Serif" w:hAnsi="Liberation Serif" w:cs="Liberation Serif"/>
          <w:sz w:val="24"/>
          <w:szCs w:val="24"/>
        </w:rPr>
        <w:t>Настоящее Положение о муниципальном контроле в сфере благоустройства на</w:t>
      </w:r>
      <w:r w:rsidR="008A50FD" w:rsidRPr="00ED671D">
        <w:rPr>
          <w:rFonts w:ascii="Liberation Serif" w:hAnsi="Liberation Serif" w:cs="Times New Roman"/>
          <w:sz w:val="24"/>
          <w:szCs w:val="24"/>
        </w:rPr>
        <w:t> </w:t>
      </w:r>
      <w:r w:rsidRPr="00ED671D">
        <w:rPr>
          <w:rFonts w:ascii="Liberation Serif" w:hAnsi="Liberation Serif" w:cs="Liberation Serif"/>
          <w:sz w:val="24"/>
          <w:szCs w:val="24"/>
        </w:rPr>
        <w:t xml:space="preserve">территории городского округа Верхняя Пышма (далее </w:t>
      </w:r>
      <w:r w:rsidRPr="00ED671D">
        <w:rPr>
          <w:rFonts w:ascii="Liberation Serif" w:hAnsi="Liberation Serif" w:cs="Times New Roman"/>
          <w:sz w:val="24"/>
          <w:szCs w:val="24"/>
        </w:rPr>
        <w:t>–</w:t>
      </w:r>
      <w:r w:rsidRPr="00ED671D">
        <w:rPr>
          <w:rFonts w:ascii="Liberation Serif" w:hAnsi="Liberation Serif" w:cs="Liberation Serif"/>
          <w:sz w:val="24"/>
          <w:szCs w:val="24"/>
        </w:rPr>
        <w:t xml:space="preserve"> Положение) устанавливает порядок организации и осуществления муниципального контроля в сфере благоустройства на территории городского округа Верхняя Пышма (далее – муниципальный контроль).</w:t>
      </w:r>
    </w:p>
    <w:p w:rsidR="00E5793D" w:rsidRPr="00ED671D" w:rsidRDefault="00E5793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2.</w:t>
      </w:r>
      <w:r w:rsidRPr="00ED671D">
        <w:rPr>
          <w:rFonts w:ascii="Liberation Serif" w:eastAsia="SimSun" w:hAnsi="Liberation Serif"/>
          <w:color w:val="000000" w:themeColor="text1"/>
          <w:sz w:val="24"/>
          <w:szCs w:val="24"/>
          <w:lang w:eastAsia="zh-CN"/>
        </w:rPr>
        <w:t> </w:t>
      </w:r>
      <w:r w:rsidRPr="00ED671D">
        <w:rPr>
          <w:rFonts w:ascii="Liberation Serif" w:hAnsi="Liberation Serif" w:cs="Liberation Serif"/>
          <w:sz w:val="24"/>
          <w:szCs w:val="24"/>
        </w:rPr>
        <w:t>Под муниципальным контролем понимается деятельность</w:t>
      </w:r>
      <w:r w:rsidRPr="00ED671D">
        <w:rPr>
          <w:rFonts w:ascii="Liberation Serif" w:hAnsi="Liberation Serif" w:cs="Times New Roman"/>
          <w:sz w:val="24"/>
          <w:szCs w:val="24"/>
        </w:rPr>
        <w:t xml:space="preserve"> администрации городского округа Верхняя Пышма (далее – Администрация)</w:t>
      </w:r>
      <w:r w:rsidRPr="00ED671D">
        <w:rPr>
          <w:rFonts w:ascii="Liberation Serif" w:hAnsi="Liberation Serif" w:cs="Liberation Serif"/>
          <w:sz w:val="24"/>
          <w:szCs w:val="24"/>
        </w:rPr>
        <w:t>, направленная на предупреждение, выявление и</w:t>
      </w:r>
      <w:r w:rsidR="008A50FD" w:rsidRPr="00ED671D">
        <w:rPr>
          <w:rFonts w:ascii="Liberation Serif" w:hAnsi="Liberation Serif" w:cs="Times New Roman"/>
          <w:sz w:val="24"/>
          <w:szCs w:val="24"/>
        </w:rPr>
        <w:t> </w:t>
      </w:r>
      <w:r w:rsidRPr="00ED671D">
        <w:rPr>
          <w:rFonts w:ascii="Liberation Serif" w:hAnsi="Liberation Serif" w:cs="Liberation Serif"/>
          <w:sz w:val="24"/>
          <w:szCs w:val="24"/>
        </w:rPr>
        <w:t xml:space="preserve">пресечение нарушений обязательных требований, осуществляемая в рамках полномочий </w:t>
      </w:r>
      <w:r w:rsidR="005B119F" w:rsidRPr="00ED671D">
        <w:rPr>
          <w:rFonts w:ascii="Liberation Serif" w:hAnsi="Liberation Serif" w:cs="Liberation Serif"/>
          <w:sz w:val="24"/>
          <w:szCs w:val="24"/>
        </w:rPr>
        <w:t>А</w:t>
      </w:r>
      <w:r w:rsidR="00CB621B" w:rsidRPr="00ED671D">
        <w:rPr>
          <w:rFonts w:ascii="Liberation Serif" w:hAnsi="Liberation Serif" w:cs="Times New Roman"/>
          <w:sz w:val="24"/>
          <w:szCs w:val="24"/>
        </w:rPr>
        <w:t>дминистрации</w:t>
      </w:r>
      <w:r w:rsidR="00CB621B" w:rsidRPr="00ED671D">
        <w:rPr>
          <w:rFonts w:ascii="Liberation Serif" w:hAnsi="Liberation Serif" w:cs="Liberation Serif"/>
          <w:sz w:val="24"/>
          <w:szCs w:val="24"/>
        </w:rPr>
        <w:t xml:space="preserve"> </w:t>
      </w:r>
      <w:r w:rsidRPr="00ED671D">
        <w:rPr>
          <w:rFonts w:ascii="Liberation Serif" w:hAnsi="Liberation Serif" w:cs="Liberation Serif"/>
          <w:sz w:val="24"/>
          <w:szCs w:val="24"/>
        </w:rPr>
        <w:t xml:space="preserve">по решению вопросов местного значения посредством профилактики нарушений обязательных требований, оценки соблюдения </w:t>
      </w:r>
      <w:r w:rsidR="0001132C" w:rsidRPr="00ED671D">
        <w:rPr>
          <w:rFonts w:ascii="Liberation Serif" w:hAnsi="Liberation Serif" w:cs="Times New Roman"/>
          <w:sz w:val="24"/>
          <w:szCs w:val="24"/>
        </w:rPr>
        <w:t>контролируемыми</w:t>
      </w:r>
      <w:r w:rsidRPr="00ED671D">
        <w:rPr>
          <w:rFonts w:ascii="Liberation Serif" w:hAnsi="Liberation Serif" w:cs="Times New Roman"/>
          <w:sz w:val="24"/>
          <w:szCs w:val="24"/>
        </w:rPr>
        <w:t xml:space="preserve"> лица</w:t>
      </w:r>
      <w:r w:rsidR="0001132C" w:rsidRPr="00ED671D">
        <w:rPr>
          <w:rFonts w:ascii="Liberation Serif" w:hAnsi="Liberation Serif" w:cs="Times New Roman"/>
          <w:sz w:val="24"/>
          <w:szCs w:val="24"/>
        </w:rPr>
        <w:t>ми</w:t>
      </w:r>
      <w:r w:rsidR="003A3BD0" w:rsidRPr="00ED671D">
        <w:rPr>
          <w:rFonts w:ascii="Liberation Serif" w:hAnsi="Liberation Serif" w:cs="Times New Roman"/>
          <w:sz w:val="24"/>
          <w:szCs w:val="24"/>
        </w:rPr>
        <w:t xml:space="preserve"> обязательных требований</w:t>
      </w:r>
      <w:r w:rsidRPr="00ED671D">
        <w:rPr>
          <w:rFonts w:ascii="Liberation Serif" w:hAnsi="Liberation Serif" w:cs="Times New Roman"/>
          <w:sz w:val="24"/>
          <w:szCs w:val="24"/>
        </w:rPr>
        <w:t>,</w:t>
      </w:r>
      <w:r w:rsidRPr="00ED671D">
        <w:rPr>
          <w:rFonts w:ascii="Liberation Serif" w:hAnsi="Liberation Serif" w:cs="Liberation Serif"/>
          <w:sz w:val="24"/>
          <w:szCs w:val="24"/>
        </w:rPr>
        <w:t xml:space="preserve"> выявления </w:t>
      </w:r>
      <w:r w:rsidR="00FB1621" w:rsidRPr="00ED671D">
        <w:rPr>
          <w:rFonts w:ascii="Liberation Serif" w:hAnsi="Liberation Serif" w:cs="Liberation Serif"/>
          <w:sz w:val="24"/>
          <w:szCs w:val="24"/>
        </w:rPr>
        <w:t xml:space="preserve">их </w:t>
      </w:r>
      <w:r w:rsidRPr="00ED671D">
        <w:rPr>
          <w:rFonts w:ascii="Liberation Serif" w:hAnsi="Liberation Serif" w:cs="Liberation Serif"/>
          <w:sz w:val="24"/>
          <w:szCs w:val="24"/>
        </w:rPr>
        <w:t>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r w:rsidR="00ED671D" w:rsidRPr="00ED671D">
        <w:rPr>
          <w:rFonts w:ascii="Liberation Serif" w:hAnsi="Liberation Serif" w:cs="Liberation Serif"/>
          <w:sz w:val="24"/>
          <w:szCs w:val="24"/>
        </w:rPr>
        <w:t xml:space="preserve"> </w:t>
      </w:r>
      <w:r w:rsidRPr="00ED671D">
        <w:rPr>
          <w:rFonts w:ascii="Liberation Serif" w:hAnsi="Liberation Serif" w:cs="Liberation Serif"/>
          <w:sz w:val="24"/>
          <w:szCs w:val="24"/>
        </w:rPr>
        <w:t>возникновения таких нарушений.</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3.</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 xml:space="preserve">Муниципальный контроль осуществляется в соответствии с Федеральным </w:t>
      </w:r>
      <w:r w:rsidR="00CB621B" w:rsidRPr="00ED671D">
        <w:rPr>
          <w:rFonts w:ascii="Liberation Serif" w:hAnsi="Liberation Serif" w:cs="Times New Roman"/>
          <w:sz w:val="24"/>
          <w:szCs w:val="24"/>
        </w:rPr>
        <w:t>закон</w:t>
      </w:r>
      <w:r w:rsidR="009F12E0" w:rsidRPr="00ED671D">
        <w:rPr>
          <w:rFonts w:ascii="Liberation Serif" w:hAnsi="Liberation Serif" w:cs="Times New Roman"/>
          <w:sz w:val="24"/>
          <w:szCs w:val="24"/>
        </w:rPr>
        <w:t>о</w:t>
      </w:r>
      <w:r w:rsidR="00CB621B" w:rsidRPr="00ED671D">
        <w:rPr>
          <w:rFonts w:ascii="Liberation Serif" w:hAnsi="Liberation Serif" w:cs="Times New Roman"/>
          <w:sz w:val="24"/>
          <w:szCs w:val="24"/>
        </w:rPr>
        <w:t xml:space="preserve">м </w:t>
      </w:r>
      <w:r w:rsidRPr="00ED671D">
        <w:rPr>
          <w:rFonts w:ascii="Liberation Serif" w:hAnsi="Liberation Serif" w:cs="Times New Roman"/>
          <w:sz w:val="24"/>
          <w:szCs w:val="24"/>
        </w:rPr>
        <w:t>от</w:t>
      </w:r>
      <w:r w:rsidRPr="00ED671D">
        <w:rPr>
          <w:rFonts w:ascii="Liberation Serif" w:eastAsia="SimSun" w:hAnsi="Liberation Serif"/>
          <w:color w:val="000000" w:themeColor="text1"/>
          <w:sz w:val="24"/>
          <w:szCs w:val="24"/>
          <w:lang w:eastAsia="zh-CN"/>
        </w:rPr>
        <w:t> 06</w:t>
      </w:r>
      <w:r w:rsidR="008A50FD" w:rsidRPr="00ED671D">
        <w:rPr>
          <w:rFonts w:ascii="Liberation Serif" w:hAnsi="Liberation Serif" w:cs="Times New Roman"/>
          <w:sz w:val="24"/>
          <w:szCs w:val="24"/>
        </w:rPr>
        <w:t> </w:t>
      </w:r>
      <w:r w:rsidRPr="00ED671D">
        <w:rPr>
          <w:rFonts w:ascii="Liberation Serif" w:eastAsia="SimSun" w:hAnsi="Liberation Serif"/>
          <w:color w:val="000000" w:themeColor="text1"/>
          <w:sz w:val="24"/>
          <w:szCs w:val="24"/>
          <w:lang w:eastAsia="zh-CN"/>
        </w:rPr>
        <w:t xml:space="preserve">октября </w:t>
      </w:r>
      <w:r w:rsidRPr="00ED671D">
        <w:rPr>
          <w:rFonts w:ascii="Liberation Serif" w:hAnsi="Liberation Serif" w:cs="Times New Roman"/>
          <w:sz w:val="24"/>
          <w:szCs w:val="24"/>
        </w:rPr>
        <w:t>2003 года №</w:t>
      </w:r>
      <w:r w:rsidRPr="00ED671D">
        <w:rPr>
          <w:rFonts w:ascii="Liberation Serif" w:eastAsia="SimSun" w:hAnsi="Liberation Serif"/>
          <w:color w:val="000000" w:themeColor="text1"/>
          <w:sz w:val="24"/>
          <w:szCs w:val="24"/>
          <w:lang w:eastAsia="zh-CN"/>
        </w:rPr>
        <w:t> 131</w:t>
      </w:r>
      <w:r w:rsidRPr="00ED671D">
        <w:rPr>
          <w:rFonts w:ascii="Liberation Serif" w:hAnsi="Liberation Serif" w:cs="Times New Roman"/>
          <w:sz w:val="24"/>
          <w:szCs w:val="24"/>
        </w:rPr>
        <w:t xml:space="preserve">-ФЗ «Об общих принципах организации местного самоуправления в Российской Федерации», от 31 июля 2020 года № 248-ФЗ </w:t>
      </w:r>
      <w:r w:rsidRPr="00ED671D">
        <w:rPr>
          <w:rFonts w:ascii="Liberation Serif" w:eastAsia="SimSun" w:hAnsi="Liberation Serif"/>
          <w:bCs/>
          <w:color w:val="000000" w:themeColor="text1"/>
          <w:sz w:val="24"/>
          <w:szCs w:val="24"/>
          <w:lang w:eastAsia="zh-CN"/>
        </w:rPr>
        <w:t>«О</w:t>
      </w:r>
      <w:r w:rsidR="00CB621B" w:rsidRPr="00ED671D">
        <w:rPr>
          <w:rFonts w:ascii="Liberation Serif" w:hAnsi="Liberation Serif" w:cs="Times New Roman"/>
          <w:sz w:val="24"/>
          <w:szCs w:val="24"/>
        </w:rPr>
        <w:t xml:space="preserve"> </w:t>
      </w:r>
      <w:r w:rsidRPr="00ED671D">
        <w:rPr>
          <w:rFonts w:ascii="Liberation Serif" w:eastAsia="SimSun" w:hAnsi="Liberation Serif"/>
          <w:bCs/>
          <w:color w:val="000000" w:themeColor="text1"/>
          <w:sz w:val="24"/>
          <w:szCs w:val="24"/>
          <w:lang w:eastAsia="zh-CN"/>
        </w:rPr>
        <w:t>государственном контроле (надзоре) и муниципальном контроле в Российской Федерации» (далее – Федеральный закон №</w:t>
      </w:r>
      <w:r w:rsidRPr="00ED671D">
        <w:rPr>
          <w:rFonts w:ascii="Liberation Serif" w:hAnsi="Liberation Serif" w:cs="Times New Roman"/>
          <w:sz w:val="24"/>
          <w:szCs w:val="24"/>
        </w:rPr>
        <w:t> </w:t>
      </w:r>
      <w:r w:rsidRPr="00ED671D">
        <w:rPr>
          <w:rFonts w:ascii="Liberation Serif" w:eastAsia="SimSun" w:hAnsi="Liberation Serif"/>
          <w:bCs/>
          <w:color w:val="000000" w:themeColor="text1"/>
          <w:sz w:val="24"/>
          <w:szCs w:val="24"/>
          <w:lang w:eastAsia="zh-CN"/>
        </w:rPr>
        <w:t xml:space="preserve">248-ФЗ), </w:t>
      </w:r>
      <w:r w:rsidRPr="00ED671D">
        <w:rPr>
          <w:rFonts w:ascii="Liberation Serif" w:hAnsi="Liberation Serif" w:cs="Times New Roman"/>
          <w:sz w:val="24"/>
          <w:szCs w:val="24"/>
        </w:rPr>
        <w:t>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 городского округа Верхняя Пышма (далее – городской округ).</w:t>
      </w:r>
    </w:p>
    <w:p w:rsidR="009F12E0" w:rsidRPr="00ED671D" w:rsidRDefault="009F12E0"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Понятия, используемые в настоящем Положении, применяются в значениях, определенных Федеральным законом № 248-ФЗ.</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4.</w:t>
      </w:r>
      <w:r w:rsidRPr="00ED671D">
        <w:rPr>
          <w:rFonts w:ascii="Liberation Serif" w:eastAsia="SimSun" w:hAnsi="Liberation Serif"/>
          <w:color w:val="000000" w:themeColor="text1"/>
          <w:sz w:val="24"/>
          <w:szCs w:val="24"/>
          <w:lang w:eastAsia="zh-CN"/>
        </w:rPr>
        <w:t xml:space="preserve"> Муниципальный контроль на территории городского округа осуществляется Администрацией </w:t>
      </w:r>
      <w:r w:rsidRPr="00ED671D">
        <w:rPr>
          <w:rFonts w:ascii="Liberation Serif" w:hAnsi="Liberation Serif" w:cs="Times New Roman"/>
          <w:sz w:val="24"/>
          <w:szCs w:val="24"/>
        </w:rPr>
        <w:t>в лице уполномоченн</w:t>
      </w:r>
      <w:r w:rsidR="005B119F" w:rsidRPr="00ED671D">
        <w:rPr>
          <w:rFonts w:ascii="Liberation Serif" w:hAnsi="Liberation Serif" w:cs="Times New Roman"/>
          <w:sz w:val="24"/>
          <w:szCs w:val="24"/>
        </w:rPr>
        <w:t>ых</w:t>
      </w:r>
      <w:r w:rsidRPr="00ED671D">
        <w:rPr>
          <w:rFonts w:ascii="Liberation Serif" w:hAnsi="Liberation Serif" w:cs="Times New Roman"/>
          <w:sz w:val="24"/>
          <w:szCs w:val="24"/>
        </w:rPr>
        <w:t xml:space="preserve"> структурн</w:t>
      </w:r>
      <w:r w:rsidR="005B119F" w:rsidRPr="00ED671D">
        <w:rPr>
          <w:rFonts w:ascii="Liberation Serif" w:hAnsi="Liberation Serif" w:cs="Times New Roman"/>
          <w:sz w:val="24"/>
          <w:szCs w:val="24"/>
        </w:rPr>
        <w:t>ых</w:t>
      </w:r>
      <w:r w:rsidRPr="00ED671D">
        <w:rPr>
          <w:rFonts w:ascii="Liberation Serif" w:hAnsi="Liberation Serif" w:cs="Times New Roman"/>
          <w:sz w:val="24"/>
          <w:szCs w:val="24"/>
        </w:rPr>
        <w:t xml:space="preserve"> подразделени</w:t>
      </w:r>
      <w:r w:rsidR="005B119F" w:rsidRPr="00ED671D">
        <w:rPr>
          <w:rFonts w:ascii="Liberation Serif" w:hAnsi="Liberation Serif" w:cs="Times New Roman"/>
          <w:sz w:val="24"/>
          <w:szCs w:val="24"/>
        </w:rPr>
        <w:t>й Администрации</w:t>
      </w:r>
      <w:r w:rsidRPr="00ED671D">
        <w:rPr>
          <w:rFonts w:ascii="Liberation Serif" w:hAnsi="Liberation Serif" w:cs="Times New Roman"/>
          <w:sz w:val="24"/>
          <w:szCs w:val="24"/>
        </w:rPr>
        <w:t xml:space="preserve"> (далее – контрольный орган), определенны</w:t>
      </w:r>
      <w:r w:rsidR="00E53217" w:rsidRPr="00ED671D">
        <w:rPr>
          <w:rFonts w:ascii="Liberation Serif" w:hAnsi="Liberation Serif" w:cs="Times New Roman"/>
          <w:sz w:val="24"/>
          <w:szCs w:val="24"/>
        </w:rPr>
        <w:t>х</w:t>
      </w:r>
      <w:r w:rsidRPr="00ED671D">
        <w:rPr>
          <w:rFonts w:ascii="Liberation Serif" w:hAnsi="Liberation Serif" w:cs="Times New Roman"/>
          <w:sz w:val="24"/>
          <w:szCs w:val="24"/>
        </w:rPr>
        <w:t xml:space="preserve"> постановлением Администрации.</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5.</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 xml:space="preserve">Перечень должностных лиц Администрации, осуществляющих муниципальный контроль, в том числе уполномоченных </w:t>
      </w:r>
      <w:r w:rsidRPr="00ED671D">
        <w:rPr>
          <w:rFonts w:ascii="Liberation Serif" w:hAnsi="Liberation Serif" w:cs="Liberation Serif"/>
          <w:sz w:val="24"/>
          <w:szCs w:val="24"/>
        </w:rPr>
        <w:t xml:space="preserve">на принятие решений о проведении контрольных мероприятий </w:t>
      </w:r>
      <w:r w:rsidRPr="00ED671D">
        <w:rPr>
          <w:rFonts w:ascii="Liberation Serif" w:hAnsi="Liberation Serif" w:cs="Times New Roman"/>
          <w:sz w:val="24"/>
          <w:szCs w:val="24"/>
        </w:rPr>
        <w:t>(далее – должностные лица)</w:t>
      </w:r>
      <w:r w:rsidRPr="00ED671D">
        <w:rPr>
          <w:rFonts w:ascii="Liberation Serif" w:hAnsi="Liberation Serif" w:cs="Liberation Serif"/>
          <w:sz w:val="24"/>
          <w:szCs w:val="24"/>
        </w:rPr>
        <w:t xml:space="preserve">, </w:t>
      </w:r>
      <w:r w:rsidRPr="00ED671D">
        <w:rPr>
          <w:rFonts w:ascii="Liberation Serif" w:hAnsi="Liberation Serif" w:cs="Times New Roman"/>
          <w:sz w:val="24"/>
          <w:szCs w:val="24"/>
        </w:rPr>
        <w:t>утверждается постановлением Администрации.</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Муниципальный контроль могут осуществлять должностные лица иных структурных подразделений Администрации в соответствии с их компетенцией.</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6.</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Должностные лица контрольного органа, в должностные обязанности которых в</w:t>
      </w:r>
      <w:r w:rsidR="008A50FD" w:rsidRPr="00ED671D">
        <w:rPr>
          <w:rFonts w:ascii="Liberation Serif" w:hAnsi="Liberation Serif" w:cs="Times New Roman"/>
          <w:sz w:val="24"/>
          <w:szCs w:val="24"/>
        </w:rPr>
        <w:t> </w:t>
      </w:r>
      <w:r w:rsidRPr="00ED671D">
        <w:rPr>
          <w:rFonts w:ascii="Liberation Serif" w:hAnsi="Liberation Serif" w:cs="Times New Roman"/>
          <w:sz w:val="24"/>
          <w:szCs w:val="24"/>
        </w:rPr>
        <w:t>соответствии с должностной инструкцией входит осуществление полномочий по</w:t>
      </w:r>
      <w:r w:rsidR="008A50FD" w:rsidRPr="00ED671D">
        <w:rPr>
          <w:rFonts w:ascii="Liberation Serif" w:hAnsi="Liberation Serif" w:cs="Times New Roman"/>
          <w:sz w:val="24"/>
          <w:szCs w:val="24"/>
        </w:rPr>
        <w:t> </w:t>
      </w:r>
      <w:r w:rsidRPr="00ED671D">
        <w:rPr>
          <w:rFonts w:ascii="Liberation Serif" w:hAnsi="Liberation Serif" w:cs="Times New Roman"/>
          <w:sz w:val="24"/>
          <w:szCs w:val="24"/>
        </w:rPr>
        <w:t>муниципальному контролю, в том числе проведение профилактических и контрольных мероприятий (далее – инспекторы), имеют права и несут обязанности, а также соблюдают ограничения и</w:t>
      </w:r>
      <w:r w:rsidR="00CB621B" w:rsidRPr="00ED671D">
        <w:rPr>
          <w:rFonts w:ascii="Liberation Serif" w:eastAsia="SimSun" w:hAnsi="Liberation Serif"/>
          <w:color w:val="000000" w:themeColor="text1"/>
          <w:sz w:val="24"/>
          <w:szCs w:val="24"/>
          <w:lang w:eastAsia="zh-CN"/>
        </w:rPr>
        <w:t xml:space="preserve"> </w:t>
      </w:r>
      <w:r w:rsidRPr="00ED671D">
        <w:rPr>
          <w:rFonts w:ascii="Liberation Serif" w:hAnsi="Liberation Serif" w:cs="Times New Roman"/>
          <w:sz w:val="24"/>
          <w:szCs w:val="24"/>
        </w:rPr>
        <w:t>запреты в соответствии с Федеральным законом №</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 xml:space="preserve">248-ФЗ </w:t>
      </w:r>
      <w:r w:rsidRPr="00ED671D">
        <w:rPr>
          <w:rFonts w:ascii="Liberation Serif" w:eastAsia="SimSun" w:hAnsi="Liberation Serif"/>
          <w:bCs/>
          <w:color w:val="000000" w:themeColor="text1"/>
          <w:sz w:val="24"/>
          <w:szCs w:val="24"/>
          <w:lang w:eastAsia="zh-CN"/>
        </w:rPr>
        <w:t>и иными федеральными законами.</w:t>
      </w:r>
    </w:p>
    <w:p w:rsidR="00E5793D" w:rsidRPr="00ED671D" w:rsidRDefault="00E5793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7. Предметом</w:t>
      </w:r>
      <w:r w:rsidRPr="00ED671D">
        <w:rPr>
          <w:rFonts w:ascii="Liberation Serif" w:hAnsi="Liberation Serif" w:cs="Liberation Serif"/>
          <w:sz w:val="24"/>
          <w:szCs w:val="24"/>
        </w:rPr>
        <w:t xml:space="preserve"> муниципального контроля является:</w:t>
      </w:r>
    </w:p>
    <w:p w:rsidR="00E5793D" w:rsidRPr="00ED671D" w:rsidRDefault="008A50F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Liberation Serif"/>
          <w:sz w:val="24"/>
          <w:szCs w:val="24"/>
        </w:rPr>
        <w:t>1)</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соблюдение контролируемыми лицами обязательных требований, установленных Правилами благоустройства, иных нормативных правовых актов городского округа в сфере благоустройства, требований к обеспечению доступности для</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инвалидов объектов социальной, </w:t>
      </w:r>
      <w:r w:rsidR="00E5793D" w:rsidRPr="00ED671D">
        <w:rPr>
          <w:rFonts w:ascii="Liberation Serif" w:hAnsi="Liberation Serif" w:cs="Liberation Serif"/>
          <w:sz w:val="24"/>
          <w:szCs w:val="24"/>
        </w:rPr>
        <w:lastRenderedPageBreak/>
        <w:t>инженерной и</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транспортной инфраструктур и</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предоставляемых услуг (далее также </w:t>
      </w:r>
      <w:r w:rsidR="00E5793D" w:rsidRPr="00ED671D">
        <w:rPr>
          <w:rFonts w:ascii="Liberation Serif" w:hAnsi="Liberation Serif" w:cs="Times New Roman"/>
          <w:sz w:val="24"/>
          <w:szCs w:val="24"/>
        </w:rPr>
        <w:t>–</w:t>
      </w:r>
      <w:r w:rsidR="00E5793D" w:rsidRPr="00ED671D">
        <w:rPr>
          <w:rFonts w:ascii="Liberation Serif" w:hAnsi="Liberation Serif" w:cs="Liberation Serif"/>
          <w:sz w:val="24"/>
          <w:szCs w:val="24"/>
        </w:rPr>
        <w:t xml:space="preserve"> обязательные требования);</w:t>
      </w:r>
    </w:p>
    <w:p w:rsidR="00E5793D" w:rsidRPr="00ED671D" w:rsidRDefault="008A50FD" w:rsidP="00B434BA">
      <w:pPr>
        <w:spacing w:after="0" w:line="252" w:lineRule="auto"/>
        <w:ind w:firstLine="709"/>
        <w:jc w:val="both"/>
        <w:rPr>
          <w:rFonts w:ascii="Liberation Serif" w:eastAsiaTheme="minorEastAsia" w:hAnsi="Liberation Serif" w:cs="Liberation Serif"/>
          <w:sz w:val="24"/>
          <w:szCs w:val="24"/>
          <w:lang w:eastAsia="ru-RU"/>
        </w:rPr>
      </w:pPr>
      <w:r w:rsidRPr="00ED671D">
        <w:rPr>
          <w:rFonts w:ascii="Liberation Serif" w:eastAsiaTheme="minorEastAsia" w:hAnsi="Liberation Serif" w:cs="Liberation Serif"/>
          <w:sz w:val="24"/>
          <w:szCs w:val="24"/>
          <w:lang w:eastAsia="ru-RU"/>
        </w:rPr>
        <w:t>2)</w:t>
      </w:r>
      <w:r w:rsidRPr="00ED671D">
        <w:rPr>
          <w:rFonts w:ascii="Liberation Serif" w:hAnsi="Liberation Serif" w:cs="Times New Roman"/>
          <w:sz w:val="24"/>
          <w:szCs w:val="24"/>
        </w:rPr>
        <w:t> </w:t>
      </w:r>
      <w:r w:rsidR="00E5793D" w:rsidRPr="00ED671D">
        <w:rPr>
          <w:rFonts w:ascii="Liberation Serif" w:eastAsiaTheme="minorEastAsia" w:hAnsi="Liberation Serif" w:cs="Liberation Serif"/>
          <w:sz w:val="24"/>
          <w:szCs w:val="24"/>
          <w:lang w:eastAsia="ru-RU"/>
        </w:rPr>
        <w:t>исполнение решений, принимаемых по результатам контрольных мероприятий.</w:t>
      </w:r>
    </w:p>
    <w:p w:rsidR="00E5793D" w:rsidRPr="00ED671D" w:rsidRDefault="00E5793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8.</w:t>
      </w:r>
      <w:r w:rsidRPr="00ED671D">
        <w:rPr>
          <w:rFonts w:ascii="Liberation Serif" w:eastAsia="SimSun" w:hAnsi="Liberation Serif"/>
          <w:color w:val="000000" w:themeColor="text1"/>
          <w:sz w:val="24"/>
          <w:szCs w:val="24"/>
          <w:lang w:eastAsia="zh-CN"/>
        </w:rPr>
        <w:t> </w:t>
      </w:r>
      <w:r w:rsidRPr="00ED671D">
        <w:rPr>
          <w:rFonts w:ascii="Liberation Serif" w:hAnsi="Liberation Serif" w:cs="Liberation Serif"/>
          <w:sz w:val="24"/>
          <w:szCs w:val="24"/>
        </w:rPr>
        <w:t xml:space="preserve">Объектами муниципального контроля </w:t>
      </w:r>
      <w:r w:rsidR="00AC5D1E" w:rsidRPr="00ED671D">
        <w:rPr>
          <w:rFonts w:ascii="Liberation Serif" w:hAnsi="Liberation Serif" w:cs="Liberation Serif"/>
          <w:sz w:val="24"/>
          <w:szCs w:val="24"/>
        </w:rPr>
        <w:t xml:space="preserve">(далее </w:t>
      </w:r>
      <w:r w:rsidR="00AC5D1E" w:rsidRPr="00ED671D">
        <w:rPr>
          <w:rFonts w:ascii="Liberation Serif" w:hAnsi="Liberation Serif" w:cs="Times New Roman"/>
          <w:sz w:val="24"/>
          <w:szCs w:val="24"/>
        </w:rPr>
        <w:t>– объекты контроля</w:t>
      </w:r>
      <w:r w:rsidR="00AC5D1E" w:rsidRPr="00ED671D">
        <w:rPr>
          <w:rFonts w:ascii="Liberation Serif" w:hAnsi="Liberation Serif" w:cs="Liberation Serif"/>
          <w:sz w:val="24"/>
          <w:szCs w:val="24"/>
        </w:rPr>
        <w:t xml:space="preserve">) </w:t>
      </w:r>
      <w:r w:rsidRPr="00ED671D">
        <w:rPr>
          <w:rFonts w:ascii="Liberation Serif" w:hAnsi="Liberation Serif" w:cs="Liberation Serif"/>
          <w:sz w:val="24"/>
          <w:szCs w:val="24"/>
        </w:rPr>
        <w:t>являются:</w:t>
      </w:r>
    </w:p>
    <w:p w:rsidR="00E5793D" w:rsidRPr="00ED671D" w:rsidRDefault="008A50F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Liberation Serif"/>
          <w:sz w:val="24"/>
          <w:szCs w:val="24"/>
        </w:rPr>
        <w:t>1)</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деятельность, действия (бездействие) </w:t>
      </w:r>
      <w:r w:rsidR="00CB621B" w:rsidRPr="00ED671D">
        <w:rPr>
          <w:rFonts w:ascii="Liberation Serif" w:hAnsi="Liberation Serif" w:cs="Times New Roman"/>
          <w:sz w:val="24"/>
          <w:szCs w:val="24"/>
        </w:rPr>
        <w:t>контролируемых лиц</w:t>
      </w:r>
      <w:r w:rsidR="00E5793D" w:rsidRPr="00ED671D">
        <w:rPr>
          <w:rFonts w:ascii="Liberation Serif" w:hAnsi="Liberation Serif" w:cs="Liberation Serif"/>
          <w:sz w:val="24"/>
          <w:szCs w:val="24"/>
        </w:rPr>
        <w:t xml:space="preserve">, в рамках которых должны соблюдаться обязательные требования, в том числе предъявляемые к </w:t>
      </w:r>
      <w:r w:rsidR="00CB621B" w:rsidRPr="00ED671D">
        <w:rPr>
          <w:rFonts w:ascii="Liberation Serif" w:hAnsi="Liberation Serif" w:cs="Times New Roman"/>
          <w:sz w:val="24"/>
          <w:szCs w:val="24"/>
        </w:rPr>
        <w:t>контролируемым лицам</w:t>
      </w:r>
      <w:r w:rsidR="00E5793D" w:rsidRPr="00ED671D">
        <w:rPr>
          <w:rFonts w:ascii="Liberation Serif" w:hAnsi="Liberation Serif" w:cs="Liberation Serif"/>
          <w:sz w:val="24"/>
          <w:szCs w:val="24"/>
        </w:rPr>
        <w:t>, осуществляющим деятельность, действия (бездействие);</w:t>
      </w:r>
    </w:p>
    <w:p w:rsidR="00E5793D" w:rsidRPr="00ED671D" w:rsidRDefault="008A50F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Liberation Serif"/>
          <w:sz w:val="24"/>
          <w:szCs w:val="24"/>
        </w:rPr>
        <w:t>2)</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результаты деятельности </w:t>
      </w:r>
      <w:r w:rsidR="00CB621B" w:rsidRPr="00ED671D">
        <w:rPr>
          <w:rFonts w:ascii="Liberation Serif" w:hAnsi="Liberation Serif" w:cs="Times New Roman"/>
          <w:sz w:val="24"/>
          <w:szCs w:val="24"/>
        </w:rPr>
        <w:t>контролируемых лиц</w:t>
      </w:r>
      <w:r w:rsidR="00E5793D" w:rsidRPr="00ED671D">
        <w:rPr>
          <w:rFonts w:ascii="Liberation Serif" w:hAnsi="Liberation Serif" w:cs="Liberation Serif"/>
          <w:sz w:val="24"/>
          <w:szCs w:val="24"/>
        </w:rPr>
        <w:t>, в том числе продукция (товары), работы и услуги, к которым предъявляются обязательные требования;</w:t>
      </w:r>
    </w:p>
    <w:p w:rsidR="00E5793D" w:rsidRPr="00ED671D" w:rsidRDefault="008A50F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Liberation Serif"/>
          <w:sz w:val="24"/>
          <w:szCs w:val="24"/>
        </w:rPr>
        <w:t>3)</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rsidR="00CB621B" w:rsidRPr="00ED671D">
        <w:rPr>
          <w:rFonts w:ascii="Liberation Serif" w:hAnsi="Liberation Serif" w:cs="Times New Roman"/>
          <w:sz w:val="24"/>
          <w:szCs w:val="24"/>
        </w:rPr>
        <w:t xml:space="preserve">контролируемые лица </w:t>
      </w:r>
      <w:r w:rsidR="00E5793D" w:rsidRPr="00ED671D">
        <w:rPr>
          <w:rFonts w:ascii="Liberation Serif" w:hAnsi="Liberation Serif" w:cs="Liberation Serif"/>
          <w:sz w:val="24"/>
          <w:szCs w:val="24"/>
        </w:rPr>
        <w:t>владеют и (или) пользуются, компоненты природной среды, природные и природно-антропогенные объекты, не нахо</w:t>
      </w:r>
      <w:r w:rsidRPr="00ED671D">
        <w:rPr>
          <w:rFonts w:ascii="Liberation Serif" w:hAnsi="Liberation Serif" w:cs="Liberation Serif"/>
          <w:sz w:val="24"/>
          <w:szCs w:val="24"/>
        </w:rPr>
        <w:t>дящиеся во владении и</w:t>
      </w:r>
      <w:r w:rsidRPr="00ED671D">
        <w:rPr>
          <w:rFonts w:ascii="Liberation Serif" w:hAnsi="Liberation Serif" w:cs="Times New Roman"/>
          <w:sz w:val="24"/>
          <w:szCs w:val="24"/>
        </w:rPr>
        <w:t> </w:t>
      </w:r>
      <w:r w:rsidRPr="00ED671D">
        <w:rPr>
          <w:rFonts w:ascii="Liberation Serif" w:hAnsi="Liberation Serif" w:cs="Liberation Serif"/>
          <w:sz w:val="24"/>
          <w:szCs w:val="24"/>
        </w:rPr>
        <w:t>(или)</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пользовании </w:t>
      </w:r>
      <w:r w:rsidR="00CB621B" w:rsidRPr="00ED671D">
        <w:rPr>
          <w:rFonts w:ascii="Liberation Serif" w:hAnsi="Liberation Serif" w:cs="Times New Roman"/>
          <w:sz w:val="24"/>
          <w:szCs w:val="24"/>
        </w:rPr>
        <w:t>контролируемых лиц</w:t>
      </w:r>
      <w:r w:rsidR="00E5793D" w:rsidRPr="00ED671D">
        <w:rPr>
          <w:rFonts w:ascii="Liberation Serif" w:hAnsi="Liberation Serif" w:cs="Liberation Serif"/>
          <w:sz w:val="24"/>
          <w:szCs w:val="24"/>
        </w:rPr>
        <w:t xml:space="preserve">, к которым предъявляются обязательные требования (далее </w:t>
      </w:r>
      <w:r w:rsidR="00E5793D" w:rsidRPr="00ED671D">
        <w:rPr>
          <w:rFonts w:ascii="Liberation Serif" w:hAnsi="Liberation Serif" w:cs="Times New Roman"/>
          <w:sz w:val="24"/>
          <w:szCs w:val="24"/>
        </w:rPr>
        <w:t>–</w:t>
      </w:r>
      <w:r w:rsidR="00E5793D" w:rsidRPr="00ED671D">
        <w:rPr>
          <w:rFonts w:ascii="Liberation Serif" w:hAnsi="Liberation Serif" w:cs="Liberation Serif"/>
          <w:sz w:val="24"/>
          <w:szCs w:val="24"/>
        </w:rPr>
        <w:t xml:space="preserve"> производственные объекты).</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9.</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Контрольным органом обеспечивается учет объектов контроля в соответствии с</w:t>
      </w:r>
      <w:r w:rsidR="008A50FD" w:rsidRPr="00ED671D">
        <w:rPr>
          <w:rFonts w:ascii="Liberation Serif" w:hAnsi="Liberation Serif" w:cs="Times New Roman"/>
          <w:sz w:val="24"/>
          <w:szCs w:val="24"/>
        </w:rPr>
        <w:t> </w:t>
      </w:r>
      <w:r w:rsidRPr="00ED671D">
        <w:rPr>
          <w:rFonts w:ascii="Liberation Serif" w:hAnsi="Liberation Serif" w:cs="Times New Roman"/>
          <w:sz w:val="24"/>
          <w:szCs w:val="24"/>
        </w:rPr>
        <w:t>законодательством Российской Федерации:</w:t>
      </w:r>
    </w:p>
    <w:p w:rsidR="00E5793D" w:rsidRPr="00ED671D" w:rsidRDefault="008A50F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1) </w:t>
      </w:r>
      <w:r w:rsidR="00E5793D" w:rsidRPr="00ED671D">
        <w:rPr>
          <w:rFonts w:ascii="Liberation Serif" w:hAnsi="Liberation Serif" w:cs="Times New Roman"/>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w:t>
      </w:r>
      <w:r w:rsidR="00ED671D" w:rsidRPr="00ED671D">
        <w:rPr>
          <w:rFonts w:ascii="Liberation Serif" w:hAnsi="Liberation Serif" w:cs="Times New Roman"/>
          <w:sz w:val="24"/>
          <w:szCs w:val="24"/>
        </w:rPr>
        <w:t> </w:t>
      </w:r>
      <w:r w:rsidR="00E5793D" w:rsidRPr="00ED671D">
        <w:rPr>
          <w:rFonts w:ascii="Liberation Serif" w:hAnsi="Liberation Serif" w:cs="Times New Roman"/>
          <w:sz w:val="24"/>
          <w:szCs w:val="24"/>
        </w:rPr>
        <w:t>нормативными правовыми актами, информацию, получаемую в рамках межведомственного взаимодействия, а</w:t>
      </w:r>
      <w:r w:rsidR="00ED671D" w:rsidRPr="00ED671D">
        <w:rPr>
          <w:rFonts w:ascii="Liberation Serif" w:hAnsi="Liberation Serif" w:cs="Times New Roman"/>
          <w:sz w:val="24"/>
          <w:szCs w:val="24"/>
        </w:rPr>
        <w:t xml:space="preserve"> </w:t>
      </w:r>
      <w:r w:rsidR="00E5793D" w:rsidRPr="00ED671D">
        <w:rPr>
          <w:rFonts w:ascii="Liberation Serif" w:hAnsi="Liberation Serif" w:cs="Times New Roman"/>
          <w:sz w:val="24"/>
          <w:szCs w:val="24"/>
        </w:rPr>
        <w:t>также общедоступную информацию;</w:t>
      </w:r>
    </w:p>
    <w:p w:rsidR="00E5793D" w:rsidRPr="00ED671D" w:rsidRDefault="008A50F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 </w:t>
      </w:r>
      <w:r w:rsidR="00E5793D" w:rsidRPr="00ED671D">
        <w:rPr>
          <w:rFonts w:ascii="Liberation Serif" w:hAnsi="Liberation Serif" w:cs="Times New Roman"/>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w:t>
      </w:r>
      <w:r w:rsidRPr="00ED671D">
        <w:rPr>
          <w:rFonts w:ascii="Liberation Serif" w:hAnsi="Liberation Serif" w:cs="Times New Roman"/>
          <w:sz w:val="24"/>
          <w:szCs w:val="24"/>
        </w:rPr>
        <w:t> </w:t>
      </w:r>
      <w:r w:rsidR="00E5793D" w:rsidRPr="00ED671D">
        <w:rPr>
          <w:rFonts w:ascii="Liberation Serif" w:hAnsi="Liberation Serif" w:cs="Times New Roman"/>
          <w:sz w:val="24"/>
          <w:szCs w:val="24"/>
        </w:rPr>
        <w:t>государственных или муниципальных информационных ресурсах;</w:t>
      </w:r>
    </w:p>
    <w:p w:rsidR="00E5793D" w:rsidRPr="00ED671D" w:rsidRDefault="008A50F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3) </w:t>
      </w:r>
      <w:r w:rsidR="00E5793D" w:rsidRPr="00ED671D">
        <w:rPr>
          <w:rFonts w:ascii="Liberation Serif" w:hAnsi="Liberation Serif" w:cs="Times New Roman"/>
          <w:sz w:val="24"/>
          <w:szCs w:val="24"/>
        </w:rPr>
        <w:t>учет объектов контроля осуществляется путем внесения сведений об объектах контроля в</w:t>
      </w:r>
      <w:r w:rsidR="0012613B" w:rsidRPr="00ED671D">
        <w:rPr>
          <w:rFonts w:ascii="Liberation Serif" w:hAnsi="Liberation Serif" w:cs="Liberation Serif"/>
          <w:sz w:val="24"/>
          <w:szCs w:val="24"/>
        </w:rPr>
        <w:t> </w:t>
      </w:r>
      <w:r w:rsidR="00E5793D" w:rsidRPr="00ED671D">
        <w:rPr>
          <w:rFonts w:ascii="Liberation Serif" w:hAnsi="Liberation Serif" w:cs="Times New Roman"/>
          <w:sz w:val="24"/>
          <w:szCs w:val="24"/>
        </w:rPr>
        <w:t>государственные информационные системы в сфере контрольно-надзорной деятельности, перечень объектов контроля размещается на официальном сайте городского округа в</w:t>
      </w:r>
      <w:r w:rsidRPr="00ED671D">
        <w:rPr>
          <w:rFonts w:ascii="Liberation Serif" w:hAnsi="Liberation Serif" w:cs="Times New Roman"/>
          <w:sz w:val="24"/>
          <w:szCs w:val="24"/>
        </w:rPr>
        <w:t> </w:t>
      </w:r>
      <w:r w:rsidR="00E5793D" w:rsidRPr="00ED671D">
        <w:rPr>
          <w:rFonts w:ascii="Liberation Serif" w:hAnsi="Liberation Serif" w:cs="Times New Roman"/>
          <w:sz w:val="24"/>
          <w:szCs w:val="24"/>
        </w:rPr>
        <w:t>информационно-телекоммуникационной сети Интернет по адресу http://movp.ru (далее – официальный сайт).</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sz w:val="24"/>
          <w:szCs w:val="24"/>
        </w:rPr>
        <w:t>10.</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До срока, предусмотренного пунктом 10 статьи 98 Федерального закона №</w:t>
      </w:r>
      <w:r w:rsidRPr="00ED671D">
        <w:rPr>
          <w:rFonts w:ascii="Liberation Serif" w:hAnsi="Liberation Serif" w:cs="Times New Roman"/>
          <w:sz w:val="24"/>
          <w:szCs w:val="24"/>
        </w:rPr>
        <w:t> </w:t>
      </w:r>
      <w:r w:rsidRPr="00ED671D">
        <w:rPr>
          <w:rFonts w:ascii="Liberation Serif" w:hAnsi="Liberation Serif"/>
          <w:sz w:val="24"/>
          <w:szCs w:val="24"/>
        </w:rPr>
        <w:t>248-ФЗ, предусматривается подготовка контрольным органом документов, информирование контролируемых лиц о совершаемых должностными лицами действиях и принимаемых решениях, обмен документами и сведениями с контролируемыми лицами на бумажном носителе.</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CB621B" w:rsidRPr="00ED671D" w:rsidRDefault="00E5793D" w:rsidP="00E24428">
      <w:pPr>
        <w:pStyle w:val="ConsPlusTitle"/>
        <w:spacing w:line="252" w:lineRule="auto"/>
        <w:contextualSpacing/>
        <w:jc w:val="center"/>
        <w:outlineLvl w:val="1"/>
        <w:rPr>
          <w:rFonts w:ascii="Liberation Serif" w:hAnsi="Liberation Serif" w:cs="Times New Roman"/>
          <w:sz w:val="24"/>
          <w:szCs w:val="24"/>
        </w:rPr>
      </w:pPr>
      <w:r w:rsidRPr="00ED671D">
        <w:rPr>
          <w:rFonts w:ascii="Liberation Serif" w:hAnsi="Liberation Serif" w:cs="Times New Roman"/>
          <w:sz w:val="24"/>
          <w:szCs w:val="24"/>
        </w:rPr>
        <w:t>Раздел II. Оценка управления рисками причинения вреда (ущерба)</w:t>
      </w:r>
    </w:p>
    <w:p w:rsidR="00E5793D" w:rsidRPr="00ED671D" w:rsidRDefault="00E5793D" w:rsidP="00E24428">
      <w:pPr>
        <w:pStyle w:val="ConsPlusTitle"/>
        <w:spacing w:line="252" w:lineRule="auto"/>
        <w:contextualSpacing/>
        <w:jc w:val="center"/>
        <w:outlineLvl w:val="1"/>
        <w:rPr>
          <w:rFonts w:ascii="Liberation Serif" w:hAnsi="Liberation Serif" w:cs="Times New Roman"/>
          <w:sz w:val="24"/>
          <w:szCs w:val="24"/>
        </w:rPr>
      </w:pPr>
      <w:r w:rsidRPr="00ED671D">
        <w:rPr>
          <w:rFonts w:ascii="Liberation Serif" w:hAnsi="Liberation Serif" w:cs="Times New Roman"/>
          <w:sz w:val="24"/>
          <w:szCs w:val="24"/>
        </w:rPr>
        <w:t>охраняемым законом ценностям</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11.</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Муниципальный контроль осуществляется на основе системы оценки и управления рисками причинения вреда (ущерба) охраняемым законом ценностям.</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12.</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следующим категориям риска причинения вреда (ущерба) охраняемым законом ценностям (далее – категории риска):</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w:t>
      </w:r>
      <w:r w:rsidRPr="00ED671D">
        <w:rPr>
          <w:rFonts w:ascii="Liberation Serif" w:eastAsia="SimSun" w:hAnsi="Liberation Serif"/>
          <w:color w:val="000000" w:themeColor="text1"/>
          <w:sz w:val="24"/>
          <w:szCs w:val="24"/>
          <w:lang w:eastAsia="zh-CN"/>
        </w:rPr>
        <w:t> средни</w:t>
      </w:r>
      <w:r w:rsidRPr="00ED671D">
        <w:rPr>
          <w:rFonts w:ascii="Liberation Serif" w:hAnsi="Liberation Serif"/>
          <w:sz w:val="24"/>
          <w:szCs w:val="24"/>
        </w:rPr>
        <w:t>й риск;</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2)</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умеренный риск;</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3)</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низкий риск.</w:t>
      </w:r>
    </w:p>
    <w:p w:rsidR="00E5793D" w:rsidRPr="00ED671D" w:rsidRDefault="00E5793D" w:rsidP="00B434BA">
      <w:pPr>
        <w:autoSpaceDE w:val="0"/>
        <w:autoSpaceDN w:val="0"/>
        <w:adjustRightInd w:val="0"/>
        <w:spacing w:after="0" w:line="252" w:lineRule="auto"/>
        <w:ind w:firstLine="709"/>
        <w:contextualSpacing/>
        <w:jc w:val="both"/>
        <w:rPr>
          <w:rFonts w:ascii="Liberation Serif" w:hAnsi="Liberation Serif"/>
          <w:sz w:val="24"/>
          <w:szCs w:val="24"/>
        </w:rPr>
      </w:pPr>
      <w:r w:rsidRPr="00ED671D">
        <w:rPr>
          <w:rFonts w:ascii="Liberation Serif" w:eastAsia="Times New Roman" w:hAnsi="Liberation Serif" w:cs="Times New Roman"/>
          <w:sz w:val="24"/>
          <w:szCs w:val="24"/>
          <w:lang w:eastAsia="ru-RU"/>
        </w:rPr>
        <w:t>1</w:t>
      </w:r>
      <w:r w:rsidR="00B434BA" w:rsidRPr="00ED671D">
        <w:rPr>
          <w:rFonts w:ascii="Liberation Serif" w:eastAsia="Times New Roman" w:hAnsi="Liberation Serif" w:cs="Times New Roman"/>
          <w:sz w:val="24"/>
          <w:szCs w:val="24"/>
          <w:lang w:eastAsia="ru-RU"/>
        </w:rPr>
        <w:t>3</w:t>
      </w:r>
      <w:r w:rsidRPr="00ED671D">
        <w:rPr>
          <w:rFonts w:ascii="Liberation Serif" w:eastAsia="Times New Roman" w:hAnsi="Liberation Serif" w:cs="Times New Roman"/>
          <w:sz w:val="24"/>
          <w:szCs w:val="24"/>
        </w:rPr>
        <w:t>.</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 xml:space="preserve">Отнесение объектов контроля к одной из категорий риска осуществляется контрольным органом на основе сопоставления его характеристик с критериями риска причинения вреда (ущерба) охраняемым законом ценностям (далее – критерии риска) </w:t>
      </w:r>
      <w:r w:rsidRPr="00ED671D">
        <w:rPr>
          <w:rFonts w:ascii="Liberation Serif" w:hAnsi="Liberation Serif"/>
          <w:sz w:val="24"/>
          <w:szCs w:val="24"/>
        </w:rPr>
        <w:t>согласно приложению 1 к</w:t>
      </w:r>
      <w:r w:rsidR="00ED671D" w:rsidRPr="00ED671D">
        <w:rPr>
          <w:rFonts w:ascii="Liberation Serif" w:eastAsia="SimSun" w:hAnsi="Liberation Serif"/>
          <w:color w:val="000000" w:themeColor="text1"/>
          <w:sz w:val="24"/>
          <w:szCs w:val="24"/>
          <w:lang w:eastAsia="zh-CN"/>
        </w:rPr>
        <w:t xml:space="preserve"> </w:t>
      </w:r>
      <w:r w:rsidRPr="00ED671D">
        <w:rPr>
          <w:rFonts w:ascii="Liberation Serif" w:hAnsi="Liberation Serif"/>
          <w:sz w:val="24"/>
          <w:szCs w:val="24"/>
        </w:rPr>
        <w:t>настоящему Положению.</w:t>
      </w:r>
    </w:p>
    <w:p w:rsidR="0001132C"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w:t>
      </w:r>
      <w:r w:rsidR="00B434BA" w:rsidRPr="00ED671D">
        <w:rPr>
          <w:rFonts w:ascii="Liberation Serif" w:eastAsia="Times New Roman" w:hAnsi="Liberation Serif" w:cs="Times New Roman"/>
          <w:sz w:val="24"/>
          <w:szCs w:val="24"/>
          <w:lang w:eastAsia="ru-RU"/>
        </w:rPr>
        <w:t>4</w:t>
      </w:r>
      <w:r w:rsidRPr="00ED671D">
        <w:rPr>
          <w:rFonts w:ascii="Liberation Serif" w:eastAsia="Times New Roman" w:hAnsi="Liberation Serif" w:cs="Times New Roman"/>
          <w:sz w:val="24"/>
          <w:szCs w:val="24"/>
          <w:lang w:eastAsia="ru-RU"/>
        </w:rPr>
        <w:t>.</w:t>
      </w:r>
      <w:r w:rsidRPr="00ED671D">
        <w:rPr>
          <w:rFonts w:ascii="Liberation Serif" w:eastAsia="SimSun" w:hAnsi="Liberation Serif"/>
          <w:color w:val="000000" w:themeColor="text1"/>
          <w:sz w:val="24"/>
          <w:szCs w:val="24"/>
          <w:lang w:eastAsia="zh-CN"/>
        </w:rPr>
        <w:t> </w:t>
      </w:r>
      <w:r w:rsidR="0001132C" w:rsidRPr="00ED671D">
        <w:rPr>
          <w:rFonts w:ascii="Liberation Serif" w:eastAsia="Times New Roman" w:hAnsi="Liberation Serif" w:cs="Times New Roman"/>
          <w:sz w:val="24"/>
          <w:szCs w:val="24"/>
          <w:lang w:eastAsia="ru-RU"/>
        </w:rPr>
        <w:t>Плановые контрольные мероприятия в отношении объектов контроля, отнесенных к категории среднего, умеренного и низкого рисков, не проводятся.</w:t>
      </w:r>
    </w:p>
    <w:p w:rsidR="0001132C"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rPr>
        <w:lastRenderedPageBreak/>
        <w:t>1</w:t>
      </w:r>
      <w:r w:rsidR="00B434BA" w:rsidRPr="00ED671D">
        <w:rPr>
          <w:rFonts w:ascii="Liberation Serif" w:eastAsia="Times New Roman" w:hAnsi="Liberation Serif" w:cs="Times New Roman"/>
          <w:sz w:val="24"/>
          <w:szCs w:val="24"/>
        </w:rPr>
        <w:t>5</w:t>
      </w:r>
      <w:r w:rsidRPr="00ED671D">
        <w:rPr>
          <w:rFonts w:ascii="Liberation Serif" w:eastAsia="Times New Roman" w:hAnsi="Liberation Serif" w:cs="Times New Roman"/>
          <w:sz w:val="24"/>
          <w:szCs w:val="24"/>
        </w:rPr>
        <w:t>.</w:t>
      </w:r>
      <w:r w:rsidRPr="00ED671D">
        <w:rPr>
          <w:rFonts w:ascii="Liberation Serif" w:eastAsia="SimSun" w:hAnsi="Liberation Serif"/>
          <w:color w:val="000000" w:themeColor="text1"/>
          <w:sz w:val="24"/>
          <w:szCs w:val="24"/>
          <w:lang w:eastAsia="zh-CN"/>
        </w:rPr>
        <w:t> </w:t>
      </w:r>
      <w:r w:rsidR="0001132C" w:rsidRPr="00ED671D">
        <w:rPr>
          <w:rFonts w:ascii="Liberation Serif" w:eastAsia="Times New Roman" w:hAnsi="Liberation Serif" w:cs="Times New Roman"/>
          <w:sz w:val="24"/>
          <w:szCs w:val="24"/>
          <w:lang w:eastAsia="ru-RU"/>
        </w:rPr>
        <w:t>Обязательный профилактический визит проводится в отношении объектов контроля, которые отнесены к категории:</w:t>
      </w:r>
    </w:p>
    <w:p w:rsidR="0001132C" w:rsidRPr="00ED671D" w:rsidRDefault="0001132C"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 среднего и умеренного риска – с периодичностью, определенной Правительством Российской Федерации;</w:t>
      </w:r>
    </w:p>
    <w:p w:rsidR="0001132C" w:rsidRPr="00ED671D" w:rsidRDefault="0001132C"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 низкого риска – не более одного раза в шесть лет.</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w:t>
      </w:r>
      <w:r w:rsidR="00B434BA" w:rsidRPr="00ED671D">
        <w:rPr>
          <w:rFonts w:ascii="Liberation Serif" w:eastAsia="Times New Roman" w:hAnsi="Liberation Serif" w:cs="Times New Roman"/>
          <w:sz w:val="24"/>
          <w:szCs w:val="24"/>
          <w:lang w:eastAsia="ru-RU"/>
        </w:rPr>
        <w:t>6</w:t>
      </w:r>
      <w:r w:rsidRPr="00ED671D">
        <w:rPr>
          <w:rFonts w:ascii="Liberation Serif" w:eastAsia="Times New Roman" w:hAnsi="Liberation Serif" w:cs="Times New Roman"/>
          <w:sz w:val="24"/>
          <w:szCs w:val="24"/>
          <w:lang w:eastAsia="ru-RU"/>
        </w:rPr>
        <w:t>.</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В целях оценки риска причинения вреда (ущерба) охраняемым законом ценностям при</w:t>
      </w:r>
      <w:r w:rsidR="002A5D09" w:rsidRPr="00ED671D">
        <w:rPr>
          <w:rFonts w:ascii="Liberation Serif" w:hAnsi="Liberation Serif" w:cs="Times New Roman"/>
          <w:sz w:val="24"/>
          <w:szCs w:val="24"/>
        </w:rPr>
        <w:t> </w:t>
      </w:r>
      <w:r w:rsidRPr="00ED671D">
        <w:rPr>
          <w:rFonts w:ascii="Liberation Serif" w:eastAsia="Times New Roman" w:hAnsi="Liberation Serif" w:cs="Times New Roman"/>
          <w:sz w:val="24"/>
          <w:szCs w:val="24"/>
          <w:lang w:eastAsia="ru-RU"/>
        </w:rPr>
        <w:t>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(далее – индикаторы риска) в соответствии с приложением 2 к настоящему Положению.</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ED671D">
      <w:pPr>
        <w:pStyle w:val="ConsPlusNormal"/>
        <w:spacing w:line="252" w:lineRule="auto"/>
        <w:contextualSpacing/>
        <w:jc w:val="center"/>
        <w:rPr>
          <w:rFonts w:ascii="Liberation Serif" w:hAnsi="Liberation Serif"/>
          <w:b/>
          <w:sz w:val="24"/>
          <w:szCs w:val="24"/>
        </w:rPr>
      </w:pPr>
      <w:r w:rsidRPr="00ED671D">
        <w:rPr>
          <w:rFonts w:ascii="Liberation Serif" w:hAnsi="Liberation Serif"/>
          <w:b/>
          <w:sz w:val="24"/>
          <w:szCs w:val="24"/>
        </w:rPr>
        <w:t>Раздел III. Профилактика нарушений обязательных требований</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ED671D">
      <w:pPr>
        <w:pStyle w:val="ConsPlusNormal"/>
        <w:spacing w:line="252" w:lineRule="auto"/>
        <w:contextualSpacing/>
        <w:jc w:val="center"/>
        <w:rPr>
          <w:rFonts w:ascii="Liberation Serif" w:hAnsi="Liberation Serif"/>
          <w:b/>
          <w:sz w:val="24"/>
          <w:szCs w:val="24"/>
        </w:rPr>
      </w:pPr>
      <w:r w:rsidRPr="00ED671D">
        <w:rPr>
          <w:rFonts w:ascii="Liberation Serif" w:hAnsi="Liberation Serif"/>
          <w:b/>
          <w:sz w:val="24"/>
          <w:szCs w:val="24"/>
        </w:rPr>
        <w:t>Глава 1. Организация профилактики нарушения обязательных требований</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B434BA"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17</w:t>
      </w:r>
      <w:r w:rsidR="00E5793D" w:rsidRPr="00ED671D">
        <w:rPr>
          <w:rFonts w:ascii="Liberation Serif" w:hAnsi="Liberation Serif"/>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sz w:val="24"/>
          <w:szCs w:val="24"/>
        </w:rPr>
        <w:t>Профилактика нарушения обязательных требований осуществляется в соответствии с</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sz w:val="24"/>
          <w:szCs w:val="24"/>
        </w:rPr>
        <w:t>программой профилактики рисков причинения вреда (ущерба) охраняемым законом ценностям (далее – программа профилактики).</w:t>
      </w:r>
    </w:p>
    <w:p w:rsidR="0001132C" w:rsidRPr="00ED671D" w:rsidRDefault="00B434BA"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18</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01132C" w:rsidRPr="00ED671D">
        <w:rPr>
          <w:rFonts w:ascii="Liberation Serif" w:hAnsi="Liberation Serif" w:cs="Times New Roman"/>
          <w:sz w:val="24"/>
          <w:szCs w:val="24"/>
        </w:rPr>
        <w:t>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19</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При осуществлении муниципального контроля контрольным органом проводятся следующие профилактические мероприятия:</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1) информирование;</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 консультирование;</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3) объявление предостережения;</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4) профилактический визит.</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w:t>
      </w:r>
      <w:r w:rsidR="00B434BA" w:rsidRPr="00ED671D">
        <w:rPr>
          <w:rFonts w:ascii="Liberation Serif" w:hAnsi="Liberation Serif" w:cs="Times New Roman"/>
          <w:sz w:val="24"/>
          <w:szCs w:val="24"/>
        </w:rPr>
        <w:t>0</w:t>
      </w:r>
      <w:r w:rsidRPr="00ED671D">
        <w:rPr>
          <w:rFonts w:ascii="Liberation Serif" w:hAnsi="Liberation Serif" w:cs="Times New Roman"/>
          <w:sz w:val="24"/>
          <w:szCs w:val="24"/>
        </w:rPr>
        <w:t>. 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r w:rsidR="0001132C" w:rsidRPr="00ED671D">
        <w:rPr>
          <w:rFonts w:ascii="Liberation Serif" w:hAnsi="Liberation Serif" w:cs="Times New Roman"/>
          <w:sz w:val="24"/>
          <w:szCs w:val="24"/>
        </w:rPr>
        <w:t>.</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w:t>
      </w:r>
      <w:r w:rsidR="00B434BA" w:rsidRPr="00ED671D">
        <w:rPr>
          <w:rFonts w:ascii="Liberation Serif" w:hAnsi="Liberation Serif" w:cs="Times New Roman"/>
          <w:sz w:val="24"/>
          <w:szCs w:val="24"/>
        </w:rPr>
        <w:t>1</w:t>
      </w:r>
      <w:r w:rsidRPr="00ED671D">
        <w:rPr>
          <w:rFonts w:ascii="Liberation Serif" w:hAnsi="Liberation Serif" w:cs="Times New Roman"/>
          <w:sz w:val="24"/>
          <w:szCs w:val="24"/>
        </w:rPr>
        <w:t>. Контрольный орган при проведении профилактических мероприятий осуществляет взаимодействие с контролируемыми лицами только в случаях, установленных настоящим Положением и законодательством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5793D" w:rsidRPr="00ED671D" w:rsidRDefault="00E5793D" w:rsidP="00B434BA">
      <w:pPr>
        <w:widowControl w:val="0"/>
        <w:autoSpaceDE w:val="0"/>
        <w:autoSpaceDN w:val="0"/>
        <w:spacing w:after="0" w:line="252" w:lineRule="auto"/>
        <w:ind w:firstLine="709"/>
        <w:contextualSpacing/>
        <w:jc w:val="both"/>
        <w:outlineLvl w:val="2"/>
        <w:rPr>
          <w:rFonts w:ascii="Liberation Serif" w:hAnsi="Liberation Serif" w:cs="Times New Roman"/>
          <w:sz w:val="24"/>
          <w:szCs w:val="24"/>
        </w:rPr>
      </w:pPr>
      <w:r w:rsidRPr="00ED671D">
        <w:rPr>
          <w:rFonts w:ascii="Liberation Serif" w:hAnsi="Liberation Serif" w:cs="Times New Roman"/>
          <w:sz w:val="24"/>
          <w:szCs w:val="24"/>
        </w:rPr>
        <w:t>2</w:t>
      </w:r>
      <w:r w:rsidR="00B434BA" w:rsidRPr="00ED671D">
        <w:rPr>
          <w:rFonts w:ascii="Liberation Serif" w:hAnsi="Liberation Serif" w:cs="Times New Roman"/>
          <w:sz w:val="24"/>
          <w:szCs w:val="24"/>
        </w:rPr>
        <w:t>2</w:t>
      </w:r>
      <w:r w:rsidRPr="00ED671D">
        <w:rPr>
          <w:rFonts w:ascii="Liberation Serif" w:hAnsi="Liberation Serif" w:cs="Times New Roman"/>
          <w:sz w:val="24"/>
          <w:szCs w:val="24"/>
        </w:rPr>
        <w:t>.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должностному лицу контрольного органа, в</w:t>
      </w:r>
      <w:r w:rsidR="002A5D09" w:rsidRPr="00ED671D">
        <w:rPr>
          <w:rFonts w:ascii="Liberation Serif" w:hAnsi="Liberation Serif" w:cs="Times New Roman"/>
          <w:sz w:val="24"/>
          <w:szCs w:val="24"/>
        </w:rPr>
        <w:t> </w:t>
      </w:r>
      <w:r w:rsidRPr="00ED671D">
        <w:rPr>
          <w:rFonts w:ascii="Liberation Serif" w:hAnsi="Liberation Serif" w:cs="Times New Roman"/>
          <w:sz w:val="24"/>
          <w:szCs w:val="24"/>
        </w:rPr>
        <w:t>обязанности которого входит выполнение задач по организации и осуществлению муниципального контроля, для принятия решения о проведении контрольных мероприятий.</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E24428">
      <w:pPr>
        <w:widowControl w:val="0"/>
        <w:autoSpaceDE w:val="0"/>
        <w:autoSpaceDN w:val="0"/>
        <w:spacing w:after="0" w:line="252" w:lineRule="auto"/>
        <w:contextualSpacing/>
        <w:jc w:val="center"/>
        <w:outlineLvl w:val="2"/>
        <w:rPr>
          <w:rFonts w:ascii="Liberation Serif" w:hAnsi="Liberation Serif" w:cs="Liberation Serif"/>
          <w:b/>
          <w:bCs/>
          <w:sz w:val="24"/>
          <w:szCs w:val="24"/>
        </w:rPr>
      </w:pPr>
      <w:r w:rsidRPr="00ED671D">
        <w:rPr>
          <w:rFonts w:ascii="Liberation Serif" w:hAnsi="Liberation Serif" w:cs="Liberation Serif"/>
          <w:b/>
          <w:bCs/>
          <w:sz w:val="24"/>
          <w:szCs w:val="24"/>
        </w:rPr>
        <w:t>Глава 2. Информирование</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23</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24</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5793D" w:rsidRPr="00ED671D" w:rsidRDefault="00B434BA"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25</w:t>
      </w:r>
      <w:r w:rsidR="002A5D09" w:rsidRPr="00ED671D">
        <w:rPr>
          <w:rFonts w:ascii="Liberation Serif" w:hAnsi="Liberation Serif"/>
          <w:sz w:val="24"/>
          <w:szCs w:val="24"/>
        </w:rPr>
        <w:t>.</w:t>
      </w:r>
      <w:r w:rsidR="002A5D09"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sz w:val="24"/>
          <w:szCs w:val="24"/>
        </w:rPr>
        <w:t>Контрольный орган размещает и поддерживает в актуальном состоянии на</w:t>
      </w:r>
      <w:r w:rsidR="00ED671D" w:rsidRPr="00ED671D">
        <w:rPr>
          <w:rFonts w:ascii="Liberation Serif" w:hAnsi="Liberation Serif" w:cs="Times New Roman"/>
          <w:sz w:val="24"/>
          <w:szCs w:val="24"/>
        </w:rPr>
        <w:t> </w:t>
      </w:r>
      <w:r w:rsidR="00E5793D" w:rsidRPr="00ED671D">
        <w:rPr>
          <w:rFonts w:ascii="Liberation Serif" w:hAnsi="Liberation Serif"/>
          <w:sz w:val="24"/>
          <w:szCs w:val="24"/>
        </w:rPr>
        <w:t xml:space="preserve">официальном </w:t>
      </w:r>
      <w:r w:rsidR="002A5D09" w:rsidRPr="00ED671D">
        <w:rPr>
          <w:rFonts w:ascii="Liberation Serif" w:hAnsi="Liberation Serif" w:cs="Times New Roman"/>
          <w:sz w:val="24"/>
          <w:szCs w:val="24"/>
        </w:rPr>
        <w:t xml:space="preserve">сайте сведения, </w:t>
      </w:r>
      <w:r w:rsidR="00E5793D" w:rsidRPr="00ED671D">
        <w:rPr>
          <w:rFonts w:ascii="Liberation Serif" w:hAnsi="Liberation Serif"/>
          <w:sz w:val="24"/>
          <w:szCs w:val="24"/>
        </w:rPr>
        <w:t>установленные частью 3 статьи 46 Федерального закона № 248-ФЗ.</w:t>
      </w:r>
    </w:p>
    <w:p w:rsidR="00ED671D" w:rsidRDefault="00ED671D" w:rsidP="00ED671D">
      <w:pPr>
        <w:pStyle w:val="ConsPlusNormal"/>
        <w:spacing w:line="252" w:lineRule="auto"/>
        <w:contextualSpacing/>
        <w:jc w:val="both"/>
        <w:rPr>
          <w:rFonts w:ascii="Liberation Serif" w:hAnsi="Liberation Serif" w:cs="Liberation Serif"/>
          <w:sz w:val="24"/>
          <w:szCs w:val="24"/>
        </w:rPr>
      </w:pP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E24428">
      <w:pPr>
        <w:pStyle w:val="ConsPlusNormal"/>
        <w:spacing w:line="252" w:lineRule="auto"/>
        <w:contextualSpacing/>
        <w:jc w:val="center"/>
        <w:rPr>
          <w:rFonts w:ascii="Liberation Serif" w:hAnsi="Liberation Serif"/>
          <w:b/>
          <w:sz w:val="24"/>
          <w:szCs w:val="24"/>
        </w:rPr>
      </w:pPr>
      <w:r w:rsidRPr="00ED671D">
        <w:rPr>
          <w:rFonts w:ascii="Liberation Serif" w:hAnsi="Liberation Serif"/>
          <w:b/>
          <w:sz w:val="24"/>
          <w:szCs w:val="24"/>
        </w:rPr>
        <w:lastRenderedPageBreak/>
        <w:t>Глава 3. Консультирование</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26</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Консультирование по обращениям контролируемых лиц и их представителей осуществляется должностным лицом в устной и письменной форме.</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27</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Консультирование осуществляется без взимания платы.</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28</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Консультирование контрольным органом осуществляется по следующим вопросам:</w:t>
      </w:r>
    </w:p>
    <w:p w:rsidR="00E5793D" w:rsidRPr="00ED671D" w:rsidRDefault="002A5D09"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1)</w:t>
      </w:r>
      <w:r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организация и осуществление муниципального контроля;</w:t>
      </w:r>
    </w:p>
    <w:p w:rsidR="00E5793D" w:rsidRPr="00ED671D" w:rsidRDefault="002A5D09"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w:t>
      </w:r>
      <w:r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порядок проведения профилактических и контрольных мероприятий при</w:t>
      </w:r>
      <w:r w:rsidR="00ED671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осуществлении муниципального контроля;</w:t>
      </w:r>
    </w:p>
    <w:p w:rsidR="00E5793D" w:rsidRPr="00ED671D" w:rsidRDefault="002A5D09"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3)</w:t>
      </w:r>
      <w:r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порядок обжалования действий (бездействия) должностных лиц контрольного органа;</w:t>
      </w:r>
    </w:p>
    <w:p w:rsidR="00E5793D" w:rsidRPr="00ED671D" w:rsidRDefault="002A5D09"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4)</w:t>
      </w:r>
      <w:r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 xml:space="preserve">получение информации о нормативных правовых актах </w:t>
      </w:r>
      <w:r w:rsidR="00E5793D" w:rsidRPr="00ED671D">
        <w:rPr>
          <w:rFonts w:ascii="Liberation Serif" w:hAnsi="Liberation Serif"/>
          <w:sz w:val="24"/>
          <w:szCs w:val="24"/>
        </w:rPr>
        <w:t>(их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29</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Консультирование в устной форме может осуществляться должностным лицом по</w:t>
      </w:r>
      <w:r w:rsidR="0012613B" w:rsidRPr="00ED671D">
        <w:rPr>
          <w:rFonts w:ascii="Liberation Serif" w:hAnsi="Liberation Serif" w:cs="Liberation Serif"/>
          <w:sz w:val="24"/>
          <w:szCs w:val="24"/>
        </w:rPr>
        <w:t> </w:t>
      </w:r>
      <w:r w:rsidR="00E5793D" w:rsidRPr="00ED671D">
        <w:rPr>
          <w:rFonts w:ascii="Liberation Serif" w:hAnsi="Liberation Serif" w:cs="Times New Roman"/>
          <w:sz w:val="24"/>
          <w:szCs w:val="24"/>
        </w:rPr>
        <w:t xml:space="preserve">телефону, посредством видео-конференц-связи, на личном приеме либо в ходе проведения профилактического мероприятия, контрольного мероприятия и </w:t>
      </w:r>
      <w:r w:rsidR="00E5793D" w:rsidRPr="00ED671D">
        <w:rPr>
          <w:rFonts w:ascii="Liberation Serif" w:hAnsi="Liberation Serif"/>
          <w:sz w:val="24"/>
          <w:szCs w:val="24"/>
        </w:rPr>
        <w:t>не должно превышать пятнадцать минут.</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cs="Times New Roman"/>
          <w:sz w:val="24"/>
          <w:szCs w:val="24"/>
        </w:rPr>
        <w:t>3</w:t>
      </w:r>
      <w:r w:rsidR="00B434BA" w:rsidRPr="00ED671D">
        <w:rPr>
          <w:rFonts w:ascii="Liberation Serif" w:hAnsi="Liberation Serif" w:cs="Times New Roman"/>
          <w:sz w:val="24"/>
          <w:szCs w:val="24"/>
        </w:rPr>
        <w:t>0</w:t>
      </w:r>
      <w:r w:rsidRPr="00ED671D">
        <w:rPr>
          <w:rFonts w:ascii="Liberation Serif" w:hAnsi="Liberation Serif" w:cs="Times New Roman"/>
          <w:sz w:val="24"/>
          <w:szCs w:val="24"/>
        </w:rPr>
        <w:t>.</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По итогам консультирования информация в письменной форме контролируемым лицам и их представителям не предоставляется.</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3</w:t>
      </w:r>
      <w:r w:rsidR="00B434BA" w:rsidRPr="00ED671D">
        <w:rPr>
          <w:rFonts w:ascii="Liberation Serif" w:hAnsi="Liberation Serif"/>
          <w:sz w:val="24"/>
          <w:szCs w:val="24"/>
        </w:rPr>
        <w:t>1</w:t>
      </w:r>
      <w:r w:rsidRPr="00ED671D">
        <w:rPr>
          <w:rFonts w:ascii="Liberation Serif" w:hAnsi="Liberation Serif"/>
          <w:sz w:val="24"/>
          <w:szCs w:val="24"/>
        </w:rPr>
        <w:t>.</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Консультирование в письменной форме осуществляется должностным лицом в</w:t>
      </w:r>
      <w:r w:rsidR="0012613B" w:rsidRPr="00ED671D">
        <w:rPr>
          <w:rFonts w:ascii="Liberation Serif" w:hAnsi="Liberation Serif" w:cs="Liberation Serif"/>
          <w:sz w:val="24"/>
          <w:szCs w:val="24"/>
        </w:rPr>
        <w:t> </w:t>
      </w:r>
      <w:r w:rsidRPr="00ED671D">
        <w:rPr>
          <w:rFonts w:ascii="Liberation Serif" w:hAnsi="Liberation Serif"/>
          <w:sz w:val="24"/>
          <w:szCs w:val="24"/>
        </w:rPr>
        <w:t>следующих случаях:</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1)</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контролируемым лицом в контрольный орган представлен письменный запрос о</w:t>
      </w:r>
      <w:r w:rsidR="0012613B" w:rsidRPr="00ED671D">
        <w:rPr>
          <w:rFonts w:ascii="Liberation Serif" w:hAnsi="Liberation Serif" w:cs="Liberation Serif"/>
          <w:sz w:val="24"/>
          <w:szCs w:val="24"/>
        </w:rPr>
        <w:t> </w:t>
      </w:r>
      <w:r w:rsidRPr="00ED671D">
        <w:rPr>
          <w:rFonts w:ascii="Liberation Serif" w:hAnsi="Liberation Serif"/>
          <w:sz w:val="24"/>
          <w:szCs w:val="24"/>
        </w:rPr>
        <w:t>представлении письменного ответа на вопросы, по которым осуществляется консультирование;</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2)</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за время консультирования предоставить в устной форме ответ на поставленные вопросы невозможно;</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3)</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ответ на поставленные вопросы требует дополнительного запроса сведений.</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3</w:t>
      </w:r>
      <w:r w:rsidR="00B434BA" w:rsidRPr="00ED671D">
        <w:rPr>
          <w:rFonts w:ascii="Liberation Serif" w:hAnsi="Liberation Serif"/>
          <w:sz w:val="24"/>
          <w:szCs w:val="24"/>
        </w:rPr>
        <w:t>2</w:t>
      </w:r>
      <w:r w:rsidRPr="00ED671D">
        <w:rPr>
          <w:rFonts w:ascii="Liberation Serif" w:hAnsi="Liberation Serif"/>
          <w:sz w:val="24"/>
          <w:szCs w:val="24"/>
        </w:rPr>
        <w:t>.</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Направление контролируемому лицу письменного ответа осуществляется контрольным органом в сроки, установленные Федеральным законом от 02 мая 2006 года №</w:t>
      </w:r>
      <w:r w:rsidR="0012613B" w:rsidRPr="00ED671D">
        <w:rPr>
          <w:rFonts w:ascii="Liberation Serif" w:hAnsi="Liberation Serif" w:cs="Liberation Serif"/>
          <w:sz w:val="24"/>
          <w:szCs w:val="24"/>
        </w:rPr>
        <w:t> </w:t>
      </w:r>
      <w:r w:rsidRPr="00ED671D">
        <w:rPr>
          <w:rFonts w:ascii="Liberation Serif" w:hAnsi="Liberation Serif"/>
          <w:sz w:val="24"/>
          <w:szCs w:val="24"/>
        </w:rPr>
        <w:t>59-ФЗ «О порядке рассмотрения обращений граждан Российской Федерации» (далее – Федеральный закон №</w:t>
      </w:r>
      <w:r w:rsidR="0012613B" w:rsidRPr="00ED671D">
        <w:rPr>
          <w:rFonts w:ascii="Liberation Serif" w:hAnsi="Liberation Serif" w:cs="Liberation Serif"/>
          <w:sz w:val="24"/>
          <w:szCs w:val="24"/>
        </w:rPr>
        <w:t> </w:t>
      </w:r>
      <w:r w:rsidRPr="00ED671D">
        <w:rPr>
          <w:rFonts w:ascii="Liberation Serif" w:hAnsi="Liberation Serif"/>
          <w:sz w:val="24"/>
          <w:szCs w:val="24"/>
        </w:rPr>
        <w:t>59-ФЗ).</w:t>
      </w:r>
    </w:p>
    <w:p w:rsidR="00E5793D" w:rsidRPr="00ED671D" w:rsidRDefault="00B434BA"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33</w:t>
      </w:r>
      <w:r w:rsidR="00E5793D" w:rsidRPr="00ED671D">
        <w:rPr>
          <w:rFonts w:ascii="Liberation Serif" w:hAnsi="Liberation Serif"/>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w:t>
      </w:r>
      <w:r w:rsidR="0012613B" w:rsidRPr="00ED671D">
        <w:rPr>
          <w:rFonts w:ascii="Liberation Serif" w:hAnsi="Liberation Serif" w:cs="Liberation Serif"/>
          <w:sz w:val="24"/>
          <w:szCs w:val="24"/>
        </w:rPr>
        <w:t> </w:t>
      </w:r>
      <w:r w:rsidR="00E5793D" w:rsidRPr="00ED671D">
        <w:rPr>
          <w:rFonts w:ascii="Liberation Serif" w:hAnsi="Liberation Serif"/>
          <w:sz w:val="24"/>
          <w:szCs w:val="24"/>
        </w:rPr>
        <w:t>законодательством Российской Федерации.</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испытаний.</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5793D" w:rsidRPr="00ED671D" w:rsidRDefault="00B434BA"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34</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 xml:space="preserve">Контрольный орган осуществляет учет консультирований </w:t>
      </w:r>
      <w:r w:rsidR="00E5793D" w:rsidRPr="00ED671D">
        <w:rPr>
          <w:rFonts w:ascii="Liberation Serif" w:hAnsi="Liberation Serif" w:cs="Liberation Serif"/>
          <w:sz w:val="24"/>
          <w:szCs w:val="24"/>
        </w:rPr>
        <w:t>путем ведения журнала учета консультирований на бумажном носителе</w:t>
      </w:r>
      <w:r w:rsidR="00070022" w:rsidRPr="00ED671D">
        <w:rPr>
          <w:rFonts w:ascii="Liberation Serif" w:hAnsi="Liberation Serif" w:cs="Liberation Serif"/>
          <w:sz w:val="24"/>
          <w:szCs w:val="24"/>
        </w:rPr>
        <w:t xml:space="preserve"> и</w:t>
      </w:r>
      <w:r w:rsidR="00C939DE" w:rsidRPr="00ED671D">
        <w:rPr>
          <w:rFonts w:ascii="Liberation Serif" w:hAnsi="Liberation Serif" w:cs="Liberation Serif"/>
          <w:sz w:val="24"/>
          <w:szCs w:val="24"/>
        </w:rPr>
        <w:t xml:space="preserve"> (</w:t>
      </w:r>
      <w:r w:rsidR="00A0618D" w:rsidRPr="00ED671D">
        <w:rPr>
          <w:rFonts w:ascii="Liberation Serif" w:hAnsi="Liberation Serif" w:cs="Liberation Serif"/>
          <w:sz w:val="24"/>
          <w:szCs w:val="24"/>
        </w:rPr>
        <w:t>или</w:t>
      </w:r>
      <w:r w:rsidR="00C939DE" w:rsidRPr="00ED671D">
        <w:rPr>
          <w:rFonts w:ascii="Liberation Serif" w:hAnsi="Liberation Serif" w:cs="Liberation Serif"/>
          <w:sz w:val="24"/>
          <w:szCs w:val="24"/>
        </w:rPr>
        <w:t>)</w:t>
      </w:r>
      <w:r w:rsidR="00070022" w:rsidRPr="00ED671D">
        <w:rPr>
          <w:rFonts w:ascii="Liberation Serif" w:hAnsi="Liberation Serif" w:cs="Liberation Serif"/>
          <w:sz w:val="24"/>
          <w:szCs w:val="24"/>
        </w:rPr>
        <w:t xml:space="preserve"> в электронном виде</w:t>
      </w:r>
      <w:r w:rsidR="00A0618D" w:rsidRPr="00ED671D">
        <w:rPr>
          <w:rFonts w:ascii="Liberation Serif" w:hAnsi="Liberation Serif" w:cs="Liberation Serif"/>
          <w:sz w:val="24"/>
          <w:szCs w:val="24"/>
        </w:rPr>
        <w:t>,</w:t>
      </w:r>
      <w:r w:rsidR="00E5793D" w:rsidRPr="00ED671D">
        <w:rPr>
          <w:rFonts w:ascii="Liberation Serif" w:hAnsi="Liberation Serif" w:cs="Liberation Serif"/>
          <w:sz w:val="24"/>
          <w:szCs w:val="24"/>
        </w:rPr>
        <w:t xml:space="preserve"> по форме, утверждаемой контрольным органом.</w:t>
      </w:r>
    </w:p>
    <w:p w:rsidR="00E5793D" w:rsidRPr="00ED671D" w:rsidRDefault="00B434BA" w:rsidP="00B434BA">
      <w:pPr>
        <w:pStyle w:val="ConsPlusNormal"/>
        <w:spacing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35</w:t>
      </w:r>
      <w:r w:rsidR="00E5793D" w:rsidRPr="00ED671D">
        <w:rPr>
          <w:rFonts w:ascii="Liberation Serif" w:eastAsia="SimSun" w:hAnsi="Liberation Serif"/>
          <w:color w:val="000000" w:themeColor="text1"/>
          <w:sz w:val="24"/>
          <w:szCs w:val="24"/>
          <w:lang w:eastAsia="zh-CN"/>
        </w:rPr>
        <w:t>. В случае поступления более трех однотипных обращений контролируемых лиц и их представителей в течение шести месяцев консультирование по вопросам, изложенным в таких обращениях, осуществляется в порядке, предусмотренном пунктом 9 статьи 50 Федерального закона №</w:t>
      </w:r>
      <w:r w:rsidR="0012613B" w:rsidRPr="00ED671D">
        <w:rPr>
          <w:rFonts w:ascii="Liberation Serif" w:hAnsi="Liberation Serif" w:cs="Liberation Serif"/>
          <w:sz w:val="24"/>
          <w:szCs w:val="24"/>
        </w:rPr>
        <w:t> </w:t>
      </w:r>
      <w:r w:rsidR="00E5793D" w:rsidRPr="00ED671D">
        <w:rPr>
          <w:rFonts w:ascii="Liberation Serif" w:eastAsia="SimSun" w:hAnsi="Liberation Serif"/>
          <w:color w:val="000000" w:themeColor="text1"/>
          <w:sz w:val="24"/>
          <w:szCs w:val="24"/>
          <w:lang w:eastAsia="zh-CN"/>
        </w:rPr>
        <w:t>248-ФЗ.</w:t>
      </w:r>
    </w:p>
    <w:p w:rsidR="00E5793D" w:rsidRPr="00ED671D" w:rsidRDefault="00E5793D" w:rsidP="00E24428">
      <w:pPr>
        <w:pStyle w:val="ConsPlusNormal"/>
        <w:spacing w:line="252" w:lineRule="auto"/>
        <w:contextualSpacing/>
        <w:jc w:val="both"/>
        <w:rPr>
          <w:rFonts w:ascii="Liberation Serif" w:hAnsi="Liberation Serif"/>
          <w:sz w:val="24"/>
          <w:szCs w:val="24"/>
        </w:rPr>
      </w:pPr>
    </w:p>
    <w:p w:rsidR="00E5793D" w:rsidRPr="00ED671D" w:rsidRDefault="00E5793D" w:rsidP="00E24428">
      <w:pPr>
        <w:pStyle w:val="ConsPlusNormal"/>
        <w:spacing w:line="252" w:lineRule="auto"/>
        <w:contextualSpacing/>
        <w:jc w:val="center"/>
        <w:rPr>
          <w:rFonts w:ascii="Liberation Serif" w:hAnsi="Liberation Serif"/>
          <w:b/>
          <w:sz w:val="24"/>
          <w:szCs w:val="24"/>
        </w:rPr>
      </w:pPr>
      <w:r w:rsidRPr="00ED671D">
        <w:rPr>
          <w:rFonts w:ascii="Liberation Serif" w:hAnsi="Liberation Serif"/>
          <w:b/>
          <w:sz w:val="24"/>
          <w:szCs w:val="24"/>
        </w:rPr>
        <w:t>Глава 4. Объявление предостережения</w:t>
      </w:r>
    </w:p>
    <w:p w:rsidR="00E5793D" w:rsidRPr="00ED671D" w:rsidRDefault="00E5793D" w:rsidP="00E24428">
      <w:pPr>
        <w:pStyle w:val="ConsPlusNormal"/>
        <w:spacing w:line="252" w:lineRule="auto"/>
        <w:contextualSpacing/>
        <w:jc w:val="both"/>
        <w:rPr>
          <w:rFonts w:ascii="Liberation Serif" w:hAnsi="Liberation Serif"/>
          <w:sz w:val="24"/>
          <w:szCs w:val="24"/>
        </w:rPr>
      </w:pPr>
    </w:p>
    <w:p w:rsidR="00E5793D"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36</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00E5793D" w:rsidRPr="004214BE">
        <w:rPr>
          <w:rFonts w:ascii="Liberation Serif" w:hAnsi="Liberation Serif" w:cs="Times New Roman"/>
          <w:sz w:val="24"/>
          <w:szCs w:val="24"/>
        </w:rPr>
        <w:lastRenderedPageBreak/>
        <w:t>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E5793D"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sz w:val="24"/>
          <w:szCs w:val="24"/>
        </w:rPr>
        <w:t>37</w:t>
      </w:r>
      <w:r w:rsidR="00E5793D" w:rsidRPr="004214BE">
        <w:rPr>
          <w:rFonts w:ascii="Liberation Serif" w:hAnsi="Liberation Serif"/>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eastAsia="Times New Roman" w:hAnsi="Liberation Serif" w:cs="Liberation Serif"/>
          <w:sz w:val="24"/>
          <w:szCs w:val="24"/>
        </w:rPr>
        <w:t>Предостережение объявляется и</w:t>
      </w:r>
      <w:r w:rsidR="00ED671D">
        <w:rPr>
          <w:rFonts w:ascii="Liberation Serif" w:eastAsia="SimSun" w:hAnsi="Liberation Serif"/>
          <w:color w:val="000000" w:themeColor="text1"/>
          <w:sz w:val="24"/>
          <w:szCs w:val="24"/>
          <w:lang w:eastAsia="zh-CN"/>
        </w:rPr>
        <w:t xml:space="preserve"> </w:t>
      </w:r>
      <w:r w:rsidR="00E5793D" w:rsidRPr="004214BE">
        <w:rPr>
          <w:rFonts w:ascii="Liberation Serif" w:eastAsia="Times New Roman" w:hAnsi="Liberation Serif" w:cs="Liberation Serif"/>
          <w:sz w:val="24"/>
          <w:szCs w:val="24"/>
        </w:rPr>
        <w:t>направляется контролируемому лицу в порядке, предусмотренном статьей 49 Федерального закона № 248-ФЗ.</w:t>
      </w:r>
    </w:p>
    <w:p w:rsidR="00E5793D"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38</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Контролируемое лицо вправе после получения предостережения подать в</w:t>
      </w:r>
      <w:r w:rsidR="00ED671D"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контрольный орган возражение в отношении указанного предостережения посредством единого портала государственных и муниципальных услуг (далее – единый портал) в течение 15</w:t>
      </w:r>
      <w:r w:rsidR="00ED671D"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календарных дней со дня его получения.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Возражение в отношении предостережения рассматривается контрольным органом в</w:t>
      </w:r>
      <w:r w:rsidR="00070022"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те</w:t>
      </w:r>
      <w:r w:rsidR="00070022" w:rsidRPr="004214BE">
        <w:rPr>
          <w:rFonts w:ascii="Liberation Serif" w:hAnsi="Liberation Serif" w:cs="Times New Roman"/>
          <w:sz w:val="24"/>
          <w:szCs w:val="24"/>
        </w:rPr>
        <w:t>чение 30 дней со дня получения.</w:t>
      </w:r>
    </w:p>
    <w:p w:rsidR="00E5793D"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39</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возражении указывается:</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 xml:space="preserve">наименование юридического лица, индивидуального предпринимателя, фамилия, имя, отчество (при наличии) </w:t>
      </w:r>
      <w:r w:rsidRPr="004214BE">
        <w:rPr>
          <w:rFonts w:ascii="Liberation Serif" w:hAnsi="Liberation Serif"/>
          <w:sz w:val="24"/>
          <w:szCs w:val="24"/>
        </w:rPr>
        <w:t>гражданина;</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идентификационный номер налогоплательщика – юридического лица, индивидуального предпринимателя;</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3)</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адреса места нахождения и осуществления деятельности контролируемого лица;</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дата и номер предостережения, направленного в адрес контролируемого лица;</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5)</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6)</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позиция о несогласии с тем, что действия (бездействие) контролируемого лица могут привести или приводят к нарушению обязательных требований, и (или) о несогласии с</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предложенными мерами по обеспечению соблюдения обязательных требований и обоснование данной позиции.</w:t>
      </w:r>
    </w:p>
    <w:p w:rsidR="00DF11E6"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4</w:t>
      </w:r>
      <w:r w:rsidR="00B434BA">
        <w:rPr>
          <w:rFonts w:ascii="Liberation Serif" w:hAnsi="Liberation Serif"/>
          <w:sz w:val="24"/>
          <w:szCs w:val="24"/>
        </w:rPr>
        <w:t>0</w:t>
      </w:r>
      <w:r w:rsidRPr="004214BE">
        <w:rPr>
          <w:rFonts w:ascii="Liberation Serif" w:hAnsi="Liberation Serif"/>
          <w:sz w:val="24"/>
          <w:szCs w:val="24"/>
        </w:rPr>
        <w:t>.</w:t>
      </w:r>
      <w:r w:rsidRPr="004214BE">
        <w:rPr>
          <w:rFonts w:ascii="Liberation Serif" w:eastAsia="SimSun" w:hAnsi="Liberation Serif"/>
          <w:color w:val="000000" w:themeColor="text1"/>
          <w:sz w:val="24"/>
          <w:szCs w:val="24"/>
          <w:lang w:eastAsia="zh-CN"/>
        </w:rPr>
        <w:t> </w:t>
      </w:r>
      <w:r w:rsidR="00DF11E6" w:rsidRPr="004214BE">
        <w:rPr>
          <w:rFonts w:ascii="Liberation Serif" w:hAnsi="Liberation Serif"/>
          <w:sz w:val="24"/>
          <w:szCs w:val="24"/>
        </w:rPr>
        <w:t>К возражению могут быть приложены документы, подтверждающие обоснование позиции контролируемого лица.</w:t>
      </w:r>
    </w:p>
    <w:p w:rsidR="00DF11E6" w:rsidRPr="004214BE" w:rsidRDefault="00DF11E6"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4</w:t>
      </w:r>
      <w:r w:rsidR="00B434BA">
        <w:rPr>
          <w:rFonts w:ascii="Liberation Serif" w:hAnsi="Liberation Serif"/>
          <w:sz w:val="24"/>
          <w:szCs w:val="24"/>
        </w:rPr>
        <w:t>1</w:t>
      </w:r>
      <w:r w:rsidR="00ED671D">
        <w:rPr>
          <w:rFonts w:ascii="Liberation Serif" w:hAnsi="Liberation Serif"/>
          <w:sz w:val="24"/>
          <w:szCs w:val="24"/>
        </w:rPr>
        <w:t>.</w:t>
      </w:r>
      <w:r w:rsidR="00ED671D" w:rsidRPr="00B434BA">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По результатам рассмотрения возражения контрольный орган принимает одно из</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следующих решений:</w:t>
      </w:r>
    </w:p>
    <w:p w:rsidR="00DF11E6" w:rsidRPr="004214BE" w:rsidRDefault="00DF11E6"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удовлетворяет возражение в форме отмены объявленного предостережения;</w:t>
      </w:r>
    </w:p>
    <w:p w:rsidR="00DF11E6" w:rsidRPr="004214BE" w:rsidRDefault="00DF11E6"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отказывает в удовлетворении возражения с указанием причины отказа.</w:t>
      </w:r>
    </w:p>
    <w:p w:rsidR="00DF11E6"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42</w:t>
      </w:r>
      <w:r w:rsidR="00DF11E6" w:rsidRPr="004214BE">
        <w:rPr>
          <w:rFonts w:ascii="Liberation Serif" w:hAnsi="Liberation Serif" w:cs="Times New Roman"/>
          <w:sz w:val="24"/>
          <w:szCs w:val="24"/>
        </w:rPr>
        <w:t>.</w:t>
      </w:r>
      <w:r w:rsidR="00DF11E6" w:rsidRPr="004214BE">
        <w:rPr>
          <w:rFonts w:ascii="Liberation Serif" w:eastAsia="SimSun" w:hAnsi="Liberation Serif"/>
          <w:color w:val="000000" w:themeColor="text1"/>
          <w:sz w:val="24"/>
          <w:szCs w:val="24"/>
          <w:lang w:eastAsia="zh-CN"/>
        </w:rPr>
        <w:t> </w:t>
      </w:r>
      <w:r w:rsidR="00DF11E6" w:rsidRPr="004214BE">
        <w:rPr>
          <w:rFonts w:ascii="Liberation Serif" w:hAnsi="Liberation Serif" w:cs="Times New Roman"/>
          <w:sz w:val="24"/>
          <w:szCs w:val="24"/>
        </w:rPr>
        <w:t xml:space="preserve">Контрольный орган осуществляет учет объявленных им предостережений </w:t>
      </w:r>
      <w:r w:rsidR="00DF11E6" w:rsidRPr="00B434BA">
        <w:rPr>
          <w:rFonts w:ascii="Liberation Serif" w:hAnsi="Liberation Serif"/>
          <w:sz w:val="24"/>
          <w:szCs w:val="24"/>
        </w:rPr>
        <w:t xml:space="preserve">путем ведения журнала учета выдачи предостережений </w:t>
      </w:r>
      <w:r w:rsidR="00A0618D" w:rsidRPr="00B434BA">
        <w:rPr>
          <w:rFonts w:ascii="Liberation Serif" w:hAnsi="Liberation Serif"/>
          <w:sz w:val="24"/>
          <w:szCs w:val="24"/>
        </w:rPr>
        <w:t>на бумажном носителе и</w:t>
      </w:r>
      <w:r w:rsidR="00C939DE">
        <w:rPr>
          <w:rFonts w:ascii="Liberation Serif" w:hAnsi="Liberation Serif"/>
          <w:sz w:val="24"/>
          <w:szCs w:val="24"/>
        </w:rPr>
        <w:t xml:space="preserve"> (</w:t>
      </w:r>
      <w:r w:rsidR="00A0618D" w:rsidRPr="00B434BA">
        <w:rPr>
          <w:rFonts w:ascii="Liberation Serif" w:hAnsi="Liberation Serif"/>
          <w:sz w:val="24"/>
          <w:szCs w:val="24"/>
        </w:rPr>
        <w:t>или</w:t>
      </w:r>
      <w:r w:rsidR="00C939DE">
        <w:rPr>
          <w:rFonts w:ascii="Liberation Serif" w:hAnsi="Liberation Serif"/>
          <w:sz w:val="24"/>
          <w:szCs w:val="24"/>
        </w:rPr>
        <w:t>)</w:t>
      </w:r>
      <w:r w:rsidR="00A0618D" w:rsidRPr="00B434BA">
        <w:rPr>
          <w:rFonts w:ascii="Liberation Serif" w:hAnsi="Liberation Serif"/>
          <w:sz w:val="24"/>
          <w:szCs w:val="24"/>
        </w:rPr>
        <w:t xml:space="preserve"> </w:t>
      </w:r>
      <w:r w:rsidR="00DF11E6" w:rsidRPr="00B434BA">
        <w:rPr>
          <w:rFonts w:ascii="Liberation Serif" w:hAnsi="Liberation Serif"/>
          <w:sz w:val="24"/>
          <w:szCs w:val="24"/>
        </w:rPr>
        <w:t xml:space="preserve">в электронном виде, по форме, утверждаемой контрольным органом, </w:t>
      </w:r>
      <w:r w:rsidR="00DF11E6" w:rsidRPr="00B434BA">
        <w:rPr>
          <w:rFonts w:ascii="Liberation Serif" w:hAnsi="Liberation Serif" w:cs="Times New Roman"/>
          <w:sz w:val="24"/>
          <w:szCs w:val="24"/>
        </w:rPr>
        <w:t>и</w:t>
      </w:r>
      <w:r w:rsidR="00ED671D">
        <w:rPr>
          <w:rFonts w:ascii="Liberation Serif" w:eastAsia="SimSun" w:hAnsi="Liberation Serif"/>
          <w:color w:val="000000" w:themeColor="text1"/>
          <w:sz w:val="24"/>
          <w:szCs w:val="24"/>
          <w:lang w:eastAsia="zh-CN"/>
        </w:rPr>
        <w:t xml:space="preserve"> </w:t>
      </w:r>
      <w:r w:rsidR="00DF11E6" w:rsidRPr="00B434BA">
        <w:rPr>
          <w:rFonts w:ascii="Liberation Serif" w:hAnsi="Liberation Serif" w:cs="Times New Roman"/>
          <w:sz w:val="24"/>
          <w:szCs w:val="24"/>
        </w:rPr>
        <w:t>использует соответствующие</w:t>
      </w:r>
      <w:r w:rsidR="00DF11E6" w:rsidRPr="004214BE">
        <w:rPr>
          <w:rFonts w:ascii="Liberation Serif" w:hAnsi="Liberation Serif" w:cs="Times New Roman"/>
          <w:sz w:val="24"/>
          <w:szCs w:val="24"/>
        </w:rPr>
        <w:t xml:space="preserve"> данные для</w:t>
      </w:r>
      <w:r w:rsidR="00ED671D" w:rsidRPr="00B434BA">
        <w:rPr>
          <w:rFonts w:ascii="Liberation Serif" w:eastAsia="SimSun" w:hAnsi="Liberation Serif"/>
          <w:color w:val="000000" w:themeColor="text1"/>
          <w:sz w:val="24"/>
          <w:szCs w:val="24"/>
          <w:lang w:eastAsia="zh-CN"/>
        </w:rPr>
        <w:t> </w:t>
      </w:r>
      <w:r w:rsidR="00DF11E6" w:rsidRPr="004214BE">
        <w:rPr>
          <w:rFonts w:ascii="Liberation Serif" w:hAnsi="Liberation Serif" w:cs="Times New Roman"/>
          <w:sz w:val="24"/>
          <w:szCs w:val="24"/>
        </w:rPr>
        <w:t>проведения иных профилактических мероприятий и</w:t>
      </w:r>
      <w:r w:rsidR="00ED671D">
        <w:rPr>
          <w:rFonts w:ascii="Liberation Serif" w:eastAsia="SimSun" w:hAnsi="Liberation Serif"/>
          <w:color w:val="000000" w:themeColor="text1"/>
          <w:sz w:val="24"/>
          <w:szCs w:val="24"/>
          <w:lang w:eastAsia="zh-CN"/>
        </w:rPr>
        <w:t xml:space="preserve"> </w:t>
      </w:r>
      <w:r w:rsidR="00DF11E6" w:rsidRPr="004214BE">
        <w:rPr>
          <w:rFonts w:ascii="Liberation Serif" w:hAnsi="Liberation Serif" w:cs="Times New Roman"/>
          <w:sz w:val="24"/>
          <w:szCs w:val="24"/>
        </w:rPr>
        <w:t>контрольных мероприятий.</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4</w:t>
      </w:r>
      <w:r w:rsidR="00B434BA">
        <w:rPr>
          <w:rFonts w:ascii="Liberation Serif" w:hAnsi="Liberation Serif"/>
          <w:sz w:val="24"/>
          <w:szCs w:val="24"/>
        </w:rPr>
        <w:t>3</w:t>
      </w:r>
      <w:r w:rsidRPr="004214BE">
        <w:rPr>
          <w:rFonts w:ascii="Liberation Serif" w:hAnsi="Liberation Serif"/>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Возражение, поданное с нарушением условий, предусмотренных настоящим Положением, но соответствующее требованиям к обращениям, установленным Федеральным законом № 59-ФЗ, рассматривается в порядке, предусмотренном данным Федеральным законом.</w:t>
      </w:r>
    </w:p>
    <w:p w:rsidR="0068544C" w:rsidRPr="004214BE" w:rsidRDefault="0068544C" w:rsidP="00E24428">
      <w:pPr>
        <w:pStyle w:val="ConsPlusNormal"/>
        <w:spacing w:line="252" w:lineRule="auto"/>
        <w:contextualSpacing/>
        <w:jc w:val="both"/>
        <w:rPr>
          <w:rFonts w:ascii="Liberation Serif" w:hAnsi="Liberation Serif"/>
          <w:sz w:val="24"/>
          <w:szCs w:val="24"/>
        </w:rPr>
      </w:pPr>
      <w:bookmarkStart w:id="2" w:name="P142"/>
      <w:bookmarkEnd w:id="2"/>
    </w:p>
    <w:p w:rsidR="00E5793D" w:rsidRPr="004214BE" w:rsidRDefault="00E5793D" w:rsidP="00E24428">
      <w:pPr>
        <w:widowControl w:val="0"/>
        <w:autoSpaceDE w:val="0"/>
        <w:autoSpaceDN w:val="0"/>
        <w:spacing w:after="0" w:line="252" w:lineRule="auto"/>
        <w:contextualSpacing/>
        <w:jc w:val="center"/>
        <w:outlineLvl w:val="2"/>
        <w:rPr>
          <w:rFonts w:ascii="Liberation Serif" w:eastAsiaTheme="minorEastAsia" w:hAnsi="Liberation Serif" w:cs="Calibri"/>
          <w:b/>
          <w:sz w:val="24"/>
          <w:szCs w:val="24"/>
          <w:lang w:eastAsia="ru-RU"/>
        </w:rPr>
      </w:pPr>
      <w:r w:rsidRPr="004214BE">
        <w:rPr>
          <w:rFonts w:ascii="Liberation Serif" w:eastAsiaTheme="minorEastAsia" w:hAnsi="Liberation Serif" w:cs="Calibri"/>
          <w:b/>
          <w:sz w:val="24"/>
          <w:szCs w:val="24"/>
          <w:lang w:eastAsia="ru-RU"/>
        </w:rPr>
        <w:t>Глава 5. Профилактический визит</w:t>
      </w:r>
    </w:p>
    <w:p w:rsidR="00E5793D" w:rsidRPr="004214BE" w:rsidRDefault="00E5793D" w:rsidP="00E24428">
      <w:pPr>
        <w:pStyle w:val="ConsPlusNormal"/>
        <w:spacing w:line="252" w:lineRule="auto"/>
        <w:contextualSpacing/>
        <w:jc w:val="both"/>
        <w:rPr>
          <w:rFonts w:ascii="Liberation Serif" w:hAnsi="Liberation Serif"/>
          <w:sz w:val="24"/>
          <w:szCs w:val="24"/>
        </w:rPr>
      </w:pPr>
    </w:p>
    <w:p w:rsidR="00E5793D" w:rsidRPr="004214BE" w:rsidRDefault="00B434BA" w:rsidP="00B434BA">
      <w:pPr>
        <w:pStyle w:val="ConsPlusNormal"/>
        <w:spacing w:line="252" w:lineRule="auto"/>
        <w:ind w:firstLine="709"/>
        <w:contextualSpacing/>
        <w:jc w:val="both"/>
        <w:rPr>
          <w:rFonts w:ascii="Liberation Serif" w:hAnsi="Liberation Serif"/>
          <w:sz w:val="24"/>
          <w:szCs w:val="24"/>
        </w:rPr>
      </w:pPr>
      <w:r>
        <w:rPr>
          <w:rFonts w:ascii="Liberation Serif" w:hAnsi="Liberation Serif" w:cs="Times New Roman"/>
          <w:sz w:val="24"/>
          <w:szCs w:val="24"/>
        </w:rPr>
        <w:t>44</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Liberation Serif"/>
          <w:sz w:val="24"/>
          <w:szCs w:val="24"/>
        </w:rPr>
        <w:t>Профилактический визит проводится должностным лицом в форме профилактической беседы по месту осуществления деятельности контролируемого лица</w:t>
      </w:r>
      <w:r w:rsidR="00DF11E6" w:rsidRPr="004214BE">
        <w:rPr>
          <w:rFonts w:ascii="Liberation Serif" w:hAnsi="Liberation Serif" w:cs="Liberation Serif"/>
          <w:sz w:val="24"/>
          <w:szCs w:val="24"/>
        </w:rPr>
        <w:t>,</w:t>
      </w:r>
      <w:r w:rsidR="00E5793D" w:rsidRPr="004214BE">
        <w:rPr>
          <w:rFonts w:ascii="Liberation Serif" w:hAnsi="Liberation Serif" w:cs="Liberation Serif"/>
          <w:sz w:val="24"/>
          <w:szCs w:val="24"/>
        </w:rPr>
        <w:t xml:space="preserve"> либо путем использования видео-конференц-связи или мобильного приложения «Инспектор»</w:t>
      </w:r>
      <w:r w:rsidR="00E5793D" w:rsidRPr="004214BE">
        <w:rPr>
          <w:rFonts w:ascii="Liberation Serif" w:hAnsi="Liberation Serif"/>
          <w:sz w:val="24"/>
          <w:szCs w:val="24"/>
        </w:rPr>
        <w:t>, применяемого контрольными органами и</w:t>
      </w:r>
      <w:r w:rsidR="00ED671D">
        <w:rPr>
          <w:rFonts w:ascii="Liberation Serif" w:eastAsia="SimSun" w:hAnsi="Liberation Serif"/>
          <w:color w:val="000000" w:themeColor="text1"/>
          <w:sz w:val="24"/>
          <w:szCs w:val="24"/>
          <w:lang w:eastAsia="zh-CN"/>
        </w:rPr>
        <w:t xml:space="preserve"> </w:t>
      </w:r>
      <w:r w:rsidR="00E5793D" w:rsidRPr="004214BE">
        <w:rPr>
          <w:rFonts w:ascii="Liberation Serif" w:hAnsi="Liberation Serif"/>
          <w:sz w:val="24"/>
          <w:szCs w:val="24"/>
        </w:rPr>
        <w:t>контролируемыми лицами с использованием компьютерного устройства (мобильного телефона, смартфона или компьютера, включая планшетный компьютер).</w:t>
      </w:r>
    </w:p>
    <w:p w:rsidR="00E5793D" w:rsidRPr="004214BE" w:rsidRDefault="00B434BA" w:rsidP="00B434BA">
      <w:pPr>
        <w:spacing w:after="0" w:line="252" w:lineRule="auto"/>
        <w:ind w:firstLine="709"/>
        <w:contextualSpacing/>
        <w:jc w:val="both"/>
        <w:rPr>
          <w:rFonts w:ascii="Liberation Serif" w:hAnsi="Liberation Serif" w:cs="Liberation Serif"/>
          <w:sz w:val="24"/>
          <w:szCs w:val="24"/>
        </w:rPr>
      </w:pPr>
      <w:r>
        <w:rPr>
          <w:rFonts w:ascii="Liberation Serif" w:hAnsi="Liberation Serif" w:cs="Liberation Serif"/>
          <w:sz w:val="24"/>
          <w:szCs w:val="24"/>
        </w:rPr>
        <w:t>45</w:t>
      </w:r>
      <w:r w:rsidR="00E5793D" w:rsidRPr="004214BE">
        <w:rPr>
          <w:rFonts w:ascii="Liberation Serif" w:hAnsi="Liberation Serif" w:cs="Liberation Serif"/>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Liberation Serif"/>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5793D" w:rsidRPr="004214BE" w:rsidRDefault="00B434BA" w:rsidP="00D60F53">
      <w:pPr>
        <w:spacing w:after="0" w:line="252" w:lineRule="auto"/>
        <w:ind w:firstLine="709"/>
        <w:contextualSpacing/>
        <w:jc w:val="both"/>
        <w:rPr>
          <w:rFonts w:ascii="Liberation Serif" w:hAnsi="Liberation Serif" w:cs="Liberation Serif"/>
          <w:sz w:val="24"/>
          <w:szCs w:val="24"/>
        </w:rPr>
      </w:pPr>
      <w:r>
        <w:rPr>
          <w:rFonts w:ascii="Liberation Serif" w:hAnsi="Liberation Serif" w:cs="Liberation Serif"/>
          <w:sz w:val="24"/>
          <w:szCs w:val="24"/>
        </w:rPr>
        <w:t>46</w:t>
      </w:r>
      <w:r w:rsidR="00E5793D" w:rsidRPr="004214BE">
        <w:rPr>
          <w:rFonts w:ascii="Liberation Serif" w:hAnsi="Liberation Serif" w:cs="Liberation Serif"/>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sz w:val="24"/>
          <w:szCs w:val="24"/>
        </w:rPr>
        <w:t>Обязательный профилактический визит проводится в порядке, установленном статьей 52.</w:t>
      </w:r>
      <w:r w:rsidR="00E5793D" w:rsidRPr="00D60F53">
        <w:rPr>
          <w:rFonts w:ascii="Liberation Serif" w:hAnsi="Liberation Serif" w:cs="Liberation Serif"/>
          <w:sz w:val="24"/>
          <w:szCs w:val="24"/>
        </w:rPr>
        <w:t>1 Федерального закона № 248-ФЗ и</w:t>
      </w:r>
      <w:r w:rsidR="00E5793D" w:rsidRPr="004214BE">
        <w:rPr>
          <w:rFonts w:ascii="Liberation Serif" w:hAnsi="Liberation Serif" w:cs="Liberation Serif"/>
          <w:sz w:val="24"/>
          <w:szCs w:val="24"/>
        </w:rPr>
        <w:t xml:space="preserve"> не предусматривает отказ контролируемого лица от его проведения.</w:t>
      </w:r>
    </w:p>
    <w:p w:rsidR="00E5793D" w:rsidRPr="004214BE" w:rsidRDefault="00B434BA" w:rsidP="00D60F53">
      <w:pPr>
        <w:spacing w:after="0" w:line="252" w:lineRule="auto"/>
        <w:ind w:firstLine="709"/>
        <w:contextualSpacing/>
        <w:jc w:val="both"/>
        <w:rPr>
          <w:rFonts w:ascii="Liberation Serif" w:hAnsi="Liberation Serif"/>
          <w:sz w:val="24"/>
          <w:szCs w:val="24"/>
        </w:rPr>
      </w:pPr>
      <w:r>
        <w:rPr>
          <w:rFonts w:ascii="Liberation Serif" w:hAnsi="Liberation Serif" w:cs="Liberation Serif"/>
          <w:sz w:val="24"/>
          <w:szCs w:val="24"/>
        </w:rPr>
        <w:t>47</w:t>
      </w:r>
      <w:r w:rsidR="00D60F53">
        <w:rPr>
          <w:rFonts w:ascii="Liberation Serif" w:hAnsi="Liberation Serif" w:cs="Liberation Serif"/>
          <w:sz w:val="24"/>
          <w:szCs w:val="24"/>
        </w:rPr>
        <w:t>.</w:t>
      </w:r>
      <w:r w:rsidR="00D60F53" w:rsidRPr="00D60F53">
        <w:rPr>
          <w:rFonts w:ascii="Liberation Serif" w:hAnsi="Liberation Serif" w:cs="Liberation Serif"/>
          <w:sz w:val="24"/>
          <w:szCs w:val="24"/>
        </w:rPr>
        <w:t> </w:t>
      </w:r>
      <w:r w:rsidR="00E5793D" w:rsidRPr="00D60F53">
        <w:rPr>
          <w:rFonts w:ascii="Liberation Serif" w:hAnsi="Liberation Serif" w:cs="Liberation Serif"/>
          <w:sz w:val="24"/>
          <w:szCs w:val="24"/>
        </w:rPr>
        <w:t>Профилактический</w:t>
      </w:r>
      <w:r w:rsidR="00E5793D" w:rsidRPr="004214BE">
        <w:rPr>
          <w:rFonts w:ascii="Liberation Serif" w:hAnsi="Liberation Serif"/>
          <w:sz w:val="24"/>
          <w:szCs w:val="24"/>
        </w:rPr>
        <w:t xml:space="preserve"> визит по инициативе контролируемого лица проводится в порядке и на условиях, установленных статьей 52.2 Федерального закона № 248-ФЗ.</w:t>
      </w:r>
    </w:p>
    <w:p w:rsidR="0068544C" w:rsidRPr="004214BE" w:rsidRDefault="0068544C" w:rsidP="00ED671D">
      <w:pPr>
        <w:pStyle w:val="ConsPlusNormal"/>
        <w:spacing w:line="252" w:lineRule="auto"/>
        <w:contextualSpacing/>
        <w:jc w:val="both"/>
        <w:rPr>
          <w:rFonts w:ascii="Liberation Serif" w:hAnsi="Liberation Serif"/>
          <w:sz w:val="24"/>
          <w:szCs w:val="24"/>
        </w:rPr>
      </w:pPr>
    </w:p>
    <w:p w:rsidR="00E5793D" w:rsidRPr="004214BE" w:rsidRDefault="00E5793D" w:rsidP="00ED671D">
      <w:pPr>
        <w:pStyle w:val="ConsPlusNormal"/>
        <w:spacing w:line="252" w:lineRule="auto"/>
        <w:contextualSpacing/>
        <w:jc w:val="center"/>
        <w:rPr>
          <w:rFonts w:ascii="Liberation Serif" w:hAnsi="Liberation Serif"/>
          <w:b/>
          <w:sz w:val="24"/>
          <w:szCs w:val="24"/>
        </w:rPr>
      </w:pPr>
      <w:r w:rsidRPr="004214BE">
        <w:rPr>
          <w:rFonts w:ascii="Liberation Serif" w:hAnsi="Liberation Serif"/>
          <w:b/>
          <w:sz w:val="24"/>
          <w:szCs w:val="24"/>
        </w:rPr>
        <w:t>Раздел IV. Осуществление муниципального контроля</w:t>
      </w:r>
    </w:p>
    <w:p w:rsidR="0068544C" w:rsidRPr="004214BE" w:rsidRDefault="0068544C" w:rsidP="00ED671D">
      <w:pPr>
        <w:pStyle w:val="ConsPlusNormal"/>
        <w:spacing w:line="252" w:lineRule="auto"/>
        <w:contextualSpacing/>
        <w:jc w:val="both"/>
        <w:rPr>
          <w:rFonts w:ascii="Liberation Serif" w:hAnsi="Liberation Serif"/>
          <w:sz w:val="24"/>
          <w:szCs w:val="24"/>
        </w:rPr>
      </w:pPr>
    </w:p>
    <w:p w:rsidR="00E5793D" w:rsidRPr="004214BE" w:rsidRDefault="00E5793D" w:rsidP="00ED671D">
      <w:pPr>
        <w:pStyle w:val="ConsPlusNormal"/>
        <w:spacing w:line="252" w:lineRule="auto"/>
        <w:contextualSpacing/>
        <w:jc w:val="center"/>
        <w:rPr>
          <w:rFonts w:ascii="Liberation Serif" w:hAnsi="Liberation Serif"/>
          <w:b/>
          <w:sz w:val="24"/>
          <w:szCs w:val="24"/>
        </w:rPr>
      </w:pPr>
      <w:r w:rsidRPr="004214BE">
        <w:rPr>
          <w:rFonts w:ascii="Liberation Serif" w:hAnsi="Liberation Serif"/>
          <w:b/>
          <w:sz w:val="24"/>
          <w:szCs w:val="24"/>
        </w:rPr>
        <w:t xml:space="preserve">Глава 6. </w:t>
      </w:r>
      <w:r w:rsidRPr="004214BE">
        <w:rPr>
          <w:rFonts w:ascii="Liberation Serif" w:hAnsi="Liberation Serif" w:cs="Times New Roman"/>
          <w:b/>
          <w:sz w:val="24"/>
          <w:szCs w:val="24"/>
        </w:rPr>
        <w:t>Общие положения о контрольных мероприятиях</w:t>
      </w:r>
    </w:p>
    <w:p w:rsidR="0068544C" w:rsidRPr="004214BE" w:rsidRDefault="0068544C" w:rsidP="00ED671D">
      <w:pPr>
        <w:pStyle w:val="ConsPlusNormal"/>
        <w:spacing w:line="252" w:lineRule="auto"/>
        <w:contextualSpacing/>
        <w:jc w:val="both"/>
        <w:rPr>
          <w:rFonts w:ascii="Liberation Serif" w:hAnsi="Liberation Serif"/>
          <w:sz w:val="24"/>
          <w:szCs w:val="24"/>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48</w:t>
      </w:r>
      <w:r w:rsidR="00E5793D" w:rsidRPr="004214BE">
        <w:rPr>
          <w:rFonts w:ascii="Liberation Serif" w:hAnsi="Liberation Serif" w:cs="Times New Roman"/>
          <w:sz w:val="24"/>
          <w:szCs w:val="24"/>
        </w:rPr>
        <w:t>.</w:t>
      </w:r>
      <w:r w:rsidR="00E5793D" w:rsidRPr="004214BE">
        <w:rPr>
          <w:rFonts w:ascii="Liberation Serif" w:eastAsia="SimSun" w:hAnsi="Liberation Serif"/>
          <w:sz w:val="24"/>
          <w:szCs w:val="24"/>
          <w:lang w:eastAsia="zh-CN"/>
        </w:rPr>
        <w:t> </w:t>
      </w:r>
      <w:r w:rsidR="00E5793D" w:rsidRPr="004214BE">
        <w:rPr>
          <w:rFonts w:ascii="Liberation Serif" w:hAnsi="Liberation Serif" w:cs="Times New Roman"/>
          <w:sz w:val="24"/>
          <w:szCs w:val="24"/>
        </w:rPr>
        <w:t>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 </w:t>
      </w:r>
      <w:r w:rsidR="00E5793D" w:rsidRPr="004214BE">
        <w:rPr>
          <w:rFonts w:ascii="Liberation Serif" w:hAnsi="Liberation Serif" w:cs="Times New Roman"/>
          <w:sz w:val="24"/>
          <w:szCs w:val="24"/>
        </w:rPr>
        <w:t>предусматривающие взаимодействие с контролируемым лицом:</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инспекционный визит;</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рейдовый осмотр;</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документарная проверка;</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выездная проверка.</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 </w:t>
      </w:r>
      <w:r w:rsidR="00E5793D" w:rsidRPr="004214BE">
        <w:rPr>
          <w:rFonts w:ascii="Liberation Serif" w:hAnsi="Liberation Serif" w:cs="Times New Roman"/>
          <w:sz w:val="24"/>
          <w:szCs w:val="24"/>
        </w:rPr>
        <w:t>без взаимодействия с контролируемым лицом:</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наблюдение за соблюдением обязательных требований (в порядке и объеме, определенными статьей 74 Федерального закона №</w:t>
      </w: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248-ФЗ):</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выездное обследование (в порядке и объеме, определенными статьей 75 Федерального закона №</w:t>
      </w: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248-ФЗ).</w:t>
      </w:r>
    </w:p>
    <w:p w:rsidR="00DF11E6"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49</w:t>
      </w:r>
      <w:r w:rsidR="00DF11E6" w:rsidRPr="004214BE">
        <w:rPr>
          <w:rFonts w:ascii="Liberation Serif" w:hAnsi="Liberation Serif" w:cs="Times New Roman"/>
          <w:sz w:val="24"/>
          <w:szCs w:val="24"/>
        </w:rPr>
        <w:t>.</w:t>
      </w:r>
      <w:r w:rsidR="00DF11E6" w:rsidRPr="004214BE">
        <w:rPr>
          <w:rFonts w:ascii="Liberation Serif" w:eastAsia="SimSun" w:hAnsi="Liberation Serif"/>
          <w:color w:val="000000" w:themeColor="text1"/>
          <w:sz w:val="24"/>
          <w:szCs w:val="24"/>
          <w:lang w:eastAsia="zh-CN"/>
        </w:rPr>
        <w:t> </w:t>
      </w:r>
      <w:r w:rsidR="00DF11E6" w:rsidRPr="004214BE">
        <w:rPr>
          <w:rFonts w:ascii="Liberation Serif" w:hAnsi="Liberation Serif" w:cs="Times New Roman"/>
          <w:sz w:val="24"/>
          <w:szCs w:val="24"/>
        </w:rPr>
        <w:t>Внеплановые контрольные мероприятия проводятся при наличии оснований, предусмотренных подпунктами 1, 3-5, 7, 9 части 1 статьи 57 Федерального закона №</w:t>
      </w:r>
      <w:r w:rsidR="00DF11E6" w:rsidRPr="004214BE">
        <w:rPr>
          <w:rFonts w:ascii="Liberation Serif" w:eastAsia="SimSun" w:hAnsi="Liberation Serif"/>
          <w:color w:val="000000" w:themeColor="text1"/>
          <w:sz w:val="24"/>
          <w:szCs w:val="24"/>
          <w:lang w:eastAsia="zh-CN"/>
        </w:rPr>
        <w:t> </w:t>
      </w:r>
      <w:r w:rsidR="00DF11E6" w:rsidRPr="004214BE">
        <w:rPr>
          <w:rFonts w:ascii="Liberation Serif" w:hAnsi="Liberation Serif" w:cs="Times New Roman"/>
          <w:sz w:val="24"/>
          <w:szCs w:val="24"/>
        </w:rPr>
        <w:t>248-ФЗ.</w:t>
      </w:r>
    </w:p>
    <w:p w:rsidR="00DF11E6" w:rsidRPr="004214BE" w:rsidRDefault="00DF11E6"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000C7E08">
        <w:rPr>
          <w:rFonts w:ascii="Liberation Serif" w:hAnsi="Liberation Serif" w:cs="Times New Roman"/>
          <w:sz w:val="24"/>
          <w:szCs w:val="24"/>
        </w:rPr>
        <w:t>0</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Внеплановые контрольные мероприятия проводятся в соответствии со статьей 66 Федерального закона №</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248-ФЗ.</w:t>
      </w:r>
    </w:p>
    <w:p w:rsidR="00DF11E6" w:rsidRPr="004214BE" w:rsidRDefault="00DF11E6"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000C7E08">
        <w:rPr>
          <w:rFonts w:ascii="Liberation Serif" w:hAnsi="Liberation Serif" w:cs="Times New Roman"/>
          <w:sz w:val="24"/>
          <w:szCs w:val="24"/>
        </w:rPr>
        <w:t>1</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Инспекционный визит, рейдовый осмотр, выездная проверка могут проводиться с</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52</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подтвержденную документами об одной из</w:t>
      </w:r>
      <w:r w:rsidR="00691DF3"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следующих причин невозможности присутствия:</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прохождение лечения в стационаре медицинского учреждения;</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личного характера (смерть близкого родственника);</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обстоятельства непреодолимой силы в отношении контролируемого лица (катастрофы, аварии, несчастные случаи и т.п.).</w:t>
      </w:r>
    </w:p>
    <w:p w:rsidR="00E5793D" w:rsidRPr="00B434BA"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53</w:t>
      </w:r>
      <w:r w:rsidRPr="00B434BA">
        <w:rPr>
          <w:rFonts w:ascii="Liberation Serif" w:hAnsi="Liberation Serif" w:cs="Times New Roman"/>
          <w:sz w:val="24"/>
          <w:szCs w:val="24"/>
        </w:rPr>
        <w:t>.</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 xml:space="preserve">В этом случае проведение контрольного мероприятия переносится контрольным органом на срок, </w:t>
      </w:r>
      <w:r w:rsidR="00E5793D" w:rsidRPr="00B434BA">
        <w:rPr>
          <w:rFonts w:ascii="Liberation Serif" w:hAnsi="Liberation Serif" w:cs="Times New Roman"/>
          <w:sz w:val="24"/>
          <w:szCs w:val="24"/>
        </w:rPr>
        <w:t>необходимый для устранения обстоятельств, послуживших поводом для</w:t>
      </w:r>
      <w:r w:rsidR="00691DF3" w:rsidRPr="004214BE">
        <w:rPr>
          <w:rFonts w:ascii="Liberation Serif" w:eastAsia="SimSun" w:hAnsi="Liberation Serif"/>
          <w:color w:val="000000" w:themeColor="text1"/>
          <w:sz w:val="24"/>
          <w:szCs w:val="24"/>
          <w:lang w:eastAsia="zh-CN"/>
        </w:rPr>
        <w:t> </w:t>
      </w:r>
      <w:r w:rsidR="00E5793D" w:rsidRPr="00B434BA">
        <w:rPr>
          <w:rFonts w:ascii="Liberation Serif" w:hAnsi="Liberation Serif" w:cs="Times New Roman"/>
          <w:sz w:val="24"/>
          <w:szCs w:val="24"/>
        </w:rPr>
        <w:t>данного обращения индивидуального предпринимателя, гражданина в контрольный</w:t>
      </w:r>
      <w:r w:rsidR="00B91B93" w:rsidRPr="00B434BA">
        <w:rPr>
          <w:rFonts w:ascii="Liberation Serif" w:hAnsi="Liberation Serif" w:cs="Times New Roman"/>
          <w:sz w:val="24"/>
          <w:szCs w:val="24"/>
        </w:rPr>
        <w:t xml:space="preserve"> орган</w:t>
      </w:r>
      <w:r w:rsidR="00E5793D" w:rsidRPr="00B434BA">
        <w:rPr>
          <w:rFonts w:ascii="Liberation Serif" w:hAnsi="Liberation Serif" w:cs="Times New Roman"/>
          <w:sz w:val="24"/>
          <w:szCs w:val="24"/>
        </w:rPr>
        <w:t>.</w:t>
      </w:r>
    </w:p>
    <w:p w:rsidR="00E5793D" w:rsidRPr="00B434BA" w:rsidRDefault="00E5793D" w:rsidP="00ED671D">
      <w:pPr>
        <w:pStyle w:val="ConsPlusNormal"/>
        <w:spacing w:line="252" w:lineRule="auto"/>
        <w:contextualSpacing/>
        <w:jc w:val="both"/>
        <w:rPr>
          <w:rFonts w:ascii="Liberation Serif" w:hAnsi="Liberation Serif" w:cs="Times New Roman"/>
          <w:sz w:val="24"/>
          <w:szCs w:val="24"/>
        </w:rPr>
      </w:pPr>
    </w:p>
    <w:p w:rsidR="00E5793D" w:rsidRPr="00B434BA" w:rsidRDefault="00E5793D" w:rsidP="00ED671D">
      <w:pPr>
        <w:pStyle w:val="ConsPlusTitle"/>
        <w:spacing w:line="252" w:lineRule="auto"/>
        <w:contextualSpacing/>
        <w:jc w:val="center"/>
        <w:outlineLvl w:val="2"/>
        <w:rPr>
          <w:rFonts w:ascii="Liberation Serif" w:hAnsi="Liberation Serif" w:cs="Times New Roman"/>
          <w:sz w:val="24"/>
          <w:szCs w:val="24"/>
        </w:rPr>
      </w:pPr>
      <w:r w:rsidRPr="00B434BA">
        <w:rPr>
          <w:rFonts w:ascii="Liberation Serif" w:hAnsi="Liberation Serif" w:cs="Times New Roman"/>
          <w:sz w:val="24"/>
          <w:szCs w:val="24"/>
        </w:rPr>
        <w:t>Глава 7. Инспекционный визит</w:t>
      </w:r>
    </w:p>
    <w:p w:rsidR="00E5793D" w:rsidRPr="00B434BA"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4</w:t>
      </w:r>
      <w:r w:rsidR="00E5793D" w:rsidRPr="00B434BA">
        <w:rPr>
          <w:rFonts w:ascii="Liberation Serif" w:hAnsi="Liberation Serif" w:cs="Times New Roman"/>
          <w:sz w:val="24"/>
          <w:szCs w:val="24"/>
        </w:rPr>
        <w:t>.</w:t>
      </w:r>
      <w:r w:rsidR="00E5793D" w:rsidRPr="00B434BA">
        <w:rPr>
          <w:rFonts w:ascii="Liberation Serif" w:eastAsia="SimSun" w:hAnsi="Liberation Serif"/>
          <w:color w:val="000000" w:themeColor="text1"/>
          <w:sz w:val="24"/>
          <w:szCs w:val="24"/>
          <w:lang w:eastAsia="zh-CN"/>
        </w:rPr>
        <w:t> </w:t>
      </w:r>
      <w:r w:rsidR="00E5793D" w:rsidRPr="00B434BA">
        <w:rPr>
          <w:rFonts w:ascii="Liberation Serif" w:hAnsi="Liberation Serif" w:cs="Times New Roman"/>
          <w:sz w:val="24"/>
          <w:szCs w:val="24"/>
        </w:rPr>
        <w:t>Под инспекционным визитом понимается контрольное мероприятие, проводимое посредством взаимодействия с конкретным контролируемым лицом и (или) владельцем (пользователем) объекта</w:t>
      </w:r>
      <w:r w:rsidR="00E5793D" w:rsidRPr="004214BE">
        <w:rPr>
          <w:rFonts w:ascii="Liberation Serif" w:hAnsi="Liberation Serif" w:cs="Times New Roman"/>
          <w:sz w:val="24"/>
          <w:szCs w:val="24"/>
        </w:rPr>
        <w:t xml:space="preserve"> контроля. </w:t>
      </w:r>
    </w:p>
    <w:p w:rsidR="00CC32B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5</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Инспекционный визит проводится в порядке и в сроки, установленные статьей 70 Федерального закона №</w:t>
      </w:r>
      <w:r w:rsidR="00CC32B0"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248-ФЗ.</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6</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ходе инспекционного визита могут совершаться следующие контрольные действия: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осмотр;</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опрос;</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получение письменных объяснений;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инструментальное обследование;</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w:t>
      </w:r>
      <w:r w:rsidRPr="004214BE">
        <w:rPr>
          <w:rFonts w:ascii="Liberation Serif" w:hAnsi="Liberation Serif" w:cs="Times New Roman"/>
          <w:sz w:val="24"/>
          <w:szCs w:val="24"/>
        </w:rPr>
        <w:lastRenderedPageBreak/>
        <w:t>(его филиалов, представительств, обособленных структурных подразделений) либо объекта контроля.</w:t>
      </w:r>
    </w:p>
    <w:p w:rsidR="00CC32B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7</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Осмотр,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793D" w:rsidRPr="004214BE"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E5793D" w:rsidP="00ED671D">
      <w:pPr>
        <w:pStyle w:val="ConsPlusTitle"/>
        <w:spacing w:line="252" w:lineRule="auto"/>
        <w:contextualSpacing/>
        <w:jc w:val="center"/>
        <w:outlineLvl w:val="2"/>
        <w:rPr>
          <w:rFonts w:ascii="Liberation Serif" w:hAnsi="Liberation Serif" w:cs="Times New Roman"/>
          <w:sz w:val="24"/>
          <w:szCs w:val="24"/>
        </w:rPr>
      </w:pPr>
      <w:r w:rsidRPr="004214BE">
        <w:rPr>
          <w:rFonts w:ascii="Liberation Serif" w:hAnsi="Liberation Serif" w:cs="Times New Roman"/>
          <w:sz w:val="24"/>
          <w:szCs w:val="24"/>
        </w:rPr>
        <w:t>Глава 8. Рейдовый осмотр</w:t>
      </w:r>
    </w:p>
    <w:p w:rsidR="00E5793D" w:rsidRPr="004214BE"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8</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C32B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9</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Рейдовый осмотр проводится в порядке и в сроки, установленные статьей 71 Федерального закона №</w:t>
      </w:r>
      <w:r w:rsidR="00CC32B0"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248-ФЗ.</w:t>
      </w:r>
    </w:p>
    <w:p w:rsidR="00E5793D" w:rsidRPr="004214BE"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60</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ходе рейдового осмотра могут совершаться следующие контрольные действия: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осмотр;</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опрос;</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получение письменных объяснений;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00D76FF1" w:rsidRPr="004214BE">
        <w:rPr>
          <w:rFonts w:ascii="Liberation Serif" w:hAnsi="Liberation Serif" w:cs="Times New Roman"/>
          <w:sz w:val="24"/>
          <w:szCs w:val="24"/>
        </w:rPr>
        <w:t>инструментальное обследование</w:t>
      </w:r>
      <w:r w:rsidRPr="004214BE">
        <w:rPr>
          <w:rFonts w:ascii="Liberation Serif" w:hAnsi="Liberation Serif" w:cs="Times New Roman"/>
          <w:sz w:val="24"/>
          <w:szCs w:val="24"/>
        </w:rPr>
        <w:t>;</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Pr="004214BE">
        <w:rPr>
          <w:rFonts w:ascii="Liberation Serif" w:eastAsia="SimSun" w:hAnsi="Liberation Serif"/>
          <w:color w:val="000000" w:themeColor="text1"/>
          <w:sz w:val="24"/>
          <w:szCs w:val="24"/>
          <w:lang w:eastAsia="zh-CN"/>
        </w:rPr>
        <w:t> </w:t>
      </w:r>
      <w:r w:rsidR="00D76FF1" w:rsidRPr="004214BE">
        <w:rPr>
          <w:rFonts w:ascii="Liberation Serif" w:hAnsi="Liberation Serif" w:cs="Times New Roman"/>
          <w:sz w:val="24"/>
          <w:szCs w:val="24"/>
        </w:rPr>
        <w:t>истребование документов</w:t>
      </w:r>
      <w:r w:rsidRPr="004214BE">
        <w:rPr>
          <w:rFonts w:ascii="Liberation Serif" w:hAnsi="Liberation Serif" w:cs="Times New Roman"/>
          <w:sz w:val="24"/>
          <w:szCs w:val="24"/>
        </w:rPr>
        <w:t>.</w:t>
      </w:r>
    </w:p>
    <w:p w:rsidR="00E5793D" w:rsidRPr="004214BE"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E5793D" w:rsidP="00ED671D">
      <w:pPr>
        <w:pStyle w:val="ConsPlusTitle"/>
        <w:spacing w:line="252" w:lineRule="auto"/>
        <w:contextualSpacing/>
        <w:jc w:val="center"/>
        <w:outlineLvl w:val="2"/>
        <w:rPr>
          <w:rFonts w:ascii="Liberation Serif" w:hAnsi="Liberation Serif" w:cs="Times New Roman"/>
          <w:sz w:val="24"/>
          <w:szCs w:val="24"/>
        </w:rPr>
      </w:pPr>
      <w:r w:rsidRPr="004214BE">
        <w:rPr>
          <w:rFonts w:ascii="Liberation Serif" w:hAnsi="Liberation Serif" w:cs="Times New Roman"/>
          <w:sz w:val="24"/>
          <w:szCs w:val="24"/>
        </w:rPr>
        <w:t xml:space="preserve">Глава 9. </w:t>
      </w:r>
      <w:r w:rsidRPr="004214BE">
        <w:rPr>
          <w:rFonts w:ascii="Liberation Serif" w:hAnsi="Liberation Serif" w:cs="Times New Roman"/>
          <w:color w:val="000000" w:themeColor="text1"/>
          <w:sz w:val="24"/>
          <w:szCs w:val="24"/>
        </w:rPr>
        <w:t>Документарная проверка</w:t>
      </w:r>
    </w:p>
    <w:p w:rsidR="00E5793D" w:rsidRPr="004214BE"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color w:val="000000" w:themeColor="text1"/>
          <w:sz w:val="24"/>
          <w:szCs w:val="24"/>
        </w:rPr>
        <w:t>6</w:t>
      </w:r>
      <w:r w:rsidR="00ED671D">
        <w:rPr>
          <w:rFonts w:ascii="Liberation Serif" w:hAnsi="Liberation Serif" w:cs="Times New Roman"/>
          <w:color w:val="000000" w:themeColor="text1"/>
          <w:sz w:val="24"/>
          <w:szCs w:val="24"/>
        </w:rPr>
        <w:t>1</w:t>
      </w:r>
      <w:r w:rsidR="00E5793D" w:rsidRPr="004214BE">
        <w:rPr>
          <w:rFonts w:ascii="Liberation Serif" w:hAnsi="Liberation Serif" w:cs="Times New Roman"/>
          <w:color w:val="000000" w:themeColor="text1"/>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осуществлении их деятельности и связанные с исполнением ими обязательных требований и</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решений контрольного органа.</w:t>
      </w:r>
      <w:r w:rsidR="00E5793D" w:rsidRPr="004214BE">
        <w:rPr>
          <w:rFonts w:ascii="Liberation Serif" w:eastAsia="SimSun" w:hAnsi="Liberation Serif"/>
          <w:color w:val="000000" w:themeColor="text1"/>
          <w:sz w:val="24"/>
          <w:szCs w:val="24"/>
          <w:lang w:eastAsia="zh-CN"/>
        </w:rPr>
        <w:t> </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2</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xml:space="preserve"> При проведении </w:t>
      </w:r>
      <w:r w:rsidR="00E5793D" w:rsidRPr="004214BE">
        <w:rPr>
          <w:rFonts w:ascii="Liberation Serif" w:hAnsi="Liberation Serif" w:cs="Times New Roman"/>
          <w:sz w:val="24"/>
          <w:szCs w:val="24"/>
        </w:rPr>
        <w:t xml:space="preserve">документарной проверки контрольный орган руководствуется положениями </w:t>
      </w:r>
      <w:r w:rsidR="00E5793D" w:rsidRPr="004214BE">
        <w:rPr>
          <w:rFonts w:ascii="Liberation Serif" w:hAnsi="Liberation Serif" w:cs="Times New Roman"/>
          <w:color w:val="000000" w:themeColor="text1"/>
          <w:sz w:val="24"/>
          <w:szCs w:val="24"/>
        </w:rPr>
        <w:t xml:space="preserve">статьи 72 </w:t>
      </w:r>
      <w:r w:rsidR="00E5793D" w:rsidRPr="004214BE">
        <w:rPr>
          <w:rFonts w:ascii="Liberation Serif" w:hAnsi="Liberation Serif" w:cs="Times New Roman"/>
          <w:sz w:val="24"/>
          <w:szCs w:val="24"/>
        </w:rPr>
        <w:t>Федерального закона № 248-ФЗ.</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3</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ходе документарной проверки могут совершаться следующие контрольные действия: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получение письменных объяснений;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истребование документов.</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E5793D" w:rsidP="00ED671D">
      <w:pPr>
        <w:pStyle w:val="ConsPlusTitle"/>
        <w:spacing w:line="252" w:lineRule="auto"/>
        <w:contextualSpacing/>
        <w:jc w:val="center"/>
        <w:outlineLvl w:val="2"/>
        <w:rPr>
          <w:rFonts w:ascii="Liberation Serif" w:hAnsi="Liberation Serif" w:cs="Times New Roman"/>
          <w:sz w:val="24"/>
          <w:szCs w:val="24"/>
        </w:rPr>
      </w:pPr>
      <w:r w:rsidRPr="004214BE">
        <w:rPr>
          <w:rFonts w:ascii="Liberation Serif" w:hAnsi="Liberation Serif" w:cs="Times New Roman"/>
          <w:sz w:val="24"/>
          <w:szCs w:val="24"/>
        </w:rPr>
        <w:t>Глава 10. Выездная проверка</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4</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034CE0" w:rsidRPr="004214BE" w:rsidRDefault="000C7E08" w:rsidP="00B434BA">
      <w:pPr>
        <w:pStyle w:val="ConsPlusNormal"/>
        <w:spacing w:line="252" w:lineRule="auto"/>
        <w:ind w:firstLine="709"/>
        <w:jc w:val="both"/>
        <w:rPr>
          <w:rFonts w:ascii="Liberation Serif" w:hAnsi="Liberation Serif"/>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5</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sz w:val="24"/>
          <w:szCs w:val="24"/>
        </w:rPr>
        <w:t>Выездная проверка проводится в порядке, установленном статьей 73 Федерального закона № 248-ФЗ.</w:t>
      </w:r>
    </w:p>
    <w:p w:rsidR="00E5793D" w:rsidRPr="004214BE" w:rsidRDefault="00553024"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6</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ходе выездной проверки могут совершаться следующие контрольные действия: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осмотр;</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опрос;</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получение письменных объяснений;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инструментальное обследование</w:t>
      </w:r>
      <w:r w:rsidRPr="004214BE">
        <w:rPr>
          <w:rFonts w:ascii="Liberation Serif" w:hAnsi="Liberation Serif" w:cs="Times New Roman"/>
          <w:sz w:val="24"/>
          <w:szCs w:val="24"/>
        </w:rPr>
        <w:t>;</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истребование документов</w:t>
      </w:r>
      <w:r w:rsidRPr="004214BE">
        <w:rPr>
          <w:rFonts w:ascii="Liberation Serif" w:hAnsi="Liberation Serif" w:cs="Times New Roman"/>
          <w:sz w:val="24"/>
          <w:szCs w:val="24"/>
        </w:rPr>
        <w:t>.</w:t>
      </w:r>
    </w:p>
    <w:p w:rsidR="00E5793D" w:rsidRPr="004214BE" w:rsidRDefault="000C7E08" w:rsidP="00B434BA">
      <w:pPr>
        <w:pStyle w:val="ConsPlusNormal"/>
        <w:spacing w:line="252" w:lineRule="auto"/>
        <w:ind w:firstLine="709"/>
        <w:contextualSpacing/>
        <w:jc w:val="both"/>
        <w:rPr>
          <w:rFonts w:ascii="Liberation Serif" w:eastAsia="Times New Roman" w:hAnsi="Liberation Serif" w:cs="Liberation Serif"/>
          <w:sz w:val="24"/>
          <w:szCs w:val="24"/>
        </w:rPr>
      </w:pPr>
      <w:r>
        <w:rPr>
          <w:rFonts w:ascii="Liberation Serif" w:hAnsi="Liberation Serif" w:cs="Times New Roman"/>
          <w:color w:val="000000" w:themeColor="text1"/>
          <w:sz w:val="24"/>
          <w:szCs w:val="24"/>
        </w:rPr>
        <w:t>6</w:t>
      </w:r>
      <w:r w:rsidR="00ED671D">
        <w:rPr>
          <w:rFonts w:ascii="Liberation Serif" w:hAnsi="Liberation Serif" w:cs="Times New Roman"/>
          <w:color w:val="000000" w:themeColor="text1"/>
          <w:sz w:val="24"/>
          <w:szCs w:val="24"/>
        </w:rPr>
        <w:t>7</w:t>
      </w:r>
      <w:r w:rsidR="00E5793D" w:rsidRPr="004214BE">
        <w:rPr>
          <w:rFonts w:ascii="Liberation Serif" w:hAnsi="Liberation Serif" w:cs="Times New Roman"/>
          <w:color w:val="000000" w:themeColor="text1"/>
          <w:sz w:val="24"/>
          <w:szCs w:val="24"/>
        </w:rPr>
        <w:t>.</w:t>
      </w:r>
      <w:r w:rsidR="00E5793D" w:rsidRPr="004214BE">
        <w:rPr>
          <w:rFonts w:ascii="Liberation Serif" w:eastAsia="SimSun" w:hAnsi="Liberation Serif"/>
          <w:color w:val="000000" w:themeColor="text1"/>
          <w:sz w:val="24"/>
          <w:szCs w:val="24"/>
          <w:lang w:eastAsia="zh-CN"/>
        </w:rPr>
        <w:t> </w:t>
      </w:r>
      <w:r w:rsidR="00034CE0" w:rsidRPr="004214BE">
        <w:rPr>
          <w:rFonts w:ascii="Liberation Serif" w:eastAsia="Times New Roman" w:hAnsi="Liberation Serif" w:cs="Liberation Serif"/>
          <w:sz w:val="24"/>
          <w:szCs w:val="24"/>
        </w:rPr>
        <w:t>Срок проведения выездной проверки не может превышать 10 рабочих дней. В</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eastAsia="Times New Roman" w:hAnsi="Liberation Serif" w:cs="Liberation Serif"/>
          <w:sz w:val="24"/>
          <w:szCs w:val="24"/>
        </w:rPr>
        <w:t xml:space="preserve">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034CE0" w:rsidRPr="004214BE">
        <w:rPr>
          <w:rFonts w:ascii="Liberation Serif" w:eastAsia="Times New Roman" w:hAnsi="Liberation Serif" w:cs="Liberation Serif"/>
          <w:sz w:val="24"/>
          <w:szCs w:val="24"/>
        </w:rPr>
        <w:t>микропредприятия</w:t>
      </w:r>
      <w:proofErr w:type="spellEnd"/>
      <w:r w:rsidR="00034CE0" w:rsidRPr="004214BE">
        <w:rPr>
          <w:rFonts w:ascii="Liberation Serif" w:eastAsia="Times New Roman" w:hAnsi="Liberation Serif" w:cs="Liberation Serif"/>
          <w:sz w:val="24"/>
          <w:szCs w:val="24"/>
        </w:rPr>
        <w:t>.</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034CE0" w:rsidRPr="004214BE" w:rsidRDefault="00034CE0" w:rsidP="00ED671D">
      <w:pPr>
        <w:widowControl w:val="0"/>
        <w:autoSpaceDE w:val="0"/>
        <w:autoSpaceDN w:val="0"/>
        <w:adjustRightInd w:val="0"/>
        <w:spacing w:after="0" w:line="252" w:lineRule="auto"/>
        <w:jc w:val="center"/>
        <w:rPr>
          <w:rFonts w:ascii="Liberation Serif" w:eastAsia="Times New Roman" w:hAnsi="Liberation Serif" w:cs="Liberation Serif"/>
          <w:b/>
          <w:bCs/>
          <w:sz w:val="24"/>
          <w:szCs w:val="24"/>
          <w:lang w:eastAsia="ru-RU"/>
        </w:rPr>
      </w:pPr>
      <w:r w:rsidRPr="004214BE">
        <w:rPr>
          <w:rFonts w:ascii="Liberation Serif" w:eastAsia="Times New Roman" w:hAnsi="Liberation Serif" w:cs="Liberation Serif"/>
          <w:b/>
          <w:bCs/>
          <w:sz w:val="24"/>
          <w:szCs w:val="24"/>
          <w:lang w:eastAsia="ru-RU"/>
        </w:rPr>
        <w:lastRenderedPageBreak/>
        <w:t>Глава 11. Порядок фотосъемки, аудио- и видеозаписи и иных способов фиксации доказательств</w:t>
      </w:r>
    </w:p>
    <w:p w:rsidR="00034CE0" w:rsidRPr="00691DF3" w:rsidRDefault="00034CE0" w:rsidP="00ED671D">
      <w:pPr>
        <w:pStyle w:val="ConsPlusNormal"/>
        <w:spacing w:line="252" w:lineRule="auto"/>
        <w:contextualSpacing/>
        <w:jc w:val="both"/>
        <w:rPr>
          <w:rFonts w:ascii="Liberation Serif" w:hAnsi="Liberation Serif" w:cs="Times New Roman"/>
          <w:sz w:val="16"/>
          <w:szCs w:val="16"/>
        </w:rPr>
      </w:pPr>
      <w:bookmarkStart w:id="3" w:name="P160"/>
      <w:bookmarkStart w:id="4" w:name="P154"/>
      <w:bookmarkStart w:id="5" w:name="P157"/>
      <w:bookmarkEnd w:id="3"/>
      <w:bookmarkEnd w:id="4"/>
      <w:bookmarkEnd w:id="5"/>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6</w:t>
      </w:r>
      <w:r w:rsidR="00ED671D">
        <w:rPr>
          <w:rFonts w:ascii="Liberation Serif" w:hAnsi="Liberation Serif" w:cs="Times New Roman"/>
          <w:sz w:val="24"/>
          <w:szCs w:val="24"/>
        </w:rPr>
        <w:t>8</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34CE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9</w:t>
      </w:r>
      <w:r w:rsidR="00034CE0" w:rsidRPr="004214BE">
        <w:rPr>
          <w:rFonts w:ascii="Liberation Serif" w:hAnsi="Liberation Serif" w:cs="Times New Roman"/>
          <w:sz w:val="24"/>
          <w:szCs w:val="24"/>
        </w:rPr>
        <w:t>.</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Решение об использовании технических средств, необходимых для фиксации доказательств при осуществлении контрольных мероприятий, принимается инспектором самостоятельно.</w:t>
      </w:r>
    </w:p>
    <w:p w:rsidR="00034CE0" w:rsidRPr="00B434BA"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70</w:t>
      </w:r>
      <w:r w:rsidR="00034CE0" w:rsidRPr="004214BE">
        <w:rPr>
          <w:rFonts w:ascii="Liberation Serif" w:hAnsi="Liberation Serif" w:cs="Times New Roman"/>
          <w:sz w:val="24"/>
          <w:szCs w:val="24"/>
        </w:rPr>
        <w:t>.</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 xml:space="preserve">Для фиксации доказательств нарушений обязательных требований могут быть использованы </w:t>
      </w:r>
      <w:r w:rsidR="00034CE0" w:rsidRPr="00B434BA">
        <w:rPr>
          <w:rFonts w:ascii="Liberation Serif" w:hAnsi="Liberation Serif" w:cs="Times New Roman"/>
          <w:sz w:val="24"/>
          <w:szCs w:val="24"/>
        </w:rPr>
        <w:t>любые имеющиеся в распоряжении контрольного органа технические средства.</w:t>
      </w:r>
    </w:p>
    <w:p w:rsidR="00034CE0" w:rsidRPr="00B434BA" w:rsidRDefault="00553024"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D60F53" w:rsidRPr="00D60F53">
        <w:rPr>
          <w:rFonts w:ascii="Liberation Serif" w:hAnsi="Liberation Serif" w:cs="Times New Roman"/>
          <w:sz w:val="24"/>
          <w:szCs w:val="24"/>
        </w:rPr>
        <w:t>1</w:t>
      </w:r>
      <w:r w:rsidR="00034CE0" w:rsidRPr="00B434BA">
        <w:rPr>
          <w:rFonts w:ascii="Liberation Serif" w:hAnsi="Liberation Serif" w:cs="Times New Roman"/>
          <w:sz w:val="24"/>
          <w:szCs w:val="24"/>
        </w:rPr>
        <w:t>.</w:t>
      </w:r>
      <w:r w:rsidR="00034CE0" w:rsidRPr="00B434BA">
        <w:rPr>
          <w:rFonts w:ascii="Liberation Serif" w:eastAsia="SimSun" w:hAnsi="Liberation Serif"/>
          <w:color w:val="000000" w:themeColor="text1"/>
          <w:sz w:val="24"/>
          <w:szCs w:val="24"/>
          <w:lang w:eastAsia="zh-CN"/>
        </w:rPr>
        <w:t> </w:t>
      </w:r>
      <w:r w:rsidR="00034CE0" w:rsidRPr="00B434BA">
        <w:rPr>
          <w:rFonts w:ascii="Liberation Serif" w:hAnsi="Liberation Serif" w:cs="Times New Roman"/>
          <w:sz w:val="24"/>
          <w:szCs w:val="24"/>
        </w:rPr>
        <w:t>Использование видеозаписи является обязательным в следующих условиях:</w:t>
      </w:r>
    </w:p>
    <w:p w:rsidR="00034CE0" w:rsidRPr="00B434BA"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1)</w:t>
      </w:r>
      <w:r w:rsidRPr="00B434BA">
        <w:rPr>
          <w:rFonts w:ascii="Liberation Serif" w:eastAsia="SimSun" w:hAnsi="Liberation Serif"/>
          <w:color w:val="000000" w:themeColor="text1"/>
          <w:sz w:val="24"/>
          <w:szCs w:val="24"/>
          <w:lang w:eastAsia="zh-CN"/>
        </w:rPr>
        <w:t> </w:t>
      </w:r>
      <w:r w:rsidR="00034CE0" w:rsidRPr="00B434BA">
        <w:rPr>
          <w:rFonts w:ascii="Liberation Serif" w:hAnsi="Liberation Serif" w:cs="Times New Roman"/>
          <w:sz w:val="24"/>
          <w:szCs w:val="24"/>
        </w:rPr>
        <w:t>при выполнении инструментального обследования в ходе проведения контрольного мероприятия без взаимодействия с контролируемым лицом;</w:t>
      </w:r>
    </w:p>
    <w:p w:rsidR="00034CE0" w:rsidRPr="004214BE"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2)</w:t>
      </w:r>
      <w:r w:rsidRPr="00B434BA">
        <w:rPr>
          <w:rFonts w:ascii="Liberation Serif" w:eastAsia="SimSun" w:hAnsi="Liberation Serif"/>
          <w:color w:val="000000" w:themeColor="text1"/>
          <w:sz w:val="24"/>
          <w:szCs w:val="24"/>
          <w:lang w:eastAsia="zh-CN"/>
        </w:rPr>
        <w:t> </w:t>
      </w:r>
      <w:r w:rsidR="00034CE0" w:rsidRPr="00B434BA">
        <w:rPr>
          <w:rFonts w:ascii="Liberation Serif" w:hAnsi="Liberation Serif" w:cs="Times New Roman"/>
          <w:sz w:val="24"/>
          <w:szCs w:val="24"/>
        </w:rPr>
        <w:t>при проведении осмотра и инструментального обследования в ходе проведения контрольного мероприятия</w:t>
      </w:r>
      <w:r w:rsidR="00034CE0" w:rsidRPr="004214BE">
        <w:rPr>
          <w:rFonts w:ascii="Liberation Serif" w:hAnsi="Liberation Serif" w:cs="Times New Roman"/>
          <w:sz w:val="24"/>
          <w:szCs w:val="24"/>
        </w:rPr>
        <w:t>, предусматривающего взаимодействие с контролируемым лицом, в</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отсутствие контролируемого лица или его представителя.</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2</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При проведении опроса использование аудиозаписи является обязательным.</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3</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При проведении осмотра в ходе проведения контрольного мероприятия без</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взаимодействия с контролируемым лицом используется фотосъемка.</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4</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Аудио- и видеозапись осуществляются в ходе проведения контрольного мероприятия непрерывно.</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5</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При начале аудио-, видеозаписи инспектор объявляет о том, кем осуществляется запись, о дате и времени начала проведения фиксации, месте, виде контрольного мероприятия, которое проводится, контрольных действиях, которые выполняются. Участвующие лица представляются, называя фамилию, имя, отчество, место работы и должность, статус участника.</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6</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В ходе записи подробно фиксируются объекты, предметы, события и характер выявленного нарушения обязательных требований.</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eastAsia="SimSun" w:hAnsi="Liberation Serif"/>
          <w:color w:val="000000" w:themeColor="text1"/>
          <w:sz w:val="24"/>
          <w:szCs w:val="24"/>
          <w:lang w:eastAsia="zh-CN"/>
        </w:rPr>
        <w:t>7</w:t>
      </w:r>
      <w:r w:rsidR="00ED671D">
        <w:rPr>
          <w:rFonts w:ascii="Liberation Serif" w:eastAsia="SimSun" w:hAnsi="Liberation Serif"/>
          <w:color w:val="000000" w:themeColor="text1"/>
          <w:sz w:val="24"/>
          <w:szCs w:val="24"/>
          <w:lang w:eastAsia="zh-CN"/>
        </w:rPr>
        <w:t>7</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В случае приостановки аудио-, видеозаписи инспектор объявляет причину приостановки и время приостановки видеозаписи. После возобновления аудио-, видеозаписи инспектор объявляет о ее возобновлении, времени, в которое она возобновлена, участвующих лиц опрашивают на предмет наличия возражений, замечаний относительно происходившего в</w:t>
      </w:r>
      <w:r w:rsidR="00691DF3"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период приостановки аудио-, видеозаписи. В конце записи инспектор уведомляет о времени окончания осуществления аудио-, видеозаписи.</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8</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034CE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ED671D">
        <w:rPr>
          <w:rFonts w:ascii="Liberation Serif" w:hAnsi="Liberation Serif" w:cs="Times New Roman"/>
          <w:sz w:val="24"/>
          <w:szCs w:val="24"/>
        </w:rPr>
        <w:t>9</w:t>
      </w:r>
      <w:r w:rsidR="00034CE0" w:rsidRPr="004214BE">
        <w:rPr>
          <w:rFonts w:ascii="Liberation Serif" w:hAnsi="Liberation Serif" w:cs="Times New Roman"/>
          <w:sz w:val="24"/>
          <w:szCs w:val="24"/>
        </w:rPr>
        <w:t>.</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Информация о проведении фотосъемки, аудио- и видеозаписи и об использованных для</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этих целей технических средствах отражается в протоколе контрольного действия.</w:t>
      </w:r>
    </w:p>
    <w:p w:rsidR="00034CE0" w:rsidRPr="004214BE"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80</w:t>
      </w:r>
      <w:r w:rsidR="00034CE0" w:rsidRPr="004214BE">
        <w:rPr>
          <w:rFonts w:ascii="Liberation Serif" w:hAnsi="Liberation Serif" w:cs="Times New Roman"/>
          <w:sz w:val="24"/>
          <w:szCs w:val="24"/>
        </w:rPr>
        <w:t>.</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Хранение материалов, в которых зафиксированы нарушения обязательных требований, осуществляется на бумажном или электронном носителе. По ходатайству контролируемого лица или его представителя инспектор изготавливает копии материалов фотосъемки, аудио- и</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видеозаписи на материальном носителе и передает их контролируемому лицу или его представителю.</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E5793D" w:rsidP="00ED671D">
      <w:pPr>
        <w:pStyle w:val="ConsPlusNormal"/>
        <w:spacing w:line="252" w:lineRule="auto"/>
        <w:contextualSpacing/>
        <w:jc w:val="center"/>
        <w:rPr>
          <w:rFonts w:ascii="Liberation Serif" w:hAnsi="Liberation Serif"/>
          <w:b/>
          <w:sz w:val="24"/>
          <w:szCs w:val="24"/>
        </w:rPr>
      </w:pPr>
      <w:r w:rsidRPr="004214BE">
        <w:rPr>
          <w:rFonts w:ascii="Liberation Serif" w:hAnsi="Liberation Serif"/>
          <w:b/>
          <w:sz w:val="24"/>
          <w:szCs w:val="24"/>
        </w:rPr>
        <w:t>Раздел V. Результаты контрольных мероприятий и решения</w:t>
      </w:r>
    </w:p>
    <w:p w:rsidR="00E5793D" w:rsidRPr="004214BE" w:rsidRDefault="00E5793D" w:rsidP="00ED671D">
      <w:pPr>
        <w:pStyle w:val="ConsPlusNormal"/>
        <w:spacing w:line="252" w:lineRule="auto"/>
        <w:contextualSpacing/>
        <w:jc w:val="center"/>
        <w:rPr>
          <w:rFonts w:ascii="Liberation Serif" w:hAnsi="Liberation Serif"/>
          <w:b/>
          <w:sz w:val="24"/>
          <w:szCs w:val="24"/>
        </w:rPr>
      </w:pPr>
      <w:r w:rsidRPr="004214BE">
        <w:rPr>
          <w:rFonts w:ascii="Liberation Serif" w:hAnsi="Liberation Serif"/>
          <w:b/>
          <w:sz w:val="24"/>
          <w:szCs w:val="24"/>
        </w:rPr>
        <w:t>по результатам контрольных мероприятий</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034CE0" w:rsidRPr="004214BE" w:rsidRDefault="00553024"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ED671D">
        <w:rPr>
          <w:rFonts w:ascii="Liberation Serif" w:hAnsi="Liberation Serif" w:cs="Times New Roman"/>
          <w:sz w:val="24"/>
          <w:szCs w:val="24"/>
        </w:rPr>
        <w:t>1</w:t>
      </w:r>
      <w:r w:rsidR="00034CE0" w:rsidRPr="004214BE">
        <w:rPr>
          <w:rFonts w:ascii="Liberation Serif" w:hAnsi="Liberation Serif" w:cs="Times New Roman"/>
          <w:sz w:val="24"/>
          <w:szCs w:val="24"/>
        </w:rPr>
        <w:t>. Оформление результатов контрольного мероприятия, ознакомление с результатами контрольного мероприятия осуществляются в порядке, установленном статьями 87, 88 Федерального закона №</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248-ФЗ.</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8</w:t>
      </w:r>
      <w:r w:rsidR="00ED671D">
        <w:rPr>
          <w:rFonts w:ascii="Liberation Serif" w:hAnsi="Liberation Serif" w:cs="Times New Roman"/>
          <w:sz w:val="24"/>
          <w:szCs w:val="24"/>
        </w:rPr>
        <w:t>2</w:t>
      </w:r>
      <w:r w:rsidRPr="004214BE">
        <w:rPr>
          <w:rFonts w:ascii="Liberation Serif" w:hAnsi="Liberation Serif" w:cs="Times New Roman"/>
          <w:sz w:val="24"/>
          <w:szCs w:val="24"/>
        </w:rPr>
        <w:t>. По результатам проведения контрольных мероприятий принимаются решения, предусмотренные статьей 90 Федерального закона №</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248-ФЗ.</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8</w:t>
      </w:r>
      <w:r w:rsidR="00ED671D">
        <w:rPr>
          <w:rFonts w:ascii="Liberation Serif" w:hAnsi="Liberation Serif" w:cs="Times New Roman"/>
          <w:sz w:val="24"/>
          <w:szCs w:val="24"/>
        </w:rPr>
        <w:t>3</w:t>
      </w:r>
      <w:r w:rsidRPr="004214BE">
        <w:rPr>
          <w:rFonts w:ascii="Liberation Serif" w:hAnsi="Liberation Serif" w:cs="Times New Roman"/>
          <w:sz w:val="24"/>
          <w:szCs w:val="24"/>
        </w:rPr>
        <w:t>. Исполнение решений контрольного органа осуществляется в порядке, установленном статьями 92 – 95 Федерального закона №</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248-ФЗ.</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bookmarkStart w:id="6" w:name="P226"/>
      <w:bookmarkEnd w:id="6"/>
    </w:p>
    <w:p w:rsidR="00E5793D" w:rsidRPr="004214BE" w:rsidRDefault="00E5793D" w:rsidP="00ED671D">
      <w:pPr>
        <w:pStyle w:val="ConsPlusNormal"/>
        <w:spacing w:line="252" w:lineRule="auto"/>
        <w:contextualSpacing/>
        <w:jc w:val="center"/>
        <w:rPr>
          <w:rFonts w:ascii="Liberation Serif" w:hAnsi="Liberation Serif" w:cs="Liberation Serif"/>
          <w:b/>
          <w:sz w:val="24"/>
          <w:szCs w:val="24"/>
        </w:rPr>
      </w:pPr>
      <w:r w:rsidRPr="004214BE">
        <w:rPr>
          <w:rFonts w:ascii="Liberation Serif" w:hAnsi="Liberation Serif" w:cs="Liberation Serif"/>
          <w:b/>
          <w:sz w:val="24"/>
          <w:szCs w:val="24"/>
        </w:rPr>
        <w:lastRenderedPageBreak/>
        <w:t>Раздел VI. Обжалование решений контрольного органа, действий (бездействия)</w:t>
      </w:r>
    </w:p>
    <w:p w:rsidR="00E5793D" w:rsidRPr="004214BE" w:rsidRDefault="00E5793D" w:rsidP="00ED671D">
      <w:pPr>
        <w:pStyle w:val="ConsPlusNormal"/>
        <w:spacing w:line="252" w:lineRule="auto"/>
        <w:contextualSpacing/>
        <w:jc w:val="center"/>
        <w:rPr>
          <w:rFonts w:ascii="Liberation Serif" w:hAnsi="Liberation Serif" w:cs="Liberation Serif"/>
          <w:b/>
          <w:sz w:val="24"/>
          <w:szCs w:val="24"/>
        </w:rPr>
      </w:pPr>
      <w:r w:rsidRPr="004214BE">
        <w:rPr>
          <w:rFonts w:ascii="Liberation Serif" w:hAnsi="Liberation Serif" w:cs="Liberation Serif"/>
          <w:b/>
          <w:sz w:val="24"/>
          <w:szCs w:val="24"/>
        </w:rPr>
        <w:t>его должностных лиц</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sz w:val="24"/>
          <w:szCs w:val="24"/>
        </w:rPr>
        <w:t>8</w:t>
      </w:r>
      <w:r w:rsidR="00ED671D">
        <w:rPr>
          <w:rFonts w:ascii="Liberation Serif" w:hAnsi="Liberation Serif"/>
          <w:sz w:val="24"/>
          <w:szCs w:val="24"/>
        </w:rPr>
        <w:t>4</w:t>
      </w:r>
      <w:r w:rsidR="00E5793D" w:rsidRPr="004214BE">
        <w:rPr>
          <w:rFonts w:ascii="Liberation Serif" w:hAnsi="Liberation Serif"/>
          <w:sz w:val="24"/>
          <w:szCs w:val="24"/>
        </w:rPr>
        <w:t>.</w:t>
      </w:r>
      <w:r w:rsidR="00E5793D" w:rsidRPr="004214BE">
        <w:rPr>
          <w:rFonts w:ascii="Liberation Serif" w:eastAsia="SimSun" w:hAnsi="Liberation Serif"/>
          <w:color w:val="000000" w:themeColor="text1"/>
          <w:sz w:val="24"/>
          <w:szCs w:val="24"/>
          <w:lang w:eastAsia="zh-CN"/>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w:t>
      </w:r>
      <w:r w:rsidR="00691DF3" w:rsidRPr="00B434BA">
        <w:rPr>
          <w:rFonts w:ascii="Liberation Serif" w:eastAsia="SimSun" w:hAnsi="Liberation Serif"/>
          <w:color w:val="000000" w:themeColor="text1"/>
          <w:sz w:val="24"/>
          <w:szCs w:val="24"/>
          <w:lang w:eastAsia="zh-CN"/>
        </w:rPr>
        <w:t> </w:t>
      </w:r>
      <w:r w:rsidR="00E5793D" w:rsidRPr="004214BE">
        <w:rPr>
          <w:rFonts w:ascii="Liberation Serif" w:eastAsia="SimSun" w:hAnsi="Liberation Serif"/>
          <w:color w:val="000000" w:themeColor="text1"/>
          <w:sz w:val="24"/>
          <w:szCs w:val="24"/>
          <w:lang w:eastAsia="zh-CN"/>
        </w:rPr>
        <w:t>досудебное обжалование:</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 решений о проведении контрольных мероприятий и обязательных профилактических визитов;</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xml:space="preserve">2) актов контрольных мероприятий и обязательных профилактических визитов, </w:t>
      </w:r>
      <w:r w:rsidRPr="00691DF3">
        <w:rPr>
          <w:rFonts w:ascii="Liberation Serif" w:hAnsi="Liberation Serif" w:cs="Times New Roman"/>
          <w:sz w:val="24"/>
          <w:szCs w:val="24"/>
        </w:rPr>
        <w:t>предписаний</w:t>
      </w:r>
      <w:r w:rsidRPr="004214BE">
        <w:rPr>
          <w:rFonts w:ascii="Liberation Serif" w:hAnsi="Liberation Serif" w:cs="Times New Roman"/>
          <w:sz w:val="24"/>
          <w:szCs w:val="24"/>
        </w:rPr>
        <w:t xml:space="preserve"> об устранении выявленных нарушений;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4)</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решений об отнесении объектов контроля к соответствующей категории риска;</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решений об отказе в проведении обязательных профилактических визитов по</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заявлениям контролируемых лиц;</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иных решений, принимаемых контрольным органом по итогам профилактических и</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(или) контрольных мероприятий, предусмотренных Федеральным законом №</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248-ФЗ, в</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отношении контролируемых лиц или объектов контроля.</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5</w:t>
      </w:r>
      <w:r w:rsidR="00E5793D" w:rsidRPr="004214BE">
        <w:rPr>
          <w:rFonts w:ascii="Liberation Serif" w:hAnsi="Liberation Serif" w:cs="Times New Roman"/>
          <w:sz w:val="24"/>
          <w:szCs w:val="24"/>
        </w:rPr>
        <w:t>.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6</w:t>
      </w:r>
      <w:r w:rsidR="00E5793D" w:rsidRPr="004214BE">
        <w:rPr>
          <w:rFonts w:ascii="Liberation Serif" w:hAnsi="Liberation Serif" w:cs="Times New Roman"/>
          <w:sz w:val="24"/>
          <w:szCs w:val="24"/>
        </w:rPr>
        <w:t>. Подача жалобы в досудебном порядке осуществляется в соответствии с пунктом 1 статьи 40 Федерального закона № 248-ФЗ.</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7</w:t>
      </w:r>
      <w:r w:rsidR="00E5793D" w:rsidRPr="004214BE">
        <w:rPr>
          <w:rFonts w:ascii="Liberation Serif" w:hAnsi="Liberation Serif" w:cs="Times New Roman"/>
          <w:sz w:val="24"/>
          <w:szCs w:val="24"/>
        </w:rPr>
        <w:t>. Жалоба на решения контрольного органа, действия (бездействие) должностного лица контрольного органа рассматривается должностным лицом контрольного органа, в обязанности которого входит выполнение задач по организации и осуществлению муниципального контроля.</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8</w:t>
      </w:r>
      <w:r w:rsidR="00E5793D" w:rsidRPr="004214BE">
        <w:rPr>
          <w:rFonts w:ascii="Liberation Serif" w:hAnsi="Liberation Serif" w:cs="Times New Roman"/>
          <w:sz w:val="24"/>
          <w:szCs w:val="24"/>
        </w:rPr>
        <w:t>.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9</w:t>
      </w:r>
      <w:r w:rsidR="002A5D09" w:rsidRPr="004214BE">
        <w:rPr>
          <w:rFonts w:ascii="Liberation Serif" w:hAnsi="Liberation Serif" w:cs="Times New Roman"/>
          <w:sz w:val="24"/>
          <w:szCs w:val="24"/>
        </w:rPr>
        <w:t>. </w:t>
      </w:r>
      <w:r w:rsidR="00E5793D" w:rsidRPr="004214BE">
        <w:rPr>
          <w:rFonts w:ascii="Liberation Serif" w:hAnsi="Liberation Serif"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90</w:t>
      </w:r>
      <w:r w:rsidR="00E5793D" w:rsidRPr="004214BE">
        <w:rPr>
          <w:rFonts w:ascii="Liberation Serif" w:hAnsi="Liberation Serif" w:cs="Times New Roman"/>
          <w:sz w:val="24"/>
          <w:szCs w:val="24"/>
        </w:rPr>
        <w:t>. В случае пропуска по уважительной причине срока подачи жалобы этот срок по</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ходатайству лица, подающего жалобу, может быть восстановлен.</w:t>
      </w:r>
    </w:p>
    <w:p w:rsidR="00E5793D" w:rsidRPr="004214BE" w:rsidRDefault="00553024"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1</w:t>
      </w:r>
      <w:r w:rsidR="00E5793D" w:rsidRPr="004214BE">
        <w:rPr>
          <w:rFonts w:ascii="Liberation Serif" w:hAnsi="Liberation Serif" w:cs="Times New Roman"/>
          <w:sz w:val="24"/>
          <w:szCs w:val="24"/>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2</w:t>
      </w:r>
      <w:r w:rsidR="00E5793D" w:rsidRPr="004214BE">
        <w:rPr>
          <w:rFonts w:ascii="Liberation Serif" w:hAnsi="Liberation Serif" w:cs="Times New Roman"/>
          <w:sz w:val="24"/>
          <w:szCs w:val="24"/>
        </w:rPr>
        <w:t>. Жалоба может содержать ходатайство о приостановлении исполнения обжалуемого решения контрольного органа.</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3</w:t>
      </w:r>
      <w:r w:rsidR="00E5793D" w:rsidRPr="004214BE">
        <w:rPr>
          <w:rFonts w:ascii="Liberation Serif" w:hAnsi="Liberation Serif" w:cs="Times New Roman"/>
          <w:sz w:val="24"/>
          <w:szCs w:val="24"/>
        </w:rPr>
        <w:t>. Контрольный орган в срок не позднее двух рабочих дней со дня регистрации жалобы принимает решение:</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1)</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 приостановлении исполнения обжалуемого решения контрольного органа;</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2)</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об отказе в приостановлении исполнения обжалуемого решения контрольного органа.</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4</w:t>
      </w:r>
      <w:r w:rsidR="00E5793D" w:rsidRPr="004214BE">
        <w:rPr>
          <w:rFonts w:ascii="Liberation Serif" w:hAnsi="Liberation Serif" w:cs="Times New Roman"/>
          <w:sz w:val="24"/>
          <w:szCs w:val="24"/>
        </w:rPr>
        <w:t xml:space="preserve">. Информация о решении, указанном в пункте </w:t>
      </w:r>
      <w:r>
        <w:rPr>
          <w:rFonts w:ascii="Liberation Serif" w:hAnsi="Liberation Serif" w:cs="Times New Roman"/>
          <w:sz w:val="24"/>
          <w:szCs w:val="24"/>
        </w:rPr>
        <w:t>9</w:t>
      </w:r>
      <w:r w:rsidR="00691DF3">
        <w:rPr>
          <w:rFonts w:ascii="Liberation Serif" w:hAnsi="Liberation Serif" w:cs="Times New Roman"/>
          <w:sz w:val="24"/>
          <w:szCs w:val="24"/>
        </w:rPr>
        <w:t>3</w:t>
      </w:r>
      <w:r w:rsidR="00E5793D" w:rsidRPr="004214BE">
        <w:rPr>
          <w:rFonts w:ascii="Liberation Serif" w:hAnsi="Liberation Serif" w:cs="Times New Roman"/>
          <w:sz w:val="24"/>
          <w:szCs w:val="24"/>
        </w:rPr>
        <w:t xml:space="preserve"> настоящего Положения, направляется лицу, подавшему жалобу, в течение одного рабочего дня с момента принятия решения.</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5</w:t>
      </w:r>
      <w:r w:rsidR="00E5793D" w:rsidRPr="004214BE">
        <w:rPr>
          <w:rFonts w:ascii="Liberation Serif" w:hAnsi="Liberation Serif" w:cs="Times New Roman"/>
          <w:sz w:val="24"/>
          <w:szCs w:val="24"/>
        </w:rPr>
        <w:t>. Форма и содержание жалобы определены стать</w:t>
      </w:r>
      <w:r w:rsidR="00034CE0" w:rsidRPr="004214BE">
        <w:rPr>
          <w:rFonts w:ascii="Liberation Serif" w:hAnsi="Liberation Serif" w:cs="Times New Roman"/>
          <w:sz w:val="24"/>
          <w:szCs w:val="24"/>
        </w:rPr>
        <w:t>е</w:t>
      </w:r>
      <w:r w:rsidR="00E5793D" w:rsidRPr="004214BE">
        <w:rPr>
          <w:rFonts w:ascii="Liberation Serif" w:hAnsi="Liberation Serif" w:cs="Times New Roman"/>
          <w:sz w:val="24"/>
          <w:szCs w:val="24"/>
        </w:rPr>
        <w:t>й 41 Федерального закона №</w:t>
      </w:r>
      <w:r w:rsidR="00691DF3"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248-ФЗ.</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6</w:t>
      </w:r>
      <w:r w:rsidR="00E5793D" w:rsidRPr="004214BE">
        <w:rPr>
          <w:rFonts w:ascii="Liberation Serif" w:hAnsi="Liberation Serif" w:cs="Times New Roman"/>
          <w:sz w:val="24"/>
          <w:szCs w:val="24"/>
        </w:rPr>
        <w:t>. Контрольный орган принимает решение об отказе в рассмотрении жалобы в течение пяти рабочих дней со дня получения жалобы, если:</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жалоба подана после истечения сроков подачи жалобы, установленных пунктами</w:t>
      </w:r>
      <w:r w:rsidR="00691DF3" w:rsidRPr="00B434BA">
        <w:rPr>
          <w:rFonts w:ascii="Liberation Serif" w:eastAsia="SimSun" w:hAnsi="Liberation Serif"/>
          <w:color w:val="000000" w:themeColor="text1"/>
          <w:sz w:val="24"/>
          <w:szCs w:val="24"/>
          <w:lang w:eastAsia="zh-CN"/>
        </w:rPr>
        <w:t> </w:t>
      </w:r>
      <w:r w:rsidR="00444AC1">
        <w:rPr>
          <w:rFonts w:ascii="Liberation Serif" w:hAnsi="Liberation Serif" w:cs="Times New Roman"/>
          <w:sz w:val="24"/>
          <w:szCs w:val="24"/>
        </w:rPr>
        <w:t>8</w:t>
      </w:r>
      <w:r w:rsidR="00691DF3">
        <w:rPr>
          <w:rFonts w:ascii="Liberation Serif" w:hAnsi="Liberation Serif" w:cs="Times New Roman"/>
          <w:sz w:val="24"/>
          <w:szCs w:val="24"/>
        </w:rPr>
        <w:t>8</w:t>
      </w:r>
      <w:r w:rsidR="00691DF3"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и</w:t>
      </w:r>
      <w:r w:rsidRPr="004214BE">
        <w:rPr>
          <w:rFonts w:ascii="Liberation Serif" w:eastAsia="SimSun" w:hAnsi="Liberation Serif"/>
          <w:color w:val="000000" w:themeColor="text1"/>
          <w:sz w:val="24"/>
          <w:szCs w:val="24"/>
          <w:lang w:eastAsia="zh-CN"/>
        </w:rPr>
        <w:t> </w:t>
      </w:r>
      <w:r w:rsidR="00444AC1">
        <w:rPr>
          <w:rFonts w:ascii="Liberation Serif" w:eastAsia="SimSun" w:hAnsi="Liberation Serif"/>
          <w:color w:val="000000" w:themeColor="text1"/>
          <w:sz w:val="24"/>
          <w:szCs w:val="24"/>
          <w:lang w:eastAsia="zh-CN"/>
        </w:rPr>
        <w:t>8</w:t>
      </w:r>
      <w:r w:rsidR="00691DF3">
        <w:rPr>
          <w:rFonts w:ascii="Liberation Serif" w:hAnsi="Liberation Serif" w:cs="Times New Roman"/>
          <w:sz w:val="24"/>
          <w:szCs w:val="24"/>
        </w:rPr>
        <w:t>9</w:t>
      </w:r>
      <w:r w:rsidR="00E5793D" w:rsidRPr="004214BE">
        <w:rPr>
          <w:rFonts w:ascii="Liberation Serif" w:hAnsi="Liberation Serif" w:cs="Times New Roman"/>
          <w:sz w:val="24"/>
          <w:szCs w:val="24"/>
        </w:rPr>
        <w:t xml:space="preserve"> настоящего Положения, и не содержит ходатайства о восстановлении пропущенного срока на подачу жалобы;</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удовлетворении ходатайства о восстановлении пропущенного срока на подачу жалобы отказано;</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до принятия решения по жалобе от контролируемого лица, ее подавшего, поступило заявление об отзыве жалобы;</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lastRenderedPageBreak/>
        <w:t>4)</w:t>
      </w:r>
      <w:r w:rsidR="002A5D09"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имеется решение суда по вопросам, поставленным в жалобе;</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002A5D09" w:rsidRPr="004214BE">
        <w:rPr>
          <w:rFonts w:ascii="Liberation Serif" w:hAnsi="Liberation Serif" w:cs="Times New Roman"/>
          <w:sz w:val="24"/>
          <w:szCs w:val="24"/>
        </w:rPr>
        <w:t>)</w:t>
      </w:r>
      <w:r w:rsidR="002A5D09"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ранее в контрольный орган была подана другая жалоба от того же контролируемого лица по тем же основаниям;</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6)</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8)</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законодательством Российской Федерации предусмотрен только судебный порядок обжалования решений контрольного органа.</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7</w:t>
      </w:r>
      <w:r w:rsidR="002A5D09" w:rsidRPr="004214BE">
        <w:rPr>
          <w:rFonts w:ascii="Liberation Serif" w:hAnsi="Liberation Serif" w:cs="Times New Roman"/>
          <w:sz w:val="24"/>
          <w:szCs w:val="24"/>
        </w:rPr>
        <w:t>. </w:t>
      </w:r>
      <w:r w:rsidR="00E5793D" w:rsidRPr="004214BE">
        <w:rPr>
          <w:rFonts w:ascii="Liberation Serif" w:hAnsi="Liberation Serif" w:cs="Times New Roman"/>
          <w:sz w:val="24"/>
          <w:szCs w:val="24"/>
        </w:rPr>
        <w:t xml:space="preserve">Отказ в </w:t>
      </w:r>
      <w:r w:rsidR="00E5793D" w:rsidRPr="00BD20B6">
        <w:rPr>
          <w:rFonts w:ascii="Liberation Serif" w:hAnsi="Liberation Serif" w:cs="Times New Roman"/>
          <w:sz w:val="24"/>
          <w:szCs w:val="24"/>
        </w:rPr>
        <w:t xml:space="preserve">рассмотрении жалобы по основаниям, указанным в </w:t>
      </w:r>
      <w:r w:rsidR="00691DF3">
        <w:rPr>
          <w:rFonts w:ascii="Liberation Serif" w:hAnsi="Liberation Serif" w:cs="Times New Roman"/>
          <w:sz w:val="24"/>
          <w:szCs w:val="24"/>
        </w:rPr>
        <w:t>подпунктах 3 – 7 пункта</w:t>
      </w:r>
      <w:r w:rsidR="00691DF3" w:rsidRPr="00B434BA">
        <w:rPr>
          <w:rFonts w:ascii="Liberation Serif" w:eastAsia="SimSun" w:hAnsi="Liberation Serif"/>
          <w:color w:val="000000" w:themeColor="text1"/>
          <w:sz w:val="24"/>
          <w:szCs w:val="24"/>
          <w:lang w:eastAsia="zh-CN"/>
        </w:rPr>
        <w:t> </w:t>
      </w:r>
      <w:r w:rsidRPr="00BD20B6">
        <w:rPr>
          <w:rFonts w:ascii="Liberation Serif" w:hAnsi="Liberation Serif" w:cs="Times New Roman"/>
          <w:sz w:val="24"/>
          <w:szCs w:val="24"/>
        </w:rPr>
        <w:t>9</w:t>
      </w:r>
      <w:r w:rsidR="00691DF3">
        <w:rPr>
          <w:rFonts w:ascii="Liberation Serif" w:hAnsi="Liberation Serif" w:cs="Times New Roman"/>
          <w:sz w:val="24"/>
          <w:szCs w:val="24"/>
        </w:rPr>
        <w:t>6</w:t>
      </w:r>
      <w:r w:rsidR="002A5D09" w:rsidRPr="00BD20B6">
        <w:rPr>
          <w:rFonts w:ascii="Liberation Serif" w:hAnsi="Liberation Serif" w:cs="Times New Roman"/>
          <w:sz w:val="24"/>
          <w:szCs w:val="24"/>
        </w:rPr>
        <w:t xml:space="preserve"> настоящего Положения</w:t>
      </w:r>
      <w:r w:rsidR="00E5793D" w:rsidRPr="00BD20B6">
        <w:rPr>
          <w:rFonts w:ascii="Liberation Serif" w:hAnsi="Liberation Serif" w:cs="Times New Roman"/>
          <w:sz w:val="24"/>
          <w:szCs w:val="24"/>
        </w:rPr>
        <w:t>, не является</w:t>
      </w:r>
      <w:r w:rsidR="00E5793D" w:rsidRPr="004214BE">
        <w:rPr>
          <w:rFonts w:ascii="Liberation Serif" w:hAnsi="Liberation Serif" w:cs="Times New Roman"/>
          <w:sz w:val="24"/>
          <w:szCs w:val="24"/>
        </w:rPr>
        <w:t xml:space="preserve">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E5793D" w:rsidRPr="004214BE" w:rsidRDefault="004D6F81" w:rsidP="00B434BA">
      <w:pPr>
        <w:pStyle w:val="ConsPlusNormal"/>
        <w:spacing w:line="252" w:lineRule="auto"/>
        <w:ind w:firstLine="709"/>
        <w:contextualSpacing/>
        <w:jc w:val="both"/>
        <w:rPr>
          <w:rFonts w:ascii="Liberation Serif" w:hAnsi="Liberation Serif" w:cs="Times New Roman"/>
          <w:sz w:val="24"/>
          <w:szCs w:val="24"/>
        </w:rPr>
      </w:pPr>
      <w:r w:rsidRPr="004D6F81">
        <w:rPr>
          <w:rFonts w:ascii="Liberation Serif" w:hAnsi="Liberation Serif" w:cs="Times New Roman"/>
          <w:sz w:val="24"/>
          <w:szCs w:val="24"/>
        </w:rPr>
        <w:t>9</w:t>
      </w:r>
      <w:r w:rsidR="00691DF3">
        <w:rPr>
          <w:rFonts w:ascii="Liberation Serif" w:hAnsi="Liberation Serif" w:cs="Times New Roman"/>
          <w:sz w:val="24"/>
          <w:szCs w:val="24"/>
        </w:rPr>
        <w:t>8</w:t>
      </w:r>
      <w:r w:rsidR="00E5793D" w:rsidRPr="004D6F81">
        <w:rPr>
          <w:rFonts w:ascii="Liberation Serif" w:hAnsi="Liberation Serif" w:cs="Times New Roman"/>
          <w:sz w:val="24"/>
          <w:szCs w:val="24"/>
        </w:rPr>
        <w:t>. Контрольный</w:t>
      </w:r>
      <w:r w:rsidR="00E5793D" w:rsidRPr="004214BE">
        <w:rPr>
          <w:rFonts w:ascii="Liberation Serif" w:hAnsi="Liberation Serif" w:cs="Times New Roman"/>
          <w:sz w:val="24"/>
          <w:szCs w:val="24"/>
        </w:rPr>
        <w:t xml:space="preserve">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Контрольный орган обеспечивает передачу в подсистему досудебного обжалования контрольной (надзорной) деятельности сведений о ходе рассмотрения жалоб.</w:t>
      </w:r>
    </w:p>
    <w:p w:rsidR="00E5793D" w:rsidRPr="004214BE" w:rsidRDefault="00D204CB"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9</w:t>
      </w:r>
      <w:r w:rsidR="00E5793D" w:rsidRPr="004214BE">
        <w:rPr>
          <w:rFonts w:ascii="Liberation Serif" w:hAnsi="Liberation Serif" w:cs="Times New Roman"/>
          <w:sz w:val="24"/>
          <w:szCs w:val="24"/>
        </w:rPr>
        <w:t>. Срок рассмотрения жалобы контрольным органом составляет до пятнадцати рабочих дней со дня её регистрации в подсистеме досудебного обжалования.</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100</w:t>
      </w:r>
      <w:r w:rsidR="00E5793D" w:rsidRPr="004214BE">
        <w:rPr>
          <w:rFonts w:ascii="Liberation Serif" w:hAnsi="Liberation Serif" w:cs="Times New Roman"/>
          <w:sz w:val="24"/>
          <w:szCs w:val="24"/>
        </w:rPr>
        <w:t>. Срок рассмотрения жалобы контролируемого лица на решение об отнесении объектов контроля к соответствующей категории риска составляет не более пяти рабочих дней.</w:t>
      </w:r>
    </w:p>
    <w:p w:rsidR="00E5793D" w:rsidRPr="004214BE" w:rsidRDefault="008602B7" w:rsidP="00B434BA">
      <w:pPr>
        <w:pStyle w:val="ConsPlusNormal"/>
        <w:spacing w:line="252" w:lineRule="auto"/>
        <w:ind w:firstLine="709"/>
        <w:contextualSpacing/>
        <w:jc w:val="both"/>
        <w:rPr>
          <w:rFonts w:ascii="Liberation Serif" w:hAnsi="Liberation Serif" w:cs="Times New Roman"/>
          <w:sz w:val="24"/>
          <w:szCs w:val="24"/>
        </w:rPr>
      </w:pPr>
      <w:r w:rsidRPr="008602B7">
        <w:rPr>
          <w:rFonts w:ascii="Liberation Serif" w:hAnsi="Liberation Serif" w:cs="Times New Roman"/>
          <w:sz w:val="24"/>
          <w:szCs w:val="24"/>
        </w:rPr>
        <w:t>10</w:t>
      </w:r>
      <w:r w:rsidR="00691DF3">
        <w:rPr>
          <w:rFonts w:ascii="Liberation Serif" w:hAnsi="Liberation Serif" w:cs="Times New Roman"/>
          <w:sz w:val="24"/>
          <w:szCs w:val="24"/>
        </w:rPr>
        <w:t>1</w:t>
      </w:r>
      <w:r w:rsidR="00E5793D" w:rsidRPr="004214BE">
        <w:rPr>
          <w:rFonts w:ascii="Liberation Serif" w:hAnsi="Liberation Serif" w:cs="Times New Roman"/>
          <w:sz w:val="24"/>
          <w:szCs w:val="24"/>
        </w:rPr>
        <w:t>. </w:t>
      </w:r>
      <w:r w:rsidR="00E5793D" w:rsidRPr="00D204CB">
        <w:rPr>
          <w:rFonts w:ascii="Liberation Serif" w:hAnsi="Liberation Serif" w:cs="Times New Roman"/>
          <w:sz w:val="24"/>
          <w:szCs w:val="24"/>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w:t>
      </w:r>
      <w:r w:rsidR="0026379E" w:rsidRPr="00D204CB">
        <w:rPr>
          <w:rFonts w:ascii="Liberation Serif" w:hAnsi="Liberation Serif" w:cs="Times New Roman"/>
          <w:sz w:val="24"/>
          <w:szCs w:val="24"/>
        </w:rPr>
        <w:t>ую</w:t>
      </w:r>
      <w:r w:rsidR="00E5793D" w:rsidRPr="00D204CB">
        <w:rPr>
          <w:rFonts w:ascii="Liberation Serif" w:hAnsi="Liberation Serif" w:cs="Times New Roman"/>
          <w:sz w:val="24"/>
          <w:szCs w:val="24"/>
        </w:rPr>
        <w:t xml:space="preserve"> информацию и документы в течение пяти рабочих дней с</w:t>
      </w:r>
      <w:r w:rsidR="002A5D09" w:rsidRPr="00D204CB">
        <w:rPr>
          <w:rFonts w:ascii="Liberation Serif" w:hAnsi="Liberation Serif" w:cs="Times New Roman"/>
          <w:sz w:val="24"/>
          <w:szCs w:val="24"/>
        </w:rPr>
        <w:t> </w:t>
      </w:r>
      <w:r w:rsidR="00E5793D" w:rsidRPr="00D204CB">
        <w:rPr>
          <w:rFonts w:ascii="Liberation Serif" w:hAnsi="Liberation Serif" w:cs="Times New Roman"/>
          <w:sz w:val="24"/>
          <w:szCs w:val="24"/>
        </w:rPr>
        <w:t>момента направления запроса. Течение срока рассмотрения жалобы приостанавливается с</w:t>
      </w:r>
      <w:r w:rsidR="002A5D09" w:rsidRPr="00D204CB">
        <w:rPr>
          <w:rFonts w:ascii="Liberation Serif" w:hAnsi="Liberation Serif" w:cs="Times New Roman"/>
          <w:sz w:val="24"/>
          <w:szCs w:val="24"/>
        </w:rPr>
        <w:t> </w:t>
      </w:r>
      <w:r w:rsidR="00E5793D" w:rsidRPr="00D204CB">
        <w:rPr>
          <w:rFonts w:ascii="Liberation Serif" w:hAnsi="Liberation Serif" w:cs="Times New Roman"/>
          <w:sz w:val="24"/>
          <w:szCs w:val="24"/>
        </w:rPr>
        <w:t>момента направления запроса о представлении дополнительн</w:t>
      </w:r>
      <w:r w:rsidR="0026379E" w:rsidRPr="00D204CB">
        <w:rPr>
          <w:rFonts w:ascii="Liberation Serif" w:hAnsi="Liberation Serif" w:cs="Times New Roman"/>
          <w:sz w:val="24"/>
          <w:szCs w:val="24"/>
        </w:rPr>
        <w:t>ой</w:t>
      </w:r>
      <w:r w:rsidR="00E5793D" w:rsidRPr="00D204CB">
        <w:rPr>
          <w:rFonts w:ascii="Liberation Serif" w:hAnsi="Liberation Serif" w:cs="Times New Roman"/>
          <w:sz w:val="24"/>
          <w:szCs w:val="24"/>
        </w:rPr>
        <w:t xml:space="preserve"> информации и документов, относящихся к предмету жалобы, до момента получения их уполномоченным органом, но</w:t>
      </w:r>
      <w:r w:rsidR="00691DF3" w:rsidRPr="00B434BA">
        <w:rPr>
          <w:rFonts w:ascii="Liberation Serif" w:eastAsia="SimSun" w:hAnsi="Liberation Serif"/>
          <w:color w:val="000000" w:themeColor="text1"/>
          <w:sz w:val="24"/>
          <w:szCs w:val="24"/>
          <w:lang w:eastAsia="zh-CN"/>
        </w:rPr>
        <w:t> </w:t>
      </w:r>
      <w:r w:rsidR="00E5793D" w:rsidRPr="00D204CB">
        <w:rPr>
          <w:rFonts w:ascii="Liberation Serif" w:hAnsi="Liberation Serif" w:cs="Times New Roman"/>
          <w:sz w:val="24"/>
          <w:szCs w:val="24"/>
        </w:rPr>
        <w:t>не</w:t>
      </w:r>
      <w:r w:rsidR="00691DF3" w:rsidRPr="00B434BA">
        <w:rPr>
          <w:rFonts w:ascii="Liberation Serif" w:eastAsia="SimSun" w:hAnsi="Liberation Serif"/>
          <w:color w:val="000000" w:themeColor="text1"/>
          <w:sz w:val="24"/>
          <w:szCs w:val="24"/>
          <w:lang w:eastAsia="zh-CN"/>
        </w:rPr>
        <w:t> </w:t>
      </w:r>
      <w:r w:rsidR="00E5793D" w:rsidRPr="00D204CB">
        <w:rPr>
          <w:rFonts w:ascii="Liberation Serif" w:hAnsi="Liberation Serif" w:cs="Times New Roman"/>
          <w:sz w:val="24"/>
          <w:szCs w:val="24"/>
        </w:rPr>
        <w:t>более чем на пять рабочих дней с момента направления запроса. Неполучение от</w:t>
      </w:r>
      <w:r w:rsidR="00691DF3" w:rsidRPr="00B434BA">
        <w:rPr>
          <w:rFonts w:ascii="Liberation Serif" w:eastAsia="SimSun" w:hAnsi="Liberation Serif"/>
          <w:color w:val="000000" w:themeColor="text1"/>
          <w:sz w:val="24"/>
          <w:szCs w:val="24"/>
          <w:lang w:eastAsia="zh-CN"/>
        </w:rPr>
        <w:t> </w:t>
      </w:r>
      <w:r w:rsidR="00E5793D" w:rsidRPr="00D204CB">
        <w:rPr>
          <w:rFonts w:ascii="Liberation Serif" w:hAnsi="Liberation Serif" w:cs="Times New Roman"/>
          <w:sz w:val="24"/>
          <w:szCs w:val="24"/>
        </w:rPr>
        <w:t>контролируемого лица дополнительн</w:t>
      </w:r>
      <w:r w:rsidR="0026379E" w:rsidRPr="00D204CB">
        <w:rPr>
          <w:rFonts w:ascii="Liberation Serif" w:hAnsi="Liberation Serif" w:cs="Times New Roman"/>
          <w:sz w:val="24"/>
          <w:szCs w:val="24"/>
        </w:rPr>
        <w:t>ой</w:t>
      </w:r>
      <w:r w:rsidR="00E5793D" w:rsidRPr="00D204CB">
        <w:rPr>
          <w:rFonts w:ascii="Liberation Serif" w:hAnsi="Liberation Serif" w:cs="Times New Roman"/>
          <w:sz w:val="24"/>
          <w:szCs w:val="24"/>
        </w:rPr>
        <w:t xml:space="preserve"> информации и документов, относящихся к предмету жалобы, не является основанием для отказа в рассмотрении</w:t>
      </w:r>
      <w:r w:rsidR="00E5793D" w:rsidRPr="004214BE">
        <w:rPr>
          <w:rFonts w:ascii="Liberation Serif" w:hAnsi="Liberation Serif" w:cs="Times New Roman"/>
          <w:sz w:val="24"/>
          <w:szCs w:val="24"/>
        </w:rPr>
        <w:t xml:space="preserve"> жалобы.</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00D204CB">
        <w:rPr>
          <w:rFonts w:ascii="Liberation Serif" w:hAnsi="Liberation Serif" w:cs="Times New Roman"/>
          <w:sz w:val="24"/>
          <w:szCs w:val="24"/>
        </w:rPr>
        <w:t>0</w:t>
      </w:r>
      <w:r w:rsidR="00691DF3">
        <w:rPr>
          <w:rFonts w:ascii="Liberation Serif" w:hAnsi="Liberation Serif" w:cs="Times New Roman"/>
          <w:sz w:val="24"/>
          <w:szCs w:val="24"/>
        </w:rPr>
        <w:t>2</w:t>
      </w:r>
      <w:r w:rsidRPr="004214BE">
        <w:rPr>
          <w:rFonts w:ascii="Liberation Serif" w:hAnsi="Liberation Serif" w:cs="Times New Roman"/>
          <w:sz w:val="24"/>
          <w:szCs w:val="24"/>
        </w:rPr>
        <w:t>. По итогам рассмотрения жалобы принимается одно из следующих решений: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 оставить жалобу без удовлетворения;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 отменить решение контрольного органа полностью или частично;</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 отменить решение контрольного органа полностью и принять новое решение;</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 признать действия (бездействие) должностных лиц незаконными и вынести решение по</w:t>
      </w:r>
      <w:r w:rsidR="002A5D09" w:rsidRPr="004214BE">
        <w:rPr>
          <w:rFonts w:ascii="Liberation Serif" w:hAnsi="Liberation Serif" w:cs="Times New Roman"/>
          <w:sz w:val="24"/>
          <w:szCs w:val="24"/>
        </w:rPr>
        <w:t> </w:t>
      </w:r>
      <w:r w:rsidRPr="004214BE">
        <w:rPr>
          <w:rFonts w:ascii="Liberation Serif" w:hAnsi="Liberation Serif" w:cs="Times New Roman"/>
          <w:sz w:val="24"/>
          <w:szCs w:val="24"/>
        </w:rPr>
        <w:t>существу, в</w:t>
      </w:r>
      <w:r w:rsidR="00070022" w:rsidRPr="004214BE">
        <w:rPr>
          <w:rFonts w:ascii="Liberation Serif" w:hAnsi="Liberation Serif" w:cs="Times New Roman"/>
          <w:sz w:val="24"/>
          <w:szCs w:val="24"/>
        </w:rPr>
        <w:t xml:space="preserve"> </w:t>
      </w:r>
      <w:r w:rsidRPr="004214BE">
        <w:rPr>
          <w:rFonts w:ascii="Liberation Serif" w:hAnsi="Liberation Serif" w:cs="Times New Roman"/>
          <w:sz w:val="24"/>
          <w:szCs w:val="24"/>
        </w:rPr>
        <w:t>том числе об осуществлении при необходимости определенных действий.</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1</w:t>
      </w:r>
      <w:r w:rsidR="00D204CB">
        <w:rPr>
          <w:rFonts w:ascii="Liberation Serif" w:hAnsi="Liberation Serif" w:cs="Times New Roman"/>
          <w:sz w:val="24"/>
          <w:szCs w:val="24"/>
        </w:rPr>
        <w:t>0</w:t>
      </w:r>
      <w:r w:rsidR="00691DF3">
        <w:rPr>
          <w:rFonts w:ascii="Liberation Serif" w:hAnsi="Liberation Serif" w:cs="Times New Roman"/>
          <w:sz w:val="24"/>
          <w:szCs w:val="24"/>
        </w:rPr>
        <w:t>3</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в срок не</w:t>
      </w:r>
      <w:r w:rsidR="002A5D09" w:rsidRPr="004214BE">
        <w:rPr>
          <w:rFonts w:ascii="Liberation Serif" w:hAnsi="Liberation Serif" w:cs="Times New Roman"/>
          <w:sz w:val="24"/>
          <w:szCs w:val="24"/>
        </w:rPr>
        <w:t> </w:t>
      </w:r>
      <w:r w:rsidRPr="004214BE">
        <w:rPr>
          <w:rFonts w:ascii="Liberation Serif" w:hAnsi="Liberation Serif" w:cs="Times New Roman"/>
          <w:sz w:val="24"/>
          <w:szCs w:val="24"/>
        </w:rPr>
        <w:t>позднее одного рабочего дня со дня его принятия.</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bookmarkStart w:id="7" w:name="P252"/>
      <w:bookmarkEnd w:id="7"/>
    </w:p>
    <w:p w:rsidR="00E5793D" w:rsidRPr="004214BE" w:rsidRDefault="00E5793D" w:rsidP="00691DF3">
      <w:pPr>
        <w:widowControl w:val="0"/>
        <w:autoSpaceDE w:val="0"/>
        <w:autoSpaceDN w:val="0"/>
        <w:spacing w:after="0" w:line="252" w:lineRule="auto"/>
        <w:contextualSpacing/>
        <w:jc w:val="center"/>
        <w:outlineLvl w:val="2"/>
        <w:rPr>
          <w:rFonts w:ascii="Liberation Serif" w:hAnsi="Liberation Serif" w:cs="Liberation Serif"/>
          <w:b/>
          <w:bCs/>
          <w:sz w:val="24"/>
          <w:szCs w:val="24"/>
        </w:rPr>
      </w:pPr>
      <w:r w:rsidRPr="004214BE">
        <w:rPr>
          <w:rFonts w:ascii="Liberation Serif" w:hAnsi="Liberation Serif" w:cs="Liberation Serif"/>
          <w:b/>
          <w:bCs/>
          <w:sz w:val="24"/>
          <w:szCs w:val="24"/>
        </w:rPr>
        <w:t xml:space="preserve">Раздел </w:t>
      </w:r>
      <w:r w:rsidRPr="004214BE">
        <w:rPr>
          <w:rFonts w:ascii="Liberation Serif" w:hAnsi="Liberation Serif" w:cs="Liberation Serif"/>
          <w:b/>
          <w:bCs/>
          <w:sz w:val="24"/>
          <w:szCs w:val="24"/>
          <w:lang w:val="en-US"/>
        </w:rPr>
        <w:t>VII</w:t>
      </w:r>
      <w:r w:rsidRPr="004214BE">
        <w:rPr>
          <w:rFonts w:ascii="Liberation Serif" w:hAnsi="Liberation Serif" w:cs="Liberation Serif"/>
          <w:b/>
          <w:bCs/>
          <w:sz w:val="24"/>
          <w:szCs w:val="24"/>
        </w:rPr>
        <w:t xml:space="preserve">. Оценка результативности и эффективности деятельности </w:t>
      </w:r>
      <w:r w:rsidRPr="004214BE">
        <w:rPr>
          <w:rFonts w:ascii="Liberation Serif" w:hAnsi="Liberation Serif" w:cs="Liberation Serif"/>
          <w:b/>
          <w:sz w:val="24"/>
          <w:szCs w:val="24"/>
        </w:rPr>
        <w:t>контрольного органа</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Liberation Serif"/>
          <w:sz w:val="24"/>
          <w:szCs w:val="24"/>
        </w:rPr>
        <w:t>1</w:t>
      </w:r>
      <w:r w:rsidR="00D204CB">
        <w:rPr>
          <w:rFonts w:ascii="Liberation Serif" w:hAnsi="Liberation Serif" w:cs="Liberation Serif"/>
          <w:sz w:val="24"/>
          <w:szCs w:val="24"/>
        </w:rPr>
        <w:t>0</w:t>
      </w:r>
      <w:r w:rsidR="00691DF3">
        <w:rPr>
          <w:rFonts w:ascii="Liberation Serif" w:hAnsi="Liberation Serif" w:cs="Liberation Serif"/>
          <w:sz w:val="24"/>
          <w:szCs w:val="24"/>
        </w:rPr>
        <w:t>4</w:t>
      </w:r>
      <w:r w:rsidRPr="004214BE">
        <w:rPr>
          <w:rFonts w:ascii="Liberation Serif" w:hAnsi="Liberation Serif" w:cs="Liberation Serif"/>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Liberation Serif"/>
          <w:sz w:val="24"/>
          <w:szCs w:val="24"/>
        </w:rPr>
        <w:t xml:space="preserve">Оценка результативности и эффективности </w:t>
      </w:r>
      <w:r w:rsidRPr="004214BE">
        <w:rPr>
          <w:rFonts w:ascii="Liberation Serif" w:hAnsi="Liberation Serif" w:cs="Times New Roman"/>
          <w:sz w:val="24"/>
          <w:szCs w:val="24"/>
        </w:rPr>
        <w:t xml:space="preserve">деятельности контрольного органа </w:t>
      </w:r>
      <w:r w:rsidRPr="004214BE">
        <w:rPr>
          <w:rFonts w:ascii="Liberation Serif" w:hAnsi="Liberation Serif" w:cs="Liberation Serif"/>
          <w:sz w:val="24"/>
          <w:szCs w:val="24"/>
        </w:rPr>
        <w:t xml:space="preserve">осуществляется </w:t>
      </w:r>
      <w:r w:rsidRPr="004214BE">
        <w:rPr>
          <w:rFonts w:ascii="Liberation Serif" w:hAnsi="Liberation Serif" w:cs="Times New Roman"/>
          <w:sz w:val="24"/>
          <w:szCs w:val="24"/>
        </w:rPr>
        <w:t>на основе системы показателей результативности и эффективности муниципального контроля в сфере благоустройства на территории городского округа Верхняя Пышма.</w:t>
      </w:r>
    </w:p>
    <w:p w:rsidR="0026379E" w:rsidRPr="004214BE" w:rsidRDefault="00E5793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00D204CB">
        <w:rPr>
          <w:rFonts w:ascii="Liberation Serif" w:hAnsi="Liberation Serif" w:cs="Liberation Serif"/>
          <w:sz w:val="24"/>
          <w:szCs w:val="24"/>
        </w:rPr>
        <w:t>0</w:t>
      </w:r>
      <w:r w:rsidR="00691DF3">
        <w:rPr>
          <w:rFonts w:ascii="Liberation Serif" w:hAnsi="Liberation Serif" w:cs="Liberation Serif"/>
          <w:sz w:val="24"/>
          <w:szCs w:val="24"/>
        </w:rPr>
        <w:t>5</w:t>
      </w:r>
      <w:r w:rsidRPr="004214BE">
        <w:rPr>
          <w:rFonts w:ascii="Liberation Serif" w:hAnsi="Liberation Serif" w:cs="Liberation Serif"/>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Liberation Serif"/>
          <w:sz w:val="24"/>
          <w:szCs w:val="24"/>
        </w:rPr>
        <w:t>В систему показателей результативности и эффективности деятельности контрольного органа входят ключевые и индикативные показатели муниципального контроля согласно приложению 3</w:t>
      </w:r>
      <w:r w:rsidRPr="004214BE">
        <w:rPr>
          <w:rFonts w:ascii="Liberation Serif" w:hAnsi="Liberation Serif"/>
          <w:sz w:val="24"/>
          <w:szCs w:val="24"/>
        </w:rPr>
        <w:t xml:space="preserve"> к настоящему Положению</w:t>
      </w:r>
      <w:r w:rsidRPr="004214BE">
        <w:rPr>
          <w:rFonts w:ascii="Liberation Serif" w:hAnsi="Liberation Serif" w:cs="Liberation Serif"/>
          <w:sz w:val="24"/>
          <w:szCs w:val="24"/>
        </w:rPr>
        <w:t>.</w:t>
      </w:r>
    </w:p>
    <w:p w:rsidR="0026379E" w:rsidRPr="00691DF3" w:rsidRDefault="0026379E" w:rsidP="00B434BA">
      <w:pPr>
        <w:spacing w:after="0" w:line="252" w:lineRule="auto"/>
        <w:ind w:firstLine="709"/>
        <w:rPr>
          <w:rFonts w:ascii="Liberation Serif" w:eastAsiaTheme="minorEastAsia" w:hAnsi="Liberation Serif" w:cs="Liberation Serif"/>
          <w:sz w:val="16"/>
          <w:szCs w:val="16"/>
          <w:lang w:eastAsia="ru-RU"/>
        </w:rPr>
      </w:pPr>
      <w:r w:rsidRPr="00691DF3">
        <w:rPr>
          <w:rFonts w:ascii="Liberation Serif" w:hAnsi="Liberation Serif" w:cs="Liberation Serif"/>
          <w:sz w:val="16"/>
          <w:szCs w:val="16"/>
        </w:rPr>
        <w:br w:type="page"/>
      </w:r>
    </w:p>
    <w:p w:rsidR="00691DF3" w:rsidRPr="004214BE" w:rsidRDefault="00691DF3" w:rsidP="00691DF3">
      <w:pPr>
        <w:pStyle w:val="ConsPlusNormal"/>
        <w:spacing w:line="252" w:lineRule="auto"/>
        <w:ind w:left="4820"/>
        <w:contextualSpacing/>
        <w:outlineLvl w:val="0"/>
        <w:rPr>
          <w:rFonts w:ascii="Liberation Serif" w:hAnsi="Liberation Serif" w:cs="Times New Roman"/>
          <w:sz w:val="24"/>
          <w:szCs w:val="24"/>
        </w:rPr>
      </w:pPr>
      <w:r w:rsidRPr="004214BE">
        <w:rPr>
          <w:rFonts w:ascii="Liberation Serif" w:hAnsi="Liberation Serif" w:cs="Times New Roman"/>
          <w:sz w:val="24"/>
          <w:szCs w:val="24"/>
        </w:rPr>
        <w:lastRenderedPageBreak/>
        <w:t xml:space="preserve">Приложение </w:t>
      </w:r>
      <w:r>
        <w:rPr>
          <w:rFonts w:ascii="Liberation Serif" w:hAnsi="Liberation Serif" w:cs="Times New Roman"/>
          <w:sz w:val="24"/>
          <w:szCs w:val="24"/>
        </w:rPr>
        <w:t>1</w:t>
      </w:r>
      <w:r w:rsidRPr="004214BE">
        <w:rPr>
          <w:rFonts w:ascii="Liberation Serif" w:hAnsi="Liberation Serif" w:cs="Times New Roman"/>
          <w:sz w:val="24"/>
          <w:szCs w:val="24"/>
        </w:rPr>
        <w:t xml:space="preserve"> к Положению о муниципальном контроле </w:t>
      </w:r>
      <w:r w:rsidRPr="004214BE">
        <w:rPr>
          <w:rFonts w:ascii="Liberation Serif" w:hAnsi="Liberation Serif" w:cs="Liberation Serif"/>
          <w:sz w:val="24"/>
          <w:szCs w:val="24"/>
        </w:rPr>
        <w:t xml:space="preserve">в сфере благоустройства </w:t>
      </w:r>
      <w:r w:rsidRPr="004214BE">
        <w:rPr>
          <w:rFonts w:ascii="Liberation Serif" w:hAnsi="Liberation Serif"/>
          <w:color w:val="000000" w:themeColor="text1"/>
          <w:sz w:val="24"/>
          <w:szCs w:val="24"/>
        </w:rPr>
        <w:t>на</w:t>
      </w:r>
      <w:r w:rsidRPr="004214BE">
        <w:rPr>
          <w:rFonts w:ascii="Liberation Serif" w:hAnsi="Liberation Serif" w:cs="Times New Roman"/>
          <w:sz w:val="24"/>
          <w:szCs w:val="24"/>
        </w:rPr>
        <w:t> </w:t>
      </w:r>
      <w:r w:rsidRPr="004214BE">
        <w:rPr>
          <w:rFonts w:ascii="Liberation Serif" w:hAnsi="Liberation Serif"/>
          <w:color w:val="000000" w:themeColor="text1"/>
          <w:sz w:val="24"/>
          <w:szCs w:val="24"/>
        </w:rPr>
        <w:t>территории городского округа Верхняя Пышма</w:t>
      </w:r>
    </w:p>
    <w:p w:rsidR="006E0B30" w:rsidRPr="004214BE" w:rsidRDefault="006E0B30" w:rsidP="00E24428">
      <w:pPr>
        <w:pStyle w:val="ConsPlusNormal"/>
        <w:spacing w:line="252" w:lineRule="auto"/>
        <w:contextualSpacing/>
        <w:jc w:val="both"/>
        <w:rPr>
          <w:rFonts w:ascii="Liberation Serif" w:hAnsi="Liberation Serif" w:cs="Times New Roman"/>
          <w:sz w:val="24"/>
          <w:szCs w:val="24"/>
        </w:rPr>
      </w:pPr>
    </w:p>
    <w:p w:rsidR="006E0B30" w:rsidRPr="004214BE" w:rsidRDefault="006E0B30" w:rsidP="00E24428">
      <w:pPr>
        <w:pStyle w:val="ConsPlusNormal"/>
        <w:spacing w:line="252" w:lineRule="auto"/>
        <w:contextualSpacing/>
        <w:jc w:val="both"/>
        <w:rPr>
          <w:rFonts w:ascii="Liberation Serif" w:hAnsi="Liberation Serif" w:cs="Times New Roman"/>
          <w:sz w:val="24"/>
          <w:szCs w:val="24"/>
        </w:rPr>
      </w:pPr>
    </w:p>
    <w:p w:rsidR="00E5793D" w:rsidRPr="00E24428" w:rsidRDefault="00E5793D" w:rsidP="00E24428">
      <w:pPr>
        <w:pStyle w:val="ConsPlusTitle"/>
        <w:spacing w:line="252" w:lineRule="auto"/>
        <w:contextualSpacing/>
        <w:jc w:val="center"/>
        <w:rPr>
          <w:rFonts w:ascii="Liberation Serif" w:hAnsi="Liberation Serif"/>
          <w:sz w:val="28"/>
          <w:szCs w:val="28"/>
        </w:rPr>
      </w:pPr>
      <w:r w:rsidRPr="00E24428">
        <w:rPr>
          <w:rFonts w:ascii="Liberation Serif" w:hAnsi="Liberation Serif"/>
          <w:sz w:val="28"/>
          <w:szCs w:val="28"/>
        </w:rPr>
        <w:t>КРИТЕРИИ</w:t>
      </w:r>
    </w:p>
    <w:p w:rsidR="00E5793D" w:rsidRPr="00E24428" w:rsidRDefault="00E5793D" w:rsidP="00E24428">
      <w:pPr>
        <w:pStyle w:val="ConsPlusTitle"/>
        <w:spacing w:line="252" w:lineRule="auto"/>
        <w:contextualSpacing/>
        <w:jc w:val="center"/>
        <w:rPr>
          <w:rFonts w:ascii="Liberation Serif" w:hAnsi="Liberation Serif"/>
          <w:sz w:val="28"/>
          <w:szCs w:val="28"/>
        </w:rPr>
      </w:pPr>
      <w:r w:rsidRPr="00E24428">
        <w:rPr>
          <w:rFonts w:ascii="Liberation Serif" w:hAnsi="Liberation Serif"/>
          <w:sz w:val="28"/>
          <w:szCs w:val="28"/>
        </w:rPr>
        <w:t>отнесения объектов контроля к категории риска причинения</w:t>
      </w:r>
    </w:p>
    <w:p w:rsidR="00E5793D" w:rsidRPr="00E24428" w:rsidRDefault="00E5793D" w:rsidP="00E24428">
      <w:pPr>
        <w:pStyle w:val="ConsPlusTitle"/>
        <w:spacing w:line="252" w:lineRule="auto"/>
        <w:contextualSpacing/>
        <w:jc w:val="center"/>
        <w:rPr>
          <w:rFonts w:ascii="Liberation Serif" w:hAnsi="Liberation Serif"/>
          <w:sz w:val="28"/>
          <w:szCs w:val="28"/>
        </w:rPr>
      </w:pPr>
      <w:r w:rsidRPr="00E24428">
        <w:rPr>
          <w:rFonts w:ascii="Liberation Serif" w:hAnsi="Liberation Serif"/>
          <w:sz w:val="28"/>
          <w:szCs w:val="28"/>
        </w:rPr>
        <w:t>вреда (ущерба) в рамках осуществления муниципального контроля в сфере благоустройства на территории городского округа Верхняя Пышма</w:t>
      </w:r>
    </w:p>
    <w:p w:rsidR="00E5793D" w:rsidRPr="004214BE" w:rsidRDefault="00E5793D" w:rsidP="00E24428">
      <w:pPr>
        <w:pStyle w:val="ConsPlusNormal"/>
        <w:spacing w:line="252" w:lineRule="auto"/>
        <w:contextualSpacing/>
        <w:jc w:val="both"/>
        <w:rPr>
          <w:rFonts w:ascii="Liberation Serif" w:hAnsi="Liberation Serif" w:cs="Liberation Serif"/>
          <w:sz w:val="24"/>
          <w:szCs w:val="24"/>
        </w:rPr>
      </w:pP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Критериями отнесения объектов контроля к категории среднего риска являются:</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наличие в течение предшествующего года у контролируемого лица в процессе осуществления его деятельности случаев гибели и (или) получения гражданами травм в</w:t>
      </w:r>
      <w:r w:rsidR="00E24428"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результате нарушения обязательных требований в сфере благоустройства в городском округе;</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2)</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наличие на объекте контроля в течение предшествующего года случаев воспрепятствования контролируемыми лицами или их представителями доступу инспекторов на</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объект контроля;</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3)</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отсутствие ограждений, ограждающих устройств в местах проведения земляных работ или иных опасных местах (провал дорожного полотна, открытый колодец и иное);</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4)</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отсутствие ограждения строительной площадки, неэксплуатируемого (законсервированного) объекта, препятствующего несанкционированному доступу третьих лиц;</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5)</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 xml:space="preserve">захламление прилегающей территории, территории общего пользования пожароопасными, </w:t>
      </w:r>
      <w:proofErr w:type="spellStart"/>
      <w:r w:rsidR="00E5793D" w:rsidRPr="004214BE">
        <w:rPr>
          <w:rFonts w:ascii="Liberation Serif" w:hAnsi="Liberation Serif" w:cs="Liberation Serif"/>
          <w:sz w:val="24"/>
          <w:szCs w:val="24"/>
        </w:rPr>
        <w:t>легковоспламеняемыми</w:t>
      </w:r>
      <w:proofErr w:type="spellEnd"/>
      <w:r w:rsidR="00E5793D" w:rsidRPr="004214BE">
        <w:rPr>
          <w:rFonts w:ascii="Liberation Serif" w:hAnsi="Liberation Serif" w:cs="Liberation Serif"/>
          <w:sz w:val="24"/>
          <w:szCs w:val="24"/>
        </w:rPr>
        <w:t xml:space="preserve"> отходами;</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6)</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ненадлежащее содержание территории детских и спортивных площадок, невыполнение обязательств по текущему ремонту, санитарному и техническому содержанию детских и</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спортивных площадок;</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7)</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несвоевременный вывоз твердых коммунальных отходов, в том числе отходов от</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текущего ремонта жилых помещений, повлекший за собой образование несанкционированной свалки отходов.</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2.</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Критериями отнесения объектов контроля, отнесенных к категории умеренного риска, является наличие на объектах контроля в течение предшествующего года нарушений следующих обязательных требований:</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непринятие собственниками и иными законными владельцами зданий и сооружений мер по очистке крыш от снега и удалению наростов льда на карнизах, крышах и водостоках;</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2)</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производство земляных работ в городском округе без соответствующего ордера или</w:t>
      </w:r>
      <w:r w:rsidR="00691DF3"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после окончания срока его действия, а также нарушение сроков выполнения работ в</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соответствии с ордером;</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3)</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капитального строительства, объектов на</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подземных коммуникациях;</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4)</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загрязнени</w:t>
      </w:r>
      <w:r w:rsidR="004214BE" w:rsidRPr="004214BE">
        <w:rPr>
          <w:rFonts w:ascii="Liberation Serif" w:hAnsi="Liberation Serif" w:cs="Liberation Serif"/>
          <w:sz w:val="24"/>
          <w:szCs w:val="24"/>
        </w:rPr>
        <w:t>е территории в городском округе</w:t>
      </w:r>
      <w:r w:rsidR="00E5793D" w:rsidRPr="004214BE">
        <w:rPr>
          <w:rFonts w:ascii="Liberation Serif" w:hAnsi="Liberation Serif" w:cs="Liberation Serif"/>
          <w:sz w:val="24"/>
          <w:szCs w:val="24"/>
        </w:rPr>
        <w:t>,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w:t>
      </w:r>
      <w:r w:rsidR="00691DF3">
        <w:rPr>
          <w:rFonts w:ascii="Liberation Serif" w:hAnsi="Liberation Serif" w:cs="Times New Roman"/>
          <w:sz w:val="24"/>
          <w:szCs w:val="24"/>
        </w:rPr>
        <w:t xml:space="preserve"> </w:t>
      </w:r>
      <w:r w:rsidR="00E5793D" w:rsidRPr="004214BE">
        <w:rPr>
          <w:rFonts w:ascii="Liberation Serif" w:hAnsi="Liberation Serif" w:cs="Liberation Serif"/>
          <w:sz w:val="24"/>
          <w:szCs w:val="24"/>
        </w:rPr>
        <w:t>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 отведенных для этого мест, размещение транспортных средств</w:t>
      </w:r>
      <w:r w:rsidRPr="004214BE">
        <w:rPr>
          <w:rFonts w:ascii="Liberation Serif" w:hAnsi="Liberation Serif" w:cs="Liberation Serif"/>
          <w:sz w:val="24"/>
          <w:szCs w:val="24"/>
        </w:rPr>
        <w:t xml:space="preserve"> на детских площадках и </w:t>
      </w:r>
      <w:r w:rsidRPr="00C82EF2">
        <w:rPr>
          <w:rFonts w:ascii="Liberation Serif" w:hAnsi="Liberation Serif" w:cs="Liberation Serif"/>
          <w:sz w:val="24"/>
          <w:szCs w:val="24"/>
        </w:rPr>
        <w:t>газонах.</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3.</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Критериями отнесения объектов контроля к категории низкого риска является отсутствие критериев отнесения к категориям среднего и умеренного рисков.</w:t>
      </w:r>
    </w:p>
    <w:p w:rsidR="00E5793D" w:rsidRPr="004214BE" w:rsidRDefault="00E5793D" w:rsidP="00B434BA">
      <w:pPr>
        <w:spacing w:after="0" w:line="252" w:lineRule="auto"/>
        <w:ind w:firstLine="709"/>
        <w:rPr>
          <w:rFonts w:ascii="Liberation Serif" w:eastAsiaTheme="minorEastAsia" w:hAnsi="Liberation Serif" w:cs="Liberation Serif"/>
          <w:sz w:val="24"/>
          <w:szCs w:val="24"/>
          <w:lang w:eastAsia="ru-RU"/>
        </w:rPr>
      </w:pPr>
      <w:r w:rsidRPr="004214BE">
        <w:rPr>
          <w:rFonts w:ascii="Liberation Serif" w:hAnsi="Liberation Serif" w:cs="Liberation Serif"/>
          <w:sz w:val="24"/>
          <w:szCs w:val="24"/>
        </w:rPr>
        <w:br w:type="page"/>
      </w:r>
    </w:p>
    <w:p w:rsidR="00691DF3" w:rsidRPr="004214BE" w:rsidRDefault="00691DF3" w:rsidP="00691DF3">
      <w:pPr>
        <w:pStyle w:val="ConsPlusNormal"/>
        <w:spacing w:line="252" w:lineRule="auto"/>
        <w:ind w:left="4820"/>
        <w:contextualSpacing/>
        <w:outlineLvl w:val="0"/>
        <w:rPr>
          <w:rFonts w:ascii="Liberation Serif" w:hAnsi="Liberation Serif" w:cs="Times New Roman"/>
          <w:sz w:val="24"/>
          <w:szCs w:val="24"/>
        </w:rPr>
      </w:pPr>
      <w:r w:rsidRPr="004214BE">
        <w:rPr>
          <w:rFonts w:ascii="Liberation Serif" w:hAnsi="Liberation Serif" w:cs="Times New Roman"/>
          <w:sz w:val="24"/>
          <w:szCs w:val="24"/>
        </w:rPr>
        <w:lastRenderedPageBreak/>
        <w:t xml:space="preserve">Приложение </w:t>
      </w:r>
      <w:r>
        <w:rPr>
          <w:rFonts w:ascii="Liberation Serif" w:hAnsi="Liberation Serif" w:cs="Times New Roman"/>
          <w:sz w:val="24"/>
          <w:szCs w:val="24"/>
        </w:rPr>
        <w:t>2</w:t>
      </w:r>
      <w:r w:rsidRPr="004214BE">
        <w:rPr>
          <w:rFonts w:ascii="Liberation Serif" w:hAnsi="Liberation Serif" w:cs="Times New Roman"/>
          <w:sz w:val="24"/>
          <w:szCs w:val="24"/>
        </w:rPr>
        <w:t xml:space="preserve"> к Положению о муниципальном контроле </w:t>
      </w:r>
      <w:r w:rsidRPr="004214BE">
        <w:rPr>
          <w:rFonts w:ascii="Liberation Serif" w:hAnsi="Liberation Serif" w:cs="Liberation Serif"/>
          <w:sz w:val="24"/>
          <w:szCs w:val="24"/>
        </w:rPr>
        <w:t xml:space="preserve">в сфере благоустройства </w:t>
      </w:r>
      <w:r w:rsidRPr="004214BE">
        <w:rPr>
          <w:rFonts w:ascii="Liberation Serif" w:hAnsi="Liberation Serif"/>
          <w:color w:val="000000" w:themeColor="text1"/>
          <w:sz w:val="24"/>
          <w:szCs w:val="24"/>
        </w:rPr>
        <w:t>на</w:t>
      </w:r>
      <w:r w:rsidRPr="004214BE">
        <w:rPr>
          <w:rFonts w:ascii="Liberation Serif" w:hAnsi="Liberation Serif" w:cs="Times New Roman"/>
          <w:sz w:val="24"/>
          <w:szCs w:val="24"/>
        </w:rPr>
        <w:t> </w:t>
      </w:r>
      <w:r w:rsidRPr="004214BE">
        <w:rPr>
          <w:rFonts w:ascii="Liberation Serif" w:hAnsi="Liberation Serif"/>
          <w:color w:val="000000" w:themeColor="text1"/>
          <w:sz w:val="24"/>
          <w:szCs w:val="24"/>
        </w:rPr>
        <w:t>территории городского округа Верхняя Пышма</w:t>
      </w:r>
    </w:p>
    <w:p w:rsidR="00AC5D1E" w:rsidRPr="004214BE" w:rsidRDefault="00AC5D1E" w:rsidP="00E24428">
      <w:pPr>
        <w:pStyle w:val="ConsPlusNormal"/>
        <w:spacing w:line="252" w:lineRule="auto"/>
        <w:contextualSpacing/>
        <w:jc w:val="both"/>
        <w:rPr>
          <w:rFonts w:ascii="Liberation Serif" w:hAnsi="Liberation Serif" w:cs="Times New Roman"/>
          <w:sz w:val="24"/>
          <w:szCs w:val="24"/>
        </w:rPr>
      </w:pPr>
    </w:p>
    <w:p w:rsidR="00AC5D1E" w:rsidRPr="004214BE" w:rsidRDefault="00AC5D1E" w:rsidP="00E24428">
      <w:pPr>
        <w:pStyle w:val="ConsPlusNormal"/>
        <w:spacing w:line="252" w:lineRule="auto"/>
        <w:contextualSpacing/>
        <w:jc w:val="both"/>
        <w:rPr>
          <w:rFonts w:ascii="Liberation Serif" w:hAnsi="Liberation Serif" w:cs="Times New Roman"/>
          <w:sz w:val="24"/>
          <w:szCs w:val="24"/>
        </w:rPr>
      </w:pPr>
    </w:p>
    <w:p w:rsidR="00AC5D1E" w:rsidRPr="00691DF3" w:rsidRDefault="00AC5D1E" w:rsidP="00E24428">
      <w:pPr>
        <w:pStyle w:val="ConsPlusTitle"/>
        <w:spacing w:line="252" w:lineRule="auto"/>
        <w:contextualSpacing/>
        <w:jc w:val="center"/>
        <w:rPr>
          <w:rFonts w:ascii="Liberation Serif" w:hAnsi="Liberation Serif" w:cs="Times New Roman"/>
          <w:sz w:val="28"/>
          <w:szCs w:val="28"/>
        </w:rPr>
      </w:pPr>
      <w:r w:rsidRPr="00691DF3">
        <w:rPr>
          <w:rFonts w:ascii="Liberation Serif" w:hAnsi="Liberation Serif" w:cs="Times New Roman"/>
          <w:sz w:val="28"/>
          <w:szCs w:val="28"/>
        </w:rPr>
        <w:t>Перечень индикаторов риска нарушения обязательных требований</w:t>
      </w:r>
      <w:r w:rsidR="00691DF3">
        <w:rPr>
          <w:rFonts w:ascii="Liberation Serif" w:hAnsi="Liberation Serif" w:cs="Times New Roman"/>
          <w:sz w:val="28"/>
          <w:szCs w:val="28"/>
        </w:rPr>
        <w:t xml:space="preserve"> </w:t>
      </w:r>
      <w:r w:rsidRPr="00691DF3">
        <w:rPr>
          <w:rFonts w:ascii="Liberation Serif" w:hAnsi="Liberation Serif" w:cs="Times New Roman"/>
          <w:sz w:val="28"/>
          <w:szCs w:val="28"/>
        </w:rPr>
        <w:t>в</w:t>
      </w:r>
      <w:r w:rsidR="00691DF3" w:rsidRPr="00691DF3">
        <w:rPr>
          <w:rFonts w:ascii="Liberation Serif" w:hAnsi="Liberation Serif" w:cs="Times New Roman"/>
          <w:sz w:val="28"/>
          <w:szCs w:val="28"/>
        </w:rPr>
        <w:t> </w:t>
      </w:r>
      <w:r w:rsidRPr="00691DF3">
        <w:rPr>
          <w:rFonts w:ascii="Liberation Serif" w:hAnsi="Liberation Serif" w:cs="Times New Roman"/>
          <w:sz w:val="28"/>
          <w:szCs w:val="28"/>
        </w:rPr>
        <w:t>рамках осуществления муниципального контроля в сфере благоустройства на</w:t>
      </w:r>
      <w:r w:rsidR="00691DF3" w:rsidRPr="00691DF3">
        <w:rPr>
          <w:rFonts w:ascii="Liberation Serif" w:hAnsi="Liberation Serif" w:cs="Times New Roman"/>
          <w:sz w:val="28"/>
          <w:szCs w:val="28"/>
        </w:rPr>
        <w:t> </w:t>
      </w:r>
      <w:r w:rsidRPr="00691DF3">
        <w:rPr>
          <w:rFonts w:ascii="Liberation Serif" w:hAnsi="Liberation Serif" w:cs="Times New Roman"/>
          <w:sz w:val="28"/>
          <w:szCs w:val="28"/>
        </w:rPr>
        <w:t>территории городского округа Верхняя Пышма</w:t>
      </w:r>
    </w:p>
    <w:p w:rsidR="00AC5D1E" w:rsidRPr="004214BE" w:rsidRDefault="00AC5D1E" w:rsidP="00E24428">
      <w:pPr>
        <w:pStyle w:val="ConsPlusNormal"/>
        <w:spacing w:line="252" w:lineRule="auto"/>
        <w:contextualSpacing/>
        <w:jc w:val="both"/>
        <w:rPr>
          <w:rFonts w:ascii="Liberation Serif" w:hAnsi="Liberation Serif" w:cs="Times New Roman"/>
          <w:sz w:val="24"/>
          <w:szCs w:val="24"/>
        </w:rPr>
      </w:pPr>
    </w:p>
    <w:p w:rsidR="00AC5D1E" w:rsidRDefault="00AC5D1E" w:rsidP="00B434BA">
      <w:pPr>
        <w:spacing w:after="0" w:line="252" w:lineRule="auto"/>
        <w:ind w:firstLine="709"/>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Pr="004214BE">
        <w:rPr>
          <w:rFonts w:ascii="Liberation Serif" w:hAnsi="Liberation Serif" w:cs="Liberation Serif"/>
          <w:sz w:val="24"/>
          <w:szCs w:val="24"/>
        </w:rPr>
        <w:t>Превышение на 50 процентов и более от среднего количества сообщений за неделю по</w:t>
      </w:r>
      <w:r w:rsidRPr="004214BE">
        <w:rPr>
          <w:rFonts w:ascii="Liberation Serif" w:hAnsi="Liberation Serif" w:cs="Times New Roman"/>
          <w:sz w:val="24"/>
          <w:szCs w:val="24"/>
        </w:rPr>
        <w:t> </w:t>
      </w:r>
      <w:r w:rsidRPr="004214BE">
        <w:rPr>
          <w:rFonts w:ascii="Liberation Serif" w:hAnsi="Liberation Serif" w:cs="Liberation Serif"/>
          <w:sz w:val="24"/>
          <w:szCs w:val="24"/>
        </w:rPr>
        <w:t>отношению к аналогичному периоду прошлой недели, поступивших в форме обращений граждан, сведений из любых источников, обеспечивающих их достоверность, в том числе государственных информационных систем, по вопросам поддержания чистоты и порядка на</w:t>
      </w:r>
      <w:r w:rsidRPr="004214BE">
        <w:rPr>
          <w:rFonts w:ascii="Liberation Serif" w:hAnsi="Liberation Serif" w:cs="Times New Roman"/>
          <w:sz w:val="24"/>
          <w:szCs w:val="24"/>
        </w:rPr>
        <w:t> </w:t>
      </w:r>
      <w:r w:rsidRPr="004214BE">
        <w:rPr>
          <w:rFonts w:ascii="Liberation Serif" w:hAnsi="Liberation Serif" w:cs="Liberation Serif"/>
          <w:sz w:val="24"/>
          <w:szCs w:val="24"/>
        </w:rPr>
        <w:t>одном и том же земельном участке.</w:t>
      </w:r>
    </w:p>
    <w:p w:rsidR="00165C31" w:rsidRPr="004214BE" w:rsidRDefault="00165C31" w:rsidP="00B434BA">
      <w:pPr>
        <w:spacing w:after="0" w:line="252" w:lineRule="auto"/>
        <w:ind w:firstLine="709"/>
        <w:rPr>
          <w:rFonts w:ascii="Liberation Serif" w:eastAsiaTheme="minorEastAsia" w:hAnsi="Liberation Serif" w:cs="Calibri"/>
          <w:sz w:val="24"/>
          <w:szCs w:val="24"/>
          <w:lang w:eastAsia="ru-RU"/>
        </w:rPr>
      </w:pPr>
      <w:r w:rsidRPr="004214BE">
        <w:rPr>
          <w:rFonts w:ascii="Liberation Serif" w:hAnsi="Liberation Serif"/>
          <w:sz w:val="24"/>
          <w:szCs w:val="24"/>
        </w:rPr>
        <w:br w:type="page"/>
      </w:r>
    </w:p>
    <w:p w:rsidR="00691DF3" w:rsidRPr="004214BE" w:rsidRDefault="00691DF3" w:rsidP="00691DF3">
      <w:pPr>
        <w:pStyle w:val="ConsPlusNormal"/>
        <w:spacing w:line="252" w:lineRule="auto"/>
        <w:ind w:left="4820"/>
        <w:contextualSpacing/>
        <w:outlineLvl w:val="0"/>
        <w:rPr>
          <w:rFonts w:ascii="Liberation Serif" w:hAnsi="Liberation Serif" w:cs="Times New Roman"/>
          <w:sz w:val="24"/>
          <w:szCs w:val="24"/>
        </w:rPr>
      </w:pPr>
      <w:bookmarkStart w:id="8" w:name="P428"/>
      <w:bookmarkEnd w:id="8"/>
      <w:r w:rsidRPr="004214BE">
        <w:rPr>
          <w:rFonts w:ascii="Liberation Serif" w:hAnsi="Liberation Serif" w:cs="Times New Roman"/>
          <w:sz w:val="24"/>
          <w:szCs w:val="24"/>
        </w:rPr>
        <w:lastRenderedPageBreak/>
        <w:t xml:space="preserve">Приложение </w:t>
      </w:r>
      <w:r>
        <w:rPr>
          <w:rFonts w:ascii="Liberation Serif" w:hAnsi="Liberation Serif" w:cs="Times New Roman"/>
          <w:sz w:val="24"/>
          <w:szCs w:val="24"/>
        </w:rPr>
        <w:t>3</w:t>
      </w:r>
      <w:r w:rsidRPr="004214BE">
        <w:rPr>
          <w:rFonts w:ascii="Liberation Serif" w:hAnsi="Liberation Serif" w:cs="Times New Roman"/>
          <w:sz w:val="24"/>
          <w:szCs w:val="24"/>
        </w:rPr>
        <w:t xml:space="preserve"> к Положению о муниципальном контроле </w:t>
      </w:r>
      <w:r w:rsidRPr="004214BE">
        <w:rPr>
          <w:rFonts w:ascii="Liberation Serif" w:hAnsi="Liberation Serif" w:cs="Liberation Serif"/>
          <w:sz w:val="24"/>
          <w:szCs w:val="24"/>
        </w:rPr>
        <w:t xml:space="preserve">в сфере благоустройства </w:t>
      </w:r>
      <w:r w:rsidRPr="004214BE">
        <w:rPr>
          <w:rFonts w:ascii="Liberation Serif" w:hAnsi="Liberation Serif"/>
          <w:color w:val="000000" w:themeColor="text1"/>
          <w:sz w:val="24"/>
          <w:szCs w:val="24"/>
        </w:rPr>
        <w:t>на</w:t>
      </w:r>
      <w:r w:rsidRPr="004214BE">
        <w:rPr>
          <w:rFonts w:ascii="Liberation Serif" w:hAnsi="Liberation Serif" w:cs="Times New Roman"/>
          <w:sz w:val="24"/>
          <w:szCs w:val="24"/>
        </w:rPr>
        <w:t> </w:t>
      </w:r>
      <w:r w:rsidRPr="004214BE">
        <w:rPr>
          <w:rFonts w:ascii="Liberation Serif" w:hAnsi="Liberation Serif"/>
          <w:color w:val="000000" w:themeColor="text1"/>
          <w:sz w:val="24"/>
          <w:szCs w:val="24"/>
        </w:rPr>
        <w:t>территории городского округа Верхняя Пышма</w:t>
      </w:r>
    </w:p>
    <w:p w:rsidR="00691DF3" w:rsidRPr="00691DF3" w:rsidRDefault="00691DF3" w:rsidP="00691DF3">
      <w:pPr>
        <w:pStyle w:val="ConsPlusNormal"/>
        <w:spacing w:line="252" w:lineRule="auto"/>
        <w:contextualSpacing/>
        <w:jc w:val="both"/>
        <w:rPr>
          <w:rFonts w:ascii="Liberation Serif" w:hAnsi="Liberation Serif" w:cs="Times New Roman"/>
          <w:sz w:val="20"/>
          <w:szCs w:val="20"/>
        </w:rPr>
      </w:pPr>
    </w:p>
    <w:p w:rsidR="00691DF3" w:rsidRPr="00691DF3" w:rsidRDefault="00691DF3" w:rsidP="00691DF3">
      <w:pPr>
        <w:pStyle w:val="ConsPlusNormal"/>
        <w:spacing w:line="252" w:lineRule="auto"/>
        <w:contextualSpacing/>
        <w:jc w:val="both"/>
        <w:rPr>
          <w:rFonts w:ascii="Liberation Serif" w:hAnsi="Liberation Serif" w:cs="Times New Roman"/>
          <w:sz w:val="20"/>
          <w:szCs w:val="20"/>
        </w:rPr>
      </w:pPr>
    </w:p>
    <w:p w:rsidR="00AC5D1E" w:rsidRPr="00691DF3" w:rsidRDefault="00D82575" w:rsidP="00691DF3">
      <w:pPr>
        <w:pStyle w:val="ConsPlusTitle"/>
        <w:spacing w:line="252" w:lineRule="auto"/>
        <w:contextualSpacing/>
        <w:jc w:val="center"/>
        <w:rPr>
          <w:rFonts w:ascii="Liberation Serif" w:hAnsi="Liberation Serif"/>
          <w:sz w:val="28"/>
          <w:szCs w:val="28"/>
        </w:rPr>
      </w:pPr>
      <w:r w:rsidRPr="00691DF3">
        <w:rPr>
          <w:rFonts w:ascii="Liberation Serif" w:hAnsi="Liberation Serif"/>
          <w:sz w:val="28"/>
          <w:szCs w:val="28"/>
        </w:rPr>
        <w:t xml:space="preserve">Ключевые показатели </w:t>
      </w:r>
      <w:r w:rsidR="00165C31" w:rsidRPr="00691DF3">
        <w:rPr>
          <w:rFonts w:ascii="Liberation Serif" w:hAnsi="Liberation Serif"/>
          <w:sz w:val="28"/>
          <w:szCs w:val="28"/>
        </w:rPr>
        <w:t xml:space="preserve">и их целевые значения, индикативные показатели </w:t>
      </w:r>
      <w:r w:rsidR="00AC5D1E" w:rsidRPr="00691DF3">
        <w:rPr>
          <w:rFonts w:ascii="Liberation Serif" w:hAnsi="Liberation Serif"/>
          <w:sz w:val="28"/>
          <w:szCs w:val="28"/>
        </w:rPr>
        <w:t>муниципального контроля в сфере благоустройства на территории</w:t>
      </w:r>
    </w:p>
    <w:p w:rsidR="00CF050F" w:rsidRPr="00691DF3" w:rsidRDefault="00AC5D1E" w:rsidP="00691DF3">
      <w:pPr>
        <w:pStyle w:val="ConsPlusTitle"/>
        <w:spacing w:line="252" w:lineRule="auto"/>
        <w:contextualSpacing/>
        <w:jc w:val="center"/>
        <w:rPr>
          <w:rFonts w:ascii="Liberation Serif" w:hAnsi="Liberation Serif"/>
          <w:sz w:val="28"/>
          <w:szCs w:val="28"/>
        </w:rPr>
      </w:pPr>
      <w:r w:rsidRPr="00691DF3">
        <w:rPr>
          <w:rFonts w:ascii="Liberation Serif" w:hAnsi="Liberation Serif"/>
          <w:sz w:val="28"/>
          <w:szCs w:val="28"/>
        </w:rPr>
        <w:t>городского округа Верхняя Пышма</w:t>
      </w:r>
    </w:p>
    <w:p w:rsidR="00CF050F" w:rsidRPr="00691DF3" w:rsidRDefault="00CF050F" w:rsidP="00691DF3">
      <w:pPr>
        <w:pStyle w:val="ConsPlusNormal"/>
        <w:spacing w:line="252" w:lineRule="auto"/>
        <w:contextualSpacing/>
        <w:jc w:val="both"/>
        <w:rPr>
          <w:rFonts w:ascii="Liberation Serif" w:hAnsi="Liberation Serif" w:cs="Times New Roman"/>
          <w:sz w:val="20"/>
          <w:szCs w:val="20"/>
        </w:rPr>
      </w:pPr>
    </w:p>
    <w:p w:rsidR="00AC5D1E" w:rsidRPr="00691DF3" w:rsidRDefault="00AC5D1E" w:rsidP="00691DF3">
      <w:pPr>
        <w:pStyle w:val="ConsPlusNormal"/>
        <w:spacing w:line="252" w:lineRule="auto"/>
        <w:contextualSpacing/>
        <w:jc w:val="both"/>
        <w:rPr>
          <w:rFonts w:ascii="Liberation Serif" w:hAnsi="Liberation Serif" w:cs="Times New Roman"/>
          <w:sz w:val="20"/>
          <w:szCs w:val="20"/>
        </w:rPr>
      </w:pPr>
    </w:p>
    <w:p w:rsidR="00CF050F" w:rsidRPr="004214BE" w:rsidRDefault="00B92443" w:rsidP="00B434BA">
      <w:pPr>
        <w:pStyle w:val="ConsPlusTitle"/>
        <w:spacing w:line="252" w:lineRule="auto"/>
        <w:ind w:firstLine="709"/>
        <w:contextualSpacing/>
        <w:jc w:val="both"/>
        <w:outlineLvl w:val="1"/>
        <w:rPr>
          <w:rFonts w:ascii="Liberation Serif" w:hAnsi="Liberation Serif" w:cs="Times New Roman"/>
          <w:color w:val="000000" w:themeColor="text1"/>
          <w:sz w:val="24"/>
          <w:szCs w:val="24"/>
        </w:rPr>
      </w:pPr>
      <w:r w:rsidRPr="004214BE">
        <w:rPr>
          <w:rFonts w:ascii="Liberation Serif" w:hAnsi="Liberation Serif" w:cs="Times New Roman"/>
          <w:color w:val="000000" w:themeColor="text1"/>
          <w:sz w:val="24"/>
          <w:szCs w:val="24"/>
        </w:rPr>
        <w:t>1.</w:t>
      </w:r>
      <w:r w:rsidRPr="004214BE">
        <w:rPr>
          <w:rFonts w:ascii="Liberation Serif" w:hAnsi="Liberation Serif" w:cs="Times New Roman"/>
          <w:sz w:val="24"/>
          <w:szCs w:val="24"/>
        </w:rPr>
        <w:t> </w:t>
      </w:r>
      <w:r w:rsidR="00CF050F" w:rsidRPr="004214BE">
        <w:rPr>
          <w:rFonts w:ascii="Liberation Serif" w:hAnsi="Liberation Serif" w:cs="Times New Roman"/>
          <w:color w:val="000000" w:themeColor="text1"/>
          <w:sz w:val="24"/>
          <w:szCs w:val="24"/>
        </w:rPr>
        <w:t xml:space="preserve">Ключевые показатели муниципального контроля </w:t>
      </w:r>
      <w:r w:rsidR="00AC5D1E" w:rsidRPr="004214BE">
        <w:rPr>
          <w:rFonts w:ascii="Liberation Serif" w:hAnsi="Liberation Serif" w:cs="Times New Roman"/>
          <w:color w:val="000000" w:themeColor="text1"/>
          <w:sz w:val="24"/>
          <w:szCs w:val="24"/>
        </w:rPr>
        <w:t xml:space="preserve">в сфере благоустройства </w:t>
      </w:r>
      <w:r w:rsidR="00CF050F" w:rsidRPr="004214BE">
        <w:rPr>
          <w:rFonts w:ascii="Liberation Serif" w:hAnsi="Liberation Serif" w:cs="Times New Roman"/>
          <w:color w:val="000000" w:themeColor="text1"/>
          <w:sz w:val="24"/>
          <w:szCs w:val="24"/>
        </w:rPr>
        <w:t>на</w:t>
      </w:r>
      <w:r w:rsidR="00AC5D1E" w:rsidRPr="004214BE">
        <w:rPr>
          <w:rFonts w:ascii="Liberation Serif" w:hAnsi="Liberation Serif" w:cs="Times New Roman"/>
          <w:sz w:val="24"/>
          <w:szCs w:val="24"/>
        </w:rPr>
        <w:t> </w:t>
      </w:r>
      <w:r w:rsidR="00CF050F" w:rsidRPr="004214BE">
        <w:rPr>
          <w:rFonts w:ascii="Liberation Serif" w:hAnsi="Liberation Serif" w:cs="Times New Roman"/>
          <w:color w:val="000000" w:themeColor="text1"/>
          <w:sz w:val="24"/>
          <w:szCs w:val="24"/>
        </w:rPr>
        <w:t>территории городского округа Верхняя Пышма и их целевые значения:</w:t>
      </w:r>
    </w:p>
    <w:p w:rsidR="00B92443" w:rsidRPr="00691DF3" w:rsidRDefault="00B92443" w:rsidP="00691DF3">
      <w:pPr>
        <w:pStyle w:val="ConsPlusTitle"/>
        <w:spacing w:line="252" w:lineRule="auto"/>
        <w:contextualSpacing/>
        <w:jc w:val="both"/>
        <w:outlineLvl w:val="1"/>
        <w:rPr>
          <w:rFonts w:ascii="Liberation Serif" w:hAnsi="Liberation Serif" w:cs="Times New Roman"/>
          <w:b w:val="0"/>
          <w:color w:val="000000" w:themeColor="text1"/>
          <w:sz w:val="12"/>
          <w:szCs w:val="12"/>
        </w:rPr>
      </w:pPr>
    </w:p>
    <w:tbl>
      <w:tblPr>
        <w:tblStyle w:val="afa"/>
        <w:tblW w:w="9919" w:type="dxa"/>
        <w:tblLook w:val="04A0" w:firstRow="1" w:lastRow="0" w:firstColumn="1" w:lastColumn="0" w:noHBand="0" w:noVBand="1"/>
      </w:tblPr>
      <w:tblGrid>
        <w:gridCol w:w="8500"/>
        <w:gridCol w:w="1419"/>
      </w:tblGrid>
      <w:tr w:rsidR="00FA220B" w:rsidRPr="004214BE" w:rsidTr="00691DF3">
        <w:tc>
          <w:tcPr>
            <w:tcW w:w="8500" w:type="dxa"/>
            <w:vAlign w:val="center"/>
          </w:tcPr>
          <w:p w:rsidR="00FA220B" w:rsidRPr="004214BE" w:rsidRDefault="00FA220B" w:rsidP="00691DF3">
            <w:pPr>
              <w:pStyle w:val="ConsPlusTitle"/>
              <w:spacing w:line="252" w:lineRule="auto"/>
              <w:ind w:left="-120" w:right="-112"/>
              <w:jc w:val="center"/>
              <w:outlineLvl w:val="1"/>
              <w:rPr>
                <w:rFonts w:ascii="Liberation Serif" w:hAnsi="Liberation Serif"/>
                <w:sz w:val="24"/>
                <w:szCs w:val="24"/>
              </w:rPr>
            </w:pPr>
            <w:r w:rsidRPr="004214BE">
              <w:rPr>
                <w:rFonts w:ascii="Liberation Serif" w:hAnsi="Liberation Serif"/>
                <w:sz w:val="24"/>
                <w:szCs w:val="24"/>
              </w:rPr>
              <w:t>Ключевые показатели</w:t>
            </w:r>
          </w:p>
        </w:tc>
        <w:tc>
          <w:tcPr>
            <w:tcW w:w="1419" w:type="dxa"/>
          </w:tcPr>
          <w:p w:rsidR="00FA220B" w:rsidRPr="004214BE" w:rsidRDefault="00FA220B" w:rsidP="00691DF3">
            <w:pPr>
              <w:pStyle w:val="ConsPlusTitle"/>
              <w:spacing w:line="252" w:lineRule="auto"/>
              <w:ind w:left="-120" w:right="-112"/>
              <w:jc w:val="center"/>
              <w:outlineLvl w:val="1"/>
              <w:rPr>
                <w:rFonts w:ascii="Liberation Serif" w:hAnsi="Liberation Serif"/>
                <w:sz w:val="24"/>
                <w:szCs w:val="24"/>
              </w:rPr>
            </w:pPr>
            <w:r w:rsidRPr="004214BE">
              <w:rPr>
                <w:rFonts w:ascii="Liberation Serif" w:hAnsi="Liberation Serif"/>
                <w:sz w:val="24"/>
                <w:szCs w:val="24"/>
              </w:rPr>
              <w:t>Целевые значения, %</w:t>
            </w:r>
          </w:p>
        </w:tc>
      </w:tr>
      <w:tr w:rsidR="00AC5D1E" w:rsidRPr="004214BE" w:rsidTr="00691DF3">
        <w:tc>
          <w:tcPr>
            <w:tcW w:w="8500" w:type="dxa"/>
          </w:tcPr>
          <w:p w:rsidR="00AC5D1E" w:rsidRPr="004214BE" w:rsidRDefault="00AC5D1E" w:rsidP="00691DF3">
            <w:pPr>
              <w:pStyle w:val="ConsPlusNormal"/>
              <w:spacing w:line="252" w:lineRule="auto"/>
              <w:ind w:right="-112"/>
              <w:contextualSpacing/>
              <w:rPr>
                <w:rFonts w:ascii="Liberation Serif" w:hAnsi="Liberation Serif" w:cs="Liberation Serif"/>
                <w:sz w:val="24"/>
                <w:szCs w:val="24"/>
              </w:rPr>
            </w:pPr>
            <w:r w:rsidRPr="004214BE">
              <w:rPr>
                <w:rFonts w:ascii="Liberation Serif" w:hAnsi="Liberation Serif" w:cs="Liberation Serif"/>
                <w:sz w:val="24"/>
                <w:szCs w:val="24"/>
              </w:rPr>
              <w:t>Доля устраненных нарушений обязательных требований от числа выявленных нарушений обязательных требований</w:t>
            </w:r>
          </w:p>
        </w:tc>
        <w:tc>
          <w:tcPr>
            <w:tcW w:w="1419" w:type="dxa"/>
            <w:vAlign w:val="center"/>
          </w:tcPr>
          <w:p w:rsidR="00AC5D1E" w:rsidRPr="004214BE" w:rsidRDefault="00AC5D1E" w:rsidP="00691DF3">
            <w:pPr>
              <w:pStyle w:val="ConsPlusNormal"/>
              <w:spacing w:line="252" w:lineRule="auto"/>
              <w:ind w:left="-120" w:right="-112"/>
              <w:contextualSpacing/>
              <w:jc w:val="center"/>
              <w:rPr>
                <w:rFonts w:ascii="Liberation Serif" w:hAnsi="Liberation Serif" w:cs="Liberation Serif"/>
                <w:sz w:val="24"/>
                <w:szCs w:val="24"/>
              </w:rPr>
            </w:pPr>
            <w:r w:rsidRPr="004214BE">
              <w:rPr>
                <w:rFonts w:ascii="Liberation Serif" w:hAnsi="Liberation Serif" w:cs="Liberation Serif"/>
                <w:sz w:val="24"/>
                <w:szCs w:val="24"/>
              </w:rPr>
              <w:t>не менее 70</w:t>
            </w:r>
          </w:p>
        </w:tc>
      </w:tr>
      <w:tr w:rsidR="00AC5D1E" w:rsidRPr="004214BE" w:rsidTr="00691DF3">
        <w:tc>
          <w:tcPr>
            <w:tcW w:w="8500" w:type="dxa"/>
          </w:tcPr>
          <w:p w:rsidR="00AC5D1E" w:rsidRPr="004214BE" w:rsidRDefault="00AC5D1E" w:rsidP="00691DF3">
            <w:pPr>
              <w:pStyle w:val="ConsPlusNormal"/>
              <w:spacing w:line="252" w:lineRule="auto"/>
              <w:ind w:right="-112"/>
              <w:contextualSpacing/>
              <w:rPr>
                <w:rFonts w:ascii="Liberation Serif" w:hAnsi="Liberation Serif" w:cs="Liberation Serif"/>
                <w:sz w:val="24"/>
                <w:szCs w:val="24"/>
              </w:rPr>
            </w:pPr>
            <w:r w:rsidRPr="004214BE">
              <w:rPr>
                <w:rFonts w:ascii="Liberation Serif" w:hAnsi="Liberation Serif" w:cs="Liberation Serif"/>
                <w:sz w:val="24"/>
                <w:szCs w:val="24"/>
              </w:rPr>
              <w:t>Доля обоснованных жалоб на действия (бездействие) контрольного органа и</w:t>
            </w:r>
            <w:r w:rsidRPr="004214BE">
              <w:rPr>
                <w:rFonts w:ascii="Liberation Serif" w:hAnsi="Liberation Serif" w:cs="Times New Roman"/>
                <w:sz w:val="24"/>
                <w:szCs w:val="24"/>
              </w:rPr>
              <w:t> </w:t>
            </w:r>
            <w:r w:rsidRPr="004214BE">
              <w:rPr>
                <w:rFonts w:ascii="Liberation Serif" w:hAnsi="Liberation Serif" w:cs="Liberation Serif"/>
                <w:sz w:val="24"/>
                <w:szCs w:val="24"/>
              </w:rPr>
              <w:t>(или)</w:t>
            </w:r>
            <w:r w:rsidRPr="004214BE">
              <w:rPr>
                <w:rFonts w:ascii="Liberation Serif" w:hAnsi="Liberation Serif" w:cs="Times New Roman"/>
                <w:sz w:val="24"/>
                <w:szCs w:val="24"/>
              </w:rPr>
              <w:t> </w:t>
            </w:r>
            <w:r w:rsidRPr="004214BE">
              <w:rPr>
                <w:rFonts w:ascii="Liberation Serif" w:hAnsi="Liberation Serif" w:cs="Liberation Serif"/>
                <w:sz w:val="24"/>
                <w:szCs w:val="24"/>
              </w:rPr>
              <w:t>его должностных лиц при проведении контрольных мероприятий от</w:t>
            </w:r>
            <w:r w:rsidRPr="004214BE">
              <w:rPr>
                <w:rFonts w:ascii="Liberation Serif" w:hAnsi="Liberation Serif" w:cs="Times New Roman"/>
                <w:sz w:val="24"/>
                <w:szCs w:val="24"/>
              </w:rPr>
              <w:t> </w:t>
            </w:r>
            <w:r w:rsidRPr="004214BE">
              <w:rPr>
                <w:rFonts w:ascii="Liberation Serif" w:hAnsi="Liberation Serif" w:cs="Liberation Serif"/>
                <w:sz w:val="24"/>
                <w:szCs w:val="24"/>
              </w:rPr>
              <w:t>общего числа поступивших жалоб</w:t>
            </w:r>
          </w:p>
        </w:tc>
        <w:tc>
          <w:tcPr>
            <w:tcW w:w="1419" w:type="dxa"/>
            <w:vAlign w:val="center"/>
          </w:tcPr>
          <w:p w:rsidR="00AC5D1E" w:rsidRPr="004214BE" w:rsidRDefault="00AC5D1E" w:rsidP="00691DF3">
            <w:pPr>
              <w:pStyle w:val="ConsPlusNormal"/>
              <w:spacing w:line="252" w:lineRule="auto"/>
              <w:ind w:left="-120" w:right="-112"/>
              <w:contextualSpacing/>
              <w:jc w:val="center"/>
              <w:rPr>
                <w:rFonts w:ascii="Liberation Serif" w:hAnsi="Liberation Serif" w:cs="Liberation Serif"/>
                <w:sz w:val="24"/>
                <w:szCs w:val="24"/>
              </w:rPr>
            </w:pPr>
            <w:r w:rsidRPr="004214BE">
              <w:rPr>
                <w:rFonts w:ascii="Liberation Serif" w:hAnsi="Liberation Serif" w:cs="Liberation Serif"/>
                <w:sz w:val="24"/>
                <w:szCs w:val="24"/>
              </w:rPr>
              <w:t>не более 20</w:t>
            </w:r>
          </w:p>
        </w:tc>
      </w:tr>
      <w:tr w:rsidR="00AC5D1E" w:rsidRPr="004214BE" w:rsidTr="00691DF3">
        <w:tc>
          <w:tcPr>
            <w:tcW w:w="8500" w:type="dxa"/>
          </w:tcPr>
          <w:p w:rsidR="00AC5D1E" w:rsidRPr="004214BE" w:rsidRDefault="00AC5D1E" w:rsidP="00691DF3">
            <w:pPr>
              <w:pStyle w:val="ConsPlusNormal"/>
              <w:spacing w:line="252" w:lineRule="auto"/>
              <w:ind w:right="-112"/>
              <w:contextualSpacing/>
              <w:rPr>
                <w:rFonts w:ascii="Liberation Serif" w:hAnsi="Liberation Serif" w:cs="Liberation Serif"/>
                <w:sz w:val="24"/>
                <w:szCs w:val="24"/>
              </w:rPr>
            </w:pPr>
            <w:r w:rsidRPr="004214BE">
              <w:rPr>
                <w:rFonts w:ascii="Liberation Serif" w:hAnsi="Liberation Serif" w:cs="Liberation Serif"/>
                <w:sz w:val="24"/>
                <w:szCs w:val="24"/>
              </w:rPr>
              <w:t>Доля решений, принятых по результатам контрольных мероприятий,</w:t>
            </w:r>
            <w:r w:rsidR="007124E8">
              <w:rPr>
                <w:rFonts w:ascii="Liberation Serif" w:hAnsi="Liberation Serif" w:cs="Liberation Serif"/>
                <w:sz w:val="24"/>
                <w:szCs w:val="24"/>
              </w:rPr>
              <w:t xml:space="preserve"> </w:t>
            </w:r>
            <w:r w:rsidRPr="004214BE">
              <w:rPr>
                <w:rFonts w:ascii="Liberation Serif" w:hAnsi="Liberation Serif" w:cs="Liberation Serif"/>
                <w:sz w:val="24"/>
                <w:szCs w:val="24"/>
              </w:rPr>
              <w:t>отмененных контрольным органом и (или) судом, от общего количества решений</w:t>
            </w:r>
          </w:p>
        </w:tc>
        <w:tc>
          <w:tcPr>
            <w:tcW w:w="1419" w:type="dxa"/>
            <w:vAlign w:val="center"/>
          </w:tcPr>
          <w:p w:rsidR="00AC5D1E" w:rsidRPr="004214BE" w:rsidRDefault="00AC5D1E" w:rsidP="00691DF3">
            <w:pPr>
              <w:pStyle w:val="ConsPlusNormal"/>
              <w:spacing w:line="252" w:lineRule="auto"/>
              <w:ind w:left="-120" w:right="-112"/>
              <w:contextualSpacing/>
              <w:jc w:val="center"/>
              <w:rPr>
                <w:rFonts w:ascii="Liberation Serif" w:hAnsi="Liberation Serif" w:cs="Liberation Serif"/>
                <w:sz w:val="24"/>
                <w:szCs w:val="24"/>
              </w:rPr>
            </w:pPr>
            <w:r w:rsidRPr="004214BE">
              <w:rPr>
                <w:rFonts w:ascii="Liberation Serif" w:hAnsi="Liberation Serif" w:cs="Liberation Serif"/>
                <w:sz w:val="24"/>
                <w:szCs w:val="24"/>
              </w:rPr>
              <w:t>не более 20</w:t>
            </w:r>
          </w:p>
        </w:tc>
      </w:tr>
    </w:tbl>
    <w:p w:rsidR="00691DF3" w:rsidRPr="00691DF3" w:rsidRDefault="00691DF3" w:rsidP="00691DF3">
      <w:pPr>
        <w:pStyle w:val="ConsPlusTitle"/>
        <w:spacing w:line="252" w:lineRule="auto"/>
        <w:contextualSpacing/>
        <w:jc w:val="both"/>
        <w:outlineLvl w:val="1"/>
        <w:rPr>
          <w:rFonts w:ascii="Liberation Serif" w:hAnsi="Liberation Serif" w:cs="Times New Roman"/>
          <w:b w:val="0"/>
          <w:color w:val="000000" w:themeColor="text1"/>
          <w:sz w:val="12"/>
          <w:szCs w:val="12"/>
        </w:rPr>
      </w:pPr>
    </w:p>
    <w:p w:rsidR="00C4477B" w:rsidRPr="004214BE" w:rsidRDefault="00A242FD" w:rsidP="00B434BA">
      <w:pPr>
        <w:pStyle w:val="ConsPlusTitle"/>
        <w:spacing w:line="252" w:lineRule="auto"/>
        <w:ind w:firstLine="709"/>
        <w:contextualSpacing/>
        <w:jc w:val="both"/>
        <w:outlineLvl w:val="1"/>
        <w:rPr>
          <w:rFonts w:ascii="Liberation Serif" w:hAnsi="Liberation Serif" w:cs="Times New Roman"/>
          <w:color w:val="000000" w:themeColor="text1"/>
          <w:sz w:val="24"/>
          <w:szCs w:val="24"/>
        </w:rPr>
      </w:pPr>
      <w:r w:rsidRPr="004214BE">
        <w:rPr>
          <w:rFonts w:ascii="Liberation Serif" w:hAnsi="Liberation Serif" w:cs="Times New Roman"/>
          <w:color w:val="000000" w:themeColor="text1"/>
          <w:sz w:val="24"/>
          <w:szCs w:val="24"/>
        </w:rPr>
        <w:t>2.</w:t>
      </w:r>
      <w:r w:rsidRPr="004214BE">
        <w:rPr>
          <w:rFonts w:ascii="Liberation Serif" w:hAnsi="Liberation Serif" w:cs="Times New Roman"/>
          <w:sz w:val="24"/>
          <w:szCs w:val="24"/>
        </w:rPr>
        <w:t> </w:t>
      </w:r>
      <w:r w:rsidR="00CF050F" w:rsidRPr="004214BE">
        <w:rPr>
          <w:rFonts w:ascii="Liberation Serif" w:hAnsi="Liberation Serif" w:cs="Times New Roman"/>
          <w:color w:val="000000" w:themeColor="text1"/>
          <w:sz w:val="24"/>
          <w:szCs w:val="24"/>
        </w:rPr>
        <w:t xml:space="preserve">Индикативные показатели </w:t>
      </w:r>
      <w:r w:rsidR="00AC5D1E" w:rsidRPr="004214BE">
        <w:rPr>
          <w:rFonts w:ascii="Liberation Serif" w:hAnsi="Liberation Serif" w:cs="Times New Roman"/>
          <w:color w:val="000000" w:themeColor="text1"/>
          <w:sz w:val="24"/>
          <w:szCs w:val="24"/>
        </w:rPr>
        <w:t>муниципального контроля в сфере благоустройства на</w:t>
      </w:r>
      <w:r w:rsidR="00AC5D1E" w:rsidRPr="004214BE">
        <w:rPr>
          <w:rFonts w:ascii="Liberation Serif" w:hAnsi="Liberation Serif" w:cs="Times New Roman"/>
          <w:sz w:val="24"/>
          <w:szCs w:val="24"/>
        </w:rPr>
        <w:t> </w:t>
      </w:r>
      <w:r w:rsidR="00AC5D1E" w:rsidRPr="004214BE">
        <w:rPr>
          <w:rFonts w:ascii="Liberation Serif" w:hAnsi="Liberation Serif" w:cs="Times New Roman"/>
          <w:color w:val="000000" w:themeColor="text1"/>
          <w:sz w:val="24"/>
          <w:szCs w:val="24"/>
        </w:rPr>
        <w:t xml:space="preserve">территории </w:t>
      </w:r>
      <w:r w:rsidR="00CF050F" w:rsidRPr="004214BE">
        <w:rPr>
          <w:rFonts w:ascii="Liberation Serif" w:hAnsi="Liberation Serif" w:cs="Times New Roman"/>
          <w:color w:val="000000" w:themeColor="text1"/>
          <w:sz w:val="24"/>
          <w:szCs w:val="24"/>
        </w:rPr>
        <w:t>городского округа Верхняя Пышма</w:t>
      </w:r>
      <w:r w:rsidR="00165C31" w:rsidRPr="004214BE">
        <w:rPr>
          <w:rFonts w:ascii="Liberation Serif" w:hAnsi="Liberation Serif" w:cs="Times New Roman"/>
          <w:color w:val="000000" w:themeColor="text1"/>
          <w:sz w:val="24"/>
          <w:szCs w:val="24"/>
        </w:rPr>
        <w:t xml:space="preserve"> </w:t>
      </w:r>
      <w:r w:rsidR="00165C31" w:rsidRPr="004214BE">
        <w:rPr>
          <w:rFonts w:ascii="Liberation Serif" w:hAnsi="Liberation Serif" w:cs="Liberation Serif"/>
          <w:sz w:val="24"/>
          <w:szCs w:val="24"/>
        </w:rPr>
        <w:t>за отчетный период</w:t>
      </w:r>
      <w:r w:rsidR="00CF050F" w:rsidRPr="004214BE">
        <w:rPr>
          <w:rFonts w:ascii="Liberation Serif" w:hAnsi="Liberation Serif" w:cs="Times New Roman"/>
          <w:color w:val="000000" w:themeColor="text1"/>
          <w:sz w:val="24"/>
          <w:szCs w:val="24"/>
        </w:rPr>
        <w:t>:</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внеплановых контрольных мероприятий, проведенных на основании соответствия объекта контроля индикаторам риска нарушения обязательных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2)</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контрольных мероприятий, по результатам которых выявлены нарушения обязательных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3)</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проведенных обязательных профилактических визитов;</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4)</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объявленных предостережений о недопустимости нарушения обязательных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5)</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выявленных контрольным органом нарушений обязательных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6)</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направленных в органы прокуратуры заявлений о согласовании проведения контрольных мероприятий;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7)</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8)</w:t>
      </w:r>
      <w:r w:rsidRPr="004214BE">
        <w:rPr>
          <w:rFonts w:ascii="Liberation Serif" w:hAnsi="Liberation Serif" w:cs="Times New Roman"/>
          <w:sz w:val="24"/>
          <w:szCs w:val="24"/>
        </w:rPr>
        <w:t> </w:t>
      </w:r>
      <w:r w:rsidRPr="004214BE">
        <w:rPr>
          <w:rFonts w:ascii="Liberation Serif" w:hAnsi="Liberation Serif" w:cs="Liberation Serif"/>
          <w:sz w:val="24"/>
          <w:szCs w:val="24"/>
        </w:rPr>
        <w:t>общее количество жалоб, поданных контролируемыми лицами в досудебном порядке;</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9)</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жалоб, поданных контролируемыми лицами в досудебном порядке, по</w:t>
      </w:r>
      <w:r w:rsidRPr="004214BE">
        <w:rPr>
          <w:rFonts w:ascii="Liberation Serif" w:hAnsi="Liberation Serif" w:cs="Times New Roman"/>
          <w:sz w:val="24"/>
          <w:szCs w:val="24"/>
        </w:rPr>
        <w:t> </w:t>
      </w:r>
      <w:r w:rsidRPr="004214BE">
        <w:rPr>
          <w:rFonts w:ascii="Liberation Serif" w:hAnsi="Liberation Serif" w:cs="Liberation Serif"/>
          <w:sz w:val="24"/>
          <w:szCs w:val="24"/>
        </w:rPr>
        <w:t>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w:t>
      </w:r>
      <w:r w:rsidR="004214BE" w:rsidRPr="004214BE">
        <w:rPr>
          <w:rFonts w:ascii="Liberation Serif" w:hAnsi="Liberation Serif" w:cs="Liberation Serif"/>
          <w:sz w:val="24"/>
          <w:szCs w:val="24"/>
        </w:rPr>
        <w:t>законными</w:t>
      </w:r>
      <w:r w:rsidRPr="004214BE">
        <w:rPr>
          <w:rFonts w:ascii="Liberation Serif" w:hAnsi="Liberation Serif" w:cs="Liberation Serif"/>
          <w:sz w:val="24"/>
          <w:szCs w:val="24"/>
        </w:rPr>
        <w:t>;</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10)</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11)</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12)</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13)</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контрольных мероприятий, по итогам которых возбуждены дела об</w:t>
      </w:r>
      <w:r w:rsidRPr="004214BE">
        <w:rPr>
          <w:rFonts w:ascii="Liberation Serif" w:hAnsi="Liberation Serif" w:cs="Times New Roman"/>
          <w:sz w:val="24"/>
          <w:szCs w:val="24"/>
        </w:rPr>
        <w:t> </w:t>
      </w:r>
      <w:r w:rsidRPr="004214BE">
        <w:rPr>
          <w:rFonts w:ascii="Liberation Serif" w:hAnsi="Liberation Serif" w:cs="Liberation Serif"/>
          <w:sz w:val="24"/>
          <w:szCs w:val="24"/>
        </w:rPr>
        <w:t>административных правонарушениях;</w:t>
      </w:r>
    </w:p>
    <w:p w:rsidR="00396482"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14)</w:t>
      </w:r>
      <w:r w:rsidRPr="004214BE">
        <w:rPr>
          <w:rFonts w:ascii="Liberation Serif" w:hAnsi="Liberation Serif" w:cs="Times New Roman"/>
          <w:sz w:val="24"/>
          <w:szCs w:val="24"/>
        </w:rPr>
        <w:t> </w:t>
      </w:r>
      <w:r w:rsidRPr="004214BE">
        <w:rPr>
          <w:rFonts w:ascii="Liberation Serif" w:hAnsi="Liberation Serif" w:cs="Liberation Serif"/>
          <w:sz w:val="24"/>
          <w:szCs w:val="24"/>
        </w:rPr>
        <w:t>сумма административных штрафов, наложенных по результатам контрольных мероприятий.</w:t>
      </w:r>
    </w:p>
    <w:sectPr w:rsidR="00396482" w:rsidRPr="004214BE" w:rsidSect="00E24428">
      <w:headerReference w:type="default" r:id="rId8"/>
      <w:pgSz w:w="11906" w:h="16838" w:code="9"/>
      <w:pgMar w:top="567" w:right="567" w:bottom="567"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464" w:rsidRDefault="001C6464" w:rsidP="005A6787">
      <w:pPr>
        <w:spacing w:after="0" w:line="240" w:lineRule="auto"/>
      </w:pPr>
      <w:r>
        <w:separator/>
      </w:r>
    </w:p>
  </w:endnote>
  <w:endnote w:type="continuationSeparator" w:id="0">
    <w:p w:rsidR="001C6464" w:rsidRDefault="001C6464" w:rsidP="005A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464" w:rsidRDefault="001C6464" w:rsidP="005A6787">
      <w:pPr>
        <w:spacing w:after="0" w:line="240" w:lineRule="auto"/>
      </w:pPr>
      <w:r>
        <w:separator/>
      </w:r>
    </w:p>
  </w:footnote>
  <w:footnote w:type="continuationSeparator" w:id="0">
    <w:p w:rsidR="001C6464" w:rsidRDefault="001C6464" w:rsidP="005A6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110980"/>
      <w:docPartObj>
        <w:docPartGallery w:val="Page Numbers (Top of Page)"/>
        <w:docPartUnique/>
      </w:docPartObj>
    </w:sdtPr>
    <w:sdtEndPr>
      <w:rPr>
        <w:rFonts w:ascii="Liberation Serif" w:hAnsi="Liberation Serif"/>
        <w:sz w:val="23"/>
        <w:szCs w:val="23"/>
      </w:rPr>
    </w:sdtEndPr>
    <w:sdtContent>
      <w:p w:rsidR="00AC5D1E" w:rsidRPr="005A6787" w:rsidRDefault="00AC5D1E">
        <w:pPr>
          <w:pStyle w:val="af6"/>
          <w:jc w:val="center"/>
          <w:rPr>
            <w:rFonts w:ascii="Liberation Serif" w:hAnsi="Liberation Serif"/>
            <w:sz w:val="23"/>
            <w:szCs w:val="23"/>
          </w:rPr>
        </w:pPr>
        <w:r w:rsidRPr="005A6787">
          <w:rPr>
            <w:rFonts w:ascii="Liberation Serif" w:hAnsi="Liberation Serif"/>
            <w:sz w:val="23"/>
            <w:szCs w:val="23"/>
          </w:rPr>
          <w:fldChar w:fldCharType="begin"/>
        </w:r>
        <w:r w:rsidRPr="005A6787">
          <w:rPr>
            <w:rFonts w:ascii="Liberation Serif" w:hAnsi="Liberation Serif"/>
            <w:sz w:val="23"/>
            <w:szCs w:val="23"/>
          </w:rPr>
          <w:instrText>PAGE   \* MERGEFORMAT</w:instrText>
        </w:r>
        <w:r w:rsidRPr="005A6787">
          <w:rPr>
            <w:rFonts w:ascii="Liberation Serif" w:hAnsi="Liberation Serif"/>
            <w:sz w:val="23"/>
            <w:szCs w:val="23"/>
          </w:rPr>
          <w:fldChar w:fldCharType="separate"/>
        </w:r>
        <w:r w:rsidR="00F00F24">
          <w:rPr>
            <w:rFonts w:ascii="Liberation Serif" w:hAnsi="Liberation Serif"/>
            <w:noProof/>
            <w:sz w:val="23"/>
            <w:szCs w:val="23"/>
          </w:rPr>
          <w:t>2</w:t>
        </w:r>
        <w:r w:rsidRPr="005A6787">
          <w:rPr>
            <w:rFonts w:ascii="Liberation Serif" w:hAnsi="Liberation Serif"/>
            <w:sz w:val="23"/>
            <w:szCs w:val="23"/>
          </w:rPr>
          <w:fldChar w:fldCharType="end"/>
        </w:r>
      </w:p>
    </w:sdtContent>
  </w:sdt>
  <w:p w:rsidR="00AC5D1E" w:rsidRPr="005A6787" w:rsidRDefault="00AC5D1E">
    <w:pPr>
      <w:pStyle w:val="af6"/>
      <w:rPr>
        <w:rFonts w:ascii="Liberation Serif" w:hAnsi="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620A"/>
    <w:multiLevelType w:val="multilevel"/>
    <w:tmpl w:val="6B82B70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
    <w:nsid w:val="077B3271"/>
    <w:multiLevelType w:val="hybridMultilevel"/>
    <w:tmpl w:val="5F304A2A"/>
    <w:lvl w:ilvl="0" w:tplc="A6A4712C">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F2079ED"/>
    <w:multiLevelType w:val="hybridMultilevel"/>
    <w:tmpl w:val="637A9CA6"/>
    <w:lvl w:ilvl="0" w:tplc="1402FE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606280A"/>
    <w:multiLevelType w:val="hybridMultilevel"/>
    <w:tmpl w:val="E35A98BC"/>
    <w:lvl w:ilvl="0" w:tplc="C0BC5E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0621CA"/>
    <w:multiLevelType w:val="hybridMultilevel"/>
    <w:tmpl w:val="E4F8BDD2"/>
    <w:lvl w:ilvl="0" w:tplc="947AB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827B91"/>
    <w:multiLevelType w:val="hybridMultilevel"/>
    <w:tmpl w:val="06FC6C26"/>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94212C9"/>
    <w:multiLevelType w:val="hybridMultilevel"/>
    <w:tmpl w:val="D24EA84C"/>
    <w:lvl w:ilvl="0" w:tplc="277E6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DB1A92"/>
    <w:multiLevelType w:val="hybridMultilevel"/>
    <w:tmpl w:val="75E2F136"/>
    <w:lvl w:ilvl="0" w:tplc="562AE8A4">
      <w:start w:val="1"/>
      <w:numFmt w:val="decimal"/>
      <w:lvlText w:val="%1)"/>
      <w:lvlJc w:val="left"/>
      <w:pPr>
        <w:ind w:left="862" w:hanging="360"/>
      </w:pPr>
      <w:rPr>
        <w:rFonts w:eastAsiaTheme="minorHAnsi" w:cstheme="minorBid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3A3715CA"/>
    <w:multiLevelType w:val="hybridMultilevel"/>
    <w:tmpl w:val="5CC0A8E0"/>
    <w:lvl w:ilvl="0" w:tplc="45148B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3DD24E0"/>
    <w:multiLevelType w:val="hybridMultilevel"/>
    <w:tmpl w:val="24E4AA02"/>
    <w:lvl w:ilvl="0" w:tplc="58A416A6">
      <w:start w:val="5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49417534"/>
    <w:multiLevelType w:val="hybridMultilevel"/>
    <w:tmpl w:val="EE06FF70"/>
    <w:lvl w:ilvl="0" w:tplc="F35A69F2">
      <w:start w:val="1"/>
      <w:numFmt w:val="decimal"/>
      <w:lvlText w:val="%1)"/>
      <w:lvlJc w:val="left"/>
      <w:pPr>
        <w:ind w:left="1695" w:hanging="79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4CD26760"/>
    <w:multiLevelType w:val="hybridMultilevel"/>
    <w:tmpl w:val="725E24AC"/>
    <w:lvl w:ilvl="0" w:tplc="5C3037EA">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71C0FAD"/>
    <w:multiLevelType w:val="hybridMultilevel"/>
    <w:tmpl w:val="0C5A1B88"/>
    <w:lvl w:ilvl="0" w:tplc="77AA2E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ADE33CD"/>
    <w:multiLevelType w:val="multilevel"/>
    <w:tmpl w:val="1234A4B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4"/>
        <w:szCs w:val="24"/>
        <w:u w:val="none"/>
        <w:lang w:val="ru-RU"/>
      </w:rPr>
    </w:lvl>
    <w:lvl w:ilvl="1">
      <w:start w:val="1"/>
      <w:numFmt w:val="decimal"/>
      <w:lvlText w:val="%2)"/>
      <w:lvlJc w:val="left"/>
      <w:rPr>
        <w:rFonts w:ascii="Liberation Serif" w:eastAsia="Segoe UI" w:hAnsi="Liberation Serif" w:cs="Liberation Serif" w:hint="default"/>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147BEF"/>
    <w:multiLevelType w:val="hybridMultilevel"/>
    <w:tmpl w:val="96C8EA80"/>
    <w:lvl w:ilvl="0" w:tplc="7EA62666">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EA51FFC"/>
    <w:multiLevelType w:val="hybridMultilevel"/>
    <w:tmpl w:val="88B02E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3A33B7B"/>
    <w:multiLevelType w:val="hybridMultilevel"/>
    <w:tmpl w:val="EE06FF70"/>
    <w:lvl w:ilvl="0" w:tplc="F35A69F2">
      <w:start w:val="1"/>
      <w:numFmt w:val="decimal"/>
      <w:lvlText w:val="%1)"/>
      <w:lvlJc w:val="left"/>
      <w:pPr>
        <w:ind w:left="1695" w:hanging="79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6E965162"/>
    <w:multiLevelType w:val="hybridMultilevel"/>
    <w:tmpl w:val="5CC0A8E0"/>
    <w:lvl w:ilvl="0" w:tplc="45148B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2BD028B"/>
    <w:multiLevelType w:val="hybridMultilevel"/>
    <w:tmpl w:val="33862D7A"/>
    <w:lvl w:ilvl="0" w:tplc="601EF1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1F18A7"/>
    <w:multiLevelType w:val="hybridMultilevel"/>
    <w:tmpl w:val="5476A3CA"/>
    <w:lvl w:ilvl="0" w:tplc="0A48B4FA">
      <w:start w:val="1"/>
      <w:numFmt w:val="decimal"/>
      <w:lvlText w:val="%1)"/>
      <w:lvlJc w:val="left"/>
      <w:pPr>
        <w:ind w:left="1069" w:hanging="360"/>
      </w:pPr>
      <w:rPr>
        <w:rFonts w:ascii="Liberation Serif" w:eastAsia="Times New Roman" w:hAnsi="Liberation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7"/>
  </w:num>
  <w:num w:numId="3">
    <w:abstractNumId w:val="8"/>
  </w:num>
  <w:num w:numId="4">
    <w:abstractNumId w:val="16"/>
  </w:num>
  <w:num w:numId="5">
    <w:abstractNumId w:val="9"/>
  </w:num>
  <w:num w:numId="6">
    <w:abstractNumId w:val="10"/>
  </w:num>
  <w:num w:numId="7">
    <w:abstractNumId w:val="7"/>
  </w:num>
  <w:num w:numId="8">
    <w:abstractNumId w:val="19"/>
  </w:num>
  <w:num w:numId="9">
    <w:abstractNumId w:val="1"/>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4"/>
  </w:num>
  <w:num w:numId="19">
    <w:abstractNumId w:val="6"/>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D8"/>
    <w:rsid w:val="00001F7F"/>
    <w:rsid w:val="00002351"/>
    <w:rsid w:val="00002F09"/>
    <w:rsid w:val="0000359A"/>
    <w:rsid w:val="0000609B"/>
    <w:rsid w:val="0001132C"/>
    <w:rsid w:val="00013009"/>
    <w:rsid w:val="000135DD"/>
    <w:rsid w:val="00013D2E"/>
    <w:rsid w:val="00014074"/>
    <w:rsid w:val="000174FE"/>
    <w:rsid w:val="00026668"/>
    <w:rsid w:val="00032AE5"/>
    <w:rsid w:val="00034CE0"/>
    <w:rsid w:val="00037523"/>
    <w:rsid w:val="00040675"/>
    <w:rsid w:val="00046B5E"/>
    <w:rsid w:val="00046E11"/>
    <w:rsid w:val="00050113"/>
    <w:rsid w:val="00050678"/>
    <w:rsid w:val="00052C44"/>
    <w:rsid w:val="000549C2"/>
    <w:rsid w:val="000561BD"/>
    <w:rsid w:val="000570A0"/>
    <w:rsid w:val="0006177D"/>
    <w:rsid w:val="000622F5"/>
    <w:rsid w:val="000675ED"/>
    <w:rsid w:val="00070022"/>
    <w:rsid w:val="00071454"/>
    <w:rsid w:val="0007179E"/>
    <w:rsid w:val="00071D72"/>
    <w:rsid w:val="00072ABC"/>
    <w:rsid w:val="00074194"/>
    <w:rsid w:val="000756FC"/>
    <w:rsid w:val="0008116D"/>
    <w:rsid w:val="00082F43"/>
    <w:rsid w:val="00087ACF"/>
    <w:rsid w:val="00091823"/>
    <w:rsid w:val="00094AF6"/>
    <w:rsid w:val="00095995"/>
    <w:rsid w:val="000A1CF2"/>
    <w:rsid w:val="000A20A9"/>
    <w:rsid w:val="000A5875"/>
    <w:rsid w:val="000A701E"/>
    <w:rsid w:val="000B4297"/>
    <w:rsid w:val="000B6179"/>
    <w:rsid w:val="000C1982"/>
    <w:rsid w:val="000C7B34"/>
    <w:rsid w:val="000C7E08"/>
    <w:rsid w:val="000D0F35"/>
    <w:rsid w:val="000D603C"/>
    <w:rsid w:val="000E0ADF"/>
    <w:rsid w:val="000E3972"/>
    <w:rsid w:val="000E4303"/>
    <w:rsid w:val="000E5866"/>
    <w:rsid w:val="000E5EE3"/>
    <w:rsid w:val="000E759E"/>
    <w:rsid w:val="000F0AA0"/>
    <w:rsid w:val="000F2B68"/>
    <w:rsid w:val="000F2FF6"/>
    <w:rsid w:val="000F3315"/>
    <w:rsid w:val="000F34CE"/>
    <w:rsid w:val="000F3AFA"/>
    <w:rsid w:val="000F47BD"/>
    <w:rsid w:val="000F5273"/>
    <w:rsid w:val="000F5761"/>
    <w:rsid w:val="000F7091"/>
    <w:rsid w:val="000F733D"/>
    <w:rsid w:val="0010004D"/>
    <w:rsid w:val="0010081F"/>
    <w:rsid w:val="0010174B"/>
    <w:rsid w:val="001033CB"/>
    <w:rsid w:val="00105110"/>
    <w:rsid w:val="00114750"/>
    <w:rsid w:val="00115FBE"/>
    <w:rsid w:val="0012100D"/>
    <w:rsid w:val="0012613B"/>
    <w:rsid w:val="001374CC"/>
    <w:rsid w:val="001377D1"/>
    <w:rsid w:val="0014054C"/>
    <w:rsid w:val="00140CCE"/>
    <w:rsid w:val="00141FD5"/>
    <w:rsid w:val="00142A82"/>
    <w:rsid w:val="00143694"/>
    <w:rsid w:val="00146666"/>
    <w:rsid w:val="001501E1"/>
    <w:rsid w:val="001517A2"/>
    <w:rsid w:val="00160A2C"/>
    <w:rsid w:val="0016250D"/>
    <w:rsid w:val="00163F96"/>
    <w:rsid w:val="00165C31"/>
    <w:rsid w:val="001735C9"/>
    <w:rsid w:val="00173735"/>
    <w:rsid w:val="00173E9A"/>
    <w:rsid w:val="0017662B"/>
    <w:rsid w:val="001870D4"/>
    <w:rsid w:val="001911F9"/>
    <w:rsid w:val="00191E70"/>
    <w:rsid w:val="001920E7"/>
    <w:rsid w:val="0019292C"/>
    <w:rsid w:val="001961C9"/>
    <w:rsid w:val="00197722"/>
    <w:rsid w:val="001A22EC"/>
    <w:rsid w:val="001A41CF"/>
    <w:rsid w:val="001A4333"/>
    <w:rsid w:val="001A659E"/>
    <w:rsid w:val="001B0142"/>
    <w:rsid w:val="001B2058"/>
    <w:rsid w:val="001B513F"/>
    <w:rsid w:val="001B5AEE"/>
    <w:rsid w:val="001B675C"/>
    <w:rsid w:val="001C05B9"/>
    <w:rsid w:val="001C0B44"/>
    <w:rsid w:val="001C3009"/>
    <w:rsid w:val="001C355F"/>
    <w:rsid w:val="001C4D35"/>
    <w:rsid w:val="001C6464"/>
    <w:rsid w:val="001C64BD"/>
    <w:rsid w:val="001D3743"/>
    <w:rsid w:val="001D5406"/>
    <w:rsid w:val="001D5C20"/>
    <w:rsid w:val="001D642C"/>
    <w:rsid w:val="001E223B"/>
    <w:rsid w:val="001E4407"/>
    <w:rsid w:val="001E5FEC"/>
    <w:rsid w:val="001E6CC9"/>
    <w:rsid w:val="001E7FB9"/>
    <w:rsid w:val="001F4278"/>
    <w:rsid w:val="001F79F8"/>
    <w:rsid w:val="0020114E"/>
    <w:rsid w:val="00205469"/>
    <w:rsid w:val="002060F5"/>
    <w:rsid w:val="00210122"/>
    <w:rsid w:val="00214390"/>
    <w:rsid w:val="00214C5D"/>
    <w:rsid w:val="00216D6C"/>
    <w:rsid w:val="002230BD"/>
    <w:rsid w:val="00223600"/>
    <w:rsid w:val="00224A9F"/>
    <w:rsid w:val="0022540B"/>
    <w:rsid w:val="002262EC"/>
    <w:rsid w:val="00227422"/>
    <w:rsid w:val="00227888"/>
    <w:rsid w:val="0023071A"/>
    <w:rsid w:val="00230993"/>
    <w:rsid w:val="00232AC1"/>
    <w:rsid w:val="00234F79"/>
    <w:rsid w:val="00240648"/>
    <w:rsid w:val="0024177D"/>
    <w:rsid w:val="00242741"/>
    <w:rsid w:val="00244A4D"/>
    <w:rsid w:val="002473EE"/>
    <w:rsid w:val="00247B48"/>
    <w:rsid w:val="00250813"/>
    <w:rsid w:val="00250F08"/>
    <w:rsid w:val="00252438"/>
    <w:rsid w:val="00257314"/>
    <w:rsid w:val="0026379E"/>
    <w:rsid w:val="00263D38"/>
    <w:rsid w:val="00266083"/>
    <w:rsid w:val="0027090E"/>
    <w:rsid w:val="00270EFC"/>
    <w:rsid w:val="002754F9"/>
    <w:rsid w:val="00281A9C"/>
    <w:rsid w:val="00284474"/>
    <w:rsid w:val="00285AB2"/>
    <w:rsid w:val="00290CB7"/>
    <w:rsid w:val="00291207"/>
    <w:rsid w:val="00296910"/>
    <w:rsid w:val="00296CA7"/>
    <w:rsid w:val="002970B3"/>
    <w:rsid w:val="002A29C1"/>
    <w:rsid w:val="002A4077"/>
    <w:rsid w:val="002A4881"/>
    <w:rsid w:val="002A5D09"/>
    <w:rsid w:val="002A602D"/>
    <w:rsid w:val="002A6AE9"/>
    <w:rsid w:val="002A71C1"/>
    <w:rsid w:val="002B090D"/>
    <w:rsid w:val="002B2A97"/>
    <w:rsid w:val="002B3558"/>
    <w:rsid w:val="002B540C"/>
    <w:rsid w:val="002B7677"/>
    <w:rsid w:val="002B7EFA"/>
    <w:rsid w:val="002C3A9E"/>
    <w:rsid w:val="002C458D"/>
    <w:rsid w:val="002C4629"/>
    <w:rsid w:val="002C69C4"/>
    <w:rsid w:val="002C7031"/>
    <w:rsid w:val="002D154A"/>
    <w:rsid w:val="002D4237"/>
    <w:rsid w:val="002D4310"/>
    <w:rsid w:val="002D506E"/>
    <w:rsid w:val="002D7941"/>
    <w:rsid w:val="002E39A7"/>
    <w:rsid w:val="002F22ED"/>
    <w:rsid w:val="002F2DAC"/>
    <w:rsid w:val="002F3131"/>
    <w:rsid w:val="002F3325"/>
    <w:rsid w:val="002F4DC5"/>
    <w:rsid w:val="002F63BE"/>
    <w:rsid w:val="002F6A12"/>
    <w:rsid w:val="002F6C40"/>
    <w:rsid w:val="002F7E12"/>
    <w:rsid w:val="00301EB6"/>
    <w:rsid w:val="00301FEF"/>
    <w:rsid w:val="00302F86"/>
    <w:rsid w:val="00306E44"/>
    <w:rsid w:val="003102DA"/>
    <w:rsid w:val="003109A4"/>
    <w:rsid w:val="00310C61"/>
    <w:rsid w:val="003112EA"/>
    <w:rsid w:val="0031186B"/>
    <w:rsid w:val="003134A4"/>
    <w:rsid w:val="00321C1E"/>
    <w:rsid w:val="00321F2F"/>
    <w:rsid w:val="0033286D"/>
    <w:rsid w:val="00333164"/>
    <w:rsid w:val="00335EB8"/>
    <w:rsid w:val="00340173"/>
    <w:rsid w:val="00340461"/>
    <w:rsid w:val="003537F6"/>
    <w:rsid w:val="003558BB"/>
    <w:rsid w:val="00362D00"/>
    <w:rsid w:val="0037060B"/>
    <w:rsid w:val="003809B8"/>
    <w:rsid w:val="00381C09"/>
    <w:rsid w:val="003845FF"/>
    <w:rsid w:val="00384E09"/>
    <w:rsid w:val="00386A98"/>
    <w:rsid w:val="00387B63"/>
    <w:rsid w:val="00390934"/>
    <w:rsid w:val="00392C31"/>
    <w:rsid w:val="00396482"/>
    <w:rsid w:val="00397A7F"/>
    <w:rsid w:val="003A1EA7"/>
    <w:rsid w:val="003A3BD0"/>
    <w:rsid w:val="003B0C7D"/>
    <w:rsid w:val="003B10ED"/>
    <w:rsid w:val="003B1981"/>
    <w:rsid w:val="003B52E2"/>
    <w:rsid w:val="003C0121"/>
    <w:rsid w:val="003C2597"/>
    <w:rsid w:val="003C41FC"/>
    <w:rsid w:val="003C43A3"/>
    <w:rsid w:val="003C5CE3"/>
    <w:rsid w:val="003C6154"/>
    <w:rsid w:val="003D2C1C"/>
    <w:rsid w:val="003D7C53"/>
    <w:rsid w:val="003E2B6D"/>
    <w:rsid w:val="003E2F6F"/>
    <w:rsid w:val="003E5F80"/>
    <w:rsid w:val="003F027F"/>
    <w:rsid w:val="003F44AB"/>
    <w:rsid w:val="003F476B"/>
    <w:rsid w:val="004033F0"/>
    <w:rsid w:val="00406C35"/>
    <w:rsid w:val="00406ED0"/>
    <w:rsid w:val="00411A4E"/>
    <w:rsid w:val="00411C20"/>
    <w:rsid w:val="00412D74"/>
    <w:rsid w:val="00415BAD"/>
    <w:rsid w:val="004214BE"/>
    <w:rsid w:val="00424364"/>
    <w:rsid w:val="00437C5F"/>
    <w:rsid w:val="00441B55"/>
    <w:rsid w:val="00444146"/>
    <w:rsid w:val="00444AC1"/>
    <w:rsid w:val="00446102"/>
    <w:rsid w:val="004476C1"/>
    <w:rsid w:val="00451851"/>
    <w:rsid w:val="00451887"/>
    <w:rsid w:val="0045264E"/>
    <w:rsid w:val="004543B6"/>
    <w:rsid w:val="004574BF"/>
    <w:rsid w:val="00457759"/>
    <w:rsid w:val="0046653B"/>
    <w:rsid w:val="00467B5A"/>
    <w:rsid w:val="00482C7D"/>
    <w:rsid w:val="00485B03"/>
    <w:rsid w:val="00490985"/>
    <w:rsid w:val="00491532"/>
    <w:rsid w:val="00492F82"/>
    <w:rsid w:val="00493F0B"/>
    <w:rsid w:val="00495787"/>
    <w:rsid w:val="004A3062"/>
    <w:rsid w:val="004A37A5"/>
    <w:rsid w:val="004A41FE"/>
    <w:rsid w:val="004A45CC"/>
    <w:rsid w:val="004B255A"/>
    <w:rsid w:val="004B63D1"/>
    <w:rsid w:val="004C008C"/>
    <w:rsid w:val="004C0DAB"/>
    <w:rsid w:val="004C19D2"/>
    <w:rsid w:val="004C5BBD"/>
    <w:rsid w:val="004D04AB"/>
    <w:rsid w:val="004D6F81"/>
    <w:rsid w:val="004D7A2E"/>
    <w:rsid w:val="004E02EC"/>
    <w:rsid w:val="004E5320"/>
    <w:rsid w:val="004E5E59"/>
    <w:rsid w:val="004F1BB9"/>
    <w:rsid w:val="004F2937"/>
    <w:rsid w:val="004F4E50"/>
    <w:rsid w:val="004F5033"/>
    <w:rsid w:val="00504B42"/>
    <w:rsid w:val="00516684"/>
    <w:rsid w:val="00516F38"/>
    <w:rsid w:val="00517389"/>
    <w:rsid w:val="00517CCC"/>
    <w:rsid w:val="005207F9"/>
    <w:rsid w:val="005213AF"/>
    <w:rsid w:val="00523B23"/>
    <w:rsid w:val="005258BD"/>
    <w:rsid w:val="005271CC"/>
    <w:rsid w:val="00527744"/>
    <w:rsid w:val="00527C01"/>
    <w:rsid w:val="0053056E"/>
    <w:rsid w:val="0053438C"/>
    <w:rsid w:val="005431B0"/>
    <w:rsid w:val="0054588B"/>
    <w:rsid w:val="005462D7"/>
    <w:rsid w:val="00547FA8"/>
    <w:rsid w:val="00553024"/>
    <w:rsid w:val="005617C1"/>
    <w:rsid w:val="00562198"/>
    <w:rsid w:val="00562294"/>
    <w:rsid w:val="00565C1D"/>
    <w:rsid w:val="00566FE9"/>
    <w:rsid w:val="00567C6E"/>
    <w:rsid w:val="0057197C"/>
    <w:rsid w:val="00571FD2"/>
    <w:rsid w:val="00577349"/>
    <w:rsid w:val="00577D89"/>
    <w:rsid w:val="00582D29"/>
    <w:rsid w:val="00585616"/>
    <w:rsid w:val="005A06AB"/>
    <w:rsid w:val="005A44E6"/>
    <w:rsid w:val="005A6787"/>
    <w:rsid w:val="005B119F"/>
    <w:rsid w:val="005B2E0E"/>
    <w:rsid w:val="005B3D3B"/>
    <w:rsid w:val="005B4B7C"/>
    <w:rsid w:val="005B5E2C"/>
    <w:rsid w:val="005B5EED"/>
    <w:rsid w:val="005C0B1B"/>
    <w:rsid w:val="005C20A1"/>
    <w:rsid w:val="005C2369"/>
    <w:rsid w:val="005C5449"/>
    <w:rsid w:val="005C777A"/>
    <w:rsid w:val="005D36E1"/>
    <w:rsid w:val="005D6364"/>
    <w:rsid w:val="005E4250"/>
    <w:rsid w:val="005E5D54"/>
    <w:rsid w:val="005F43EF"/>
    <w:rsid w:val="0060142F"/>
    <w:rsid w:val="0060208C"/>
    <w:rsid w:val="006100A3"/>
    <w:rsid w:val="00610B34"/>
    <w:rsid w:val="0061453F"/>
    <w:rsid w:val="00617BC6"/>
    <w:rsid w:val="006263BF"/>
    <w:rsid w:val="00631630"/>
    <w:rsid w:val="006454FA"/>
    <w:rsid w:val="00645B62"/>
    <w:rsid w:val="00647E04"/>
    <w:rsid w:val="00650526"/>
    <w:rsid w:val="0065308F"/>
    <w:rsid w:val="006579EA"/>
    <w:rsid w:val="0066054D"/>
    <w:rsid w:val="006607CD"/>
    <w:rsid w:val="006614A8"/>
    <w:rsid w:val="006614DC"/>
    <w:rsid w:val="006632AC"/>
    <w:rsid w:val="0066488B"/>
    <w:rsid w:val="0066757E"/>
    <w:rsid w:val="0067057F"/>
    <w:rsid w:val="00680F44"/>
    <w:rsid w:val="0068544C"/>
    <w:rsid w:val="006859A1"/>
    <w:rsid w:val="006861A8"/>
    <w:rsid w:val="006862F8"/>
    <w:rsid w:val="00686366"/>
    <w:rsid w:val="006908BE"/>
    <w:rsid w:val="006911B8"/>
    <w:rsid w:val="00691DF3"/>
    <w:rsid w:val="006A007C"/>
    <w:rsid w:val="006A0DE1"/>
    <w:rsid w:val="006A33C0"/>
    <w:rsid w:val="006A3702"/>
    <w:rsid w:val="006A60D8"/>
    <w:rsid w:val="006A703C"/>
    <w:rsid w:val="006B11EC"/>
    <w:rsid w:val="006B28E8"/>
    <w:rsid w:val="006B593B"/>
    <w:rsid w:val="006B5D00"/>
    <w:rsid w:val="006B60D7"/>
    <w:rsid w:val="006B7FF4"/>
    <w:rsid w:val="006C2C13"/>
    <w:rsid w:val="006C679A"/>
    <w:rsid w:val="006D0591"/>
    <w:rsid w:val="006D0DDA"/>
    <w:rsid w:val="006D3A75"/>
    <w:rsid w:val="006D7DE3"/>
    <w:rsid w:val="006E00FF"/>
    <w:rsid w:val="006E0A65"/>
    <w:rsid w:val="006E0B30"/>
    <w:rsid w:val="006E18D6"/>
    <w:rsid w:val="006F0B5F"/>
    <w:rsid w:val="006F0B69"/>
    <w:rsid w:val="006F0C69"/>
    <w:rsid w:val="006F146B"/>
    <w:rsid w:val="006F1C4D"/>
    <w:rsid w:val="006F39AC"/>
    <w:rsid w:val="00703BC0"/>
    <w:rsid w:val="00704C50"/>
    <w:rsid w:val="007050B6"/>
    <w:rsid w:val="0070559C"/>
    <w:rsid w:val="00710948"/>
    <w:rsid w:val="00711D50"/>
    <w:rsid w:val="007124E8"/>
    <w:rsid w:val="007157CD"/>
    <w:rsid w:val="00715A48"/>
    <w:rsid w:val="00717519"/>
    <w:rsid w:val="00724E48"/>
    <w:rsid w:val="00725649"/>
    <w:rsid w:val="00735DAD"/>
    <w:rsid w:val="0073785F"/>
    <w:rsid w:val="00741BC2"/>
    <w:rsid w:val="0074615A"/>
    <w:rsid w:val="007473F5"/>
    <w:rsid w:val="00752BBF"/>
    <w:rsid w:val="0076007D"/>
    <w:rsid w:val="007608DB"/>
    <w:rsid w:val="0076265B"/>
    <w:rsid w:val="00767E6E"/>
    <w:rsid w:val="0077399C"/>
    <w:rsid w:val="00776E2B"/>
    <w:rsid w:val="00777A39"/>
    <w:rsid w:val="00780253"/>
    <w:rsid w:val="00783485"/>
    <w:rsid w:val="007839A0"/>
    <w:rsid w:val="00784FEB"/>
    <w:rsid w:val="00785657"/>
    <w:rsid w:val="00785FA9"/>
    <w:rsid w:val="00797BBC"/>
    <w:rsid w:val="007A5FEF"/>
    <w:rsid w:val="007B1378"/>
    <w:rsid w:val="007B2E2A"/>
    <w:rsid w:val="007B4E62"/>
    <w:rsid w:val="007B51E1"/>
    <w:rsid w:val="007B701E"/>
    <w:rsid w:val="007D0F16"/>
    <w:rsid w:val="007D4D14"/>
    <w:rsid w:val="007E0578"/>
    <w:rsid w:val="007E1865"/>
    <w:rsid w:val="007E338E"/>
    <w:rsid w:val="007E5E3F"/>
    <w:rsid w:val="007E5FF1"/>
    <w:rsid w:val="007F0B31"/>
    <w:rsid w:val="007F2248"/>
    <w:rsid w:val="007F37E4"/>
    <w:rsid w:val="007F3B0E"/>
    <w:rsid w:val="007F3D48"/>
    <w:rsid w:val="007F620E"/>
    <w:rsid w:val="008036B3"/>
    <w:rsid w:val="0081339D"/>
    <w:rsid w:val="00823394"/>
    <w:rsid w:val="00824845"/>
    <w:rsid w:val="008258AB"/>
    <w:rsid w:val="00830A85"/>
    <w:rsid w:val="0084125D"/>
    <w:rsid w:val="00843BFE"/>
    <w:rsid w:val="00843FB5"/>
    <w:rsid w:val="00845A62"/>
    <w:rsid w:val="00851A2A"/>
    <w:rsid w:val="00851D76"/>
    <w:rsid w:val="00854F04"/>
    <w:rsid w:val="008552FA"/>
    <w:rsid w:val="00856923"/>
    <w:rsid w:val="008569F7"/>
    <w:rsid w:val="008570EA"/>
    <w:rsid w:val="008573F0"/>
    <w:rsid w:val="008602B7"/>
    <w:rsid w:val="00863DDB"/>
    <w:rsid w:val="0086599A"/>
    <w:rsid w:val="00873D93"/>
    <w:rsid w:val="00874EFD"/>
    <w:rsid w:val="00875893"/>
    <w:rsid w:val="008800ED"/>
    <w:rsid w:val="0088077B"/>
    <w:rsid w:val="00883ED1"/>
    <w:rsid w:val="00885774"/>
    <w:rsid w:val="008A1665"/>
    <w:rsid w:val="008A4F34"/>
    <w:rsid w:val="008A50FD"/>
    <w:rsid w:val="008A6778"/>
    <w:rsid w:val="008B250B"/>
    <w:rsid w:val="008B75A6"/>
    <w:rsid w:val="008C27B2"/>
    <w:rsid w:val="008C4240"/>
    <w:rsid w:val="008C47E7"/>
    <w:rsid w:val="008C7201"/>
    <w:rsid w:val="008C7ADE"/>
    <w:rsid w:val="008E2FC0"/>
    <w:rsid w:val="008F2BE4"/>
    <w:rsid w:val="008F64DC"/>
    <w:rsid w:val="008F7DD0"/>
    <w:rsid w:val="009034B4"/>
    <w:rsid w:val="00904C48"/>
    <w:rsid w:val="0091041B"/>
    <w:rsid w:val="0091055E"/>
    <w:rsid w:val="00911034"/>
    <w:rsid w:val="0091590B"/>
    <w:rsid w:val="009171F3"/>
    <w:rsid w:val="00917989"/>
    <w:rsid w:val="00917FDE"/>
    <w:rsid w:val="00920801"/>
    <w:rsid w:val="00920BBA"/>
    <w:rsid w:val="00921EE2"/>
    <w:rsid w:val="009258CF"/>
    <w:rsid w:val="00931818"/>
    <w:rsid w:val="00944C74"/>
    <w:rsid w:val="00947ED8"/>
    <w:rsid w:val="009615E4"/>
    <w:rsid w:val="00962C44"/>
    <w:rsid w:val="009658CA"/>
    <w:rsid w:val="00974E2B"/>
    <w:rsid w:val="00981635"/>
    <w:rsid w:val="009818F0"/>
    <w:rsid w:val="0098278F"/>
    <w:rsid w:val="0098367E"/>
    <w:rsid w:val="00983B91"/>
    <w:rsid w:val="00984A1B"/>
    <w:rsid w:val="00986AE7"/>
    <w:rsid w:val="00991521"/>
    <w:rsid w:val="0099194F"/>
    <w:rsid w:val="00993A02"/>
    <w:rsid w:val="009A3DCB"/>
    <w:rsid w:val="009A5A10"/>
    <w:rsid w:val="009B408A"/>
    <w:rsid w:val="009B5530"/>
    <w:rsid w:val="009B5F12"/>
    <w:rsid w:val="009B66A4"/>
    <w:rsid w:val="009B73EB"/>
    <w:rsid w:val="009B7B35"/>
    <w:rsid w:val="009C065B"/>
    <w:rsid w:val="009C0F8C"/>
    <w:rsid w:val="009C18F1"/>
    <w:rsid w:val="009C2619"/>
    <w:rsid w:val="009C26F6"/>
    <w:rsid w:val="009C4C73"/>
    <w:rsid w:val="009C5298"/>
    <w:rsid w:val="009C70A5"/>
    <w:rsid w:val="009E0DAA"/>
    <w:rsid w:val="009E422C"/>
    <w:rsid w:val="009E7956"/>
    <w:rsid w:val="009F0F71"/>
    <w:rsid w:val="009F12E0"/>
    <w:rsid w:val="009F177D"/>
    <w:rsid w:val="009F2F1A"/>
    <w:rsid w:val="009F36E7"/>
    <w:rsid w:val="009F5404"/>
    <w:rsid w:val="009F5594"/>
    <w:rsid w:val="00A014DB"/>
    <w:rsid w:val="00A0618D"/>
    <w:rsid w:val="00A10194"/>
    <w:rsid w:val="00A10B6E"/>
    <w:rsid w:val="00A11322"/>
    <w:rsid w:val="00A11D1C"/>
    <w:rsid w:val="00A1275E"/>
    <w:rsid w:val="00A16CE7"/>
    <w:rsid w:val="00A21513"/>
    <w:rsid w:val="00A216C0"/>
    <w:rsid w:val="00A242FD"/>
    <w:rsid w:val="00A2541F"/>
    <w:rsid w:val="00A27A06"/>
    <w:rsid w:val="00A3087F"/>
    <w:rsid w:val="00A339FE"/>
    <w:rsid w:val="00A36681"/>
    <w:rsid w:val="00A36B9A"/>
    <w:rsid w:val="00A403F0"/>
    <w:rsid w:val="00A4349C"/>
    <w:rsid w:val="00A46130"/>
    <w:rsid w:val="00A4692C"/>
    <w:rsid w:val="00A50576"/>
    <w:rsid w:val="00A51410"/>
    <w:rsid w:val="00A52691"/>
    <w:rsid w:val="00A56BD7"/>
    <w:rsid w:val="00A57FB3"/>
    <w:rsid w:val="00A609A0"/>
    <w:rsid w:val="00A62B7A"/>
    <w:rsid w:val="00A6367F"/>
    <w:rsid w:val="00A64434"/>
    <w:rsid w:val="00A742D2"/>
    <w:rsid w:val="00A76454"/>
    <w:rsid w:val="00A7687F"/>
    <w:rsid w:val="00A80DC0"/>
    <w:rsid w:val="00A84245"/>
    <w:rsid w:val="00A912D2"/>
    <w:rsid w:val="00A92F8C"/>
    <w:rsid w:val="00A97245"/>
    <w:rsid w:val="00AA11E6"/>
    <w:rsid w:val="00AA317D"/>
    <w:rsid w:val="00AA3D88"/>
    <w:rsid w:val="00AA6693"/>
    <w:rsid w:val="00AB1D6A"/>
    <w:rsid w:val="00AB49D0"/>
    <w:rsid w:val="00AB734C"/>
    <w:rsid w:val="00AB79D7"/>
    <w:rsid w:val="00AC06A5"/>
    <w:rsid w:val="00AC2113"/>
    <w:rsid w:val="00AC498D"/>
    <w:rsid w:val="00AC4994"/>
    <w:rsid w:val="00AC5D1E"/>
    <w:rsid w:val="00AC607F"/>
    <w:rsid w:val="00AC60C4"/>
    <w:rsid w:val="00AD07FC"/>
    <w:rsid w:val="00AD1886"/>
    <w:rsid w:val="00AD38D7"/>
    <w:rsid w:val="00AD3CA5"/>
    <w:rsid w:val="00AD516B"/>
    <w:rsid w:val="00AD648E"/>
    <w:rsid w:val="00AD758D"/>
    <w:rsid w:val="00AD7835"/>
    <w:rsid w:val="00AE0207"/>
    <w:rsid w:val="00AE1636"/>
    <w:rsid w:val="00AE5254"/>
    <w:rsid w:val="00AF169C"/>
    <w:rsid w:val="00AF329B"/>
    <w:rsid w:val="00AF59BC"/>
    <w:rsid w:val="00B01BDC"/>
    <w:rsid w:val="00B114DC"/>
    <w:rsid w:val="00B1249A"/>
    <w:rsid w:val="00B17F3E"/>
    <w:rsid w:val="00B203A9"/>
    <w:rsid w:val="00B2137B"/>
    <w:rsid w:val="00B24765"/>
    <w:rsid w:val="00B3141D"/>
    <w:rsid w:val="00B34272"/>
    <w:rsid w:val="00B35B05"/>
    <w:rsid w:val="00B40E4F"/>
    <w:rsid w:val="00B4294E"/>
    <w:rsid w:val="00B434BA"/>
    <w:rsid w:val="00B438FA"/>
    <w:rsid w:val="00B444BE"/>
    <w:rsid w:val="00B446D0"/>
    <w:rsid w:val="00B45DF8"/>
    <w:rsid w:val="00B47789"/>
    <w:rsid w:val="00B5091D"/>
    <w:rsid w:val="00B50F9B"/>
    <w:rsid w:val="00B53B91"/>
    <w:rsid w:val="00B558FC"/>
    <w:rsid w:val="00B56778"/>
    <w:rsid w:val="00B606FD"/>
    <w:rsid w:val="00B64B3C"/>
    <w:rsid w:val="00B67A1F"/>
    <w:rsid w:val="00B741BC"/>
    <w:rsid w:val="00B80D7A"/>
    <w:rsid w:val="00B8180E"/>
    <w:rsid w:val="00B83F4E"/>
    <w:rsid w:val="00B91B93"/>
    <w:rsid w:val="00B91F88"/>
    <w:rsid w:val="00B92443"/>
    <w:rsid w:val="00B94A9C"/>
    <w:rsid w:val="00B94C9A"/>
    <w:rsid w:val="00BA15FE"/>
    <w:rsid w:val="00BA5D50"/>
    <w:rsid w:val="00BA63F0"/>
    <w:rsid w:val="00BA7863"/>
    <w:rsid w:val="00BB19FB"/>
    <w:rsid w:val="00BB4ACF"/>
    <w:rsid w:val="00BB546B"/>
    <w:rsid w:val="00BB612B"/>
    <w:rsid w:val="00BC66EB"/>
    <w:rsid w:val="00BC732A"/>
    <w:rsid w:val="00BC7E8E"/>
    <w:rsid w:val="00BD001E"/>
    <w:rsid w:val="00BD20B6"/>
    <w:rsid w:val="00BD413B"/>
    <w:rsid w:val="00BD6725"/>
    <w:rsid w:val="00BE4AFD"/>
    <w:rsid w:val="00BE580D"/>
    <w:rsid w:val="00BE677C"/>
    <w:rsid w:val="00BE7775"/>
    <w:rsid w:val="00BE7A63"/>
    <w:rsid w:val="00BE7D89"/>
    <w:rsid w:val="00BF0952"/>
    <w:rsid w:val="00BF1B6C"/>
    <w:rsid w:val="00BF1FA9"/>
    <w:rsid w:val="00BF275B"/>
    <w:rsid w:val="00BF3BCD"/>
    <w:rsid w:val="00BF55E5"/>
    <w:rsid w:val="00BF62A6"/>
    <w:rsid w:val="00C04318"/>
    <w:rsid w:val="00C04F8F"/>
    <w:rsid w:val="00C054B3"/>
    <w:rsid w:val="00C06969"/>
    <w:rsid w:val="00C0739F"/>
    <w:rsid w:val="00C07A3D"/>
    <w:rsid w:val="00C13E28"/>
    <w:rsid w:val="00C141BE"/>
    <w:rsid w:val="00C14C36"/>
    <w:rsid w:val="00C15EF3"/>
    <w:rsid w:val="00C1646C"/>
    <w:rsid w:val="00C20ECB"/>
    <w:rsid w:val="00C223E7"/>
    <w:rsid w:val="00C23EDB"/>
    <w:rsid w:val="00C2660F"/>
    <w:rsid w:val="00C37FB7"/>
    <w:rsid w:val="00C42076"/>
    <w:rsid w:val="00C424AE"/>
    <w:rsid w:val="00C43355"/>
    <w:rsid w:val="00C44073"/>
    <w:rsid w:val="00C4477B"/>
    <w:rsid w:val="00C45A11"/>
    <w:rsid w:val="00C45E21"/>
    <w:rsid w:val="00C45EBA"/>
    <w:rsid w:val="00C473F5"/>
    <w:rsid w:val="00C50BC9"/>
    <w:rsid w:val="00C51700"/>
    <w:rsid w:val="00C54B11"/>
    <w:rsid w:val="00C5657C"/>
    <w:rsid w:val="00C577FB"/>
    <w:rsid w:val="00C6069E"/>
    <w:rsid w:val="00C61FD1"/>
    <w:rsid w:val="00C643D4"/>
    <w:rsid w:val="00C673F9"/>
    <w:rsid w:val="00C72139"/>
    <w:rsid w:val="00C7227B"/>
    <w:rsid w:val="00C75AAB"/>
    <w:rsid w:val="00C77C4E"/>
    <w:rsid w:val="00C81AB0"/>
    <w:rsid w:val="00C82DCC"/>
    <w:rsid w:val="00C82EF2"/>
    <w:rsid w:val="00C83AF8"/>
    <w:rsid w:val="00C87C14"/>
    <w:rsid w:val="00C90D8B"/>
    <w:rsid w:val="00C90FD7"/>
    <w:rsid w:val="00C93391"/>
    <w:rsid w:val="00C939DE"/>
    <w:rsid w:val="00CA2B3B"/>
    <w:rsid w:val="00CA7AF4"/>
    <w:rsid w:val="00CB0F17"/>
    <w:rsid w:val="00CB3330"/>
    <w:rsid w:val="00CB3551"/>
    <w:rsid w:val="00CB5C9B"/>
    <w:rsid w:val="00CB621B"/>
    <w:rsid w:val="00CB6559"/>
    <w:rsid w:val="00CC32B0"/>
    <w:rsid w:val="00CC79C4"/>
    <w:rsid w:val="00CD3B0A"/>
    <w:rsid w:val="00CE288E"/>
    <w:rsid w:val="00CE2FA1"/>
    <w:rsid w:val="00CE3C4E"/>
    <w:rsid w:val="00CE6C95"/>
    <w:rsid w:val="00CF050F"/>
    <w:rsid w:val="00CF2EEA"/>
    <w:rsid w:val="00CF521D"/>
    <w:rsid w:val="00CF54EB"/>
    <w:rsid w:val="00D01C33"/>
    <w:rsid w:val="00D02A6B"/>
    <w:rsid w:val="00D04050"/>
    <w:rsid w:val="00D114EE"/>
    <w:rsid w:val="00D11A52"/>
    <w:rsid w:val="00D11BE8"/>
    <w:rsid w:val="00D15546"/>
    <w:rsid w:val="00D17167"/>
    <w:rsid w:val="00D204CB"/>
    <w:rsid w:val="00D23DEA"/>
    <w:rsid w:val="00D320E6"/>
    <w:rsid w:val="00D321C1"/>
    <w:rsid w:val="00D33B45"/>
    <w:rsid w:val="00D34552"/>
    <w:rsid w:val="00D36889"/>
    <w:rsid w:val="00D428D0"/>
    <w:rsid w:val="00D44518"/>
    <w:rsid w:val="00D44F55"/>
    <w:rsid w:val="00D454D5"/>
    <w:rsid w:val="00D45DFB"/>
    <w:rsid w:val="00D50962"/>
    <w:rsid w:val="00D522DE"/>
    <w:rsid w:val="00D54520"/>
    <w:rsid w:val="00D5591C"/>
    <w:rsid w:val="00D60F53"/>
    <w:rsid w:val="00D63C69"/>
    <w:rsid w:val="00D6429D"/>
    <w:rsid w:val="00D651C0"/>
    <w:rsid w:val="00D67D5B"/>
    <w:rsid w:val="00D67E65"/>
    <w:rsid w:val="00D70918"/>
    <w:rsid w:val="00D76FF1"/>
    <w:rsid w:val="00D81B60"/>
    <w:rsid w:val="00D82575"/>
    <w:rsid w:val="00D8341A"/>
    <w:rsid w:val="00D83938"/>
    <w:rsid w:val="00D8446C"/>
    <w:rsid w:val="00D845D9"/>
    <w:rsid w:val="00D915B6"/>
    <w:rsid w:val="00DA406F"/>
    <w:rsid w:val="00DA6947"/>
    <w:rsid w:val="00DA6CF8"/>
    <w:rsid w:val="00DB1E74"/>
    <w:rsid w:val="00DB2507"/>
    <w:rsid w:val="00DB2EEB"/>
    <w:rsid w:val="00DB6A4E"/>
    <w:rsid w:val="00DB7246"/>
    <w:rsid w:val="00DC1EB8"/>
    <w:rsid w:val="00DE6A0A"/>
    <w:rsid w:val="00DF0513"/>
    <w:rsid w:val="00DF11E6"/>
    <w:rsid w:val="00DF77E9"/>
    <w:rsid w:val="00DF7BC3"/>
    <w:rsid w:val="00E03A9B"/>
    <w:rsid w:val="00E04F23"/>
    <w:rsid w:val="00E063EC"/>
    <w:rsid w:val="00E0647D"/>
    <w:rsid w:val="00E075AF"/>
    <w:rsid w:val="00E14322"/>
    <w:rsid w:val="00E144B8"/>
    <w:rsid w:val="00E154B5"/>
    <w:rsid w:val="00E1722B"/>
    <w:rsid w:val="00E20B15"/>
    <w:rsid w:val="00E22E1F"/>
    <w:rsid w:val="00E234B8"/>
    <w:rsid w:val="00E24428"/>
    <w:rsid w:val="00E25F51"/>
    <w:rsid w:val="00E2633E"/>
    <w:rsid w:val="00E32986"/>
    <w:rsid w:val="00E33482"/>
    <w:rsid w:val="00E34494"/>
    <w:rsid w:val="00E362C5"/>
    <w:rsid w:val="00E36CA0"/>
    <w:rsid w:val="00E36D29"/>
    <w:rsid w:val="00E37663"/>
    <w:rsid w:val="00E37F8C"/>
    <w:rsid w:val="00E47437"/>
    <w:rsid w:val="00E52301"/>
    <w:rsid w:val="00E53217"/>
    <w:rsid w:val="00E56042"/>
    <w:rsid w:val="00E5793D"/>
    <w:rsid w:val="00E60B26"/>
    <w:rsid w:val="00E6471A"/>
    <w:rsid w:val="00E6480B"/>
    <w:rsid w:val="00E70301"/>
    <w:rsid w:val="00E712AB"/>
    <w:rsid w:val="00E75568"/>
    <w:rsid w:val="00E76483"/>
    <w:rsid w:val="00E77C07"/>
    <w:rsid w:val="00E8108F"/>
    <w:rsid w:val="00E83755"/>
    <w:rsid w:val="00E84711"/>
    <w:rsid w:val="00E85A29"/>
    <w:rsid w:val="00E85F93"/>
    <w:rsid w:val="00E87CE2"/>
    <w:rsid w:val="00E9569A"/>
    <w:rsid w:val="00E9789F"/>
    <w:rsid w:val="00EA02A1"/>
    <w:rsid w:val="00EA2373"/>
    <w:rsid w:val="00EA37FF"/>
    <w:rsid w:val="00EA6D10"/>
    <w:rsid w:val="00EB0CAC"/>
    <w:rsid w:val="00EB1D58"/>
    <w:rsid w:val="00EB45B5"/>
    <w:rsid w:val="00EB5D32"/>
    <w:rsid w:val="00EB7977"/>
    <w:rsid w:val="00EC047A"/>
    <w:rsid w:val="00EC76D9"/>
    <w:rsid w:val="00ED271D"/>
    <w:rsid w:val="00ED305D"/>
    <w:rsid w:val="00ED40BF"/>
    <w:rsid w:val="00ED6342"/>
    <w:rsid w:val="00ED671D"/>
    <w:rsid w:val="00EE0D88"/>
    <w:rsid w:val="00EE1669"/>
    <w:rsid w:val="00EE3086"/>
    <w:rsid w:val="00EE3DC3"/>
    <w:rsid w:val="00EE4EF8"/>
    <w:rsid w:val="00EF2847"/>
    <w:rsid w:val="00EF2DDD"/>
    <w:rsid w:val="00EF36AA"/>
    <w:rsid w:val="00EF5A19"/>
    <w:rsid w:val="00EF6C32"/>
    <w:rsid w:val="00F003D6"/>
    <w:rsid w:val="00F00F24"/>
    <w:rsid w:val="00F101C4"/>
    <w:rsid w:val="00F10694"/>
    <w:rsid w:val="00F106C5"/>
    <w:rsid w:val="00F13522"/>
    <w:rsid w:val="00F1496A"/>
    <w:rsid w:val="00F15B1B"/>
    <w:rsid w:val="00F204BE"/>
    <w:rsid w:val="00F21512"/>
    <w:rsid w:val="00F21930"/>
    <w:rsid w:val="00F2290B"/>
    <w:rsid w:val="00F241B6"/>
    <w:rsid w:val="00F24277"/>
    <w:rsid w:val="00F32180"/>
    <w:rsid w:val="00F34707"/>
    <w:rsid w:val="00F36BDA"/>
    <w:rsid w:val="00F37D88"/>
    <w:rsid w:val="00F37E1B"/>
    <w:rsid w:val="00F37FAC"/>
    <w:rsid w:val="00F45807"/>
    <w:rsid w:val="00F51C3C"/>
    <w:rsid w:val="00F521FB"/>
    <w:rsid w:val="00F5253A"/>
    <w:rsid w:val="00F527E0"/>
    <w:rsid w:val="00F54446"/>
    <w:rsid w:val="00F550E0"/>
    <w:rsid w:val="00F565FF"/>
    <w:rsid w:val="00F56824"/>
    <w:rsid w:val="00F63000"/>
    <w:rsid w:val="00F63773"/>
    <w:rsid w:val="00F77330"/>
    <w:rsid w:val="00F779C1"/>
    <w:rsid w:val="00F82C84"/>
    <w:rsid w:val="00F8358E"/>
    <w:rsid w:val="00F869D3"/>
    <w:rsid w:val="00F94360"/>
    <w:rsid w:val="00F94B6F"/>
    <w:rsid w:val="00F96620"/>
    <w:rsid w:val="00F9783F"/>
    <w:rsid w:val="00F97EAA"/>
    <w:rsid w:val="00FA17C6"/>
    <w:rsid w:val="00FA220B"/>
    <w:rsid w:val="00FA6B55"/>
    <w:rsid w:val="00FB0BD1"/>
    <w:rsid w:val="00FB1621"/>
    <w:rsid w:val="00FB2865"/>
    <w:rsid w:val="00FB31CA"/>
    <w:rsid w:val="00FB4484"/>
    <w:rsid w:val="00FB72A7"/>
    <w:rsid w:val="00FC1F65"/>
    <w:rsid w:val="00FC2AF9"/>
    <w:rsid w:val="00FC2B6E"/>
    <w:rsid w:val="00FC5826"/>
    <w:rsid w:val="00FC7DB8"/>
    <w:rsid w:val="00FD3733"/>
    <w:rsid w:val="00FE33A8"/>
    <w:rsid w:val="00FF2E8F"/>
    <w:rsid w:val="00FF4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ED77B1-4155-4F04-A712-21B0D0AD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27B"/>
  </w:style>
  <w:style w:type="paragraph" w:styleId="3">
    <w:name w:val="heading 3"/>
    <w:basedOn w:val="a"/>
    <w:link w:val="30"/>
    <w:uiPriority w:val="9"/>
    <w:qFormat/>
    <w:rsid w:val="00C04F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4F8F"/>
    <w:rPr>
      <w:rFonts w:ascii="Times New Roman" w:eastAsia="Times New Roman" w:hAnsi="Times New Roman" w:cs="Times New Roman"/>
      <w:b/>
      <w:bCs/>
      <w:sz w:val="27"/>
      <w:szCs w:val="27"/>
      <w:lang w:eastAsia="ru-RU"/>
    </w:rPr>
  </w:style>
  <w:style w:type="paragraph" w:customStyle="1" w:styleId="ConsPlusNormal">
    <w:name w:val="ConsPlusNormal"/>
    <w:rsid w:val="006A60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A60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A60D8"/>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735DAD"/>
    <w:pPr>
      <w:ind w:left="720"/>
      <w:contextualSpacing/>
    </w:pPr>
  </w:style>
  <w:style w:type="character" w:styleId="a4">
    <w:name w:val="annotation reference"/>
    <w:basedOn w:val="a0"/>
    <w:uiPriority w:val="99"/>
    <w:semiHidden/>
    <w:unhideWhenUsed/>
    <w:rsid w:val="00F2290B"/>
    <w:rPr>
      <w:sz w:val="16"/>
      <w:szCs w:val="16"/>
    </w:rPr>
  </w:style>
  <w:style w:type="paragraph" w:styleId="a5">
    <w:name w:val="annotation text"/>
    <w:basedOn w:val="a"/>
    <w:link w:val="a6"/>
    <w:uiPriority w:val="99"/>
    <w:unhideWhenUsed/>
    <w:rsid w:val="00F2290B"/>
    <w:pPr>
      <w:spacing w:line="240" w:lineRule="auto"/>
    </w:pPr>
    <w:rPr>
      <w:sz w:val="20"/>
      <w:szCs w:val="20"/>
    </w:rPr>
  </w:style>
  <w:style w:type="character" w:customStyle="1" w:styleId="a6">
    <w:name w:val="Текст примечания Знак"/>
    <w:basedOn w:val="a0"/>
    <w:link w:val="a5"/>
    <w:uiPriority w:val="99"/>
    <w:rsid w:val="00F2290B"/>
    <w:rPr>
      <w:sz w:val="20"/>
      <w:szCs w:val="20"/>
    </w:rPr>
  </w:style>
  <w:style w:type="paragraph" w:styleId="a7">
    <w:name w:val="annotation subject"/>
    <w:basedOn w:val="a5"/>
    <w:next w:val="a5"/>
    <w:link w:val="a8"/>
    <w:uiPriority w:val="99"/>
    <w:semiHidden/>
    <w:unhideWhenUsed/>
    <w:rsid w:val="00F2290B"/>
    <w:rPr>
      <w:b/>
      <w:bCs/>
    </w:rPr>
  </w:style>
  <w:style w:type="character" w:customStyle="1" w:styleId="a8">
    <w:name w:val="Тема примечания Знак"/>
    <w:basedOn w:val="a6"/>
    <w:link w:val="a7"/>
    <w:uiPriority w:val="99"/>
    <w:semiHidden/>
    <w:rsid w:val="00F2290B"/>
    <w:rPr>
      <w:b/>
      <w:bCs/>
      <w:sz w:val="20"/>
      <w:szCs w:val="20"/>
    </w:rPr>
  </w:style>
  <w:style w:type="paragraph" w:styleId="a9">
    <w:name w:val="Balloon Text"/>
    <w:basedOn w:val="a"/>
    <w:link w:val="aa"/>
    <w:uiPriority w:val="99"/>
    <w:unhideWhenUsed/>
    <w:rsid w:val="00F2290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rsid w:val="00F2290B"/>
    <w:rPr>
      <w:rFonts w:ascii="Segoe UI" w:hAnsi="Segoe UI" w:cs="Segoe UI"/>
      <w:sz w:val="18"/>
      <w:szCs w:val="18"/>
    </w:rPr>
  </w:style>
  <w:style w:type="character" w:styleId="ab">
    <w:name w:val="Hyperlink"/>
    <w:basedOn w:val="a0"/>
    <w:uiPriority w:val="99"/>
    <w:unhideWhenUsed/>
    <w:rsid w:val="009C70A5"/>
    <w:rPr>
      <w:color w:val="0563C1" w:themeColor="hyperlink"/>
      <w:u w:val="single"/>
    </w:rPr>
  </w:style>
  <w:style w:type="paragraph" w:customStyle="1" w:styleId="formattext">
    <w:name w:val="formattext"/>
    <w:basedOn w:val="a"/>
    <w:rsid w:val="00BF6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link w:val="ac"/>
    <w:qFormat/>
    <w:rsid w:val="006607CD"/>
    <w:pPr>
      <w:spacing w:after="0" w:line="240" w:lineRule="auto"/>
      <w:jc w:val="center"/>
    </w:pPr>
    <w:rPr>
      <w:rFonts w:ascii="Times New Roman" w:eastAsia="Times New Roman" w:hAnsi="Times New Roman" w:cs="Times New Roman"/>
      <w:b/>
      <w:sz w:val="32"/>
      <w:szCs w:val="20"/>
      <w:lang w:eastAsia="ru-RU"/>
    </w:rPr>
  </w:style>
  <w:style w:type="character" w:customStyle="1" w:styleId="ac">
    <w:name w:val="Заголовок Знак"/>
    <w:link w:val="1"/>
    <w:rsid w:val="006607CD"/>
    <w:rPr>
      <w:rFonts w:ascii="Times New Roman" w:eastAsia="Times New Roman" w:hAnsi="Times New Roman" w:cs="Times New Roman"/>
      <w:b/>
      <w:sz w:val="32"/>
      <w:szCs w:val="20"/>
      <w:lang w:eastAsia="ru-RU"/>
    </w:rPr>
  </w:style>
  <w:style w:type="paragraph" w:styleId="ad">
    <w:name w:val="Subtitle"/>
    <w:basedOn w:val="a"/>
    <w:link w:val="ae"/>
    <w:qFormat/>
    <w:rsid w:val="006607CD"/>
    <w:pPr>
      <w:spacing w:after="0" w:line="240" w:lineRule="auto"/>
      <w:jc w:val="center"/>
    </w:pPr>
    <w:rPr>
      <w:rFonts w:ascii="Times New Roman" w:eastAsia="Times New Roman" w:hAnsi="Times New Roman" w:cs="Times New Roman"/>
      <w:sz w:val="32"/>
      <w:szCs w:val="20"/>
      <w:lang w:eastAsia="ru-RU"/>
    </w:rPr>
  </w:style>
  <w:style w:type="character" w:customStyle="1" w:styleId="ae">
    <w:name w:val="Подзаголовок Знак"/>
    <w:basedOn w:val="a0"/>
    <w:link w:val="ad"/>
    <w:rsid w:val="006607CD"/>
    <w:rPr>
      <w:rFonts w:ascii="Times New Roman" w:eastAsia="Times New Roman" w:hAnsi="Times New Roman" w:cs="Times New Roman"/>
      <w:sz w:val="32"/>
      <w:szCs w:val="20"/>
      <w:lang w:eastAsia="ru-RU"/>
    </w:rPr>
  </w:style>
  <w:style w:type="paragraph" w:styleId="af">
    <w:name w:val="Body Text"/>
    <w:basedOn w:val="a"/>
    <w:link w:val="af0"/>
    <w:rsid w:val="006607CD"/>
    <w:pPr>
      <w:spacing w:after="0" w:line="240" w:lineRule="auto"/>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6607CD"/>
    <w:rPr>
      <w:rFonts w:ascii="Times New Roman" w:eastAsia="Times New Roman" w:hAnsi="Times New Roman" w:cs="Times New Roman"/>
      <w:sz w:val="24"/>
      <w:szCs w:val="20"/>
      <w:lang w:eastAsia="ru-RU"/>
    </w:rPr>
  </w:style>
  <w:style w:type="paragraph" w:styleId="af1">
    <w:name w:val="Body Text Indent"/>
    <w:basedOn w:val="a"/>
    <w:link w:val="af2"/>
    <w:rsid w:val="006607CD"/>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2">
    <w:name w:val="Основной текст с отступом Знак"/>
    <w:basedOn w:val="a0"/>
    <w:link w:val="af1"/>
    <w:rsid w:val="006607CD"/>
    <w:rPr>
      <w:rFonts w:ascii="Times New Roman" w:eastAsia="Times New Roman" w:hAnsi="Times New Roman" w:cs="Times New Roman"/>
      <w:sz w:val="24"/>
      <w:szCs w:val="20"/>
      <w:lang w:eastAsia="ru-RU"/>
    </w:rPr>
  </w:style>
  <w:style w:type="paragraph" w:styleId="af3">
    <w:name w:val="Plain Text"/>
    <w:basedOn w:val="a"/>
    <w:link w:val="af4"/>
    <w:rsid w:val="006607CD"/>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rsid w:val="006607CD"/>
    <w:rPr>
      <w:rFonts w:ascii="Courier New" w:eastAsia="Times New Roman" w:hAnsi="Courier New" w:cs="Times New Roman"/>
      <w:sz w:val="20"/>
      <w:szCs w:val="20"/>
      <w:lang w:eastAsia="ru-RU"/>
    </w:rPr>
  </w:style>
  <w:style w:type="character" w:customStyle="1" w:styleId="af5">
    <w:name w:val="Основной текст_"/>
    <w:basedOn w:val="a0"/>
    <w:link w:val="45"/>
    <w:rsid w:val="005C0B1B"/>
    <w:rPr>
      <w:rFonts w:ascii="Segoe UI" w:eastAsia="Segoe UI" w:hAnsi="Segoe UI" w:cs="Segoe UI"/>
      <w:sz w:val="24"/>
      <w:szCs w:val="24"/>
      <w:shd w:val="clear" w:color="auto" w:fill="FFFFFF"/>
    </w:rPr>
  </w:style>
  <w:style w:type="paragraph" w:customStyle="1" w:styleId="45">
    <w:name w:val="Основной текст45"/>
    <w:basedOn w:val="a"/>
    <w:link w:val="af5"/>
    <w:rsid w:val="005C0B1B"/>
    <w:pPr>
      <w:shd w:val="clear" w:color="auto" w:fill="FFFFFF"/>
      <w:spacing w:after="0" w:line="374" w:lineRule="exact"/>
      <w:ind w:hanging="420"/>
      <w:jc w:val="center"/>
    </w:pPr>
    <w:rPr>
      <w:rFonts w:ascii="Segoe UI" w:eastAsia="Segoe UI" w:hAnsi="Segoe UI" w:cs="Segoe UI"/>
      <w:sz w:val="24"/>
      <w:szCs w:val="24"/>
    </w:rPr>
  </w:style>
  <w:style w:type="paragraph" w:styleId="af6">
    <w:name w:val="header"/>
    <w:basedOn w:val="a"/>
    <w:link w:val="af7"/>
    <w:uiPriority w:val="99"/>
    <w:unhideWhenUsed/>
    <w:rsid w:val="005A6787"/>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A6787"/>
  </w:style>
  <w:style w:type="paragraph" w:styleId="af8">
    <w:name w:val="footer"/>
    <w:basedOn w:val="a"/>
    <w:link w:val="af9"/>
    <w:uiPriority w:val="99"/>
    <w:unhideWhenUsed/>
    <w:rsid w:val="005A6787"/>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5A6787"/>
  </w:style>
  <w:style w:type="paragraph" w:styleId="2">
    <w:name w:val="Body Text Indent 2"/>
    <w:basedOn w:val="a"/>
    <w:link w:val="20"/>
    <w:uiPriority w:val="99"/>
    <w:semiHidden/>
    <w:unhideWhenUsed/>
    <w:rsid w:val="005A6787"/>
    <w:pPr>
      <w:spacing w:after="120" w:line="480" w:lineRule="auto"/>
      <w:ind w:left="283"/>
    </w:pPr>
  </w:style>
  <w:style w:type="character" w:customStyle="1" w:styleId="20">
    <w:name w:val="Основной текст с отступом 2 Знак"/>
    <w:basedOn w:val="a0"/>
    <w:link w:val="2"/>
    <w:uiPriority w:val="99"/>
    <w:semiHidden/>
    <w:rsid w:val="005A6787"/>
  </w:style>
  <w:style w:type="paragraph" w:customStyle="1" w:styleId="pt-a-000005">
    <w:name w:val="pt-a-000005"/>
    <w:basedOn w:val="a"/>
    <w:rsid w:val="00E47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4">
    <w:name w:val="pt-a0-000004"/>
    <w:basedOn w:val="a0"/>
    <w:rsid w:val="00E47437"/>
  </w:style>
  <w:style w:type="character" w:customStyle="1" w:styleId="pt-a0-000007">
    <w:name w:val="pt-a0-000007"/>
    <w:basedOn w:val="a0"/>
    <w:rsid w:val="00E47437"/>
  </w:style>
  <w:style w:type="character" w:customStyle="1" w:styleId="pt-a0">
    <w:name w:val="pt-a0"/>
    <w:basedOn w:val="a0"/>
    <w:rsid w:val="00C61FD1"/>
  </w:style>
  <w:style w:type="character" w:customStyle="1" w:styleId="pt-a0-000006">
    <w:name w:val="pt-a0-000006"/>
    <w:basedOn w:val="a0"/>
    <w:rsid w:val="00C61FD1"/>
  </w:style>
  <w:style w:type="character" w:customStyle="1" w:styleId="searchresult">
    <w:name w:val="search_result"/>
    <w:basedOn w:val="a0"/>
    <w:rsid w:val="007A5FEF"/>
  </w:style>
  <w:style w:type="table" w:styleId="afa">
    <w:name w:val="Table Grid"/>
    <w:basedOn w:val="a1"/>
    <w:qFormat/>
    <w:rsid w:val="00FA22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itle"/>
    <w:basedOn w:val="a"/>
    <w:qFormat/>
    <w:rsid w:val="00B438FA"/>
    <w:pPr>
      <w:spacing w:after="0" w:line="240" w:lineRule="auto"/>
      <w:jc w:val="center"/>
    </w:pPr>
    <w:rPr>
      <w:rFonts w:ascii="Times New Roman" w:eastAsia="Times New Roman" w:hAnsi="Times New Roman" w:cs="Times New Roman"/>
      <w:b/>
      <w:sz w:val="32"/>
      <w:szCs w:val="20"/>
      <w:lang w:eastAsia="ru-RU"/>
    </w:rPr>
  </w:style>
  <w:style w:type="character" w:customStyle="1" w:styleId="10">
    <w:name w:val="Заголовок Знак1"/>
    <w:basedOn w:val="a0"/>
    <w:uiPriority w:val="10"/>
    <w:rsid w:val="00B438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3703">
      <w:bodyDiv w:val="1"/>
      <w:marLeft w:val="0"/>
      <w:marRight w:val="0"/>
      <w:marTop w:val="0"/>
      <w:marBottom w:val="0"/>
      <w:divBdr>
        <w:top w:val="none" w:sz="0" w:space="0" w:color="auto"/>
        <w:left w:val="none" w:sz="0" w:space="0" w:color="auto"/>
        <w:bottom w:val="none" w:sz="0" w:space="0" w:color="auto"/>
        <w:right w:val="none" w:sz="0" w:space="0" w:color="auto"/>
      </w:divBdr>
    </w:div>
    <w:div w:id="139807785">
      <w:bodyDiv w:val="1"/>
      <w:marLeft w:val="0"/>
      <w:marRight w:val="0"/>
      <w:marTop w:val="0"/>
      <w:marBottom w:val="0"/>
      <w:divBdr>
        <w:top w:val="none" w:sz="0" w:space="0" w:color="auto"/>
        <w:left w:val="none" w:sz="0" w:space="0" w:color="auto"/>
        <w:bottom w:val="none" w:sz="0" w:space="0" w:color="auto"/>
        <w:right w:val="none" w:sz="0" w:space="0" w:color="auto"/>
      </w:divBdr>
    </w:div>
    <w:div w:id="562571112">
      <w:bodyDiv w:val="1"/>
      <w:marLeft w:val="0"/>
      <w:marRight w:val="0"/>
      <w:marTop w:val="0"/>
      <w:marBottom w:val="0"/>
      <w:divBdr>
        <w:top w:val="none" w:sz="0" w:space="0" w:color="auto"/>
        <w:left w:val="none" w:sz="0" w:space="0" w:color="auto"/>
        <w:bottom w:val="none" w:sz="0" w:space="0" w:color="auto"/>
        <w:right w:val="none" w:sz="0" w:space="0" w:color="auto"/>
      </w:divBdr>
    </w:div>
    <w:div w:id="608902257">
      <w:bodyDiv w:val="1"/>
      <w:marLeft w:val="0"/>
      <w:marRight w:val="0"/>
      <w:marTop w:val="0"/>
      <w:marBottom w:val="0"/>
      <w:divBdr>
        <w:top w:val="none" w:sz="0" w:space="0" w:color="auto"/>
        <w:left w:val="none" w:sz="0" w:space="0" w:color="auto"/>
        <w:bottom w:val="none" w:sz="0" w:space="0" w:color="auto"/>
        <w:right w:val="none" w:sz="0" w:space="0" w:color="auto"/>
      </w:divBdr>
    </w:div>
    <w:div w:id="790326545">
      <w:bodyDiv w:val="1"/>
      <w:marLeft w:val="0"/>
      <w:marRight w:val="0"/>
      <w:marTop w:val="0"/>
      <w:marBottom w:val="0"/>
      <w:divBdr>
        <w:top w:val="none" w:sz="0" w:space="0" w:color="auto"/>
        <w:left w:val="none" w:sz="0" w:space="0" w:color="auto"/>
        <w:bottom w:val="none" w:sz="0" w:space="0" w:color="auto"/>
        <w:right w:val="none" w:sz="0" w:space="0" w:color="auto"/>
      </w:divBdr>
    </w:div>
    <w:div w:id="962078138">
      <w:bodyDiv w:val="1"/>
      <w:marLeft w:val="0"/>
      <w:marRight w:val="0"/>
      <w:marTop w:val="0"/>
      <w:marBottom w:val="0"/>
      <w:divBdr>
        <w:top w:val="none" w:sz="0" w:space="0" w:color="auto"/>
        <w:left w:val="none" w:sz="0" w:space="0" w:color="auto"/>
        <w:bottom w:val="none" w:sz="0" w:space="0" w:color="auto"/>
        <w:right w:val="none" w:sz="0" w:space="0" w:color="auto"/>
      </w:divBdr>
    </w:div>
    <w:div w:id="1870334161">
      <w:bodyDiv w:val="1"/>
      <w:marLeft w:val="0"/>
      <w:marRight w:val="0"/>
      <w:marTop w:val="0"/>
      <w:marBottom w:val="0"/>
      <w:divBdr>
        <w:top w:val="none" w:sz="0" w:space="0" w:color="auto"/>
        <w:left w:val="none" w:sz="0" w:space="0" w:color="auto"/>
        <w:bottom w:val="none" w:sz="0" w:space="0" w:color="auto"/>
        <w:right w:val="none" w:sz="0" w:space="0" w:color="auto"/>
      </w:divBdr>
    </w:div>
    <w:div w:id="1882592618">
      <w:bodyDiv w:val="1"/>
      <w:marLeft w:val="0"/>
      <w:marRight w:val="0"/>
      <w:marTop w:val="0"/>
      <w:marBottom w:val="0"/>
      <w:divBdr>
        <w:top w:val="none" w:sz="0" w:space="0" w:color="auto"/>
        <w:left w:val="none" w:sz="0" w:space="0" w:color="auto"/>
        <w:bottom w:val="none" w:sz="0" w:space="0" w:color="auto"/>
        <w:right w:val="none" w:sz="0" w:space="0" w:color="auto"/>
      </w:divBdr>
    </w:div>
    <w:div w:id="20869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0621-74B8-4811-9D2F-F2DE4313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5933</Words>
  <Characters>33821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dc:description/>
  <cp:lastModifiedBy>Вилисова Екатерина Витальевна</cp:lastModifiedBy>
  <cp:revision>5</cp:revision>
  <cp:lastPrinted>2025-05-21T09:28:00Z</cp:lastPrinted>
  <dcterms:created xsi:type="dcterms:W3CDTF">2025-07-11T05:29:00Z</dcterms:created>
  <dcterms:modified xsi:type="dcterms:W3CDTF">2025-08-01T09:48:00Z</dcterms:modified>
</cp:coreProperties>
</file>