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1" w:name="_GoBack"/>
      <w:bookmarkEnd w:id="1"/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334"/>
    </w:p>
    <w:bookmarkEnd w:id="2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682ED5">
        <w:rPr>
          <w:rFonts w:ascii="Liberation Serif" w:hAnsi="Liberation Serif"/>
          <w:b/>
          <w:sz w:val="28"/>
          <w:szCs w:val="28"/>
          <w:u w:val="single"/>
        </w:rPr>
        <w:t>ского округа Верхняя Пышма от 25.07.2025 № 131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</w:t>
      </w:r>
      <w:r w:rsidR="00682ED5" w:rsidRPr="00E96EDD">
        <w:rPr>
          <w:rFonts w:ascii="Liberation Serif" w:hAnsi="Liberation Serif"/>
          <w:b/>
          <w:sz w:val="28"/>
          <w:szCs w:val="28"/>
          <w:u w:val="single"/>
        </w:rPr>
        <w:t>О назначении общественных обсуждений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3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682ED5" w:rsidP="004318B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 xml:space="preserve">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в </w:t>
      </w:r>
      <w:r>
        <w:rPr>
          <w:rFonts w:ascii="Liberation Serif" w:hAnsi="Liberation Serif"/>
          <w:sz w:val="28"/>
          <w:szCs w:val="28"/>
        </w:rPr>
        <w:t>отношении</w:t>
      </w:r>
      <w:r w:rsidR="00FF7B90">
        <w:rPr>
          <w:rFonts w:ascii="Liberation Serif" w:hAnsi="Liberation Serif"/>
          <w:sz w:val="28"/>
          <w:szCs w:val="28"/>
        </w:rPr>
        <w:t xml:space="preserve"> земельного участка с кадастровым номером </w:t>
      </w:r>
      <w:r>
        <w:rPr>
          <w:rFonts w:ascii="Liberation Serif" w:hAnsi="Liberation Serif"/>
          <w:sz w:val="28"/>
          <w:szCs w:val="28"/>
        </w:rPr>
        <w:t>66:36:1501017:5</w:t>
      </w:r>
      <w:r w:rsidR="00FF7B90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3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4318B7"/>
    <w:rsid w:val="00682ED5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Магин Олег Валентинович</cp:lastModifiedBy>
  <cp:revision>2</cp:revision>
  <dcterms:created xsi:type="dcterms:W3CDTF">2025-08-05T11:23:00Z</dcterms:created>
  <dcterms:modified xsi:type="dcterms:W3CDTF">2025-08-05T11:23:00Z</dcterms:modified>
</cp:coreProperties>
</file>