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04"/>
        <w:gridCol w:w="425"/>
        <w:gridCol w:w="559"/>
        <w:gridCol w:w="6165"/>
      </w:tblGrid>
      <w:tr w:rsidR="003F17C3" w:rsidRPr="0013051B" w:rsidTr="003F17C3">
        <w:trPr>
          <w:trHeight w:val="524"/>
        </w:trPr>
        <w:tc>
          <w:tcPr>
            <w:tcW w:w="9237" w:type="dxa"/>
            <w:gridSpan w:val="5"/>
          </w:tcPr>
          <w:p w:rsidR="003F17C3" w:rsidRPr="0013051B" w:rsidRDefault="003F17C3" w:rsidP="003F17C3">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3F17C3" w:rsidRPr="0013051B" w:rsidRDefault="003F17C3" w:rsidP="003F17C3">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3F17C3" w:rsidRPr="0013051B" w:rsidRDefault="003F17C3" w:rsidP="003F17C3">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3F17C3" w:rsidRPr="0013051B" w:rsidRDefault="003F17C3" w:rsidP="003F17C3">
            <w:pPr>
              <w:jc w:val="center"/>
              <w:rPr>
                <w:rFonts w:ascii="Liberation Serif" w:hAnsi="Liberation Serif"/>
                <w:b/>
                <w:spacing w:val="40"/>
                <w:sz w:val="34"/>
                <w:szCs w:val="34"/>
              </w:rPr>
            </w:pPr>
            <w:r w:rsidRPr="003F6EBB">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14:anchorId="4EDD3ACE" wp14:editId="1825DD09">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74EA0B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3F17C3" w:rsidRPr="0013051B" w:rsidTr="003F17C3">
        <w:trPr>
          <w:trHeight w:val="524"/>
        </w:trPr>
        <w:tc>
          <w:tcPr>
            <w:tcW w:w="284" w:type="dxa"/>
            <w:vAlign w:val="bottom"/>
          </w:tcPr>
          <w:p w:rsidR="003F17C3" w:rsidRPr="0013051B" w:rsidRDefault="003F17C3" w:rsidP="003F17C3">
            <w:pPr>
              <w:tabs>
                <w:tab w:val="left" w:leader="underscore" w:pos="9639"/>
              </w:tabs>
              <w:rPr>
                <w:rFonts w:ascii="Liberation Serif" w:hAnsi="Liberation Serif"/>
                <w:szCs w:val="28"/>
              </w:rPr>
            </w:pPr>
            <w:r w:rsidRPr="0013051B">
              <w:rPr>
                <w:rFonts w:ascii="Liberation Serif" w:hAnsi="Liberation Serif"/>
                <w:szCs w:val="28"/>
              </w:rPr>
              <w:t>от</w:t>
            </w:r>
          </w:p>
        </w:tc>
        <w:tc>
          <w:tcPr>
            <w:tcW w:w="1804" w:type="dxa"/>
            <w:tcBorders>
              <w:bottom w:val="single" w:sz="4" w:space="0" w:color="auto"/>
            </w:tcBorders>
            <w:vAlign w:val="bottom"/>
          </w:tcPr>
          <w:p w:rsidR="003F17C3" w:rsidRPr="0013051B" w:rsidRDefault="00174664" w:rsidP="003F17C3">
            <w:pPr>
              <w:tabs>
                <w:tab w:val="left" w:leader="underscore" w:pos="9639"/>
              </w:tabs>
              <w:jc w:val="center"/>
              <w:rPr>
                <w:rFonts w:ascii="Liberation Serif" w:hAnsi="Liberation Serif"/>
                <w:b/>
                <w:szCs w:val="28"/>
              </w:rPr>
            </w:pPr>
            <w:r>
              <w:rPr>
                <w:rFonts w:ascii="Liberation Serif" w:hAnsi="Liberation Serif"/>
                <w:b/>
                <w:szCs w:val="28"/>
              </w:rPr>
              <w:t>проект</w:t>
            </w:r>
          </w:p>
        </w:tc>
        <w:tc>
          <w:tcPr>
            <w:tcW w:w="425" w:type="dxa"/>
            <w:vAlign w:val="bottom"/>
          </w:tcPr>
          <w:p w:rsidR="003F17C3" w:rsidRPr="0013051B" w:rsidRDefault="003F17C3" w:rsidP="003F17C3">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59" w:type="dxa"/>
            <w:tcBorders>
              <w:bottom w:val="single" w:sz="4" w:space="0" w:color="auto"/>
            </w:tcBorders>
            <w:vAlign w:val="bottom"/>
          </w:tcPr>
          <w:p w:rsidR="003F17C3" w:rsidRPr="0013051B" w:rsidRDefault="003F17C3" w:rsidP="003F17C3">
            <w:pPr>
              <w:tabs>
                <w:tab w:val="left" w:leader="underscore" w:pos="9639"/>
              </w:tabs>
              <w:jc w:val="center"/>
              <w:rPr>
                <w:rFonts w:ascii="Liberation Serif" w:hAnsi="Liberation Serif"/>
                <w:b/>
                <w:szCs w:val="28"/>
              </w:rPr>
            </w:pPr>
          </w:p>
        </w:tc>
        <w:tc>
          <w:tcPr>
            <w:tcW w:w="6165" w:type="dxa"/>
            <w:vAlign w:val="bottom"/>
          </w:tcPr>
          <w:p w:rsidR="003F17C3" w:rsidRPr="0013051B" w:rsidRDefault="003F17C3" w:rsidP="003F17C3">
            <w:pPr>
              <w:tabs>
                <w:tab w:val="left" w:leader="underscore" w:pos="9639"/>
              </w:tabs>
              <w:jc w:val="center"/>
              <w:rPr>
                <w:rFonts w:ascii="Liberation Serif" w:hAnsi="Liberation Serif"/>
                <w:b/>
                <w:szCs w:val="28"/>
              </w:rPr>
            </w:pPr>
          </w:p>
        </w:tc>
      </w:tr>
      <w:tr w:rsidR="003F17C3" w:rsidRPr="0013051B" w:rsidTr="003F17C3">
        <w:trPr>
          <w:trHeight w:val="130"/>
        </w:trPr>
        <w:tc>
          <w:tcPr>
            <w:tcW w:w="9237" w:type="dxa"/>
            <w:gridSpan w:val="5"/>
          </w:tcPr>
          <w:p w:rsidR="003F17C3" w:rsidRPr="0013051B" w:rsidRDefault="003F17C3" w:rsidP="003F17C3">
            <w:pPr>
              <w:rPr>
                <w:rFonts w:ascii="Liberation Serif" w:hAnsi="Liberation Serif"/>
                <w:sz w:val="20"/>
                <w:szCs w:val="28"/>
              </w:rPr>
            </w:pPr>
          </w:p>
        </w:tc>
      </w:tr>
      <w:tr w:rsidR="003F17C3" w:rsidRPr="0013051B" w:rsidTr="003F17C3">
        <w:tc>
          <w:tcPr>
            <w:tcW w:w="9237" w:type="dxa"/>
            <w:gridSpan w:val="5"/>
          </w:tcPr>
          <w:p w:rsidR="003F17C3" w:rsidRPr="0013051B" w:rsidRDefault="003F17C3" w:rsidP="003F17C3">
            <w:pPr>
              <w:rPr>
                <w:rFonts w:ascii="Liberation Serif" w:hAnsi="Liberation Serif"/>
                <w:sz w:val="20"/>
                <w:szCs w:val="28"/>
                <w:lang w:val="en-US"/>
              </w:rPr>
            </w:pPr>
            <w:r w:rsidRPr="0013051B">
              <w:rPr>
                <w:rFonts w:ascii="Liberation Serif" w:hAnsi="Liberation Serif"/>
                <w:sz w:val="20"/>
                <w:szCs w:val="28"/>
              </w:rPr>
              <w:t>г. Верхняя Пышма</w:t>
            </w:r>
          </w:p>
          <w:p w:rsidR="003F17C3" w:rsidRPr="0013051B" w:rsidRDefault="003F17C3" w:rsidP="003F17C3">
            <w:pPr>
              <w:rPr>
                <w:rFonts w:ascii="Liberation Serif" w:hAnsi="Liberation Serif"/>
                <w:sz w:val="28"/>
                <w:szCs w:val="28"/>
                <w:lang w:val="en-US"/>
              </w:rPr>
            </w:pPr>
          </w:p>
        </w:tc>
      </w:tr>
      <w:tr w:rsidR="003F17C3" w:rsidRPr="0013051B" w:rsidTr="003F17C3">
        <w:tc>
          <w:tcPr>
            <w:tcW w:w="9237" w:type="dxa"/>
            <w:gridSpan w:val="5"/>
          </w:tcPr>
          <w:p w:rsidR="003F17C3" w:rsidRPr="0013051B" w:rsidRDefault="003F17C3" w:rsidP="003F17C3">
            <w:pPr>
              <w:jc w:val="center"/>
              <w:rPr>
                <w:rFonts w:ascii="Liberation Serif" w:hAnsi="Liberation Serif"/>
                <w:b/>
                <w:i/>
                <w:sz w:val="28"/>
                <w:szCs w:val="28"/>
              </w:rPr>
            </w:pPr>
            <w:bookmarkStart w:id="0" w:name="_GoBack"/>
            <w:r w:rsidRPr="0013051B">
              <w:rPr>
                <w:rFonts w:ascii="Liberation Serif" w:hAnsi="Liberation Serif"/>
                <w:b/>
                <w:i/>
                <w:sz w:val="28"/>
                <w:szCs w:val="28"/>
              </w:rPr>
              <w:t>О внесении изменений в муниципальную программу «Совершенствование социально-экономической политики на территории городского округа Верхняя Пышма до 2027 года», утвержденную постановлением администрации городского округа Верхняя Пышма от 30.09.2014 № 1706</w:t>
            </w:r>
            <w:bookmarkEnd w:id="0"/>
          </w:p>
        </w:tc>
      </w:tr>
      <w:tr w:rsidR="003F17C3" w:rsidRPr="0013051B" w:rsidTr="003F17C3">
        <w:tc>
          <w:tcPr>
            <w:tcW w:w="9237" w:type="dxa"/>
            <w:gridSpan w:val="5"/>
          </w:tcPr>
          <w:p w:rsidR="003F17C3" w:rsidRPr="0013051B" w:rsidRDefault="003F17C3" w:rsidP="003F17C3">
            <w:pPr>
              <w:jc w:val="center"/>
              <w:rPr>
                <w:rFonts w:ascii="Liberation Serif" w:hAnsi="Liberation Serif"/>
                <w:sz w:val="28"/>
                <w:szCs w:val="28"/>
              </w:rPr>
            </w:pPr>
          </w:p>
        </w:tc>
      </w:tr>
    </w:tbl>
    <w:p w:rsidR="003F17C3" w:rsidRPr="009C347A" w:rsidRDefault="003F17C3" w:rsidP="003F17C3">
      <w:pPr>
        <w:widowControl w:val="0"/>
        <w:ind w:firstLine="709"/>
        <w:jc w:val="both"/>
        <w:rPr>
          <w:rFonts w:ascii="Liberation Serif" w:hAnsi="Liberation Serif"/>
          <w:sz w:val="28"/>
          <w:szCs w:val="28"/>
        </w:rPr>
      </w:pPr>
      <w:r w:rsidRPr="009C347A">
        <w:rPr>
          <w:rFonts w:ascii="Liberation Serif" w:hAnsi="Liberation Serif"/>
          <w:sz w:val="28"/>
          <w:szCs w:val="28"/>
        </w:rPr>
        <w:t xml:space="preserve">В соответствии со статьей 179 Бюджетного кодекса Российской Федерации, статьями 53, 54 Федерального закона от 20 </w:t>
      </w:r>
      <w:r>
        <w:rPr>
          <w:rFonts w:ascii="Liberation Serif" w:hAnsi="Liberation Serif"/>
          <w:sz w:val="28"/>
          <w:szCs w:val="28"/>
        </w:rPr>
        <w:t>марта 2025 года</w:t>
      </w:r>
      <w:r w:rsidRPr="009C347A">
        <w:rPr>
          <w:rFonts w:ascii="Liberation Serif" w:hAnsi="Liberation Serif"/>
          <w:sz w:val="28"/>
          <w:szCs w:val="28"/>
        </w:rPr>
        <w:t xml:space="preserve"> 33-ФЗ «Об общих принципах организации местного самоуправления в единой системе публичной власти», Решением Думы городского округа Верхняя Пышма от 20.12.2024 № 19/2 «О бюджете городского округа Верхняя Пышма на 2025 год и плановый период 2026 и 2027 годов» </w:t>
      </w:r>
      <w:r w:rsidR="00174664">
        <w:rPr>
          <w:rFonts w:ascii="Liberation Serif" w:hAnsi="Liberation Serif"/>
          <w:sz w:val="28"/>
          <w:szCs w:val="28"/>
        </w:rPr>
        <w:br/>
      </w:r>
      <w:r w:rsidRPr="009C347A">
        <w:rPr>
          <w:rFonts w:ascii="Liberation Serif" w:hAnsi="Liberation Serif"/>
          <w:sz w:val="28"/>
          <w:szCs w:val="28"/>
        </w:rPr>
        <w:t xml:space="preserve">(в ред. от </w:t>
      </w:r>
      <w:r>
        <w:rPr>
          <w:rFonts w:ascii="Liberation Serif" w:hAnsi="Liberation Serif"/>
          <w:sz w:val="28"/>
          <w:szCs w:val="28"/>
        </w:rPr>
        <w:t>31.07</w:t>
      </w:r>
      <w:r w:rsidRPr="009C347A">
        <w:rPr>
          <w:rFonts w:ascii="Liberation Serif" w:hAnsi="Liberation Serif"/>
          <w:sz w:val="28"/>
          <w:szCs w:val="28"/>
        </w:rPr>
        <w:t>.2025 №</w:t>
      </w:r>
      <w:r>
        <w:rPr>
          <w:rFonts w:ascii="Liberation Serif" w:hAnsi="Liberation Serif"/>
          <w:sz w:val="28"/>
          <w:szCs w:val="28"/>
        </w:rPr>
        <w:t> </w:t>
      </w:r>
      <w:r w:rsidRPr="009C347A">
        <w:rPr>
          <w:rFonts w:ascii="Liberation Serif" w:hAnsi="Liberation Serif"/>
          <w:sz w:val="28"/>
          <w:szCs w:val="28"/>
        </w:rPr>
        <w:t>2</w:t>
      </w:r>
      <w:r>
        <w:rPr>
          <w:rFonts w:ascii="Liberation Serif" w:hAnsi="Liberation Serif"/>
          <w:sz w:val="28"/>
          <w:szCs w:val="28"/>
        </w:rPr>
        <w:t>8</w:t>
      </w:r>
      <w:r w:rsidRPr="009C347A">
        <w:rPr>
          <w:rFonts w:ascii="Liberation Serif" w:hAnsi="Liberation Serif"/>
          <w:sz w:val="28"/>
          <w:szCs w:val="28"/>
        </w:rPr>
        <w:t>/</w:t>
      </w:r>
      <w:r>
        <w:rPr>
          <w:rFonts w:ascii="Liberation Serif" w:hAnsi="Liberation Serif"/>
          <w:sz w:val="28"/>
          <w:szCs w:val="28"/>
        </w:rPr>
        <w:t>3</w:t>
      </w:r>
      <w:r w:rsidRPr="009C347A">
        <w:rPr>
          <w:rFonts w:ascii="Liberation Serif" w:hAnsi="Liberation Serif"/>
          <w:sz w:val="28"/>
          <w:szCs w:val="28"/>
        </w:rPr>
        <w:t>), пунктом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от 28.12.2020 № 1083, руководствуясь подпунктом 1.1 пункта 1 статьи 28 Устава городского округа Верхняя Пышма Свердловской области, администрация городского округа Верхняя Пышма</w:t>
      </w:r>
    </w:p>
    <w:p w:rsidR="003F17C3" w:rsidRPr="009C347A" w:rsidRDefault="003F17C3" w:rsidP="003F17C3">
      <w:pPr>
        <w:widowControl w:val="0"/>
        <w:jc w:val="both"/>
        <w:rPr>
          <w:rFonts w:ascii="Liberation Serif" w:hAnsi="Liberation Serif"/>
          <w:sz w:val="28"/>
          <w:szCs w:val="28"/>
        </w:rPr>
      </w:pPr>
      <w:r w:rsidRPr="009C347A">
        <w:rPr>
          <w:rFonts w:ascii="Liberation Serif" w:hAnsi="Liberation Serif"/>
          <w:b/>
          <w:sz w:val="28"/>
          <w:szCs w:val="28"/>
        </w:rPr>
        <w:t>ПОСТАНОВЛЯЕТ:</w:t>
      </w:r>
    </w:p>
    <w:p w:rsidR="003F17C3" w:rsidRPr="009C347A" w:rsidRDefault="003F17C3" w:rsidP="003F17C3">
      <w:pPr>
        <w:pStyle w:val="a4"/>
        <w:spacing w:before="0" w:beforeAutospacing="0" w:after="0" w:afterAutospacing="0"/>
        <w:ind w:firstLine="709"/>
        <w:jc w:val="both"/>
        <w:rPr>
          <w:rFonts w:ascii="Liberation Serif" w:hAnsi="Liberation Serif"/>
          <w:color w:val="000000"/>
          <w:sz w:val="28"/>
          <w:szCs w:val="28"/>
        </w:rPr>
      </w:pPr>
      <w:r w:rsidRPr="009C347A">
        <w:rPr>
          <w:rFonts w:ascii="Liberation Serif" w:hAnsi="Liberation Serif"/>
          <w:color w:val="000000"/>
          <w:sz w:val="28"/>
          <w:szCs w:val="28"/>
        </w:rPr>
        <w:t xml:space="preserve">1. Внести в муниципальную программу </w:t>
      </w:r>
      <w:r w:rsidRPr="009C347A">
        <w:rPr>
          <w:rFonts w:ascii="Liberation Serif" w:hAnsi="Liberation Serif"/>
          <w:sz w:val="28"/>
          <w:szCs w:val="28"/>
        </w:rPr>
        <w:t>«Совершенствование социально-экономической политики на территории городского округа Верхняя Пышма до 2027 года», утвержденную постановлением администрации городского округа Верхняя Пышма от 30.09.2014 № 1706</w:t>
      </w:r>
      <w:r w:rsidRPr="009C347A">
        <w:rPr>
          <w:rFonts w:ascii="Liberation Serif" w:hAnsi="Liberation Serif"/>
          <w:color w:val="000000"/>
          <w:sz w:val="28"/>
          <w:szCs w:val="28"/>
        </w:rPr>
        <w:t xml:space="preserve"> (в ред</w:t>
      </w:r>
      <w:r>
        <w:rPr>
          <w:rFonts w:ascii="Liberation Serif" w:hAnsi="Liberation Serif"/>
          <w:color w:val="000000"/>
          <w:sz w:val="28"/>
          <w:szCs w:val="28"/>
        </w:rPr>
        <w:t>.</w:t>
      </w:r>
      <w:r w:rsidRPr="009C347A">
        <w:rPr>
          <w:rFonts w:ascii="Liberation Serif" w:hAnsi="Liberation Serif"/>
          <w:color w:val="000000"/>
          <w:sz w:val="28"/>
          <w:szCs w:val="28"/>
        </w:rPr>
        <w:t xml:space="preserve"> от </w:t>
      </w:r>
      <w:r>
        <w:rPr>
          <w:rFonts w:ascii="Liberation Serif" w:hAnsi="Liberation Serif"/>
          <w:color w:val="000000"/>
          <w:sz w:val="28"/>
          <w:szCs w:val="28"/>
        </w:rPr>
        <w:t>29.07</w:t>
      </w:r>
      <w:r w:rsidRPr="009C347A">
        <w:rPr>
          <w:rFonts w:ascii="Liberation Serif" w:hAnsi="Liberation Serif"/>
          <w:color w:val="000000"/>
          <w:sz w:val="28"/>
          <w:szCs w:val="28"/>
        </w:rPr>
        <w:t>.2025 № </w:t>
      </w:r>
      <w:r>
        <w:rPr>
          <w:rFonts w:ascii="Liberation Serif" w:hAnsi="Liberation Serif"/>
          <w:color w:val="000000"/>
          <w:sz w:val="28"/>
          <w:szCs w:val="28"/>
        </w:rPr>
        <w:t>992</w:t>
      </w:r>
      <w:r w:rsidRPr="009C347A">
        <w:rPr>
          <w:rFonts w:ascii="Liberation Serif" w:hAnsi="Liberation Serif"/>
          <w:color w:val="000000"/>
          <w:sz w:val="28"/>
          <w:szCs w:val="28"/>
        </w:rPr>
        <w:t>), (далее – Программа) следующие изменения:</w:t>
      </w:r>
    </w:p>
    <w:p w:rsidR="003F17C3" w:rsidRDefault="003F17C3" w:rsidP="003F17C3">
      <w:pPr>
        <w:ind w:firstLine="709"/>
        <w:jc w:val="both"/>
        <w:rPr>
          <w:rFonts w:ascii="Liberation Serif" w:hAnsi="Liberation Serif"/>
          <w:color w:val="000000"/>
          <w:sz w:val="28"/>
          <w:szCs w:val="28"/>
        </w:rPr>
      </w:pPr>
      <w:r w:rsidRPr="009C347A">
        <w:rPr>
          <w:rFonts w:ascii="Liberation Serif" w:hAnsi="Liberation Serif"/>
          <w:color w:val="000000"/>
          <w:sz w:val="28"/>
          <w:szCs w:val="28"/>
        </w:rPr>
        <w:t xml:space="preserve">1) </w:t>
      </w:r>
      <w:r w:rsidRPr="00704B8C">
        <w:rPr>
          <w:rFonts w:ascii="Liberation Serif" w:hAnsi="Liberation Serif"/>
          <w:sz w:val="28"/>
          <w:szCs w:val="28"/>
        </w:rPr>
        <w:t xml:space="preserve">в паспорте </w:t>
      </w:r>
      <w:r>
        <w:rPr>
          <w:rFonts w:ascii="Liberation Serif" w:hAnsi="Liberation Serif"/>
          <w:sz w:val="28"/>
          <w:szCs w:val="28"/>
        </w:rPr>
        <w:t>Программы</w:t>
      </w:r>
      <w:r w:rsidRPr="00704B8C">
        <w:rPr>
          <w:rFonts w:ascii="Liberation Serif" w:hAnsi="Liberation Serif"/>
          <w:sz w:val="28"/>
          <w:szCs w:val="28"/>
        </w:rPr>
        <w:t xml:space="preserve"> </w:t>
      </w:r>
      <w:r w:rsidRPr="00704B8C">
        <w:rPr>
          <w:rFonts w:ascii="Liberation Serif" w:hAnsi="Liberation Serif"/>
          <w:sz w:val="28"/>
          <w:szCs w:val="28"/>
          <w:lang w:val="en-US"/>
        </w:rPr>
        <w:t>c</w:t>
      </w:r>
      <w:r w:rsidRPr="00704B8C">
        <w:rPr>
          <w:rFonts w:ascii="Liberation Serif" w:hAnsi="Liberation Serif"/>
          <w:sz w:val="28"/>
          <w:szCs w:val="28"/>
        </w:rPr>
        <w:t>троку «Объемы финансирования муниципальной программы по годам реализации, тыс. рублей» изложить в следующей редакции:</w:t>
      </w:r>
    </w:p>
    <w:p w:rsidR="003F17C3" w:rsidRDefault="003F17C3" w:rsidP="003F17C3">
      <w:pPr>
        <w:pStyle w:val="a4"/>
        <w:tabs>
          <w:tab w:val="left" w:pos="284"/>
          <w:tab w:val="left" w:pos="709"/>
          <w:tab w:val="left" w:pos="851"/>
          <w:tab w:val="left" w:pos="993"/>
          <w:tab w:val="left" w:pos="1276"/>
        </w:tabs>
        <w:spacing w:before="0" w:beforeAutospacing="0" w:after="0" w:afterAutospacing="0"/>
        <w:jc w:val="both"/>
        <w:rPr>
          <w:rFonts w:ascii="Liberation Serif" w:hAnsi="Liberation Serif"/>
          <w:color w:val="000000"/>
          <w:sz w:val="28"/>
          <w:szCs w:val="28"/>
        </w:rPr>
      </w:pPr>
    </w:p>
    <w:tbl>
      <w:tblPr>
        <w:tblW w:w="5000" w:type="pct"/>
        <w:shd w:val="clear" w:color="auto" w:fill="FFFF00"/>
        <w:tblCellMar>
          <w:left w:w="0" w:type="dxa"/>
          <w:right w:w="0" w:type="dxa"/>
        </w:tblCellMar>
        <w:tblLook w:val="04A0" w:firstRow="1" w:lastRow="0" w:firstColumn="1" w:lastColumn="0" w:noHBand="0" w:noVBand="1"/>
      </w:tblPr>
      <w:tblGrid>
        <w:gridCol w:w="3206"/>
        <w:gridCol w:w="6136"/>
      </w:tblGrid>
      <w:tr w:rsidR="003F17C3" w:rsidRPr="00922E27" w:rsidTr="003F17C3">
        <w:trPr>
          <w:trHeight w:val="411"/>
        </w:trPr>
        <w:tc>
          <w:tcPr>
            <w:tcW w:w="1716" w:type="pct"/>
            <w:tcBorders>
              <w:top w:val="single" w:sz="4" w:space="0" w:color="auto"/>
              <w:left w:val="single" w:sz="4" w:space="0" w:color="auto"/>
              <w:bottom w:val="single" w:sz="4" w:space="0" w:color="auto"/>
              <w:right w:val="single" w:sz="4" w:space="0" w:color="auto"/>
            </w:tcBorders>
            <w:shd w:val="clear" w:color="auto" w:fill="auto"/>
            <w:hideMark/>
          </w:tcPr>
          <w:p w:rsidR="003F17C3" w:rsidRDefault="003F17C3" w:rsidP="003F17C3">
            <w:pPr>
              <w:spacing w:line="256" w:lineRule="auto"/>
              <w:ind w:left="115"/>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Объем финансирования муниципальной программы по годам реализации, тыс. рублей</w:t>
            </w:r>
          </w:p>
        </w:tc>
        <w:tc>
          <w:tcPr>
            <w:tcW w:w="3284" w:type="pct"/>
            <w:tcBorders>
              <w:top w:val="single" w:sz="6" w:space="0" w:color="000000"/>
              <w:left w:val="single" w:sz="4" w:space="0" w:color="auto"/>
              <w:bottom w:val="single" w:sz="4" w:space="0" w:color="auto"/>
              <w:right w:val="single" w:sz="6" w:space="0" w:color="000000"/>
            </w:tcBorders>
            <w:shd w:val="clear" w:color="auto" w:fill="auto"/>
            <w:hideMark/>
          </w:tcPr>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ВСЕГО:</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5 145 336,5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в том числе:</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2019 год – 254 475,5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2020 год – 275 592,6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2021 год – 281 694,9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2022 год – 482 513,0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2023 год – 678 150,0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2024 год – 597 094,4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lastRenderedPageBreak/>
              <w:t>2025 год – 868 175,3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2026 год – 865 279,3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2027 год – 842 361,5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из них:</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областной бюджет</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630 040,6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в том числе:</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2019 год – 2 170,4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2020 год – 1 130,6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2021 год – 3 925,0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2022 год – 7 225,9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2023 год – 3 824,3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2024 год – 1 484,7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2025 год – 141 783,1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2026 год – 239 929,4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2027 год – 228 567,2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федеральный бюджет</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4 626,6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в том числе:</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2019 год – 2 193,9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2020 год – 1 236,7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2021 год – 740,5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2022 год – 0,0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2023 год – 0,0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2024 год – 31,8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2025 год – 31,9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2026 год – 362,0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2027 год – 29,8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местный бюджет</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4 510 119,3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в том числе:</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2019 год – 250 111,2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2020 год – 273 225,3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2021 год – 277 029,4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2022 год – 475 287,1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2023 год – 674 325,7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2024 год – 595 027,9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2025 год – 726 360,3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2026 год – 624 987,9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2027 год – 613 764,5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внебюджетные источники</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550,0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lastRenderedPageBreak/>
              <w:t>в том числе:</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2019 год – 0,0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2020 год – 0,0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2021 год – 0,0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2022 год – 0,0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2023 год – 0,0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2024 год – 550,0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2025 год – 0,0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2026 год – 0,0 тыс. рублей,</w:t>
            </w:r>
          </w:p>
          <w:p w:rsidR="003F17C3" w:rsidRDefault="003F17C3" w:rsidP="003F17C3">
            <w:pPr>
              <w:spacing w:line="256" w:lineRule="auto"/>
              <w:ind w:left="115"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2027 год – 0,0 тыс. рублей</w:t>
            </w:r>
          </w:p>
        </w:tc>
      </w:tr>
    </w:tbl>
    <w:p w:rsidR="003F17C3" w:rsidRDefault="003F17C3" w:rsidP="003F17C3">
      <w:pPr>
        <w:tabs>
          <w:tab w:val="left" w:pos="284"/>
          <w:tab w:val="left" w:pos="567"/>
          <w:tab w:val="left" w:pos="709"/>
          <w:tab w:val="left" w:pos="993"/>
          <w:tab w:val="left" w:pos="1701"/>
        </w:tabs>
        <w:ind w:firstLine="709"/>
        <w:jc w:val="both"/>
        <w:rPr>
          <w:rFonts w:ascii="Liberation Serif" w:hAnsi="Liberation Serif"/>
          <w:sz w:val="28"/>
          <w:szCs w:val="28"/>
        </w:rPr>
      </w:pPr>
    </w:p>
    <w:p w:rsidR="003F17C3" w:rsidRDefault="003F17C3" w:rsidP="003F17C3">
      <w:pPr>
        <w:tabs>
          <w:tab w:val="left" w:pos="284"/>
          <w:tab w:val="left" w:pos="567"/>
          <w:tab w:val="left" w:pos="709"/>
          <w:tab w:val="left" w:pos="993"/>
          <w:tab w:val="left" w:pos="1701"/>
        </w:tabs>
        <w:ind w:firstLine="709"/>
        <w:jc w:val="both"/>
        <w:rPr>
          <w:rFonts w:ascii="Liberation Serif" w:hAnsi="Liberation Serif"/>
          <w:sz w:val="28"/>
          <w:szCs w:val="28"/>
        </w:rPr>
      </w:pPr>
      <w:r>
        <w:rPr>
          <w:rFonts w:ascii="Liberation Serif" w:hAnsi="Liberation Serif"/>
          <w:sz w:val="28"/>
          <w:szCs w:val="28"/>
        </w:rPr>
        <w:t>2) в приложении № 1 к Программе в графе 11</w:t>
      </w:r>
      <w:r w:rsidRPr="00AF40AD">
        <w:rPr>
          <w:rFonts w:ascii="Liberation Serif" w:hAnsi="Liberation Serif"/>
          <w:sz w:val="28"/>
          <w:szCs w:val="28"/>
        </w:rPr>
        <w:t xml:space="preserve"> </w:t>
      </w:r>
      <w:r>
        <w:rPr>
          <w:rFonts w:ascii="Liberation Serif" w:hAnsi="Liberation Serif"/>
          <w:sz w:val="28"/>
          <w:szCs w:val="28"/>
        </w:rPr>
        <w:t>строки 150 число «60» заменить числом «650»;</w:t>
      </w:r>
    </w:p>
    <w:p w:rsidR="003F17C3" w:rsidRDefault="003F17C3" w:rsidP="003F17C3">
      <w:pPr>
        <w:tabs>
          <w:tab w:val="left" w:pos="284"/>
          <w:tab w:val="left" w:pos="567"/>
          <w:tab w:val="left" w:pos="709"/>
          <w:tab w:val="left" w:pos="993"/>
          <w:tab w:val="left" w:pos="1701"/>
        </w:tabs>
        <w:ind w:firstLine="709"/>
        <w:jc w:val="both"/>
        <w:rPr>
          <w:rFonts w:ascii="Liberation Serif" w:hAnsi="Liberation Serif"/>
          <w:sz w:val="28"/>
          <w:szCs w:val="28"/>
        </w:rPr>
      </w:pPr>
      <w:r>
        <w:rPr>
          <w:rFonts w:ascii="Liberation Serif" w:hAnsi="Liberation Serif"/>
          <w:sz w:val="28"/>
          <w:szCs w:val="28"/>
        </w:rPr>
        <w:t>3) приложение № 2 к Программе изложить в новой редакции (прилагается).</w:t>
      </w:r>
    </w:p>
    <w:p w:rsidR="003F17C3" w:rsidRPr="0013051B" w:rsidRDefault="003F17C3" w:rsidP="003F17C3">
      <w:pPr>
        <w:widowControl w:val="0"/>
        <w:ind w:firstLine="709"/>
        <w:jc w:val="both"/>
        <w:rPr>
          <w:rFonts w:ascii="Liberation Serif" w:hAnsi="Liberation Serif"/>
          <w:sz w:val="28"/>
          <w:szCs w:val="28"/>
        </w:rPr>
      </w:pPr>
      <w:r>
        <w:rPr>
          <w:rFonts w:ascii="Liberation Serif" w:hAnsi="Liberation Serif"/>
          <w:color w:val="000000"/>
          <w:sz w:val="28"/>
          <w:szCs w:val="28"/>
        </w:rPr>
        <w:t xml:space="preserve">2. 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922E27">
        <w:rPr>
          <w:rFonts w:ascii="Liberation Serif" w:hAnsi="Liberation Serif"/>
          <w:color w:val="000000"/>
          <w:sz w:val="28"/>
          <w:szCs w:val="28"/>
        </w:rPr>
        <w:t>(</w:t>
      </w:r>
      <w:r w:rsidRPr="006E7D71">
        <w:rPr>
          <w:rStyle w:val="a3"/>
          <w:rFonts w:ascii="Liberation Serif" w:hAnsi="Liberation Serif"/>
          <w:color w:val="000000"/>
          <w:sz w:val="28"/>
          <w:szCs w:val="28"/>
          <w:u w:val="none"/>
        </w:rPr>
        <w:t>www.верхняяпышма-право.рф</w:t>
      </w:r>
      <w:r w:rsidRPr="00922E27">
        <w:rPr>
          <w:rFonts w:ascii="Liberation Serif" w:hAnsi="Liberation Serif"/>
          <w:color w:val="000000"/>
          <w:sz w:val="28"/>
          <w:szCs w:val="28"/>
        </w:rPr>
        <w:t>)</w:t>
      </w:r>
      <w:r>
        <w:rPr>
          <w:rFonts w:ascii="Liberation Serif" w:hAnsi="Liberation Serif"/>
          <w:color w:val="000000"/>
          <w:sz w:val="28"/>
          <w:szCs w:val="28"/>
        </w:rPr>
        <w:t>, разместить на официальном сайте городского округа Верхняя Пышма (</w:t>
      </w:r>
      <w:r w:rsidRPr="006E7D71">
        <w:rPr>
          <w:rStyle w:val="a3"/>
          <w:rFonts w:ascii="Liberation Serif" w:hAnsi="Liberation Serif"/>
          <w:color w:val="000000"/>
          <w:sz w:val="28"/>
          <w:szCs w:val="28"/>
          <w:u w:val="none"/>
        </w:rPr>
        <w:t>www</w:t>
      </w:r>
      <w:r>
        <w:rPr>
          <w:rFonts w:ascii="Liberation Serif" w:hAnsi="Liberation Serif"/>
          <w:color w:val="000000"/>
          <w:sz w:val="28"/>
          <w:szCs w:val="28"/>
        </w:rPr>
        <w:t>.movp.ru).</w:t>
      </w:r>
    </w:p>
    <w:tbl>
      <w:tblPr>
        <w:tblW w:w="5000" w:type="pct"/>
        <w:tblCellMar>
          <w:left w:w="0" w:type="dxa"/>
          <w:right w:w="0" w:type="dxa"/>
        </w:tblCellMar>
        <w:tblLook w:val="04A0" w:firstRow="1" w:lastRow="0" w:firstColumn="1" w:lastColumn="0" w:noHBand="0" w:noVBand="1"/>
      </w:tblPr>
      <w:tblGrid>
        <w:gridCol w:w="6088"/>
        <w:gridCol w:w="3267"/>
      </w:tblGrid>
      <w:tr w:rsidR="003F17C3" w:rsidRPr="0013051B" w:rsidTr="003F17C3">
        <w:tc>
          <w:tcPr>
            <w:tcW w:w="6237" w:type="dxa"/>
            <w:vAlign w:val="bottom"/>
          </w:tcPr>
          <w:p w:rsidR="003F17C3" w:rsidRDefault="003F17C3" w:rsidP="003F17C3">
            <w:pPr>
              <w:rPr>
                <w:rFonts w:ascii="Liberation Serif" w:hAnsi="Liberation Serif"/>
                <w:sz w:val="28"/>
                <w:szCs w:val="28"/>
              </w:rPr>
            </w:pPr>
          </w:p>
          <w:p w:rsidR="003F17C3" w:rsidRDefault="003F17C3" w:rsidP="003F17C3">
            <w:pPr>
              <w:rPr>
                <w:rFonts w:ascii="Liberation Serif" w:hAnsi="Liberation Serif"/>
                <w:sz w:val="28"/>
                <w:szCs w:val="28"/>
              </w:rPr>
            </w:pPr>
          </w:p>
          <w:p w:rsidR="003F17C3" w:rsidRPr="0013051B" w:rsidRDefault="003F17C3" w:rsidP="003F17C3">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3F17C3" w:rsidRPr="0013051B" w:rsidRDefault="003F17C3" w:rsidP="003F17C3">
            <w:pPr>
              <w:jc w:val="right"/>
              <w:rPr>
                <w:rFonts w:ascii="Liberation Serif" w:hAnsi="Liberation Serif"/>
                <w:sz w:val="28"/>
                <w:szCs w:val="28"/>
              </w:rPr>
            </w:pPr>
            <w:r w:rsidRPr="0013051B">
              <w:rPr>
                <w:rFonts w:ascii="Liberation Serif" w:hAnsi="Liberation Serif"/>
                <w:sz w:val="28"/>
                <w:szCs w:val="28"/>
              </w:rPr>
              <w:t>И.</w:t>
            </w:r>
            <w:r>
              <w:rPr>
                <w:rFonts w:ascii="Liberation Serif" w:hAnsi="Liberation Serif"/>
                <w:sz w:val="28"/>
                <w:szCs w:val="28"/>
              </w:rPr>
              <w:t>С</w:t>
            </w:r>
            <w:r w:rsidRPr="0013051B">
              <w:rPr>
                <w:rFonts w:ascii="Liberation Serif" w:hAnsi="Liberation Serif"/>
                <w:sz w:val="28"/>
                <w:szCs w:val="28"/>
              </w:rPr>
              <w:t xml:space="preserve">. </w:t>
            </w:r>
            <w:r>
              <w:rPr>
                <w:rFonts w:ascii="Liberation Serif" w:hAnsi="Liberation Serif"/>
                <w:sz w:val="28"/>
                <w:szCs w:val="28"/>
              </w:rPr>
              <w:t>Зернов</w:t>
            </w:r>
          </w:p>
        </w:tc>
      </w:tr>
    </w:tbl>
    <w:p w:rsidR="003F17C3" w:rsidRDefault="003F17C3"/>
    <w:p w:rsidR="003F17C3" w:rsidRDefault="003F17C3">
      <w:pPr>
        <w:spacing w:after="160" w:line="259" w:lineRule="auto"/>
      </w:pPr>
      <w:r>
        <w:br w:type="page"/>
      </w:r>
    </w:p>
    <w:p w:rsidR="003F17C3" w:rsidRDefault="003F17C3">
      <w:pPr>
        <w:sectPr w:rsidR="003F17C3">
          <w:pgSz w:w="11906" w:h="16838"/>
          <w:pgMar w:top="1134" w:right="850" w:bottom="1134" w:left="1701" w:header="708" w:footer="708" w:gutter="0"/>
          <w:cols w:space="708"/>
          <w:docGrid w:linePitch="360"/>
        </w:sectPr>
      </w:pPr>
    </w:p>
    <w:tbl>
      <w:tblPr>
        <w:tblW w:w="15213" w:type="dxa"/>
        <w:tblLook w:val="04A0" w:firstRow="1" w:lastRow="0" w:firstColumn="1" w:lastColumn="0" w:noHBand="0" w:noVBand="1"/>
      </w:tblPr>
      <w:tblGrid>
        <w:gridCol w:w="845"/>
        <w:gridCol w:w="2770"/>
        <w:gridCol w:w="1168"/>
        <w:gridCol w:w="1017"/>
        <w:gridCol w:w="1017"/>
        <w:gridCol w:w="1017"/>
        <w:gridCol w:w="1017"/>
        <w:gridCol w:w="1017"/>
        <w:gridCol w:w="1017"/>
        <w:gridCol w:w="1017"/>
        <w:gridCol w:w="1009"/>
        <w:gridCol w:w="927"/>
        <w:gridCol w:w="1424"/>
      </w:tblGrid>
      <w:tr w:rsidR="003F17C3" w:rsidRPr="003F17C3" w:rsidTr="003F17C3">
        <w:trPr>
          <w:trHeight w:val="840"/>
        </w:trPr>
        <w:tc>
          <w:tcPr>
            <w:tcW w:w="797" w:type="dxa"/>
            <w:tcBorders>
              <w:top w:val="nil"/>
              <w:left w:val="nil"/>
              <w:bottom w:val="nil"/>
              <w:right w:val="nil"/>
            </w:tcBorders>
            <w:shd w:val="clear" w:color="auto" w:fill="auto"/>
            <w:noWrap/>
            <w:vAlign w:val="center"/>
            <w:hideMark/>
          </w:tcPr>
          <w:p w:rsidR="003F17C3" w:rsidRPr="003F17C3" w:rsidRDefault="003F17C3" w:rsidP="003F17C3">
            <w:pPr>
              <w:rPr>
                <w:sz w:val="20"/>
                <w:szCs w:val="20"/>
              </w:rPr>
            </w:pPr>
          </w:p>
        </w:tc>
        <w:tc>
          <w:tcPr>
            <w:tcW w:w="2770" w:type="dxa"/>
            <w:tcBorders>
              <w:top w:val="nil"/>
              <w:left w:val="nil"/>
              <w:bottom w:val="nil"/>
              <w:right w:val="nil"/>
            </w:tcBorders>
            <w:shd w:val="clear" w:color="auto" w:fill="auto"/>
            <w:noWrap/>
            <w:vAlign w:val="center"/>
            <w:hideMark/>
          </w:tcPr>
          <w:p w:rsidR="003F17C3" w:rsidRPr="003F17C3" w:rsidRDefault="003F17C3" w:rsidP="003F17C3">
            <w:pPr>
              <w:rPr>
                <w:sz w:val="20"/>
                <w:szCs w:val="20"/>
              </w:rPr>
            </w:pPr>
          </w:p>
        </w:tc>
        <w:tc>
          <w:tcPr>
            <w:tcW w:w="1168" w:type="dxa"/>
            <w:tcBorders>
              <w:top w:val="nil"/>
              <w:left w:val="nil"/>
              <w:bottom w:val="nil"/>
              <w:right w:val="nil"/>
            </w:tcBorders>
            <w:shd w:val="clear" w:color="auto" w:fill="auto"/>
            <w:noWrap/>
            <w:vAlign w:val="center"/>
            <w:hideMark/>
          </w:tcPr>
          <w:p w:rsidR="003F17C3" w:rsidRPr="003F17C3" w:rsidRDefault="003F17C3" w:rsidP="003F17C3">
            <w:pPr>
              <w:rPr>
                <w:sz w:val="20"/>
                <w:szCs w:val="20"/>
              </w:rPr>
            </w:pPr>
          </w:p>
        </w:tc>
        <w:tc>
          <w:tcPr>
            <w:tcW w:w="1017" w:type="dxa"/>
            <w:tcBorders>
              <w:top w:val="nil"/>
              <w:left w:val="nil"/>
              <w:bottom w:val="nil"/>
              <w:right w:val="nil"/>
            </w:tcBorders>
            <w:shd w:val="clear" w:color="auto" w:fill="auto"/>
            <w:noWrap/>
            <w:vAlign w:val="center"/>
            <w:hideMark/>
          </w:tcPr>
          <w:p w:rsidR="003F17C3" w:rsidRPr="003F17C3" w:rsidRDefault="003F17C3" w:rsidP="003F17C3">
            <w:pPr>
              <w:rPr>
                <w:sz w:val="20"/>
                <w:szCs w:val="20"/>
              </w:rPr>
            </w:pPr>
          </w:p>
        </w:tc>
        <w:tc>
          <w:tcPr>
            <w:tcW w:w="1017" w:type="dxa"/>
            <w:tcBorders>
              <w:top w:val="nil"/>
              <w:left w:val="nil"/>
              <w:bottom w:val="nil"/>
              <w:right w:val="nil"/>
            </w:tcBorders>
            <w:shd w:val="clear" w:color="auto" w:fill="auto"/>
            <w:noWrap/>
            <w:vAlign w:val="center"/>
            <w:hideMark/>
          </w:tcPr>
          <w:p w:rsidR="003F17C3" w:rsidRPr="003F17C3" w:rsidRDefault="003F17C3" w:rsidP="003F17C3">
            <w:pPr>
              <w:rPr>
                <w:sz w:val="20"/>
                <w:szCs w:val="20"/>
              </w:rPr>
            </w:pPr>
          </w:p>
        </w:tc>
        <w:tc>
          <w:tcPr>
            <w:tcW w:w="1017" w:type="dxa"/>
            <w:tcBorders>
              <w:top w:val="nil"/>
              <w:left w:val="nil"/>
              <w:bottom w:val="nil"/>
              <w:right w:val="nil"/>
            </w:tcBorders>
            <w:shd w:val="clear" w:color="auto" w:fill="auto"/>
            <w:noWrap/>
            <w:vAlign w:val="center"/>
            <w:hideMark/>
          </w:tcPr>
          <w:p w:rsidR="003F17C3" w:rsidRPr="003F17C3" w:rsidRDefault="003F17C3" w:rsidP="003F17C3">
            <w:pPr>
              <w:rPr>
                <w:sz w:val="20"/>
                <w:szCs w:val="20"/>
              </w:rPr>
            </w:pPr>
          </w:p>
        </w:tc>
        <w:tc>
          <w:tcPr>
            <w:tcW w:w="1017" w:type="dxa"/>
            <w:tcBorders>
              <w:top w:val="nil"/>
              <w:left w:val="nil"/>
              <w:bottom w:val="nil"/>
              <w:right w:val="nil"/>
            </w:tcBorders>
            <w:shd w:val="clear" w:color="auto" w:fill="auto"/>
            <w:noWrap/>
            <w:vAlign w:val="center"/>
            <w:hideMark/>
          </w:tcPr>
          <w:p w:rsidR="003F17C3" w:rsidRPr="003F17C3" w:rsidRDefault="003F17C3" w:rsidP="003F17C3">
            <w:pPr>
              <w:rPr>
                <w:sz w:val="20"/>
                <w:szCs w:val="20"/>
              </w:rPr>
            </w:pPr>
          </w:p>
        </w:tc>
        <w:tc>
          <w:tcPr>
            <w:tcW w:w="1017" w:type="dxa"/>
            <w:tcBorders>
              <w:top w:val="nil"/>
              <w:left w:val="nil"/>
              <w:bottom w:val="nil"/>
              <w:right w:val="nil"/>
            </w:tcBorders>
            <w:shd w:val="clear" w:color="auto" w:fill="auto"/>
            <w:noWrap/>
            <w:vAlign w:val="center"/>
            <w:hideMark/>
          </w:tcPr>
          <w:p w:rsidR="003F17C3" w:rsidRPr="003F17C3" w:rsidRDefault="003F17C3" w:rsidP="003F17C3">
            <w:pPr>
              <w:rPr>
                <w:sz w:val="20"/>
                <w:szCs w:val="20"/>
              </w:rPr>
            </w:pPr>
          </w:p>
        </w:tc>
        <w:tc>
          <w:tcPr>
            <w:tcW w:w="1017" w:type="dxa"/>
            <w:tcBorders>
              <w:top w:val="nil"/>
              <w:left w:val="nil"/>
              <w:bottom w:val="nil"/>
              <w:right w:val="nil"/>
            </w:tcBorders>
            <w:shd w:val="clear" w:color="auto" w:fill="auto"/>
            <w:noWrap/>
            <w:vAlign w:val="center"/>
            <w:hideMark/>
          </w:tcPr>
          <w:p w:rsidR="003F17C3" w:rsidRPr="003F17C3" w:rsidRDefault="003F17C3" w:rsidP="003F17C3">
            <w:pPr>
              <w:rPr>
                <w:sz w:val="20"/>
                <w:szCs w:val="20"/>
              </w:rPr>
            </w:pPr>
          </w:p>
        </w:tc>
        <w:tc>
          <w:tcPr>
            <w:tcW w:w="4376" w:type="dxa"/>
            <w:gridSpan w:val="4"/>
            <w:tcBorders>
              <w:top w:val="nil"/>
              <w:left w:val="nil"/>
              <w:bottom w:val="nil"/>
              <w:right w:val="nil"/>
            </w:tcBorders>
            <w:shd w:val="clear" w:color="auto" w:fill="auto"/>
            <w:noWrap/>
            <w:vAlign w:val="center"/>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xml:space="preserve">К постановлению администрации </w:t>
            </w:r>
            <w:r w:rsidRPr="003F17C3">
              <w:rPr>
                <w:rFonts w:ascii="Liberation Serif" w:hAnsi="Liberation Serif" w:cs="Liberation Serif"/>
                <w:sz w:val="20"/>
                <w:szCs w:val="20"/>
              </w:rPr>
              <w:br/>
              <w:t>городского округа Верхняя Пышма</w:t>
            </w:r>
            <w:r w:rsidRPr="003F17C3">
              <w:rPr>
                <w:rFonts w:ascii="Liberation Serif" w:hAnsi="Liberation Serif" w:cs="Liberation Serif"/>
                <w:sz w:val="20"/>
                <w:szCs w:val="20"/>
              </w:rPr>
              <w:br/>
              <w:t>от _____________  № _________</w:t>
            </w:r>
          </w:p>
        </w:tc>
      </w:tr>
      <w:tr w:rsidR="003F17C3" w:rsidRPr="003F17C3" w:rsidTr="003F17C3">
        <w:trPr>
          <w:trHeight w:val="1080"/>
        </w:trPr>
        <w:tc>
          <w:tcPr>
            <w:tcW w:w="797" w:type="dxa"/>
            <w:tcBorders>
              <w:top w:val="nil"/>
              <w:left w:val="nil"/>
              <w:bottom w:val="nil"/>
              <w:right w:val="nil"/>
            </w:tcBorders>
            <w:shd w:val="clear" w:color="auto" w:fill="auto"/>
            <w:vAlign w:val="bottom"/>
            <w:hideMark/>
          </w:tcPr>
          <w:p w:rsidR="003F17C3" w:rsidRPr="003F17C3" w:rsidRDefault="003F17C3" w:rsidP="003F17C3">
            <w:pPr>
              <w:rPr>
                <w:rFonts w:ascii="Liberation Serif" w:hAnsi="Liberation Serif" w:cs="Liberation Serif"/>
                <w:sz w:val="20"/>
                <w:szCs w:val="20"/>
              </w:rPr>
            </w:pPr>
          </w:p>
        </w:tc>
        <w:tc>
          <w:tcPr>
            <w:tcW w:w="2770" w:type="dxa"/>
            <w:tcBorders>
              <w:top w:val="nil"/>
              <w:left w:val="nil"/>
              <w:bottom w:val="nil"/>
              <w:right w:val="nil"/>
            </w:tcBorders>
            <w:shd w:val="clear" w:color="auto" w:fill="auto"/>
            <w:vAlign w:val="bottom"/>
            <w:hideMark/>
          </w:tcPr>
          <w:p w:rsidR="003F17C3" w:rsidRPr="003F17C3" w:rsidRDefault="003F17C3" w:rsidP="003F17C3">
            <w:pPr>
              <w:jc w:val="right"/>
              <w:rPr>
                <w:sz w:val="20"/>
                <w:szCs w:val="20"/>
              </w:rPr>
            </w:pPr>
          </w:p>
        </w:tc>
        <w:tc>
          <w:tcPr>
            <w:tcW w:w="1168" w:type="dxa"/>
            <w:tcBorders>
              <w:top w:val="nil"/>
              <w:left w:val="nil"/>
              <w:bottom w:val="nil"/>
              <w:right w:val="nil"/>
            </w:tcBorders>
            <w:shd w:val="clear" w:color="auto" w:fill="auto"/>
            <w:vAlign w:val="bottom"/>
            <w:hideMark/>
          </w:tcPr>
          <w:p w:rsidR="003F17C3" w:rsidRPr="003F17C3" w:rsidRDefault="003F17C3" w:rsidP="003F17C3">
            <w:pPr>
              <w:jc w:val="right"/>
              <w:rPr>
                <w:sz w:val="20"/>
                <w:szCs w:val="20"/>
              </w:rPr>
            </w:pPr>
          </w:p>
        </w:tc>
        <w:tc>
          <w:tcPr>
            <w:tcW w:w="1017" w:type="dxa"/>
            <w:tcBorders>
              <w:top w:val="nil"/>
              <w:left w:val="nil"/>
              <w:bottom w:val="nil"/>
              <w:right w:val="nil"/>
            </w:tcBorders>
            <w:shd w:val="clear" w:color="auto" w:fill="auto"/>
            <w:vAlign w:val="bottom"/>
            <w:hideMark/>
          </w:tcPr>
          <w:p w:rsidR="003F17C3" w:rsidRPr="003F17C3" w:rsidRDefault="003F17C3" w:rsidP="003F17C3">
            <w:pPr>
              <w:jc w:val="right"/>
              <w:rPr>
                <w:sz w:val="20"/>
                <w:szCs w:val="20"/>
              </w:rPr>
            </w:pPr>
          </w:p>
        </w:tc>
        <w:tc>
          <w:tcPr>
            <w:tcW w:w="1017" w:type="dxa"/>
            <w:tcBorders>
              <w:top w:val="nil"/>
              <w:left w:val="nil"/>
              <w:bottom w:val="nil"/>
              <w:right w:val="nil"/>
            </w:tcBorders>
            <w:shd w:val="clear" w:color="auto" w:fill="auto"/>
            <w:vAlign w:val="bottom"/>
            <w:hideMark/>
          </w:tcPr>
          <w:p w:rsidR="003F17C3" w:rsidRPr="003F17C3" w:rsidRDefault="003F17C3" w:rsidP="003F17C3">
            <w:pPr>
              <w:jc w:val="right"/>
              <w:rPr>
                <w:sz w:val="20"/>
                <w:szCs w:val="20"/>
              </w:rPr>
            </w:pPr>
          </w:p>
        </w:tc>
        <w:tc>
          <w:tcPr>
            <w:tcW w:w="1017" w:type="dxa"/>
            <w:tcBorders>
              <w:top w:val="nil"/>
              <w:left w:val="nil"/>
              <w:bottom w:val="nil"/>
              <w:right w:val="nil"/>
            </w:tcBorders>
            <w:shd w:val="clear" w:color="auto" w:fill="auto"/>
            <w:vAlign w:val="bottom"/>
            <w:hideMark/>
          </w:tcPr>
          <w:p w:rsidR="003F17C3" w:rsidRPr="003F17C3" w:rsidRDefault="003F17C3" w:rsidP="003F17C3">
            <w:pPr>
              <w:jc w:val="right"/>
              <w:rPr>
                <w:sz w:val="20"/>
                <w:szCs w:val="20"/>
              </w:rPr>
            </w:pPr>
          </w:p>
        </w:tc>
        <w:tc>
          <w:tcPr>
            <w:tcW w:w="1017" w:type="dxa"/>
            <w:tcBorders>
              <w:top w:val="nil"/>
              <w:left w:val="nil"/>
              <w:bottom w:val="nil"/>
              <w:right w:val="nil"/>
            </w:tcBorders>
            <w:shd w:val="clear" w:color="auto" w:fill="auto"/>
            <w:vAlign w:val="bottom"/>
            <w:hideMark/>
          </w:tcPr>
          <w:p w:rsidR="003F17C3" w:rsidRPr="003F17C3" w:rsidRDefault="003F17C3" w:rsidP="003F17C3">
            <w:pPr>
              <w:jc w:val="right"/>
              <w:rPr>
                <w:sz w:val="20"/>
                <w:szCs w:val="20"/>
              </w:rPr>
            </w:pPr>
          </w:p>
        </w:tc>
        <w:tc>
          <w:tcPr>
            <w:tcW w:w="1017" w:type="dxa"/>
            <w:tcBorders>
              <w:top w:val="nil"/>
              <w:left w:val="nil"/>
              <w:bottom w:val="nil"/>
              <w:right w:val="nil"/>
            </w:tcBorders>
            <w:shd w:val="clear" w:color="auto" w:fill="auto"/>
            <w:noWrap/>
            <w:vAlign w:val="center"/>
            <w:hideMark/>
          </w:tcPr>
          <w:p w:rsidR="003F17C3" w:rsidRPr="003F17C3" w:rsidRDefault="003F17C3" w:rsidP="003F17C3">
            <w:pPr>
              <w:jc w:val="right"/>
              <w:rPr>
                <w:sz w:val="20"/>
                <w:szCs w:val="20"/>
              </w:rPr>
            </w:pPr>
          </w:p>
        </w:tc>
        <w:tc>
          <w:tcPr>
            <w:tcW w:w="1017" w:type="dxa"/>
            <w:tcBorders>
              <w:top w:val="nil"/>
              <w:left w:val="nil"/>
              <w:bottom w:val="nil"/>
              <w:right w:val="nil"/>
            </w:tcBorders>
            <w:shd w:val="clear" w:color="auto" w:fill="auto"/>
            <w:noWrap/>
            <w:vAlign w:val="center"/>
            <w:hideMark/>
          </w:tcPr>
          <w:p w:rsidR="003F17C3" w:rsidRPr="003F17C3" w:rsidRDefault="003F17C3" w:rsidP="003F17C3">
            <w:pPr>
              <w:rPr>
                <w:sz w:val="20"/>
                <w:szCs w:val="20"/>
              </w:rPr>
            </w:pPr>
          </w:p>
        </w:tc>
        <w:tc>
          <w:tcPr>
            <w:tcW w:w="4376" w:type="dxa"/>
            <w:gridSpan w:val="4"/>
            <w:tcBorders>
              <w:top w:val="nil"/>
              <w:left w:val="nil"/>
              <w:bottom w:val="nil"/>
              <w:right w:val="nil"/>
            </w:tcBorders>
            <w:shd w:val="clear" w:color="auto" w:fill="auto"/>
            <w:noWrap/>
            <w:vAlign w:val="center"/>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xml:space="preserve">Приложение № 2 </w:t>
            </w:r>
            <w:r w:rsidRPr="003F17C3">
              <w:rPr>
                <w:rFonts w:ascii="Liberation Serif" w:hAnsi="Liberation Serif" w:cs="Liberation Serif"/>
                <w:sz w:val="20"/>
                <w:szCs w:val="20"/>
              </w:rPr>
              <w:br/>
              <w:t>к муниципальной программе  «Совершенствование социально-экономической политики на территории городского округа Верхняя Пышма до 2027 года»</w:t>
            </w:r>
          </w:p>
        </w:tc>
      </w:tr>
      <w:tr w:rsidR="003F17C3" w:rsidRPr="003F17C3" w:rsidTr="003F17C3">
        <w:trPr>
          <w:trHeight w:val="330"/>
        </w:trPr>
        <w:tc>
          <w:tcPr>
            <w:tcW w:w="15213" w:type="dxa"/>
            <w:gridSpan w:val="13"/>
            <w:tcBorders>
              <w:top w:val="nil"/>
              <w:left w:val="nil"/>
              <w:bottom w:val="nil"/>
              <w:right w:val="nil"/>
            </w:tcBorders>
            <w:shd w:val="clear" w:color="auto" w:fill="auto"/>
            <w:noWrap/>
            <w:vAlign w:val="bottom"/>
            <w:hideMark/>
          </w:tcPr>
          <w:p w:rsidR="003F17C3" w:rsidRPr="003F17C3" w:rsidRDefault="003F17C3" w:rsidP="003F17C3">
            <w:pPr>
              <w:jc w:val="center"/>
              <w:rPr>
                <w:rFonts w:ascii="Liberation Serif" w:hAnsi="Liberation Serif" w:cs="Liberation Serif"/>
                <w:b/>
                <w:bCs/>
                <w:sz w:val="22"/>
                <w:szCs w:val="22"/>
              </w:rPr>
            </w:pPr>
            <w:r w:rsidRPr="003F17C3">
              <w:rPr>
                <w:rFonts w:ascii="Liberation Serif" w:hAnsi="Liberation Serif" w:cs="Liberation Serif"/>
                <w:b/>
                <w:bCs/>
                <w:sz w:val="22"/>
                <w:szCs w:val="22"/>
              </w:rPr>
              <w:t>ПЛАН МЕРОПРИЯТИЙ</w:t>
            </w:r>
          </w:p>
        </w:tc>
      </w:tr>
      <w:tr w:rsidR="003F17C3" w:rsidRPr="003F17C3" w:rsidTr="003F17C3">
        <w:trPr>
          <w:trHeight w:val="285"/>
        </w:trPr>
        <w:tc>
          <w:tcPr>
            <w:tcW w:w="15213" w:type="dxa"/>
            <w:gridSpan w:val="13"/>
            <w:tcBorders>
              <w:top w:val="nil"/>
              <w:left w:val="nil"/>
              <w:bottom w:val="nil"/>
              <w:right w:val="nil"/>
            </w:tcBorders>
            <w:shd w:val="clear" w:color="auto" w:fill="auto"/>
            <w:noWrap/>
            <w:vAlign w:val="bottom"/>
            <w:hideMark/>
          </w:tcPr>
          <w:p w:rsidR="003F17C3" w:rsidRPr="003F17C3" w:rsidRDefault="003F17C3" w:rsidP="003F17C3">
            <w:pPr>
              <w:jc w:val="center"/>
              <w:rPr>
                <w:rFonts w:ascii="Liberation Serif" w:hAnsi="Liberation Serif" w:cs="Liberation Serif"/>
                <w:b/>
                <w:bCs/>
                <w:sz w:val="22"/>
                <w:szCs w:val="22"/>
              </w:rPr>
            </w:pPr>
            <w:r w:rsidRPr="003F17C3">
              <w:rPr>
                <w:rFonts w:ascii="Liberation Serif" w:hAnsi="Liberation Serif" w:cs="Liberation Serif"/>
                <w:b/>
                <w:bCs/>
                <w:sz w:val="22"/>
                <w:szCs w:val="22"/>
              </w:rPr>
              <w:t>по выполнению муниципальной программы</w:t>
            </w:r>
          </w:p>
        </w:tc>
      </w:tr>
      <w:tr w:rsidR="003F17C3" w:rsidRPr="003F17C3" w:rsidTr="003F17C3">
        <w:trPr>
          <w:trHeight w:val="315"/>
        </w:trPr>
        <w:tc>
          <w:tcPr>
            <w:tcW w:w="15213" w:type="dxa"/>
            <w:gridSpan w:val="13"/>
            <w:tcBorders>
              <w:top w:val="nil"/>
              <w:left w:val="nil"/>
              <w:bottom w:val="nil"/>
              <w:right w:val="nil"/>
            </w:tcBorders>
            <w:shd w:val="clear" w:color="auto" w:fill="auto"/>
            <w:hideMark/>
          </w:tcPr>
          <w:p w:rsidR="003F17C3" w:rsidRPr="003F17C3" w:rsidRDefault="003F17C3" w:rsidP="003F17C3">
            <w:pPr>
              <w:jc w:val="center"/>
              <w:rPr>
                <w:rFonts w:ascii="Liberation Serif" w:hAnsi="Liberation Serif" w:cs="Liberation Serif"/>
                <w:b/>
                <w:bCs/>
                <w:sz w:val="22"/>
                <w:szCs w:val="22"/>
              </w:rPr>
            </w:pPr>
            <w:r w:rsidRPr="003F17C3">
              <w:rPr>
                <w:rFonts w:ascii="Liberation Serif" w:hAnsi="Liberation Serif" w:cs="Liberation Serif"/>
                <w:b/>
                <w:bCs/>
                <w:sz w:val="22"/>
                <w:szCs w:val="22"/>
              </w:rPr>
              <w:t>«Совершенствование социально-экономической политики на территории городского округа Верхняя Пышма до 2027 года»</w:t>
            </w:r>
          </w:p>
        </w:tc>
      </w:tr>
      <w:tr w:rsidR="003F17C3" w:rsidRPr="003F17C3" w:rsidTr="003F17C3">
        <w:trPr>
          <w:trHeight w:val="345"/>
        </w:trPr>
        <w:tc>
          <w:tcPr>
            <w:tcW w:w="79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 строки</w:t>
            </w:r>
          </w:p>
        </w:tc>
        <w:tc>
          <w:tcPr>
            <w:tcW w:w="277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Наименование мероприятия/Источники расходов на финансирование</w:t>
            </w:r>
          </w:p>
        </w:tc>
        <w:tc>
          <w:tcPr>
            <w:tcW w:w="10321" w:type="dxa"/>
            <w:gridSpan w:val="10"/>
            <w:tcBorders>
              <w:top w:val="single" w:sz="4" w:space="0" w:color="auto"/>
              <w:left w:val="nil"/>
              <w:bottom w:val="single" w:sz="4" w:space="0" w:color="auto"/>
              <w:right w:val="single" w:sz="4" w:space="0" w:color="000000"/>
            </w:tcBorders>
            <w:shd w:val="clear" w:color="auto" w:fill="auto"/>
            <w:vAlign w:val="center"/>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Объем расходов на выполнение мероприятия за счёт всех источников ресурсного обеспечения, тыс. руб.</w:t>
            </w:r>
          </w:p>
        </w:tc>
        <w:tc>
          <w:tcPr>
            <w:tcW w:w="13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Номер строки целевых показателей, на достижение которых направлены мероприятия</w:t>
            </w:r>
          </w:p>
        </w:tc>
      </w:tr>
      <w:tr w:rsidR="003F17C3" w:rsidRPr="003F17C3" w:rsidTr="003F17C3">
        <w:trPr>
          <w:trHeight w:val="945"/>
        </w:trPr>
        <w:tc>
          <w:tcPr>
            <w:tcW w:w="797" w:type="dxa"/>
            <w:vMerge/>
            <w:tcBorders>
              <w:top w:val="single" w:sz="4" w:space="0" w:color="auto"/>
              <w:left w:val="single" w:sz="4" w:space="0" w:color="auto"/>
              <w:bottom w:val="single" w:sz="4" w:space="0" w:color="auto"/>
              <w:right w:val="single" w:sz="4" w:space="0" w:color="auto"/>
            </w:tcBorders>
            <w:vAlign w:val="center"/>
            <w:hideMark/>
          </w:tcPr>
          <w:p w:rsidR="003F17C3" w:rsidRPr="003F17C3" w:rsidRDefault="003F17C3" w:rsidP="003F17C3">
            <w:pPr>
              <w:rPr>
                <w:rFonts w:ascii="Liberation Serif" w:hAnsi="Liberation Serif" w:cs="Liberation Serif"/>
                <w:b/>
                <w:bCs/>
                <w:sz w:val="20"/>
                <w:szCs w:val="20"/>
              </w:rPr>
            </w:pPr>
          </w:p>
        </w:tc>
        <w:tc>
          <w:tcPr>
            <w:tcW w:w="2770" w:type="dxa"/>
            <w:vMerge/>
            <w:tcBorders>
              <w:top w:val="single" w:sz="4" w:space="0" w:color="auto"/>
              <w:left w:val="single" w:sz="4" w:space="0" w:color="auto"/>
              <w:bottom w:val="single" w:sz="4" w:space="0" w:color="auto"/>
              <w:right w:val="single" w:sz="4" w:space="0" w:color="auto"/>
            </w:tcBorders>
            <w:vAlign w:val="center"/>
            <w:hideMark/>
          </w:tcPr>
          <w:p w:rsidR="003F17C3" w:rsidRPr="003F17C3" w:rsidRDefault="003F17C3" w:rsidP="003F17C3">
            <w:pPr>
              <w:rPr>
                <w:rFonts w:ascii="Liberation Serif" w:hAnsi="Liberation Serif" w:cs="Liberation Serif"/>
                <w:b/>
                <w:bCs/>
                <w:sz w:val="20"/>
                <w:szCs w:val="20"/>
              </w:rPr>
            </w:pP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всего</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2019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2020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2021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2022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2023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2024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2025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2026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2027</w:t>
            </w: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F17C3" w:rsidRPr="003F17C3" w:rsidRDefault="003F17C3" w:rsidP="003F17C3">
            <w:pPr>
              <w:rPr>
                <w:rFonts w:ascii="Liberation Serif" w:hAnsi="Liberation Serif" w:cs="Liberation Serif"/>
                <w:b/>
                <w:bCs/>
                <w:sz w:val="20"/>
                <w:szCs w:val="20"/>
              </w:rPr>
            </w:pPr>
          </w:p>
        </w:tc>
      </w:tr>
    </w:tbl>
    <w:p w:rsidR="003F17C3" w:rsidRPr="003F17C3" w:rsidRDefault="003F17C3">
      <w:pPr>
        <w:rPr>
          <w:sz w:val="2"/>
        </w:rPr>
      </w:pPr>
    </w:p>
    <w:tbl>
      <w:tblPr>
        <w:tblW w:w="15213" w:type="dxa"/>
        <w:tblInd w:w="-5" w:type="dxa"/>
        <w:tblLook w:val="04A0" w:firstRow="1" w:lastRow="0" w:firstColumn="1" w:lastColumn="0" w:noHBand="0" w:noVBand="1"/>
      </w:tblPr>
      <w:tblGrid>
        <w:gridCol w:w="797"/>
        <w:gridCol w:w="2770"/>
        <w:gridCol w:w="1168"/>
        <w:gridCol w:w="1017"/>
        <w:gridCol w:w="1017"/>
        <w:gridCol w:w="1017"/>
        <w:gridCol w:w="1017"/>
        <w:gridCol w:w="1017"/>
        <w:gridCol w:w="1017"/>
        <w:gridCol w:w="1017"/>
        <w:gridCol w:w="1017"/>
        <w:gridCol w:w="1017"/>
        <w:gridCol w:w="1325"/>
      </w:tblGrid>
      <w:tr w:rsidR="003F17C3" w:rsidRPr="003F17C3" w:rsidTr="003F17C3">
        <w:trPr>
          <w:trHeight w:val="255"/>
          <w:tblHeader/>
        </w:trPr>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1</w:t>
            </w:r>
          </w:p>
        </w:tc>
        <w:tc>
          <w:tcPr>
            <w:tcW w:w="2770" w:type="dxa"/>
            <w:tcBorders>
              <w:top w:val="single" w:sz="4" w:space="0" w:color="auto"/>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2</w:t>
            </w:r>
          </w:p>
        </w:tc>
        <w:tc>
          <w:tcPr>
            <w:tcW w:w="1168" w:type="dxa"/>
            <w:tcBorders>
              <w:top w:val="single" w:sz="4" w:space="0" w:color="auto"/>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3</w:t>
            </w:r>
          </w:p>
        </w:tc>
        <w:tc>
          <w:tcPr>
            <w:tcW w:w="1017" w:type="dxa"/>
            <w:tcBorders>
              <w:top w:val="single" w:sz="4" w:space="0" w:color="auto"/>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4</w:t>
            </w:r>
          </w:p>
        </w:tc>
        <w:tc>
          <w:tcPr>
            <w:tcW w:w="1017" w:type="dxa"/>
            <w:tcBorders>
              <w:top w:val="single" w:sz="4" w:space="0" w:color="auto"/>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5</w:t>
            </w:r>
          </w:p>
        </w:tc>
        <w:tc>
          <w:tcPr>
            <w:tcW w:w="1017" w:type="dxa"/>
            <w:tcBorders>
              <w:top w:val="single" w:sz="4" w:space="0" w:color="auto"/>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6</w:t>
            </w:r>
          </w:p>
        </w:tc>
        <w:tc>
          <w:tcPr>
            <w:tcW w:w="1017" w:type="dxa"/>
            <w:tcBorders>
              <w:top w:val="single" w:sz="4" w:space="0" w:color="auto"/>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7</w:t>
            </w:r>
          </w:p>
        </w:tc>
        <w:tc>
          <w:tcPr>
            <w:tcW w:w="1017" w:type="dxa"/>
            <w:tcBorders>
              <w:top w:val="single" w:sz="4" w:space="0" w:color="auto"/>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8</w:t>
            </w:r>
          </w:p>
        </w:tc>
        <w:tc>
          <w:tcPr>
            <w:tcW w:w="1017" w:type="dxa"/>
            <w:tcBorders>
              <w:top w:val="single" w:sz="4" w:space="0" w:color="auto"/>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9</w:t>
            </w:r>
          </w:p>
        </w:tc>
        <w:tc>
          <w:tcPr>
            <w:tcW w:w="1017" w:type="dxa"/>
            <w:tcBorders>
              <w:top w:val="single" w:sz="4" w:space="0" w:color="auto"/>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10</w:t>
            </w:r>
          </w:p>
        </w:tc>
        <w:tc>
          <w:tcPr>
            <w:tcW w:w="1017" w:type="dxa"/>
            <w:tcBorders>
              <w:top w:val="single" w:sz="4" w:space="0" w:color="auto"/>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11</w:t>
            </w:r>
          </w:p>
        </w:tc>
        <w:tc>
          <w:tcPr>
            <w:tcW w:w="1017" w:type="dxa"/>
            <w:tcBorders>
              <w:top w:val="single" w:sz="4" w:space="0" w:color="auto"/>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12</w:t>
            </w:r>
          </w:p>
        </w:tc>
        <w:tc>
          <w:tcPr>
            <w:tcW w:w="1325" w:type="dxa"/>
            <w:tcBorders>
              <w:top w:val="single" w:sz="4" w:space="0" w:color="auto"/>
              <w:left w:val="nil"/>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b/>
                <w:bCs/>
                <w:sz w:val="20"/>
                <w:szCs w:val="20"/>
              </w:rPr>
            </w:pPr>
            <w:r w:rsidRPr="003F17C3">
              <w:rPr>
                <w:rFonts w:ascii="Liberation Serif" w:hAnsi="Liberation Serif" w:cs="Liberation Serif"/>
                <w:b/>
                <w:bCs/>
                <w:sz w:val="20"/>
                <w:szCs w:val="20"/>
              </w:rPr>
              <w:t>13</w:t>
            </w:r>
          </w:p>
        </w:tc>
      </w:tr>
      <w:tr w:rsidR="003F17C3" w:rsidRPr="003F17C3" w:rsidTr="00104F05">
        <w:trPr>
          <w:trHeight w:val="929"/>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ВСЕГО ПО МУНИЦИПАЛЬНОЙ ПРОГРАММЕ, В ТОМ ЧИСЛЕ:</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5 145 336,5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254 475,5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275 592,6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281 694,9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482 513,0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678 150,0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597 094,4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868 175,3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865 279,3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842 361,5</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федеральный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4 626,6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2 193,9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1 236,7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740,5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362,0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29,8</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областной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630 040,6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2 170,4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1 130,6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3 925,0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7 225,9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3 824,3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1 484,7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141 783,1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239 929,4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228 567,2</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4 510 119,3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250 111,2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273 225,3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277 029,4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475 287,1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674 325,7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595 027,9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726 360,3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624 987,9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613 764,5</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внебюджетные источники</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Прочие нужды</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5 145 336,5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254 475,5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275 592,6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281 694,9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482 513,0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678 150,0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597 094,4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868 175,3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865 279,3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842 361,5</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федеральный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5 534,1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2 193,9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1 236,7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740,5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362,0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29,8</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областной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629 133,1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2 170,4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1 130,6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3 925,0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7 225,9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3 824,3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1 484,7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141 783,1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239 929,4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228 567,2</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4 510 119,3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250 111,2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273 225,3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277 029,4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475 287,1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674 325,7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595 027,9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726 360,3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624 987,9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613 764,5</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внебюджетные источники</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11</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ПОДПРОГРАММА  1. «РАЗВИТИЕ МЕСТНОГО САМОУПРАВЛЕНИЯ НА ТЕРРИТОРИИ ГОРОДСКОГО ОКРУГА ВЕРХНЯЯ ПЫШМА ДО 2027 ГОДА»</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178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12</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ВСЕГО ПО ПОДПРОГРАММЕ, В ТОМ ЧИСЛЕ: «РАЗВИТИЕ МЕСТНОГО САМОУПРАВЛЕНИЯ НА ТЕРРИТОРИИ ГОРОДСКОГО ОКРУГА ВЕРХНЯЯ ПЫШМА ДО 2027 ГОДА»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154 002,4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23 892,7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22 943,8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10 745,7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15 303,0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12 012,3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19 992,7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16 124,3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16 441,8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16 546,0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федеральный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1 051,3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37,8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362,0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29,8</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областной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2 000,8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760,6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140,6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142,9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598,0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157,6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152,8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163,3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169,9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176,6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150 950,2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23 113,6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22 765,4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10 524,8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14 705,0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11 854,7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19 808,1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15 929,1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15 909,9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16 339,6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«Прочие нужды»</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104F05">
        <w:trPr>
          <w:trHeight w:val="689"/>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Всего по направлению «Прочие нужды», в том числе:</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154 002,4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23 892,7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22 943,8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10 745,7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15 303,0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12 012,3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19 992,7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16 124,3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16 441,8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16 546,0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федеральный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1 051,3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37,8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362,0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29,8</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областной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2 000,8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760,6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140,6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142,9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598,0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157,6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152,8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163,3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169,9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176,6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20</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150 950,2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23 113,6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22 765,4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10 524,8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14 705,0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11 854,7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19 808,1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15 929,1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15 909,9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16 339,6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914"/>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1.3. Проведение социологических исследований, в том числе по вопросам оценки деятельности органов местного самоуправления, получения объективной информации о деятельности органов местного самоуправления, использования каналов обратной связи с органами местного самоуправления</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1 950,5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350,5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400,0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1.2.13., 1.2.14., 1.2.15., 1.2.16., 1.2.17.</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22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1 950,5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350,5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400,0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1417"/>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1.4. Организация профессиональной подготовки, переподготовки и повышения квалификации кадров</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9 123,4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1 414,4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597,6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827,7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863,9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878,0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933,2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1 261,0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1 204,6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1 143,0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lastRenderedPageBreak/>
              <w:t>24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9 123,4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1 414,4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597,6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827,7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863,9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878,0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933,2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1 261,0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1 204,6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1 143,0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104F05">
        <w:trPr>
          <w:trHeight w:val="857"/>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1.5. Организация и проведение информационно- практических семинаров</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1 187,1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238,1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28,2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121,2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64,1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33,5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186,0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231,0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231,0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26</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1 187,1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238,1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28,2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121,2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54,0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64,1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33,5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186,0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231,0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231,0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1373"/>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1.6. Выполнение комплекса работ по специальной оценк</w:t>
            </w:r>
            <w:r>
              <w:rPr>
                <w:rFonts w:ascii="Liberation Serif" w:hAnsi="Liberation Serif" w:cs="Liberation Serif"/>
                <w:b/>
                <w:bCs/>
                <w:color w:val="000000"/>
                <w:sz w:val="20"/>
                <w:szCs w:val="20"/>
              </w:rPr>
              <w:t xml:space="preserve">е </w:t>
            </w:r>
            <w:r w:rsidRPr="003F17C3">
              <w:rPr>
                <w:rFonts w:ascii="Liberation Serif" w:hAnsi="Liberation Serif" w:cs="Liberation Serif"/>
                <w:b/>
                <w:bCs/>
                <w:color w:val="000000"/>
                <w:sz w:val="20"/>
                <w:szCs w:val="20"/>
              </w:rPr>
              <w:t>условий труда рабочих мест, выполнение требований по охране труда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1 009,9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64,9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132,4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152,3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155,7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161,8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161,8</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1.3.1.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28</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1 009,9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64,9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52,5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132,4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152,3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122,5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155,7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161,8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161,8</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1142"/>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1.7. Организация диспансеризации муниципальных служащих и технических работников</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3 892,3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239,2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452,5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247,1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456,3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401,9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405,4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557,4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566,3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566,3</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1.3.2.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30</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3 892,3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239,2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452,5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247,1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456,3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401,9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405,4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557,4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566,3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566,3</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851"/>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1.8. Единовременное вознаграждение при выходе на пенсию</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2 121,3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216,2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612,0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612,0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612,0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1.1.3.</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32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2 121,3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69,0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216,2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612,0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612,0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612,0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692"/>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1.10. 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20 161,1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10 000,0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10 161,1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1.2.12., 1.2.3.</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34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20 161,1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10 000,0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10 161,1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1501"/>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35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4 159,2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719,2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440,0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600,0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36</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4 159,2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719,2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440,0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600,0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79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1.12. Пенсионное обеспечение муниципальных служащих</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81 993,7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8 354,5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8 834,6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8 522,8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8 106,1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7 865,7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8 640,5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10 120,7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10 563,1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10 985,6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38</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81 993,7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8 354,5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8 834,6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8 522,8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8 106,1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7 865,7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8 640,5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10 120,7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10 563,1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10 985,6</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1388"/>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1.13. Осуществление государственного полномочия Свердловской области по созданию административных комиссий</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1 363,7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126,1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140,2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142,5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144,9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148,4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152,4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163,1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169,7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176,4</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40</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областной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1 363,7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126,1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140,2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142,5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144,9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148,4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152,4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163,1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169,7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176,4</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858"/>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1.16. Финансовое обеспечение муниципальной похоронной службы</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9 915,8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1 919,3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377,1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365,9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404,2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1 135,8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1 298,3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1 414,4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1 471,0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1 529,9</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1.2.10., 1.2.6., 1.2.8., 1.2.9.</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42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областной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634,3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634,3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43</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9 281,5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1 285,0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377,1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365,9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404,2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1 135,8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1 298,3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1 414,4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1 471,0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1 529,9</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1576"/>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44</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1.16-1. Инвентаризация земельных участков и мест захоронений на кладбищах, расположенных на территории городского округа Верхняя Пышма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5 200,0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5 200,0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1.2.4.</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45</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5 200,0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5 200,0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222"/>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lastRenderedPageBreak/>
              <w:t>46</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0,2</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47</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областной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0,2</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061"/>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48</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1 051,3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18,5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37,8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452,7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31,8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31,9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362,0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29,8</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49</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федеральный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1 051,3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18,5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37,8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78,0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452,7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31,8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31,9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362,0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29,8</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4110"/>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50</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xml:space="preserve">Мероприятие 1.19.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51</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областной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104F05">
        <w:trPr>
          <w:trHeight w:val="1141"/>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lastRenderedPageBreak/>
              <w:t>52</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1.20. Укрепление и развитие материально - технической базы муниципальной похоронной службы</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7 578,9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683,3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1 841,1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193,5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4 204,7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656,3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1.2.11.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7 578,9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683,3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1 841,1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193,5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4 204,7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656,3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1145"/>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54</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proofErr w:type="spellStart"/>
            <w:r w:rsidRPr="003F17C3">
              <w:rPr>
                <w:rFonts w:ascii="Liberation Serif" w:hAnsi="Liberation Serif" w:cs="Liberation Serif"/>
                <w:b/>
                <w:bCs/>
                <w:i/>
                <w:iCs/>
                <w:color w:val="000000"/>
                <w:sz w:val="20"/>
                <w:szCs w:val="20"/>
              </w:rPr>
              <w:t>Подмероприятие</w:t>
            </w:r>
            <w:proofErr w:type="spellEnd"/>
            <w:r w:rsidRPr="003F17C3">
              <w:rPr>
                <w:rFonts w:ascii="Liberation Serif" w:hAnsi="Liberation Serif" w:cs="Liberation Serif"/>
                <w:b/>
                <w:bCs/>
                <w:i/>
                <w:iCs/>
                <w:color w:val="000000"/>
                <w:sz w:val="20"/>
                <w:szCs w:val="20"/>
              </w:rPr>
              <w:t xml:space="preserve"> 1.20.1. Укрепление и развитие материально-технической базы муниципальных кладбищ </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7 578,9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683,3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1 841,1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193,5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4 204,7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656,3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1.2.11.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55</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7 578,9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683,3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1 841,1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193,5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4 204,7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656,3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976"/>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56</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1.22. Предоставление грантов в форме субсидий, предоставляемых на конкурсной основе на реализацию социально значимых проектов, направленных на развитие территориального общественного самоуправления и/или товариществ собственников жилья в городском округе</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2 233,9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2 000,0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233,9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1.2.7.</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57</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2 233,9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2 000,0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233,9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115"/>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58</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807,4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51,8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114,2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23,5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137,9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59</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807,4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115,0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51,8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114,2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23,5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137,9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110,0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1581"/>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lastRenderedPageBreak/>
              <w:t>60</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1.24. Мероприятия, направленные на формирование в обществе нетерпимости к коррупционному поведению и по вопросам муниципальной службы</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1.2.18.</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61</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250,0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250,0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62</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ПОДПРОГРАММА  2. «ИНФОРМАЦИОННОЕ ОБЩЕСТВО В ГОРОДСКОМ ОКРУГЕ ВЕРХНЯЯ ПЫШМА ДО 2027 ГОДА»</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424"/>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ВСЕГО ПО ПОДПРОГРАММЕ, В ТОМ ЧИСЛЕ: «ИНФОРМАЦИОННОЕ ОБЩЕСТВО В ГОРОДСКОМ ОКРУГЕ ВЕРХНЯЯ ПЫШМА ДО 2027 ГОДА»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130 186,6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9 879,5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7 253,7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10 967,0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10 951,4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16 464,3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16 308,6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24 511,2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16 836,6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17 014,5</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64</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130 186,6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9 879,5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7 253,7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10 967,0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10 951,4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16 464,3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16 308,6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24 511,2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16 836,6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17 014,5</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65</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«Прочие нужды»</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708"/>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66</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Всего по направлению «Прочие нужды», в том числе:</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130 186,6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9 879,5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7 253,7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10 967,0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10 951,4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16 464,3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16 308,6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24 511,2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16 836,6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17 014,5</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130 186,6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9 879,5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7 253,7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10 967,0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10 951,4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16 464,3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16 308,6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24 511,2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16 836,6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17 014,5</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4122"/>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68</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xml:space="preserve">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(в том </w:t>
            </w:r>
            <w:r w:rsidRPr="003F17C3">
              <w:rPr>
                <w:rFonts w:ascii="Liberation Serif" w:hAnsi="Liberation Serif" w:cs="Liberation Serif"/>
                <w:b/>
                <w:bCs/>
                <w:color w:val="000000"/>
                <w:sz w:val="20"/>
                <w:szCs w:val="20"/>
              </w:rPr>
              <w:lastRenderedPageBreak/>
              <w:t>числе муниципальные программы)</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lastRenderedPageBreak/>
              <w:t>741,9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92,9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145,0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82,0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2.1.2.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69</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741,9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92,9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78,0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145,0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82,0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82,0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82,0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1124"/>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70</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2.5. Внедрение системы электронного документооборота администрации городского округа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6 683,1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641,0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1 247,4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652,3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495,1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554,8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1 284,5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629,0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629,0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2.3.1.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71</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6 683,1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641,0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1 247,4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652,3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495,1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554,8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550,0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1 284,5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629,0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629,0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1842"/>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72</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2.7. Формирование эффективной системы муниципального управления на основе</w:t>
            </w:r>
            <w:r>
              <w:rPr>
                <w:rFonts w:ascii="Liberation Serif" w:hAnsi="Liberation Serif" w:cs="Liberation Serif"/>
                <w:b/>
                <w:bCs/>
                <w:color w:val="000000"/>
                <w:sz w:val="20"/>
                <w:szCs w:val="20"/>
              </w:rPr>
              <w:t xml:space="preserve"> </w:t>
            </w:r>
            <w:r w:rsidRPr="003F17C3">
              <w:rPr>
                <w:rFonts w:ascii="Liberation Serif" w:hAnsi="Liberation Serif" w:cs="Liberation Serif"/>
                <w:b/>
                <w:bCs/>
                <w:color w:val="000000"/>
                <w:sz w:val="20"/>
                <w:szCs w:val="20"/>
              </w:rPr>
              <w:t>использования информационных и телекоммуникационных технологий</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27 015,8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4 748,8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1 128,7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790,0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3 082,9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3 411,6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5 586,1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4 133,9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4 133,9</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2.1.1., 2.3.1.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73</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27 015,8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4 748,8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1 128,7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790,0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3 082,9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3 411,6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5 586,1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4 133,9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4 133,9</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76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74</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2.8. Финансовое обеспечение муниципальной газеты</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75 121,5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4 195,3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5 951,3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5 957,6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6 322,7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9 346,2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8 347,4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12 559,8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11 131,7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11 309,6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2.2.1., 2.2.12., 2.2.3., 2.2.4., 2.2.7., 2.2.8.</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75</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75 121,5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4 195,3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5 951,3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5 957,6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6 322,7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9 346,2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8 347,4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12 559,8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11 131,7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11 309,6</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938"/>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lastRenderedPageBreak/>
              <w:t>76</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2.8-1. Укрепление и развитие материально-технической базы муниципальной газеты</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291,6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201,5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90,1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2.2.2.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77</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291,6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201,5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90,1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1339"/>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78</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xml:space="preserve">Мероприятие 2.9. Мероприятия по изготовлению фото и видеоматериалов для информирования населения о деятельности </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549,5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149,5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2.2.5., 2.2.6.</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79</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549,5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149,5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1108"/>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80</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2.9-1. Информирование населения о деятельности органов местного самоуправления в сети Интернет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2.2.9.</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81</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1417"/>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82</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2.11. Формирование и ведение базы данных для автоматизированной системы учета частных домохозяйств (ИЖС) в городском округе Верхняя Пышма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16 959,1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3 144,2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3 278,6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3 252,8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3 358,3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3 925,1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2.3.3.</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83</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16 959,1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3 144,2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3 278,6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3 252,8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3 358,3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3 925,1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510"/>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84</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2.12. Оцифровка документов</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24,1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24,1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2.3.4.</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auto" w:fill="auto"/>
            <w:hideMark/>
          </w:tcPr>
          <w:p w:rsidR="003F17C3" w:rsidRPr="003F17C3" w:rsidRDefault="003F17C3" w:rsidP="003F17C3">
            <w:pPr>
              <w:jc w:val="center"/>
              <w:rPr>
                <w:rFonts w:ascii="Liberation Serif" w:hAnsi="Liberation Serif" w:cs="Liberation Serif"/>
                <w:sz w:val="20"/>
                <w:szCs w:val="20"/>
              </w:rPr>
            </w:pPr>
            <w:r w:rsidRPr="003F17C3">
              <w:rPr>
                <w:rFonts w:ascii="Liberation Serif" w:hAnsi="Liberation Serif" w:cs="Liberation Serif"/>
                <w:sz w:val="20"/>
                <w:szCs w:val="20"/>
              </w:rPr>
              <w:t>85</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24,1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24,1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936"/>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86</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2.13. Сопровождение официальных аккаунтов в социальных сетях</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2 280,0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660,0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660,0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660,0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2.2.9.</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87</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2 280,0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660,0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660,0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660,0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3687"/>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88</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2.13-1. 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 в том числе путем формирования перечня статистических работ, ведения реестра поступающей информации для городского округа Верхняя Пышма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220,0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96,3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123,7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2.2.10., 2.2.11.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89</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220,0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96,3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123,7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90</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2027 ГОДА»</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040"/>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ВСЕГО ПО ПОДПРОГРАММЕ, В ТОМ ЧИСЛЕ: «ПОДДЕРЖКА И РАЗВИТИЕ СУБЪЕКТОВ МАЛОГО И СРЕДНЕГО ПРЕДПРИНИМАТЕЛЬСТВА В ГОРОДСКОМ ОКРУГЕ ВЕРХНЯЯ ПЫШМА ДО 2027 ГОДА»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47 132,8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3 897,3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3 982,3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4 000,0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7 168,0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5 480,3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5 925,7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5 411,3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5 557,5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5 710,4</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92</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федеральный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1 275,1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1 275,1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45 857,7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2 622,2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3 982,3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4 000,0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7 168,0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5 480,3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5 925,7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5 411,3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5 557,5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5 710,4</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94</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«Прочие нужды»</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76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Всего по направлению «Прочие нужды», в том числе:</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47 132,8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3 897,3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3 982,3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4 000,0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7 168,0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5 480,3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5 925,7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5 411,3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5 557,5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5 710,4</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96</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федеральный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1 275,1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1 275,1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45 857,7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2 622,2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3 982,3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4 000,0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7 168,0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5 480,3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5 925,7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5 411,3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5 557,5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5 710,4</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178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98</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xml:space="preserve">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41 932,7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2 547,2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3 902,3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3 700,0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5 968,0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4 480,3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4 925,7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5 321,3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5 467,5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5 620,4</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3.1.1., 3.1.4., 3.2.1., 3.2.10., 3.2.11., 3.2.12., 3.2.13., 3.2.2., 3.2.3., 3.2.4., 3.2.5., 3.2.9.</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99</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41 932,7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2 547,2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3 902,3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3 700,0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5 968,0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4 480,3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4 925,7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5 321,3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5 467,5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5 620,4</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3314"/>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100</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xml:space="preserve">Мероприятие 3.8. Реализация федерального проекта "Акселерация субъектов малого и среднего предпринимательства " (развитие системы поддержки малого и среднего предпринимательства на территориях муниципальных образований, расположенных в Свердловской области, на условиях </w:t>
            </w:r>
            <w:proofErr w:type="spellStart"/>
            <w:r w:rsidRPr="003F17C3">
              <w:rPr>
                <w:rFonts w:ascii="Liberation Serif" w:hAnsi="Liberation Serif" w:cs="Liberation Serif"/>
                <w:b/>
                <w:bCs/>
                <w:color w:val="000000"/>
                <w:sz w:val="20"/>
                <w:szCs w:val="20"/>
              </w:rPr>
              <w:t>софинансирования</w:t>
            </w:r>
            <w:proofErr w:type="spellEnd"/>
            <w:r w:rsidRPr="003F17C3">
              <w:rPr>
                <w:rFonts w:ascii="Liberation Serif" w:hAnsi="Liberation Serif" w:cs="Liberation Serif"/>
                <w:b/>
                <w:bCs/>
                <w:color w:val="000000"/>
                <w:sz w:val="20"/>
                <w:szCs w:val="20"/>
              </w:rPr>
              <w:t xml:space="preserve"> из федерального бюджета)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1 350,1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1 350,1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3.1.2.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101</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федеральный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1 275,1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1 275,1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3684"/>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103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xml:space="preserve">Мероприятие 3.9. Предоставление в 2020 году субсидии субъектам малого и среднего предпринимательства, занимающимся социально-значимыми видами деятельности по виду экономической деятельности 88.9, оказавшихся в зоне риска в связи с угрозой распространения новой </w:t>
            </w:r>
            <w:proofErr w:type="spellStart"/>
            <w:r w:rsidRPr="003F17C3">
              <w:rPr>
                <w:rFonts w:ascii="Liberation Serif" w:hAnsi="Liberation Serif" w:cs="Liberation Serif"/>
                <w:b/>
                <w:bCs/>
                <w:color w:val="000000"/>
                <w:sz w:val="20"/>
                <w:szCs w:val="20"/>
              </w:rPr>
              <w:t>коронавирусной</w:t>
            </w:r>
            <w:proofErr w:type="spellEnd"/>
            <w:r w:rsidRPr="003F17C3">
              <w:rPr>
                <w:rFonts w:ascii="Liberation Serif" w:hAnsi="Liberation Serif" w:cs="Liberation Serif"/>
                <w:b/>
                <w:bCs/>
                <w:color w:val="000000"/>
                <w:sz w:val="20"/>
                <w:szCs w:val="20"/>
              </w:rPr>
              <w:t xml:space="preserve"> инфекции (2019-NCOV), в целях финансового обеспечения затрат по аренде </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3.1.3.</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422"/>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3.10. Размещение социально значимых материалов, в том числе обеспечение доступа к информации и сервисам об инвестиционном потенциале городского округа Верхняя Пышма, в печатных и электронных средствах массовой информации, на порталах</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770,0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3.2.7., 3.2.8.</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106</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770,0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1597"/>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3.11. Предоставление субсидии субъектам малого и среднего предпринимательства, занимающимся социально-значимыми видами деятельности</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3 000,0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1 000,0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1 000,0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1 000,0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3.2.9.</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108</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3 000,0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1 000,0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1 000,0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1 000,0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109</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ПОДПРОГРАММА  4. «РАЗВИТИЕ АРХИВНОГО ДЕЛА НА ТЕРРИТОРИИ ГОРОДСКОГО ОКРУГА ВЕРХНЯЯ ПЫШМА ДО 2027 ГОДА»</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154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110</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ВСЕГО ПО ПОДПРОГРАММЕ, В ТОМ ЧИСЛЕ: «РАЗВИТИЕ АРХИВНОГО ДЕЛА НА ТЕРРИТОРИИ ГОРОДСКОГО ОКРУГА ВЕРХНЯЯ ПЫШМА ДО 2027 ГОДА»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2 710,0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241,0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262,0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272,0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283,0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333,0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346,0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360,0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111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областной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2 710,0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241,0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262,0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272,0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283,0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333,0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346,0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360,0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112</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«Прочие нужды»</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AE006A">
        <w:trPr>
          <w:trHeight w:val="741"/>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113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Всего по направлению «Прочие нужды», в том числе:</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2 710,0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241,0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262,0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272,0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283,0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299,0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314,0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333,0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346,0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360,0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114</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областной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2 710,0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241,0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262,0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272,0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283,0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333,0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346,0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360,0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AE006A">
        <w:trPr>
          <w:trHeight w:val="2697"/>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115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xml:space="preserve">Мероприятие 4.5.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2 710,0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241,0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262,0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272,0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283,0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299,0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314,0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333,0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346,0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360,0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4.1.1., 4.1.2., 4.2.1., 4.2.2., 4.3.1.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116</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областной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2 710,0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241,0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262,0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272,0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283,0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299,0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314,0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333,0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346,0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360,0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79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117</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AE006A">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436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118</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ВСЕГО ПО ПОДПРОГРАММЕ, В ТОМ ЧИСЛЕ: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293 666,9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18 129,7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18 405,5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20 457,2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21 234,0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39 552,6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37 001,3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48 646,7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49 290,4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40 949,6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119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областной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1 427,6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137,4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1 290,2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120</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292 239,3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18 129,7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18 268,1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19 167,0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21 234,0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39 552,6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37 001,3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48 646,7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49 290,4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40 949,6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121</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«Прочие нужды»</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AE006A">
        <w:trPr>
          <w:trHeight w:val="68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122</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Всего по направлению «Прочие нужды», в том числе:</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293 666,9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18 129,7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18 405,5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20 457,2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21 234,0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39 552,6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37 001,3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48 646,7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49 290,4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40 949,6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123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областной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1 427,6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137,4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1 290,2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124</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292 239,3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18 129,7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18 268,1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19 167,0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21 234,0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39 552,6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37 001,3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48 646,7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49 290,4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40 949,6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AE006A">
        <w:trPr>
          <w:trHeight w:val="212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125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10 937,2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1 163,8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3 760,0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1 791,2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2 226,2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1 736,2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260,0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5.1.3., 5.2.1.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126</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областной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137,4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137,4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127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10 799,8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1 026,4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3 760,0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1 791,2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2 226,2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1 736,2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260,0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AE006A">
        <w:trPr>
          <w:trHeight w:val="1576"/>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128</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proofErr w:type="spellStart"/>
            <w:r w:rsidRPr="003F17C3">
              <w:rPr>
                <w:rFonts w:ascii="Liberation Serif" w:hAnsi="Liberation Serif" w:cs="Liberation Serif"/>
                <w:b/>
                <w:bCs/>
                <w:i/>
                <w:iCs/>
                <w:color w:val="000000"/>
                <w:sz w:val="20"/>
                <w:szCs w:val="20"/>
              </w:rPr>
              <w:t>Подмероприятие</w:t>
            </w:r>
            <w:proofErr w:type="spellEnd"/>
            <w:r w:rsidRPr="003F17C3">
              <w:rPr>
                <w:rFonts w:ascii="Liberation Serif" w:hAnsi="Liberation Serif" w:cs="Liberation Serif"/>
                <w:b/>
                <w:bCs/>
                <w:i/>
                <w:iCs/>
                <w:color w:val="000000"/>
                <w:sz w:val="20"/>
                <w:szCs w:val="20"/>
              </w:rPr>
              <w:t xml:space="preserve"> 5.1.1. Разработка проекта внесения изменений в Правила землепользования и застройки на территории городского округа Верхняя Пышма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10 937,2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1 163,8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3 760,0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1 791,2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2 226,2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1 736,2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260,0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5.1.3., 5.2.1.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129</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областной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137,4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137,4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130</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10 799,8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1 026,4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3 760,0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1 791,2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2 226,2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1 736,2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260,0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126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133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5.2. Внесение изменений в документы территориального планирования и правила землепользования и застройки</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1 230,2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1 230,2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5.2.1.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134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областной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1 230,2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1 230,2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2453"/>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135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5.3.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10 591,6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5 076,2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3 413,5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363,3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167,3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167,3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204,0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5.2.1.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136</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10 591,6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5 076,2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3 413,5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363,3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167,3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167,3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204,0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212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137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5.3-1. 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18 595,2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5 149,9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2 781,9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6 307,4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4 356,0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5.2.1.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138</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18 595,2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5 149,9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2 781,9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6 307,4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4 356,0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712"/>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139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5.5. Подготовка документации по планировке территорий</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8 756,0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616,8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456,8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1 072,0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1 096,0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5 514,5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5.2.1.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140</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8 756,0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616,8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456,8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1 072,0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1 096,0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5 514,5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1558"/>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5.8. Ведение государственной информационной системы обеспечения градостроительной деятельности городского округа Верхняя Пышма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9 231,7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380,0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5 002,7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2 949,0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5.4.2.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9 231,7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380,0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5 002,7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2 949,0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3370"/>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xml:space="preserve">Мероприятие 5.10. Проведение работ по описанию местоположения границ территориальных зон и населенных пунктов, расположенных на территории Свердловской области, внесение в Единый государственный реестр недвижимости сведений о границах территориальных зон и населенных пунктов, расположенных на территории Свердловской области </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5.2.4., 5.2.5.</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областной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1340"/>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228 823,6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10 625,7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13 211,4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14 207,0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18 203,5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24 956,5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29 919,6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38 530,3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38 819,9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40 349,6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5.1.1., 5.2.2., 5.2.3., 5.3.1., 5.3.2.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146</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228 823,6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10 625,7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13 211,4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14 207,0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18 203,5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24 956,5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29 919,6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38 530,3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38 819,9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40 349,6</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1842"/>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147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5.15.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4 781,4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2 427,8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294,0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2 059,6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5.4.1.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148</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4 781,4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2 427,8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294,0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2 059,6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2424"/>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xml:space="preserve">Мероприятие 5.16. Разработка рекомендаций по размещению объектов городской инфраструктуры и использованию планируемых участков подработанных территорий в г. Верхняя Пышма в зоне возможного влияния старых выработок </w:t>
            </w:r>
            <w:proofErr w:type="spellStart"/>
            <w:r w:rsidRPr="003F17C3">
              <w:rPr>
                <w:rFonts w:ascii="Liberation Serif" w:hAnsi="Liberation Serif" w:cs="Liberation Serif"/>
                <w:b/>
                <w:bCs/>
                <w:color w:val="000000"/>
                <w:sz w:val="20"/>
                <w:szCs w:val="20"/>
              </w:rPr>
              <w:t>Пышминско</w:t>
            </w:r>
            <w:proofErr w:type="spellEnd"/>
            <w:r w:rsidRPr="003F17C3">
              <w:rPr>
                <w:rFonts w:ascii="Liberation Serif" w:hAnsi="Liberation Serif" w:cs="Liberation Serif"/>
                <w:b/>
                <w:bCs/>
                <w:color w:val="000000"/>
                <w:sz w:val="20"/>
                <w:szCs w:val="20"/>
              </w:rPr>
              <w:t>-Ключевского месторождения</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660,0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660,0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5.1.2.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150</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660,0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660,0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151</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ПОДПРОГРАММА  6. «КОМПЛЕКСНОЕ РАЗВИТИЕ СЕЛЬСКИХ ТЕРРИТОРИЙ ГОРОДСКОГО ОКРУГА ВЕРХНЯЯ ПЫШМА ДО 2027 ГОДА»</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1560"/>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152</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ВСЕГО ПО ПОДПРОГРАММЕ, В ТОМ ЧИСЛЕ: «КОМПЛЕКСНОЕ РАЗВИТИЕ СЕЛЬСКИХ ТЕРРИТОРИЙ ГОРОДСКОГО ОКРУГА ВЕРХНЯЯ ПЫШМА ДО 2027 ГОДА»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353 862,6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2 919,1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5 711,3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2 326,2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44 879,5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188 364,3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66 882,5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42 179,7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федеральный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3 207,7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900,3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1 198,9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662,5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446,0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154</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областной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4 354,8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1 168,8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590,6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699,9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971,8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923,7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346 300,1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3 921,8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963,8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43 907,7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186 994,6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66 882,5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42 179,7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156</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«Прочие нужды»</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570"/>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Всего по направлению «Прочие нужды», в том числе:</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353 862,6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2 919,1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5 711,3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2 326,2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44 879,5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188 364,3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66 882,5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42 179,7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158</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федеральный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3 207,7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900,3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1 198,9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662,5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446,0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областной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4 354,8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1 168,8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590,6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699,9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971,8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923,7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160</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346 300,1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3 921,8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963,8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43 907,7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186 994,6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66 882,5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42 179,7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AE006A">
        <w:trPr>
          <w:trHeight w:val="1292"/>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xml:space="preserve">Мероприятие 6.1. Предоставление социальных выплат на улучшение жилищных условий граждан, проживающих на сельских территориях </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12 005,3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2 919,1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2 199,1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1 562,4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2 213,4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2 511,3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6.1.1., 6.1.2.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федеральный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2 775,0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900,3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766,2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662,5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446,0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163</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областной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4 141,6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1 168,8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377,4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699,9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971,8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923,7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5 088,7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850,0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1 055,5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1 241,6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1 141,6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954"/>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6.3. Устройство наружной лестницы к кинотеатру "Луч", ул. Сосновая в п. Исеть</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2 382,1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2 382,1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6.5.1.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166</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федеральный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432,7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432,7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167</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областной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213,2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213,2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168</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1 736,2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1 736,2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469"/>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6.4. Реализация инициативных проектов</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763,8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763,8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6.5.1.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170</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763,8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763,8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100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171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6.5. Реализация общественно-значимых проектов по благоустройству сельских территорий</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338 711,4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1 130,1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42 666,1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185 853,0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66 882,5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42 179,7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6.5.1.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172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338 711,4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1 130,1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42 666,1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185 853,0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66 882,5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42 179,7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52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173</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AE006A">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AE006A">
        <w:trPr>
          <w:trHeight w:val="424"/>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174</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xml:space="preserve">ВСЕГО ПО ПОДПРОГРАММЕ, В ТОМ ЧИСЛЕ: «ОБЕСПЕЧЕНИЕ ЭКОЛОГИЧЕСКОЙ БЕЗОПАСНОСТИ И ОБРАЩЕНИЕ С ОТХОДАМИ ПРОИЗВОДСТВА И ПОТРЕБЛЕНИЯ НА ТЕРРИТОРИИ </w:t>
            </w:r>
            <w:r w:rsidRPr="003F17C3">
              <w:rPr>
                <w:rFonts w:ascii="Liberation Serif" w:hAnsi="Liberation Serif" w:cs="Liberation Serif"/>
                <w:color w:val="000000"/>
                <w:sz w:val="20"/>
                <w:szCs w:val="20"/>
              </w:rPr>
              <w:lastRenderedPageBreak/>
              <w:t>ГОРОДСКОГО ОКРУГА ВЕРХНЯЯ ПЫШМА ДО 2027 ГОДА»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1 055 784,8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6 551,6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7 420,5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7 937,3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28 692,5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39 216,3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24 394,8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250 697,1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356 377,6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334 497,2</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175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областной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608 730,9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141 286,8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239 413,5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228 030,6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176</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447 053,9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6 551,6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7 420,5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7 937,3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28 692,5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39 216,3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24 394,8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109 410,3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116 964,1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106 466,6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177</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«Прочие нужды»</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104F05">
        <w:trPr>
          <w:trHeight w:val="689"/>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178</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Всего по направлению «Прочие нужды», в том числе:</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1 055 784,8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6 551,6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7 420,5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7 937,3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28 692,5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39 216,3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24 394,8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250 697,1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356 377,6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334 497,2</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179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областной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608 730,9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141 286,8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239 413,5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228 030,6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180</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447 053,9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6 551,6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7 420,5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7 937,3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28 692,5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39 216,3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24 394,8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109 410,3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116 964,1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106 466,6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AE006A">
        <w:trPr>
          <w:trHeight w:val="1538"/>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7.1. Содержание, обустройство и ремонт  источников нецентрализованного водоснабжения (оборудование трубчатых колодцев – скважин)</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22 816,5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906,8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846,0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1 047,3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2 439,7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3 409,7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2 877,7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4 429,3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3 430,0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3 430,0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7.1.1.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22 816,5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906,8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846,0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1 047,3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2 439,7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3 409,7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2 877,7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4 429,3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3 430,0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3 430,0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1424"/>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xml:space="preserve">Мероприятие 7.2. Ликвидация источников нецентрализованного водоснабжения вода в которых не соответствует требованиям </w:t>
            </w:r>
            <w:proofErr w:type="spellStart"/>
            <w:r w:rsidRPr="003F17C3">
              <w:rPr>
                <w:rFonts w:ascii="Liberation Serif" w:hAnsi="Liberation Serif" w:cs="Liberation Serif"/>
                <w:b/>
                <w:bCs/>
                <w:color w:val="000000"/>
                <w:sz w:val="20"/>
                <w:szCs w:val="20"/>
              </w:rPr>
              <w:t>СаНПиН</w:t>
            </w:r>
            <w:proofErr w:type="spellEnd"/>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7.1.1.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46,0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22,0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24,0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1064"/>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7.3. Мониторинг качества вод источников нецентрализованного водоснабжения</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594,4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176,1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203,6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214,7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7.1.1.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186</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594,4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176,1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203,6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214,7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127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7.4. Капитальный ремонт источников нецентрализованного водоснабжения (шахтных колодцев)</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1 529,0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337,4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286,4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613,6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291,6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7.1.1.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188</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1 529,0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337,4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286,4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613,6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291,6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1151"/>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189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7.5. Чистка от донных отложений и дезинфекция источников нецентрализованного водоснабжения</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2 259,0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710,0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759,0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790,0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7.1.1.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190</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2 259,0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710,0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759,0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790,0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1284"/>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191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xml:space="preserve">Мероприятие 7.6. Паспортизация нецентрализованных источников водоснабжения. </w:t>
            </w:r>
            <w:proofErr w:type="spellStart"/>
            <w:r w:rsidRPr="003F17C3">
              <w:rPr>
                <w:rFonts w:ascii="Liberation Serif" w:hAnsi="Liberation Serif" w:cs="Liberation Serif"/>
                <w:b/>
                <w:bCs/>
                <w:color w:val="000000"/>
                <w:sz w:val="20"/>
                <w:szCs w:val="20"/>
              </w:rPr>
              <w:t>Гидрогиологическая</w:t>
            </w:r>
            <w:proofErr w:type="spellEnd"/>
            <w:r w:rsidRPr="003F17C3">
              <w:rPr>
                <w:rFonts w:ascii="Liberation Serif" w:hAnsi="Liberation Serif" w:cs="Liberation Serif"/>
                <w:b/>
                <w:bCs/>
                <w:color w:val="000000"/>
                <w:sz w:val="20"/>
                <w:szCs w:val="20"/>
              </w:rPr>
              <w:t xml:space="preserve"> экспертиза </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260,2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7.1.1.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192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260,2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115,0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1601"/>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193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7.7. Разработка проектов зон санитарной охраны источников централизованного водоснабжения на водозаборах и скважинах питьевого назначения</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6 589,0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3 174,7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3 414,3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7.4.5.</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194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6 589,0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3 174,7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3 414,3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1132"/>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195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xml:space="preserve">Мероприятие 7.8. Оборудование </w:t>
            </w:r>
            <w:proofErr w:type="spellStart"/>
            <w:r w:rsidRPr="003F17C3">
              <w:rPr>
                <w:rFonts w:ascii="Liberation Serif" w:hAnsi="Liberation Serif" w:cs="Liberation Serif"/>
                <w:b/>
                <w:bCs/>
                <w:color w:val="000000"/>
                <w:sz w:val="20"/>
                <w:szCs w:val="20"/>
              </w:rPr>
              <w:t>рыбозащитным</w:t>
            </w:r>
            <w:proofErr w:type="spellEnd"/>
            <w:r w:rsidRPr="003F17C3">
              <w:rPr>
                <w:rFonts w:ascii="Liberation Serif" w:hAnsi="Liberation Serif" w:cs="Liberation Serif"/>
                <w:b/>
                <w:bCs/>
                <w:color w:val="000000"/>
                <w:sz w:val="20"/>
                <w:szCs w:val="20"/>
              </w:rPr>
              <w:t xml:space="preserve">  сооружением водозабора </w:t>
            </w:r>
            <w:proofErr w:type="spellStart"/>
            <w:r w:rsidRPr="003F17C3">
              <w:rPr>
                <w:rFonts w:ascii="Liberation Serif" w:hAnsi="Liberation Serif" w:cs="Liberation Serif"/>
                <w:b/>
                <w:bCs/>
                <w:color w:val="000000"/>
                <w:sz w:val="20"/>
                <w:szCs w:val="20"/>
              </w:rPr>
              <w:t>Исетского</w:t>
            </w:r>
            <w:proofErr w:type="spellEnd"/>
            <w:r w:rsidRPr="003F17C3">
              <w:rPr>
                <w:rFonts w:ascii="Liberation Serif" w:hAnsi="Liberation Serif" w:cs="Liberation Serif"/>
                <w:b/>
                <w:bCs/>
                <w:color w:val="000000"/>
                <w:sz w:val="20"/>
                <w:szCs w:val="20"/>
              </w:rPr>
              <w:t xml:space="preserve"> водохранилища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3 320,0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3 320,0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7.4.3.</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196</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3 320,0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3 320,0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1139"/>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197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7.9. Создание и содержание особо охраняемых природных территорий местного значения</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2 414,0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599,0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315,0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500,0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7.4.4.</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198</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2 414,0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599,0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500,0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127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199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proofErr w:type="spellStart"/>
            <w:r w:rsidRPr="003F17C3">
              <w:rPr>
                <w:rFonts w:ascii="Liberation Serif" w:hAnsi="Liberation Serif" w:cs="Liberation Serif"/>
                <w:b/>
                <w:bCs/>
                <w:i/>
                <w:iCs/>
                <w:color w:val="000000"/>
                <w:sz w:val="20"/>
                <w:szCs w:val="20"/>
              </w:rPr>
              <w:t>Подмероприятие</w:t>
            </w:r>
            <w:proofErr w:type="spellEnd"/>
            <w:r w:rsidRPr="003F17C3">
              <w:rPr>
                <w:rFonts w:ascii="Liberation Serif" w:hAnsi="Liberation Serif" w:cs="Liberation Serif"/>
                <w:b/>
                <w:bCs/>
                <w:i/>
                <w:iCs/>
                <w:color w:val="000000"/>
                <w:sz w:val="20"/>
                <w:szCs w:val="20"/>
              </w:rPr>
              <w:t xml:space="preserve"> 7.9.1. Создание и содержание особо охраняемых природных территорий местного значения</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2 099,0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599,0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500,0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500,0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500,0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7.4.4.</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200</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2 099,0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599,0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500,0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AE006A">
        <w:trPr>
          <w:trHeight w:val="1859"/>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201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proofErr w:type="spellStart"/>
            <w:r w:rsidRPr="003F17C3">
              <w:rPr>
                <w:rFonts w:ascii="Liberation Serif" w:hAnsi="Liberation Serif" w:cs="Liberation Serif"/>
                <w:b/>
                <w:bCs/>
                <w:i/>
                <w:iCs/>
                <w:color w:val="000000"/>
                <w:sz w:val="20"/>
                <w:szCs w:val="20"/>
              </w:rPr>
              <w:t>Подмероприятие</w:t>
            </w:r>
            <w:proofErr w:type="spellEnd"/>
            <w:r w:rsidRPr="003F17C3">
              <w:rPr>
                <w:rFonts w:ascii="Liberation Serif" w:hAnsi="Liberation Serif" w:cs="Liberation Serif"/>
                <w:b/>
                <w:bCs/>
                <w:i/>
                <w:iCs/>
                <w:color w:val="000000"/>
                <w:sz w:val="20"/>
                <w:szCs w:val="20"/>
              </w:rPr>
              <w:t xml:space="preserve"> 7.9.2. Проект обоснования </w:t>
            </w:r>
            <w:proofErr w:type="spellStart"/>
            <w:r w:rsidRPr="003F17C3">
              <w:rPr>
                <w:rFonts w:ascii="Liberation Serif" w:hAnsi="Liberation Serif" w:cs="Liberation Serif"/>
                <w:b/>
                <w:bCs/>
                <w:i/>
                <w:iCs/>
                <w:color w:val="000000"/>
                <w:sz w:val="20"/>
                <w:szCs w:val="20"/>
              </w:rPr>
              <w:t>транслокации</w:t>
            </w:r>
            <w:proofErr w:type="spellEnd"/>
            <w:r w:rsidRPr="003F17C3">
              <w:rPr>
                <w:rFonts w:ascii="Liberation Serif" w:hAnsi="Liberation Serif" w:cs="Liberation Serif"/>
                <w:b/>
                <w:bCs/>
                <w:i/>
                <w:iCs/>
                <w:color w:val="000000"/>
                <w:sz w:val="20"/>
                <w:szCs w:val="20"/>
              </w:rPr>
              <w:t xml:space="preserve"> (пересадки) травянистых растений, занесенных в Красную книгу Свердловской области с участка в новые, пригодные для жизни местообитания </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315,0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315,0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7.4.4.</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202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315,0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315,0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854"/>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203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7.13. Содержание гидротехнических сооружений</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4 249,2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417,0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430,6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390,0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464,0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532,6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455,0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520,0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520,0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520,0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7.2.1.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204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4 249,2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417,0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430,6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390,0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464,0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532,6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455,0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520,0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520,0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520,0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659"/>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205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7.14. Страхование гражданской ответственности ГТС</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886,8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69,6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69,6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69,6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69,6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104,4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104,4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151,1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151,1</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7.2.3.</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206</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886,8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69,6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69,6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69,6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69,6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97,4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104,4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104,4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151,1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151,1</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970"/>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207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7.15. Ликвидация мест несанкционированного размещения отходов</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50 836,9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1 099,0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1 450,5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3 150,0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5 237,2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10 857,0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11 043,2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18 000,0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7.3.1., 7.3.3.</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208</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50 836,9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1 099,0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1 450,5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3 150,0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5 237,2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10 857,0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11 043,2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18 000,0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860"/>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209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7.17. Сбор и утилизация опасных отходов (акция «</w:t>
            </w:r>
            <w:proofErr w:type="spellStart"/>
            <w:r w:rsidRPr="003F17C3">
              <w:rPr>
                <w:rFonts w:ascii="Liberation Serif" w:hAnsi="Liberation Serif" w:cs="Liberation Serif"/>
                <w:b/>
                <w:bCs/>
                <w:color w:val="000000"/>
                <w:sz w:val="20"/>
                <w:szCs w:val="20"/>
              </w:rPr>
              <w:t>Экомобиль</w:t>
            </w:r>
            <w:proofErr w:type="spellEnd"/>
            <w:r w:rsidRPr="003F17C3">
              <w:rPr>
                <w:rFonts w:ascii="Liberation Serif" w:hAnsi="Liberation Serif" w:cs="Liberation Serif"/>
                <w:b/>
                <w:bCs/>
                <w:color w:val="000000"/>
                <w:sz w:val="20"/>
                <w:szCs w:val="20"/>
              </w:rPr>
              <w:t>», проект «Утилизируй правильно»)</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5 398,6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722,3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401,0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480,0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665,3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710,0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710,0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710,0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7.3.1.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210</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5 398,6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722,3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401,0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480,0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450,0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550,0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665,3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710,0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710,0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710,0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218"/>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211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7.18. Проведение конкурсов, выставок, семинаров в сфере экологии (призы участникам экологических конкурсов)</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2 217,9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184,6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168,4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169,0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208,0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193,0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364,9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310,0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310,0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310,0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7.4.1.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212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2 217,9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184,6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168,4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169,0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208,0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193,0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364,9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310,0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310,0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310,0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842"/>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213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7.19. Приобретение специализированной техники и оборудования по борьбе с несанкционированными свалками, лесными пожарами и незаконными рубками лесных насаждений</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14 759,4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1 250,0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4 354,5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1 654,9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2 500,0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2 500,0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2 500,0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7.4.1.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214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14 759,4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1 250,0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4 354,5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1 654,9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2 500,0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2 500,0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2 500,0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148"/>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215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7.20. Установка информационных стендов и предупреждающих табличек экологической направленности</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4 442,0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230,0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225,0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340,7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673,0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857,1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448,1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556,0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556,0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556,0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7.4.1.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216</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4 442,0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230,0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225,0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340,7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673,0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857,1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448,1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556,0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556,0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556,0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856"/>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217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7.21. Информирование населения о неблагоприятных метеоусловиях</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46,7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49,8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51,6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53,7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55,2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56,9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62,0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7.4.1.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218</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46,7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49,8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51,6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53,7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55,2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56,9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62,0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62,0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62,0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639"/>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219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7.22. Разработка проектно-сметной документации рекультивации полигона твердых коммунальных отходов и промышленных отходов</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914 714,6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1 130,5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1 130,5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12 500,0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12 500,0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2 995,0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216 681,3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342 019,3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325 758,1</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7.3.2.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220</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областной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608 730,9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141 286,8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239 413,5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228 030,6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221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305 983,7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1 130,5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1 130,5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12 500,0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12 500,0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2 995,0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75 394,5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102 605,8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97 727,5</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9F5C9B">
        <w:trPr>
          <w:trHeight w:val="876"/>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222</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proofErr w:type="spellStart"/>
            <w:r w:rsidRPr="003F17C3">
              <w:rPr>
                <w:rFonts w:ascii="Liberation Serif" w:hAnsi="Liberation Serif" w:cs="Liberation Serif"/>
                <w:b/>
                <w:bCs/>
                <w:i/>
                <w:iCs/>
                <w:color w:val="000000"/>
                <w:sz w:val="20"/>
                <w:szCs w:val="20"/>
              </w:rPr>
              <w:t>Подмероприятие</w:t>
            </w:r>
            <w:proofErr w:type="spellEnd"/>
            <w:r w:rsidRPr="003F17C3">
              <w:rPr>
                <w:rFonts w:ascii="Liberation Serif" w:hAnsi="Liberation Serif" w:cs="Liberation Serif"/>
                <w:b/>
                <w:bCs/>
                <w:i/>
                <w:iCs/>
                <w:color w:val="000000"/>
                <w:sz w:val="20"/>
                <w:szCs w:val="20"/>
              </w:rPr>
              <w:t xml:space="preserve"> 7.22.1. Разработка ПСД рекультивации полигона в районе поселка Красный</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911 719,6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1 130,5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1 130,5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12 500,0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12 500,0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216 681,3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342 019,3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325 758,1</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7.3.2.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223</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областной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608 730,9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141 286,8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239 413,5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228 030,6</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224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302 988,7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1 130,5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1 130,5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12 500,0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12 500,0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75 394,5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102 605,8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97 727,5</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708"/>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225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proofErr w:type="spellStart"/>
            <w:r w:rsidRPr="003F17C3">
              <w:rPr>
                <w:rFonts w:ascii="Liberation Serif" w:hAnsi="Liberation Serif" w:cs="Liberation Serif"/>
                <w:b/>
                <w:bCs/>
                <w:i/>
                <w:iCs/>
                <w:color w:val="000000"/>
                <w:sz w:val="20"/>
                <w:szCs w:val="20"/>
              </w:rPr>
              <w:t>Подмероприятие</w:t>
            </w:r>
            <w:proofErr w:type="spellEnd"/>
            <w:r w:rsidRPr="003F17C3">
              <w:rPr>
                <w:rFonts w:ascii="Liberation Serif" w:hAnsi="Liberation Serif" w:cs="Liberation Serif"/>
                <w:b/>
                <w:bCs/>
                <w:i/>
                <w:iCs/>
                <w:color w:val="000000"/>
                <w:sz w:val="20"/>
                <w:szCs w:val="20"/>
              </w:rPr>
              <w:t xml:space="preserve"> 7.22.2. Разработка ПСД рекультивации полигона в районе поселка Исеть</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2 995,0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2 995,0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7.3.2.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226</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2 995,0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2 995,0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867"/>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227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7.23. Обследования гидротехнических сооружений</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5 033,0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424,6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1 330,0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481,7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1 136,7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340,0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1 320,0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7.2.2.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228</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5 033,0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424,6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1 330,0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481,7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1 136,7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340,0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1 320,0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380"/>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229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7.24. Разработка проектно-сметной документации на капитальный ремонт гидротехнических сооружений</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12 918,3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2 295,0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6 324,1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4 299,2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7.2.1.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230</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12 918,3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2 295,0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6 324,1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4 299,2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231</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ПОДПРОГРАММА  8. «ОБЕСПЕЧЕНИЕ БЕЗОПАСНОСТИ ЖИЗНЕДЕЯТЕЛЬНОСТИ НАСЕЛЕНИЯ ГОРОДСКОГО ОКРУГА ВЕРХНЯЯ ПЫШМА ДО 2027 ГОДА»</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1830"/>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232</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ВСЕГО ПО ПОДПРОГРАММЕ, В ТОМ ЧИСЛЕ: «ОБЕСПЕЧЕНИЕ БЕЗОПАСНОСТИ ЖИЗНЕДЕЯТЕЛЬНОСТИ НАСЕЛЕНИЯ ГОРОДСКОГО ОКРУГА ВЕРХНЯЯ ПЫШМА ДО 2027 ГОДА»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128 555,3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4 301,6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4 077,9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5 824,6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15 665,1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16 090,6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29 345,8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42 227,4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5 502,6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5 519,8</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128 005,3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4 301,6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4 077,9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5 824,6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15 665,1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16 090,6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28 795,8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42 227,4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5 502,6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5 519,8</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234</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внебюджетные источники</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235</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«Прочие нужды»</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9F5C9B">
        <w:trPr>
          <w:trHeight w:val="628"/>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236</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Всего по направлению «Прочие нужды», в том числе:</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128 555,3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4 301,6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4 077,9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5 824,6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15 665,1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16 090,6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29 345,8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42 227,4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5 502,6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5 519,8</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128 005,3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4 301,6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4 077,9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5 824,6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15 665,1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16 090,6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28 795,8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42 227,4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5 502,6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5 519,8</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238</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внебюджетные источники</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9F5C9B">
        <w:trPr>
          <w:trHeight w:val="1100"/>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xml:space="preserve">Мероприятие 8.1. Материально - техническое оснащение ЕДДС и "Системы - 112" </w:t>
            </w:r>
            <w:r w:rsidRPr="003F17C3">
              <w:rPr>
                <w:rFonts w:ascii="Liberation Serif" w:hAnsi="Liberation Serif" w:cs="Liberation Serif"/>
                <w:b/>
                <w:bCs/>
                <w:color w:val="000000"/>
                <w:sz w:val="20"/>
                <w:szCs w:val="20"/>
              </w:rPr>
              <w:lastRenderedPageBreak/>
              <w:t>городского округа Верхняя Пышма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lastRenderedPageBreak/>
              <w:t>5 841,4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603,9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622,1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785,9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491,4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614,7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717,3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958,8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550,5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496,8</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8.4.1.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240</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5 841,4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603,9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622,1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785,9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491,4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614,7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717,3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958,8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550,5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496,8</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576"/>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241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8.5.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544,3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76,5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46,4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378,8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8.2.3.</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242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544,3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76,5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46,4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42,5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378,8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104F05">
        <w:trPr>
          <w:trHeight w:val="291"/>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243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8.6. 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1 170,4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234,0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31,7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132,5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132,0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264,2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132,0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132,0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8.2.2., 8.3.4., 8.5.2.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244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1 170,4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234,0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31,7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56,0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56,0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132,5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132,0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264,2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132,0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132,0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844"/>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245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8.7. Содержание пожарных гидрантов в исправном состоянии</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13 881,5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1 480,1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1 509,2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1 517,7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1 877,8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2 393,2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1 444,1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1 267,1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1 196,1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1 196,1</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8.3.1., 8.3.5.</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246</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13 881,5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1 480,1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1 509,2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1 517,7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1 877,8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2 393,2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1 444,1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1 267,1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1 196,1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1 196,1</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918"/>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247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8.8. Обеспечение постоянной готовности местной системы оповещения населения</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26 779,2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1 031,9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913,0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2 172,4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3 641,7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5 283,3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5 715,9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3 977,6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1 986,2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2 057,1</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8.4.1.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248</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26 779,2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1 031,9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913,0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2 172,4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3 641,7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5 283,3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5 715,9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3 977,6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1 986,2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2 057,1</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700"/>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249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8.9. Содержание и обслуживание пожарных водоемов, выполнение работ по тушению пожаров в населенных пунктах, городских лесах и торфяных полях</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49 868,8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273,6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80,4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933,4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15 205,1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33 013,2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150,0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8.3.2.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250</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49 868,8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273,6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80,4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63,0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933,4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15 205,1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33 013,2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150,0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150,0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133"/>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251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8.10. Участие в предупреждении и ликвидации последствий чрезвычайных ситуаций в границах городского округа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8.3.2.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252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внебюджетные источники</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550,0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550,0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833"/>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253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5 657,0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150,9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218,0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249,0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324,9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1 808,4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1 755,7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500,0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8.3.2.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254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5 657,0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150,0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150,9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218,0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249,0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324,9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1 808,4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1 755,7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500,0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856"/>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255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8.13. Организация деятельности и обеспечение добровольной пожарной дружины</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7 041,2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141,5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625,1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664,8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863,0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708,1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1 183,2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990,8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932,4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932,4</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8.3.3., 8.6.1.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256</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7 041,2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141,5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625,1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664,8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863,0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708,1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1 183,2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990,8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932,4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932,4</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646"/>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257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8.16. Обучение населения и изготовление наглядной агитации</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133,0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8.1.2., 8.3.4., 8.5.1.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258</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133,0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27,0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28,0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28,0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384"/>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259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8.17. Материально-техническое оснащение аварийно-спасательного подразделения для предупреждения и ликвидации ЧС</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9 378,6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118,4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232,3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1 510,4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4 911,9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2 555,6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8.6.1.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260</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9 378,6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118,4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232,3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1 510,4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4 911,9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2 555,6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436"/>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261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8.18. Разработка планов предупреждения и ликвидации чрезвычайных ситуаций и ведения гражданской обороны</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461,4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210,0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111,4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8.1.1., 8.2.1.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262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461,4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210,0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111,4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842"/>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263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8.19. 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7 061,1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6 805,3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255,8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8.6.1.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264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7 061,1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6 805,3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255,8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148"/>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265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8.20. Приобретение элементов систем пожарной сигнализации и систем пожаротушения</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187,8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42,7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34,3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55,4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55,4</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8.3.6.</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266</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187,8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42,7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34,3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55,4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55,4</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9F5C9B">
        <w:trPr>
          <w:trHeight w:val="856"/>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267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proofErr w:type="spellStart"/>
            <w:r w:rsidRPr="003F17C3">
              <w:rPr>
                <w:rFonts w:ascii="Liberation Serif" w:hAnsi="Liberation Serif" w:cs="Liberation Serif"/>
                <w:b/>
                <w:bCs/>
                <w:i/>
                <w:iCs/>
                <w:color w:val="000000"/>
                <w:sz w:val="20"/>
                <w:szCs w:val="20"/>
              </w:rPr>
              <w:t>Подмероприятие</w:t>
            </w:r>
            <w:proofErr w:type="spellEnd"/>
            <w:r w:rsidRPr="003F17C3">
              <w:rPr>
                <w:rFonts w:ascii="Liberation Serif" w:hAnsi="Liberation Serif" w:cs="Liberation Serif"/>
                <w:b/>
                <w:bCs/>
                <w:i/>
                <w:iCs/>
                <w:color w:val="000000"/>
                <w:sz w:val="20"/>
                <w:szCs w:val="20"/>
              </w:rPr>
              <w:t xml:space="preserve"> 8.20.1. Приобретение автономных дымовых пожарных </w:t>
            </w:r>
            <w:proofErr w:type="spellStart"/>
            <w:r w:rsidRPr="003F17C3">
              <w:rPr>
                <w:rFonts w:ascii="Liberation Serif" w:hAnsi="Liberation Serif" w:cs="Liberation Serif"/>
                <w:b/>
                <w:bCs/>
                <w:i/>
                <w:iCs/>
                <w:color w:val="000000"/>
                <w:sz w:val="20"/>
                <w:szCs w:val="20"/>
              </w:rPr>
              <w:t>извещателей</w:t>
            </w:r>
            <w:proofErr w:type="spellEnd"/>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187,8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42,7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34,3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55,4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55,4</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8.3.6.</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268</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187,8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42,7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34,3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55,4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55,4</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269</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ПОДПРОГРАММА  9. «ПРОФИЛАКТИКА ПРАВОНАРУШЕНИЙ НА ТЕРРИТОРИИ ГОРОДСКОГО ОКРУГА ВЕРХНЯЯ ПЫШМА ДО 2027 ГОДА»</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178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270</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ВСЕГО ПО ПОДПРОГРАММЕ, В ТОМ ЧИСЛЕ: «ПРОФИЛАКТИКА ПРАВОНАРУШЕНИЙ НА ТЕРРИТОРИИ ГОРОДСКОГО ОКРУГА ВЕРХНЯЯ ПЫШМА ДО 2027 ГОДА»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658 231,5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45 488,5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49 240,7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50 075,8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59 041,4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63 658,6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87 655,4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118 399,2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91 362,3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93 309,6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271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658 231,5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45 488,5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49 240,7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50 075,8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59 041,4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63 658,6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87 655,4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118 399,2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91 362,3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93 309,6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272</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«Прочие нужды»</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9F5C9B">
        <w:trPr>
          <w:trHeight w:val="630"/>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273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Всего по направлению «Прочие нужды», в том числе:</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658 231,5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45 488,5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49 240,7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50 075,8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59 041,4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63 658,6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87 655,4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118 399,2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91 362,3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93 309,6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274</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658 231,5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45 488,5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49 240,7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50 075,8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59 041,4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63 658,6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87 655,4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118 399,2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91 362,3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93 309,6</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9F5C9B">
        <w:trPr>
          <w:trHeight w:val="991"/>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275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9.1. Внедрение аппаратного-программного комплекса "Безопасный город"</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21 738,6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1 563,8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815,9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660,0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870,0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1 880,0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4 295,8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4 660,7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3 588,3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3 404,2</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9.1.1., 9.1.2., 9.1.3., 9.3.1., 9.3.2., 9.3.3., 9.3.4.</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276</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21 738,6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1 563,8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815,9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660,0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870,0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1 880,0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4 295,8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4 660,7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3 588,3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3 404,2</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392"/>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277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9.4. Содержание и создание условий для деятельности добровольных формирований по охране общественного порядка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7 728,0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417,4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583,5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834,7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834,7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1 242,7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1 271,7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1 271,7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1 271,7</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9.1.1., 9.1.2., 9.1.3.</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278</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7 728,0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417,4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583,5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834,7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834,7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1 242,7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1 271,7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1 271,7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1 271,7</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599"/>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279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xml:space="preserve">Мероприятие 9.8. Обеспечение антитеррористической защищенности объектов социальной сферы с массовым пребыванием людей  </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615 752,0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43 214,7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46 984,6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47 762,6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56 226,1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59 782,9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80 812,7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108 542,9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85 147,0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87 278,5</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9.2.1., 9.2.2., 9.2.5.</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280</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615 752,0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43 214,7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46 984,6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47 762,6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56 226,1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59 782,9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80 812,7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108 542,9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85 147,0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87 278,5</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9F5C9B">
        <w:trPr>
          <w:trHeight w:val="1838"/>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281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proofErr w:type="spellStart"/>
            <w:r w:rsidRPr="003F17C3">
              <w:rPr>
                <w:rFonts w:ascii="Liberation Serif" w:hAnsi="Liberation Serif" w:cs="Liberation Serif"/>
                <w:b/>
                <w:bCs/>
                <w:i/>
                <w:iCs/>
                <w:color w:val="000000"/>
                <w:sz w:val="20"/>
                <w:szCs w:val="20"/>
              </w:rPr>
              <w:t>Подмероприятие</w:t>
            </w:r>
            <w:proofErr w:type="spellEnd"/>
            <w:r w:rsidRPr="003F17C3">
              <w:rPr>
                <w:rFonts w:ascii="Liberation Serif" w:hAnsi="Liberation Serif" w:cs="Liberation Serif"/>
                <w:b/>
                <w:bCs/>
                <w:i/>
                <w:iCs/>
                <w:color w:val="000000"/>
                <w:sz w:val="20"/>
                <w:szCs w:val="20"/>
              </w:rPr>
              <w:t xml:space="preserve"> 9.8.1. Осуществление мероприятий по антитеррористической защите и охране объектов культуры, физкультуры и спорта, учреждений с массовым пребыванием людей</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18 319,8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668,0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1 797,4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470,0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1 013,3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4 100,8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3 039,6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7 230,8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9.2.1., 9.2.2., 9.2.5.</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282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18 319,8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668,0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1 797,4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470,0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1 013,3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4 100,8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3 039,6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7 230,8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287"/>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283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proofErr w:type="spellStart"/>
            <w:r w:rsidRPr="003F17C3">
              <w:rPr>
                <w:rFonts w:ascii="Liberation Serif" w:hAnsi="Liberation Serif" w:cs="Liberation Serif"/>
                <w:b/>
                <w:bCs/>
                <w:i/>
                <w:iCs/>
                <w:color w:val="000000"/>
                <w:sz w:val="20"/>
                <w:szCs w:val="20"/>
              </w:rPr>
              <w:t>Подмероприятие</w:t>
            </w:r>
            <w:proofErr w:type="spellEnd"/>
            <w:r w:rsidRPr="003F17C3">
              <w:rPr>
                <w:rFonts w:ascii="Liberation Serif" w:hAnsi="Liberation Serif" w:cs="Liberation Serif"/>
                <w:b/>
                <w:bCs/>
                <w:i/>
                <w:iCs/>
                <w:color w:val="000000"/>
                <w:sz w:val="20"/>
                <w:szCs w:val="20"/>
              </w:rPr>
              <w:t xml:space="preserve"> 9.8.2. Обеспечение антитеррористической защищенности объектов образовательных организаций</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496 798,8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41 656,0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44 254,9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43 908,9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49 552,9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47 921,0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66 360,4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76 550,7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62 431,2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64 162,7</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9.2.1., 9.2.2., 9.2.5.</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284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496 798,8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41 656,0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44 254,9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43 908,9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49 552,9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47 921,0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66 360,4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76 550,7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62 431,2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64 162,7</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133"/>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285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proofErr w:type="spellStart"/>
            <w:r w:rsidRPr="003F17C3">
              <w:rPr>
                <w:rFonts w:ascii="Liberation Serif" w:hAnsi="Liberation Serif" w:cs="Liberation Serif"/>
                <w:b/>
                <w:bCs/>
                <w:i/>
                <w:iCs/>
                <w:color w:val="000000"/>
                <w:sz w:val="20"/>
                <w:szCs w:val="20"/>
              </w:rPr>
              <w:t>Подмероприятие</w:t>
            </w:r>
            <w:proofErr w:type="spellEnd"/>
            <w:r w:rsidRPr="003F17C3">
              <w:rPr>
                <w:rFonts w:ascii="Liberation Serif" w:hAnsi="Liberation Serif" w:cs="Liberation Serif"/>
                <w:b/>
                <w:bCs/>
                <w:i/>
                <w:iCs/>
                <w:color w:val="000000"/>
                <w:sz w:val="20"/>
                <w:szCs w:val="20"/>
              </w:rPr>
              <w:t xml:space="preserve"> 9.8.3. Осуществление мероприятий по антитеррористической защите объектов учреждений культуры</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100 633,5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890,7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932,3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3 383,6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5 659,9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7 761,2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11 412,7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24 761,4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22 715,8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23 115,8</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i/>
                <w:iCs/>
                <w:color w:val="000000"/>
                <w:sz w:val="20"/>
                <w:szCs w:val="20"/>
              </w:rPr>
            </w:pPr>
            <w:r w:rsidRPr="003F17C3">
              <w:rPr>
                <w:rFonts w:ascii="Liberation Serif" w:hAnsi="Liberation Serif" w:cs="Liberation Serif"/>
                <w:b/>
                <w:bCs/>
                <w:i/>
                <w:iCs/>
                <w:color w:val="000000"/>
                <w:sz w:val="20"/>
                <w:szCs w:val="20"/>
              </w:rPr>
              <w:t>9.2.1., 9.2.2., 9.2.5.</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286</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100 633,5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890,7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932,3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3 383,6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5 659,9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7 761,2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11 412,7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24 761,4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22 715,8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23 115,8</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550"/>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287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266,1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26,1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9.2.3., 9.2.4.</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288</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266,1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26,1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938"/>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289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9.10. Осуществление мероприятий по обеспечению взрывобезопасности</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12 746,9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680,0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996,8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1 039,7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1 080,6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1 131,0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1 274,2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3 894,0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1 325,3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1 325,3</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9.2.5.</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290</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12 746,9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680,0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996,8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1 039,7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1 080,6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1 131,0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1 274,2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3 894,0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1 325,3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1 325,3</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510"/>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291</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9F5C9B">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310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292</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ВСЕГО ПО ПОДПРОГРАММЕ, В ТОМ ЧИСЛЕ: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2 055 420,7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134 285,5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148 019,3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160 791,6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182 259,6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234 334,5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263 294,4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306 329,7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309 653,7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316 452,4</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2 055 420,7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134 285,5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148 019,3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160 791,6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182 259,6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234 334,5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263 294,4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306 329,7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309 653,7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316 452,4</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294</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«Прочие нужды»</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9F5C9B">
        <w:trPr>
          <w:trHeight w:val="708"/>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Всего по направлению «Прочие нужды», в том числе:</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2 055 420,7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134 285,5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148 019,3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160 791,6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182 259,6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234 334,5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263 294,4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306 329,7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309 653,7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316 452,4</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296</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2 055 420,7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134 285,5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148 019,3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160 791,6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182 259,6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234 334,5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263 294,4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306 329,7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309 653,7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316 452,4</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9F5C9B">
        <w:trPr>
          <w:trHeight w:val="1361"/>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10.1. Обеспечение деятельности органов местного самоуправления и муниципального органа (центральный аппарат)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999 263,1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59 163,6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73 268,8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81 170,9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91 064,9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111 135,7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128 075,5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145 606,1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151 885,5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157 892,2</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10.1.1., 10.1.3.</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298</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999 263,1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59 163,6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73 268,8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81 170,9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91 064,9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111 135,7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128 075,5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145 606,1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151 885,5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157 892,2</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042"/>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10.2. Вознаграждение старостам населенных пунктов сельских и поселковых администраций</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10 688,8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619,9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343,3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390,8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618,7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1 465,2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845,0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2 135,3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2 135,3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2 135,3</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10.1.2.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300</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10 688,8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619,9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343,3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390,8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618,7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1 465,2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845,0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2 135,3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2 135,3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2 135,3</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176"/>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10.3. Обеспечение деятельности муниципального административно-хозяйственного управления</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723 902,1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51 745,0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50 662,9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53 821,4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62 253,3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84 632,0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93 933,7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109 676,3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108 984,4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108 193,1</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10.1.1.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723 902,1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51 745,0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50 662,9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53 821,4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62 253,3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84 632,0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93 933,7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109 676,3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108 984,4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108 193,1</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871"/>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303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10.4. Финансовое обеспечение деятельности муниципального архива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25 222,2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1 714,0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2 076,7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2 244,5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2 411,2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2 816,8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3 304,1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3 950,2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3 299,5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3 405,4</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10.1.1.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25 222,2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1 714,0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2 076,7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2 244,5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2 411,2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2 816,8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3 304,1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3 950,2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3 299,5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3 405,4</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944"/>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10.5. Финансовое обеспечение муниципального управления гражданской защиты</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274 719,4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18 468,9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19 933,6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21 584,0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24 440,5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33 047,1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34 019,1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39 450,8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41 149,1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42 626,4</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10.1.1.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306</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274 719,4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18 468,9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19 933,6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21 584,0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24 440,5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33 047,1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34 019,1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39 450,8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41 149,1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42 626,4</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579"/>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10.6. Прочие расходы в органах местного самоуправления</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20 825,1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2 574,2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1 734,1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1 580,0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1 471,0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1 237,8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3 117,0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4 711,0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2 200,0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2 200,0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10.1.1.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308</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20 825,1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2 574,2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1 734,1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1 580,0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1 471,0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1 237,8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3 117,0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4 711,0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2 200,0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2 200,0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9F5C9B">
        <w:trPr>
          <w:trHeight w:val="1416"/>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10.7. Разработка и актуализация стратегических документов, определяющих направления развития городского округа Верхняя Пышма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10.1.4.</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310</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311</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ПОДПРОГРАММА  11. «РАЗВИТИЕ ЛЕСНОГО ХОЗЯЙСТВА НА ТЕРРИТОРИИ ГОРОДСКОГО ОКРУГА ВЕРХНЯЯ ПЫШМА ДО 2027 ГОДА»</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154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312</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ВСЕГО ПО ПОДПРОГРАММЕ, В ТОМ ЧИСЛЕ: «РАЗВИТИЕ ЛЕСНОГО ХОЗЯЙСТВА НА ТЕРРИТОРИИ ГОРОДСКОГО ОКРУГА ВЕРХНЯЯ ПЫШМА ДО 2027 ГОДА»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39 553,3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3 135,2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2 443,5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3 055,6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3 402,0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4 653,6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5 440,3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6 377,3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5 414,6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5 631,2</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39 553,3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3 135,2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2 443,5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3 055,6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3 402,0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4 653,6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5 440,3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6 377,3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5 414,6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5 631,2</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314</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«Прочие нужды»</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9F5C9B">
        <w:trPr>
          <w:trHeight w:val="769"/>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Всего по направлению «Прочие нужды», в том числе:</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39 553,3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3 135,2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2 443,5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3 055,6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3 402,0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4 653,6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5 440,3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6 377,3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5 414,6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5 631,2</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316</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39 553,3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3 135,2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2 443,5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3 055,6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3 402,0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4 653,6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5 440,3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6 377,3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5 414,6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5 631,2</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104F05">
        <w:trPr>
          <w:trHeight w:val="570"/>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317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11.1. Организация использования лесных участков</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34 867,4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3 135,2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2 443,5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2 149,9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2 831,1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3 707,3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4 441,2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5 113,4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5 414,6</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5 631,2</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11.1.1., 11.1.2., 11.1.3., 11.1.4.</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318</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34 867,4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3 135,2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2 443,5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2 149,9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2 831,1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3 707,3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4 441,2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5 113,4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5 414,6</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5 631,2</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104F05">
        <w:trPr>
          <w:trHeight w:val="2293"/>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319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11.2. Проведение работ по подготовке документации по изменению и установлению границ земель, на которых расположены леса в лесопарковых и зеленых зонах, кладбищ и иных социально - значимых объектов</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3 299,3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905,7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382,0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624,2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824,1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563,4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11.2.1., 11.2.2.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320</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3 299,3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905,7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382,0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624,2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824,1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563,4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104F05">
        <w:trPr>
          <w:trHeight w:val="1151"/>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321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11.3. Выполнение работ по лесоустройству, постановка земельных участков на кадастровый учет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647,9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47,9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11.3.1., 11.3.2.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322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647,9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47,9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104F05">
        <w:trPr>
          <w:trHeight w:val="846"/>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323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11.4. Организация использования, охраны и защиты городских лесов</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738,7</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141,0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222,2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175,0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200,5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11.4.1., 11.4.2., 11.4.3., 11.4.4.</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324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738,7</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141,0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222,2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175,0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200,5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325</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ПОДПРОГРАММА  12. «РАЗВИТИЕ ВНУТРЕННЕГО И ВЪЕЗДНОГО ТУРИЗМА В ГОРОДСКОМ ОКРУГЕ ВЕРХНЯЯ ПЫШМА ДО 2027 ГОДА»</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154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326</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ВСЕГО ПО ПОДПРОГРАММЕ, В ТОМ ЧИСЛЕ: «РАЗВИТИЕ ВНУТРЕННЕГО И ВЪЕЗДНОГО ТУРИЗМА В ГОРОДСКОМ ОКРУГЕ ВЕРХНЯЯ ПЫШМА ДО 2027 ГОДА»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6 446,5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309,8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496,0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1 047,3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1 027,0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819,5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1 185,9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580,0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680,0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327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6 446,5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309,8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496,0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1 047,3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1 027,0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819,5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1 185,9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580,0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680,0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328</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«Прочие нужды»</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104F05">
        <w:trPr>
          <w:trHeight w:val="631"/>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329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Всего по направлению «Прочие нужды», в том числе:</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6 446,5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309,8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496,0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1 047,3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1 027,0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819,5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1 185,9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580,0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680,0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330</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6 446,5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309,8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301,0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496,0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1 047,3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1 027,0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819,5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1 185,9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580,0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680,0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104F05">
        <w:trPr>
          <w:trHeight w:val="1368"/>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331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12.2. Развитие доступной и комфортной среды, включающей унифицированную систему навигации и ориентирующей информации для туристов</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1 409,2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98,4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259,9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225,0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665,9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12.1.1., 12.1.2.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332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1 409,2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98,4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259,9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225,0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665,9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104F05">
        <w:trPr>
          <w:trHeight w:val="424"/>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333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12.3. Продвижение туристского потенциала городского округа Верхняя Пышма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5 037,2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211,3</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301,0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496,0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787,4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802,0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819,5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520,0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600,0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12.1.3.</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334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5 037,2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211,3</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301,0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496,0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787,4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802,0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819,5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520,0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600,0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52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335</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104F05">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32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336</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ВСЕГО ПО ПОДПРОГРАММЕ, В ТОМ ЧИСЛЕ: «ОБЕСПЕЧЕНИЕ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180 535,2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3 825,2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80 288,1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50 822,5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35 051,9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2 922,2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4 625,4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3 000,0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337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180 535,2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3 825,2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80 288,1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50 822,5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35 051,9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2 922,2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4 625,4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3 000,0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338</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«Прочие нужды»</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810"/>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339</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Всего по направлению «Прочие нужды», в том числе:</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180 535,2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3 825,2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80 288,1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50 822,5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35 051,9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2 922,2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4 625,4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3 000,0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340</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180 535,2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3 825,2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80 288,1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50 822,5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35 051,9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2 922,2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4 625,4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3 000,0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104F05">
        <w:trPr>
          <w:trHeight w:val="1333"/>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lastRenderedPageBreak/>
              <w:t>341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13.1. Строительство (приобретение) служебных жилых помещений для педагогических работников в сельской местности</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7 625,4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6 000,0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1 625,4</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13.1.3.</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342</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7 625,4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6 000,0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1 625,4</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104F05">
        <w:trPr>
          <w:trHeight w:val="1386"/>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343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13.2. Строительство (приобретение) служебных жилых помещений для педагогических работников в городе Верхняя Пышма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172 909,8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3 825,2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80 288,1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50 822,5</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29 051,9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2 922,2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3 000,0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3 000,0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13.1.3.</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344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172 909,8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3 825,2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80 288,1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50 822,5</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29 051,9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2 922,2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3 000,0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3 000,0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52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345</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104F05">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550"/>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346</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ВСЕГО ПО ПОДПРОГРАММЕ, В ТОМ ЧИСЛЕ: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39 247,9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1 444,0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1 706,0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4 746,0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12 298,2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6 174,1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4 667,8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2 830,2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2 690,8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2 690,8</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347</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областной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9 909,0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1 520,0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5 373,1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1 998,0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1 017,9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348</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29 338,9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1 444,0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1 706,0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3 226,0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6 925,1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4 176,1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3 649,9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2 830,2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2 690,8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2 690,8</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349</w:t>
            </w:r>
          </w:p>
        </w:tc>
        <w:tc>
          <w:tcPr>
            <w:tcW w:w="13091" w:type="dxa"/>
            <w:gridSpan w:val="11"/>
            <w:tcBorders>
              <w:top w:val="single" w:sz="4" w:space="0" w:color="auto"/>
              <w:left w:val="nil"/>
              <w:bottom w:val="single" w:sz="4" w:space="0" w:color="auto"/>
              <w:right w:val="nil"/>
            </w:tcBorders>
            <w:shd w:val="clear" w:color="000000" w:fill="FFFFFF"/>
            <w:vAlign w:val="center"/>
            <w:hideMark/>
          </w:tcPr>
          <w:p w:rsidR="003F17C3" w:rsidRPr="003F17C3" w:rsidRDefault="003F17C3" w:rsidP="003F17C3">
            <w:pPr>
              <w:jc w:val="cente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«Прочие нужды»</w:t>
            </w:r>
          </w:p>
        </w:tc>
        <w:tc>
          <w:tcPr>
            <w:tcW w:w="1325"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104F05">
        <w:trPr>
          <w:trHeight w:val="673"/>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350</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Всего по направлению «Прочие нужды», в том числе:</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39 247,9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1 444,0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1 706,0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4 746,0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12 298,2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6 174,1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4 667,8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2 830,2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2 690,8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2 690,8</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351</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областной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9 909,0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1 520,0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5 373,1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1 998,0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1 017,9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352</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местный бюджет</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29 338,9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1 444,0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1 706,0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3 226,0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6 925,1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4 176,1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3 649,9</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2 830,2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2 690,8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2 690,8</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 </w:t>
            </w:r>
          </w:p>
        </w:tc>
      </w:tr>
      <w:tr w:rsidR="003F17C3" w:rsidRPr="003F17C3" w:rsidTr="00104F05">
        <w:trPr>
          <w:trHeight w:val="808"/>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353</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 xml:space="preserve">Мероприятие 14.1. Субсидии социально ориентированным </w:t>
            </w:r>
            <w:r w:rsidRPr="003F17C3">
              <w:rPr>
                <w:rFonts w:ascii="Liberation Serif" w:hAnsi="Liberation Serif" w:cs="Liberation Serif"/>
                <w:b/>
                <w:bCs/>
                <w:color w:val="000000"/>
                <w:sz w:val="20"/>
                <w:szCs w:val="20"/>
              </w:rPr>
              <w:lastRenderedPageBreak/>
              <w:t>некоммерческим организациям</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lastRenderedPageBreak/>
              <w:t>20 030,8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1 444,0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1 706,0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1 706,0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2 094,2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2 178,0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2 690,8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2 830,2</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2 690,8</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2 690,8</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14.1.1.</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354</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20 030,8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1 444,0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1 706,0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1 706,0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2 094,2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2 178,0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2 690,8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2 830,2</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2 690,8</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2 690,8</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104F05">
        <w:trPr>
          <w:trHeight w:val="1321"/>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355</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14.2. Реализация проектов инициативного бюджетирования на территории городского округа</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3 040,0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3 040,0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14.1.2.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356</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областной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1 520,0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1 520,0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357</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1 520,0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1 520,0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104F05">
        <w:trPr>
          <w:trHeight w:val="127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358</w:t>
            </w:r>
          </w:p>
        </w:tc>
        <w:tc>
          <w:tcPr>
            <w:tcW w:w="2770"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Мероприятие 14.3. Внедрение механизмов инициативного бюджетирования на территории Свердловской области</w:t>
            </w:r>
          </w:p>
        </w:tc>
        <w:tc>
          <w:tcPr>
            <w:tcW w:w="1168"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16 177,1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10 204,0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3 996,1</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1 977,0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017" w:type="dxa"/>
            <w:tcBorders>
              <w:top w:val="nil"/>
              <w:left w:val="nil"/>
              <w:bottom w:val="single" w:sz="4" w:space="0" w:color="auto"/>
              <w:right w:val="single" w:sz="4" w:space="0" w:color="auto"/>
            </w:tcBorders>
            <w:shd w:val="clear" w:color="000000" w:fill="FFFFFF"/>
            <w:hideMark/>
          </w:tcPr>
          <w:p w:rsidR="003F17C3" w:rsidRPr="003F17C3" w:rsidRDefault="003F17C3" w:rsidP="003F17C3">
            <w:pPr>
              <w:jc w:val="right"/>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0,0</w:t>
            </w:r>
          </w:p>
        </w:tc>
        <w:tc>
          <w:tcPr>
            <w:tcW w:w="1325" w:type="dxa"/>
            <w:tcBorders>
              <w:top w:val="nil"/>
              <w:left w:val="nil"/>
              <w:bottom w:val="single" w:sz="4" w:space="0" w:color="auto"/>
              <w:right w:val="single" w:sz="4" w:space="0" w:color="auto"/>
            </w:tcBorders>
            <w:shd w:val="clear" w:color="000000" w:fill="FFFFFF"/>
            <w:hideMark/>
          </w:tcPr>
          <w:p w:rsidR="003F17C3" w:rsidRPr="003F17C3" w:rsidRDefault="003F17C3" w:rsidP="003F17C3">
            <w:pPr>
              <w:rPr>
                <w:rFonts w:ascii="Liberation Serif" w:hAnsi="Liberation Serif" w:cs="Liberation Serif"/>
                <w:b/>
                <w:bCs/>
                <w:color w:val="000000"/>
                <w:sz w:val="20"/>
                <w:szCs w:val="20"/>
              </w:rPr>
            </w:pPr>
            <w:r w:rsidRPr="003F17C3">
              <w:rPr>
                <w:rFonts w:ascii="Liberation Serif" w:hAnsi="Liberation Serif" w:cs="Liberation Serif"/>
                <w:b/>
                <w:bCs/>
                <w:color w:val="000000"/>
                <w:sz w:val="20"/>
                <w:szCs w:val="20"/>
              </w:rPr>
              <w:t>14.1.2.</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359</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областной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8 389,0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5 373,1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1 998,0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1 017,9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r w:rsidR="003F17C3" w:rsidRPr="003F17C3" w:rsidTr="003F17C3">
        <w:trPr>
          <w:trHeight w:val="255"/>
        </w:trPr>
        <w:tc>
          <w:tcPr>
            <w:tcW w:w="797" w:type="dxa"/>
            <w:tcBorders>
              <w:top w:val="nil"/>
              <w:left w:val="single" w:sz="4" w:space="0" w:color="auto"/>
              <w:bottom w:val="single" w:sz="4" w:space="0" w:color="auto"/>
              <w:right w:val="single" w:sz="4" w:space="0" w:color="auto"/>
            </w:tcBorders>
            <w:shd w:val="clear" w:color="000000" w:fill="FFFFFF"/>
            <w:hideMark/>
          </w:tcPr>
          <w:p w:rsidR="003F17C3" w:rsidRPr="003F17C3" w:rsidRDefault="003F17C3" w:rsidP="003F17C3">
            <w:pPr>
              <w:jc w:val="center"/>
              <w:rPr>
                <w:rFonts w:ascii="Liberation Serif" w:hAnsi="Liberation Serif" w:cs="Liberation Serif"/>
                <w:color w:val="000000"/>
                <w:sz w:val="20"/>
                <w:szCs w:val="20"/>
              </w:rPr>
            </w:pPr>
            <w:r w:rsidRPr="003F17C3">
              <w:rPr>
                <w:rFonts w:ascii="Liberation Serif" w:hAnsi="Liberation Serif" w:cs="Liberation Serif"/>
                <w:color w:val="000000"/>
                <w:sz w:val="20"/>
                <w:szCs w:val="20"/>
              </w:rPr>
              <w:t>360</w:t>
            </w:r>
          </w:p>
        </w:tc>
        <w:tc>
          <w:tcPr>
            <w:tcW w:w="2770"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местный бюджет</w:t>
            </w:r>
          </w:p>
        </w:tc>
        <w:tc>
          <w:tcPr>
            <w:tcW w:w="1168"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7 788,1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4 830,9</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1 998,1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959,1</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017" w:type="dxa"/>
            <w:tcBorders>
              <w:top w:val="nil"/>
              <w:left w:val="nil"/>
              <w:bottom w:val="single" w:sz="4" w:space="0" w:color="auto"/>
              <w:right w:val="single" w:sz="4" w:space="0" w:color="auto"/>
            </w:tcBorders>
            <w:shd w:val="clear" w:color="auto" w:fill="auto"/>
            <w:hideMark/>
          </w:tcPr>
          <w:p w:rsidR="003F17C3" w:rsidRPr="003F17C3" w:rsidRDefault="003F17C3" w:rsidP="003F17C3">
            <w:pPr>
              <w:jc w:val="right"/>
              <w:rPr>
                <w:rFonts w:ascii="Liberation Serif" w:hAnsi="Liberation Serif" w:cs="Liberation Serif"/>
                <w:sz w:val="20"/>
                <w:szCs w:val="20"/>
              </w:rPr>
            </w:pPr>
            <w:r w:rsidRPr="003F17C3">
              <w:rPr>
                <w:rFonts w:ascii="Liberation Serif" w:hAnsi="Liberation Serif" w:cs="Liberation Serif"/>
                <w:sz w:val="20"/>
                <w:szCs w:val="20"/>
              </w:rPr>
              <w:t>0,0</w:t>
            </w:r>
          </w:p>
        </w:tc>
        <w:tc>
          <w:tcPr>
            <w:tcW w:w="1325" w:type="dxa"/>
            <w:tcBorders>
              <w:top w:val="nil"/>
              <w:left w:val="nil"/>
              <w:bottom w:val="single" w:sz="4" w:space="0" w:color="auto"/>
              <w:right w:val="single" w:sz="4" w:space="0" w:color="auto"/>
            </w:tcBorders>
            <w:shd w:val="clear" w:color="auto" w:fill="auto"/>
            <w:hideMark/>
          </w:tcPr>
          <w:p w:rsidR="003F17C3" w:rsidRPr="003F17C3" w:rsidRDefault="003F17C3" w:rsidP="003F17C3">
            <w:pPr>
              <w:rPr>
                <w:rFonts w:ascii="Liberation Serif" w:hAnsi="Liberation Serif" w:cs="Liberation Serif"/>
                <w:sz w:val="20"/>
                <w:szCs w:val="20"/>
              </w:rPr>
            </w:pPr>
            <w:r w:rsidRPr="003F17C3">
              <w:rPr>
                <w:rFonts w:ascii="Liberation Serif" w:hAnsi="Liberation Serif" w:cs="Liberation Serif"/>
                <w:sz w:val="20"/>
                <w:szCs w:val="20"/>
              </w:rPr>
              <w:t> </w:t>
            </w:r>
          </w:p>
        </w:tc>
      </w:tr>
    </w:tbl>
    <w:p w:rsidR="00276F90" w:rsidRDefault="00276F90"/>
    <w:sectPr w:rsidR="00276F90" w:rsidSect="00104F05">
      <w:pgSz w:w="16838" w:h="11906" w:orient="landscape"/>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085"/>
    <w:rsid w:val="00104F05"/>
    <w:rsid w:val="00133F18"/>
    <w:rsid w:val="00174664"/>
    <w:rsid w:val="00275C3D"/>
    <w:rsid w:val="00276F90"/>
    <w:rsid w:val="00290565"/>
    <w:rsid w:val="003170FC"/>
    <w:rsid w:val="003F17C3"/>
    <w:rsid w:val="00500F70"/>
    <w:rsid w:val="00525E56"/>
    <w:rsid w:val="006B5C40"/>
    <w:rsid w:val="006D1746"/>
    <w:rsid w:val="007E37C8"/>
    <w:rsid w:val="008919DF"/>
    <w:rsid w:val="009369C6"/>
    <w:rsid w:val="009A014D"/>
    <w:rsid w:val="009A4226"/>
    <w:rsid w:val="009F5C9B"/>
    <w:rsid w:val="00A117A6"/>
    <w:rsid w:val="00A9081E"/>
    <w:rsid w:val="00A93356"/>
    <w:rsid w:val="00AE006A"/>
    <w:rsid w:val="00AE51ED"/>
    <w:rsid w:val="00B00F6E"/>
    <w:rsid w:val="00B74909"/>
    <w:rsid w:val="00F40100"/>
    <w:rsid w:val="00FE5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70BC5E-7111-49F1-B8DF-5EC181027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17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F17C3"/>
    <w:rPr>
      <w:color w:val="0000FF"/>
      <w:u w:val="single"/>
    </w:rPr>
  </w:style>
  <w:style w:type="paragraph" w:styleId="a4">
    <w:name w:val="Normal (Web)"/>
    <w:basedOn w:val="a"/>
    <w:uiPriority w:val="99"/>
    <w:unhideWhenUsed/>
    <w:rsid w:val="003F17C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49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7937</Words>
  <Characters>45243</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Снедкова Елена Владимировна</cp:lastModifiedBy>
  <cp:revision>2</cp:revision>
  <dcterms:created xsi:type="dcterms:W3CDTF">2025-08-19T10:56:00Z</dcterms:created>
  <dcterms:modified xsi:type="dcterms:W3CDTF">2025-08-19T10:56:00Z</dcterms:modified>
</cp:coreProperties>
</file>