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CA4B35" w:rsidRPr="00CA4B35" w:rsidTr="00CA4B35">
        <w:trPr>
          <w:trHeight w:val="524"/>
        </w:trPr>
        <w:tc>
          <w:tcPr>
            <w:tcW w:w="9460" w:type="dxa"/>
            <w:gridSpan w:val="5"/>
            <w:hideMark/>
          </w:tcPr>
          <w:p w:rsidR="00CA4B35" w:rsidRPr="00CA4B35" w:rsidRDefault="00CA4B35" w:rsidP="00CA4B3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A4B35">
              <w:rPr>
                <w:rFonts w:ascii="Liberation Serif" w:eastAsia="Times New Roman" w:hAnsi="Liberation Serif"/>
                <w:sz w:val="28"/>
                <w:szCs w:val="28"/>
              </w:rPr>
              <w:t xml:space="preserve">АДМИНИСТРАЦИЯ ГОРОДСКОГО ОКРУГА </w:t>
            </w:r>
          </w:p>
          <w:p w:rsidR="00CA4B35" w:rsidRPr="00CA4B35" w:rsidRDefault="00CA4B35" w:rsidP="00CA4B3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CA4B35">
              <w:rPr>
                <w:rFonts w:ascii="Liberation Serif" w:eastAsia="Times New Roman" w:hAnsi="Liberation Serif"/>
                <w:sz w:val="28"/>
                <w:szCs w:val="28"/>
              </w:rPr>
              <w:t>Верхняя Пышма</w:t>
            </w:r>
          </w:p>
          <w:p w:rsidR="00CA4B35" w:rsidRPr="00CA4B35" w:rsidRDefault="00CA4B35" w:rsidP="00CA4B3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40"/>
                <w:sz w:val="34"/>
                <w:szCs w:val="34"/>
              </w:rPr>
            </w:pPr>
            <w:r w:rsidRPr="00CA4B35">
              <w:rPr>
                <w:rFonts w:ascii="Liberation Serif" w:eastAsia="Times New Roman" w:hAnsi="Liberation Serif"/>
                <w:spacing w:val="40"/>
                <w:sz w:val="32"/>
                <w:szCs w:val="34"/>
              </w:rPr>
              <w:t>ПОСТАНОВЛЕНИЕ</w:t>
            </w:r>
          </w:p>
          <w:p w:rsidR="00CA4B35" w:rsidRPr="00CA4B35" w:rsidRDefault="00CA4B35" w:rsidP="00CA4B3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40"/>
                <w:sz w:val="34"/>
                <w:szCs w:val="34"/>
              </w:rPr>
            </w:pPr>
            <w:r w:rsidRPr="00CA4B35">
              <w:rPr>
                <w:rFonts w:ascii="Times New Roman" w:eastAsia="Times New Roman" w:hAnsi="Times New Roman"/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4C2104" wp14:editId="08D014C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A4B35" w:rsidRPr="00CA4B35" w:rsidTr="00CA4B35">
        <w:trPr>
          <w:trHeight w:val="524"/>
        </w:trPr>
        <w:tc>
          <w:tcPr>
            <w:tcW w:w="284" w:type="dxa"/>
            <w:vAlign w:val="bottom"/>
            <w:hideMark/>
          </w:tcPr>
          <w:p w:rsidR="00CA4B35" w:rsidRPr="00CA4B35" w:rsidRDefault="00CA4B35" w:rsidP="00CA4B3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/>
                <w:b w:val="0"/>
                <w:sz w:val="24"/>
                <w:szCs w:val="28"/>
              </w:rPr>
            </w:pPr>
            <w:r w:rsidRPr="00CA4B35">
              <w:rPr>
                <w:rFonts w:ascii="Liberation Serif" w:eastAsia="Times New Roman" w:hAnsi="Liberation Serif"/>
                <w:b w:val="0"/>
                <w:sz w:val="24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A4B35" w:rsidRPr="00CA4B35" w:rsidRDefault="00CA4B35" w:rsidP="00CA4B3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  <w:r w:rsidRPr="00CA4B35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begin"/>
            </w:r>
            <w:r w:rsidRPr="00CA4B35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instrText xml:space="preserve"> DOCPROPERTY  Рег.дата  \* MERGEFORMAT </w:instrText>
            </w:r>
            <w:r w:rsidRPr="00CA4B35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separate"/>
            </w:r>
            <w:r w:rsidRPr="00CA4B35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 xml:space="preserve"> </w:t>
            </w:r>
            <w:r w:rsidRPr="00CA4B35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end"/>
            </w:r>
            <w:r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>08.07.2019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CA4B35" w:rsidRPr="00CA4B35" w:rsidRDefault="00CA4B35" w:rsidP="00CA4B3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  <w:r w:rsidRPr="00CA4B35">
              <w:rPr>
                <w:rFonts w:ascii="Liberation Serif" w:eastAsia="Times New Roman" w:hAnsi="Liberation Serif"/>
                <w:b w:val="0"/>
                <w:sz w:val="24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A4B35" w:rsidRPr="00CA4B35" w:rsidRDefault="00CA4B35" w:rsidP="00CA4B3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  <w:r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>776</w:t>
            </w:r>
            <w:r w:rsidRPr="00CA4B35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begin"/>
            </w:r>
            <w:r w:rsidRPr="00CA4B35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instrText xml:space="preserve"> DOCPROPERTY  Рег.№  \* MERGEFORMAT </w:instrText>
            </w:r>
            <w:r w:rsidRPr="00CA4B35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separate"/>
            </w:r>
            <w:r w:rsidRPr="00CA4B35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 xml:space="preserve"> </w:t>
            </w:r>
            <w:r w:rsidRPr="00CA4B35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A4B35" w:rsidRPr="00CA4B35" w:rsidRDefault="00CA4B35" w:rsidP="00CA4B3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</w:p>
        </w:tc>
      </w:tr>
      <w:tr w:rsidR="00CA4B35" w:rsidRPr="00CA4B35" w:rsidTr="00CA4B35">
        <w:trPr>
          <w:trHeight w:val="130"/>
        </w:trPr>
        <w:tc>
          <w:tcPr>
            <w:tcW w:w="9460" w:type="dxa"/>
            <w:gridSpan w:val="5"/>
          </w:tcPr>
          <w:p w:rsidR="00CA4B35" w:rsidRPr="00CA4B35" w:rsidRDefault="00CA4B35" w:rsidP="00CA4B35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0"/>
                <w:szCs w:val="28"/>
              </w:rPr>
            </w:pPr>
          </w:p>
        </w:tc>
      </w:tr>
      <w:tr w:rsidR="00CA4B35" w:rsidRPr="00CA4B35" w:rsidTr="00CA4B35">
        <w:tc>
          <w:tcPr>
            <w:tcW w:w="9460" w:type="dxa"/>
            <w:gridSpan w:val="5"/>
          </w:tcPr>
          <w:p w:rsidR="00CA4B35" w:rsidRPr="00CA4B35" w:rsidRDefault="00CA4B35" w:rsidP="00CA4B35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0"/>
                <w:szCs w:val="28"/>
                <w:lang w:val="en-US"/>
              </w:rPr>
            </w:pPr>
            <w:r w:rsidRPr="00CA4B35">
              <w:rPr>
                <w:rFonts w:ascii="Liberation Serif" w:eastAsia="Times New Roman" w:hAnsi="Liberation Serif"/>
                <w:b w:val="0"/>
                <w:sz w:val="20"/>
                <w:szCs w:val="28"/>
              </w:rPr>
              <w:t>г. Верхняя Пышма</w:t>
            </w:r>
          </w:p>
          <w:p w:rsidR="00CA4B35" w:rsidRPr="00CA4B35" w:rsidRDefault="00CA4B35" w:rsidP="00CA4B35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  <w:lang w:val="en-US"/>
              </w:rPr>
            </w:pPr>
          </w:p>
          <w:p w:rsidR="00CA4B35" w:rsidRPr="00CA4B35" w:rsidRDefault="00CA4B35" w:rsidP="00CA4B35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  <w:lang w:val="en-US"/>
              </w:rPr>
            </w:pPr>
          </w:p>
        </w:tc>
      </w:tr>
      <w:tr w:rsidR="00CA4B35" w:rsidRPr="00CA4B35" w:rsidTr="00CA4B35">
        <w:tc>
          <w:tcPr>
            <w:tcW w:w="9460" w:type="dxa"/>
            <w:gridSpan w:val="5"/>
            <w:hideMark/>
          </w:tcPr>
          <w:p w:rsidR="00CA4B35" w:rsidRPr="00CA4B35" w:rsidRDefault="00CA4B35" w:rsidP="00CA4B3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CA4B35">
              <w:rPr>
                <w:rFonts w:ascii="Liberation Serif" w:eastAsia="Times New Roman" w:hAnsi="Liberation Serif"/>
                <w:i/>
                <w:sz w:val="28"/>
                <w:szCs w:val="28"/>
              </w:rPr>
              <w:t xml:space="preserve">Об утверждении проектов «Проект планировки территории для размещения жилых дачных домов на земельном участке с кадастровым номером 66:36:3002001:196, расположенном по адресу: Свердловская обл., городской округ Верхняя Пышма в </w:t>
            </w:r>
            <w:proofErr w:type="gramStart"/>
            <w:r w:rsidRPr="00CA4B35">
              <w:rPr>
                <w:rFonts w:ascii="Liberation Serif" w:eastAsia="Times New Roman" w:hAnsi="Liberation Serif"/>
                <w:i/>
                <w:sz w:val="28"/>
                <w:szCs w:val="28"/>
              </w:rPr>
              <w:t>районе</w:t>
            </w:r>
            <w:proofErr w:type="gramEnd"/>
            <w:r w:rsidRPr="00CA4B35">
              <w:rPr>
                <w:rFonts w:ascii="Liberation Serif" w:eastAsia="Times New Roman" w:hAnsi="Liberation Serif"/>
                <w:i/>
                <w:sz w:val="28"/>
                <w:szCs w:val="28"/>
              </w:rPr>
              <w:t xml:space="preserve"> </w:t>
            </w:r>
            <w:proofErr w:type="spellStart"/>
            <w:r w:rsidRPr="00CA4B35">
              <w:rPr>
                <w:rFonts w:ascii="Liberation Serif" w:eastAsia="Times New Roman" w:hAnsi="Liberation Serif"/>
                <w:i/>
                <w:sz w:val="28"/>
                <w:szCs w:val="28"/>
              </w:rPr>
              <w:t>Молебского</w:t>
            </w:r>
            <w:proofErr w:type="spellEnd"/>
            <w:r w:rsidRPr="00CA4B35">
              <w:rPr>
                <w:rFonts w:ascii="Liberation Serif" w:eastAsia="Times New Roman" w:hAnsi="Liberation Serif"/>
                <w:i/>
                <w:sz w:val="28"/>
                <w:szCs w:val="28"/>
              </w:rPr>
              <w:t xml:space="preserve"> болота», «Проект межевания территории для размещения жилых дачных домов на земельном участке с кадастровым номером 66:36:3002001:196 по адресу: Свердловская обл., г. Верхняя Пышма в </w:t>
            </w:r>
            <w:proofErr w:type="gramStart"/>
            <w:r w:rsidRPr="00CA4B35">
              <w:rPr>
                <w:rFonts w:ascii="Liberation Serif" w:eastAsia="Times New Roman" w:hAnsi="Liberation Serif"/>
                <w:i/>
                <w:sz w:val="28"/>
                <w:szCs w:val="28"/>
              </w:rPr>
              <w:t>районе</w:t>
            </w:r>
            <w:proofErr w:type="gramEnd"/>
            <w:r w:rsidRPr="00CA4B35">
              <w:rPr>
                <w:rFonts w:ascii="Liberation Serif" w:eastAsia="Times New Roman" w:hAnsi="Liberation Serif"/>
                <w:i/>
                <w:sz w:val="28"/>
                <w:szCs w:val="28"/>
              </w:rPr>
              <w:t xml:space="preserve"> </w:t>
            </w:r>
            <w:proofErr w:type="spellStart"/>
            <w:r w:rsidRPr="00CA4B35">
              <w:rPr>
                <w:rFonts w:ascii="Liberation Serif" w:eastAsia="Times New Roman" w:hAnsi="Liberation Serif"/>
                <w:i/>
                <w:sz w:val="28"/>
                <w:szCs w:val="28"/>
              </w:rPr>
              <w:t>Молебского</w:t>
            </w:r>
            <w:proofErr w:type="spellEnd"/>
            <w:r w:rsidRPr="00CA4B35">
              <w:rPr>
                <w:rFonts w:ascii="Liberation Serif" w:eastAsia="Times New Roman" w:hAnsi="Liberation Serif"/>
                <w:i/>
                <w:sz w:val="28"/>
                <w:szCs w:val="28"/>
              </w:rPr>
              <w:t xml:space="preserve"> болота, СНТ «Черёмушки-5» </w:t>
            </w:r>
          </w:p>
        </w:tc>
      </w:tr>
      <w:tr w:rsidR="00CA4B35" w:rsidRPr="00CA4B35" w:rsidTr="00CA4B35">
        <w:tc>
          <w:tcPr>
            <w:tcW w:w="9460" w:type="dxa"/>
            <w:gridSpan w:val="5"/>
          </w:tcPr>
          <w:p w:rsidR="00CA4B35" w:rsidRPr="00CA4B35" w:rsidRDefault="00CA4B35" w:rsidP="00CA4B3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  <w:p w:rsidR="00CA4B35" w:rsidRPr="00CA4B35" w:rsidRDefault="00CA4B35" w:rsidP="00CA4B3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</w:tc>
      </w:tr>
    </w:tbl>
    <w:p w:rsidR="00CA4B35" w:rsidRPr="00CA4B35" w:rsidRDefault="00CA4B35" w:rsidP="00CA4B35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CA4B35">
        <w:rPr>
          <w:rFonts w:ascii="Liberation Serif" w:eastAsia="Times New Roman" w:hAnsi="Liberation Serif"/>
          <w:b w:val="0"/>
          <w:sz w:val="28"/>
          <w:szCs w:val="28"/>
        </w:rPr>
        <w:t xml:space="preserve">Рассмотрев </w:t>
      </w:r>
      <w:proofErr w:type="gramStart"/>
      <w:r w:rsidRPr="00CA4B35">
        <w:rPr>
          <w:rFonts w:ascii="Liberation Serif" w:eastAsia="Times New Roman" w:hAnsi="Liberation Serif"/>
          <w:b w:val="0"/>
          <w:sz w:val="28"/>
          <w:szCs w:val="28"/>
        </w:rPr>
        <w:t>представленный</w:t>
      </w:r>
      <w:proofErr w:type="gramEnd"/>
      <w:r w:rsidRPr="00CA4B35">
        <w:rPr>
          <w:rFonts w:ascii="Liberation Serif" w:eastAsia="Times New Roman" w:hAnsi="Liberation Serif"/>
          <w:b w:val="0"/>
          <w:sz w:val="28"/>
          <w:szCs w:val="28"/>
        </w:rPr>
        <w:t xml:space="preserve"> председателем садоводческого некоммерческого товарищества «Черёмушки-5» Юровских В.М. «Проект планировки территории для размещения жилых дачных домов на земельном участке с кадастровым номером 66:36:3002001:196, расположенном по адресу: Свердловская обл., городской округ Верхняя Пышма в </w:t>
      </w:r>
      <w:proofErr w:type="gramStart"/>
      <w:r w:rsidRPr="00CA4B35">
        <w:rPr>
          <w:rFonts w:ascii="Liberation Serif" w:eastAsia="Times New Roman" w:hAnsi="Liberation Serif"/>
          <w:b w:val="0"/>
          <w:sz w:val="28"/>
          <w:szCs w:val="28"/>
        </w:rPr>
        <w:t>районе</w:t>
      </w:r>
      <w:proofErr w:type="gramEnd"/>
      <w:r w:rsidRPr="00CA4B35">
        <w:rPr>
          <w:rFonts w:ascii="Liberation Serif" w:eastAsia="Times New Roman" w:hAnsi="Liberation Serif"/>
          <w:b w:val="0"/>
          <w:sz w:val="28"/>
          <w:szCs w:val="28"/>
        </w:rPr>
        <w:t xml:space="preserve"> </w:t>
      </w:r>
      <w:proofErr w:type="spellStart"/>
      <w:r w:rsidRPr="00CA4B35">
        <w:rPr>
          <w:rFonts w:ascii="Liberation Serif" w:eastAsia="Times New Roman" w:hAnsi="Liberation Serif"/>
          <w:b w:val="0"/>
          <w:sz w:val="28"/>
          <w:szCs w:val="28"/>
        </w:rPr>
        <w:t>Молебского</w:t>
      </w:r>
      <w:proofErr w:type="spellEnd"/>
      <w:r w:rsidRPr="00CA4B35">
        <w:rPr>
          <w:rFonts w:ascii="Liberation Serif" w:eastAsia="Times New Roman" w:hAnsi="Liberation Serif"/>
          <w:b w:val="0"/>
          <w:sz w:val="28"/>
          <w:szCs w:val="28"/>
        </w:rPr>
        <w:t xml:space="preserve"> болота», разработанный обществом с ограниченной ответственностью «</w:t>
      </w:r>
      <w:proofErr w:type="spellStart"/>
      <w:r w:rsidRPr="00CA4B35">
        <w:rPr>
          <w:rFonts w:ascii="Liberation Serif" w:eastAsia="Times New Roman" w:hAnsi="Liberation Serif"/>
          <w:b w:val="0"/>
          <w:sz w:val="28"/>
          <w:szCs w:val="28"/>
        </w:rPr>
        <w:t>Русблок</w:t>
      </w:r>
      <w:proofErr w:type="spellEnd"/>
      <w:r w:rsidRPr="00CA4B35">
        <w:rPr>
          <w:rFonts w:ascii="Liberation Serif" w:eastAsia="Times New Roman" w:hAnsi="Liberation Serif"/>
          <w:b w:val="0"/>
          <w:sz w:val="28"/>
          <w:szCs w:val="28"/>
        </w:rPr>
        <w:t xml:space="preserve">», «Проект межевания территории для размещения жилых дачных домов на земельном участке с кадастровым номером 66:36:3002001:196 по адресу: Свердловская обл., г. Верхняя Пышма в районе </w:t>
      </w:r>
      <w:proofErr w:type="spellStart"/>
      <w:r w:rsidRPr="00CA4B35">
        <w:rPr>
          <w:rFonts w:ascii="Liberation Serif" w:eastAsia="Times New Roman" w:hAnsi="Liberation Serif"/>
          <w:b w:val="0"/>
          <w:sz w:val="28"/>
          <w:szCs w:val="28"/>
        </w:rPr>
        <w:t>Молебского</w:t>
      </w:r>
      <w:proofErr w:type="spellEnd"/>
      <w:r w:rsidRPr="00CA4B35">
        <w:rPr>
          <w:rFonts w:ascii="Liberation Serif" w:eastAsia="Times New Roman" w:hAnsi="Liberation Serif"/>
          <w:b w:val="0"/>
          <w:sz w:val="28"/>
          <w:szCs w:val="28"/>
        </w:rPr>
        <w:t xml:space="preserve"> болота, СНТ «Черёмушки-5», </w:t>
      </w:r>
      <w:proofErr w:type="gramStart"/>
      <w:r w:rsidRPr="00CA4B35">
        <w:rPr>
          <w:rFonts w:ascii="Liberation Serif" w:eastAsia="Times New Roman" w:hAnsi="Liberation Serif"/>
          <w:b w:val="0"/>
          <w:sz w:val="28"/>
          <w:szCs w:val="28"/>
        </w:rPr>
        <w:t>разработанный</w:t>
      </w:r>
      <w:proofErr w:type="gramEnd"/>
      <w:r w:rsidRPr="00CA4B35">
        <w:rPr>
          <w:rFonts w:ascii="Liberation Serif" w:eastAsia="Times New Roman" w:hAnsi="Liberation Serif"/>
          <w:b w:val="0"/>
          <w:sz w:val="28"/>
          <w:szCs w:val="28"/>
        </w:rPr>
        <w:t xml:space="preserve"> обществом с ограниченной ответственностью «Азимут-С», руководствуясь статьями 45, 46 Градостроительного кодекса Российской Федерации, пунктом 19 части 7 статьи 25 Устава городского округа Верхняя Пышма, администрация городского округа Верхняя Пышма </w:t>
      </w:r>
    </w:p>
    <w:p w:rsidR="00CA4B35" w:rsidRPr="00CA4B35" w:rsidRDefault="00CA4B35" w:rsidP="00CA4B35">
      <w:pPr>
        <w:widowControl w:val="0"/>
        <w:spacing w:after="0" w:line="240" w:lineRule="auto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CA4B35">
        <w:rPr>
          <w:rFonts w:ascii="Liberation Serif" w:eastAsia="Times New Roman" w:hAnsi="Liberation Serif"/>
          <w:sz w:val="28"/>
          <w:szCs w:val="28"/>
        </w:rPr>
        <w:t>ПОСТАНОВЛЯЕТ:</w:t>
      </w:r>
    </w:p>
    <w:p w:rsidR="00CA4B35" w:rsidRPr="00CA4B35" w:rsidRDefault="00CA4B35" w:rsidP="00CA4B3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CA4B35">
        <w:rPr>
          <w:rFonts w:ascii="Liberation Serif" w:eastAsia="Times New Roman" w:hAnsi="Liberation Serif"/>
          <w:b w:val="0"/>
          <w:sz w:val="28"/>
          <w:szCs w:val="28"/>
        </w:rPr>
        <w:t xml:space="preserve">Утвердить проект «Проект планировки территории для размещения </w:t>
      </w:r>
    </w:p>
    <w:p w:rsidR="00CA4B35" w:rsidRPr="00CA4B35" w:rsidRDefault="00CA4B35" w:rsidP="00CA4B35">
      <w:pPr>
        <w:widowControl w:val="0"/>
        <w:spacing w:after="0" w:line="240" w:lineRule="auto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CA4B35">
        <w:rPr>
          <w:rFonts w:ascii="Liberation Serif" w:eastAsia="Times New Roman" w:hAnsi="Liberation Serif"/>
          <w:b w:val="0"/>
          <w:sz w:val="28"/>
          <w:szCs w:val="28"/>
        </w:rPr>
        <w:t xml:space="preserve">жилых дачных домов на земельном участке с кадастровым номером 66:36:3002001:196, расположенном по адресу: Свердловская обл., городской округ Верхняя Пышма в </w:t>
      </w:r>
      <w:proofErr w:type="gramStart"/>
      <w:r w:rsidRPr="00CA4B35">
        <w:rPr>
          <w:rFonts w:ascii="Liberation Serif" w:eastAsia="Times New Roman" w:hAnsi="Liberation Serif"/>
          <w:b w:val="0"/>
          <w:sz w:val="28"/>
          <w:szCs w:val="28"/>
        </w:rPr>
        <w:t>районе</w:t>
      </w:r>
      <w:proofErr w:type="gramEnd"/>
      <w:r w:rsidRPr="00CA4B35">
        <w:rPr>
          <w:rFonts w:ascii="Liberation Serif" w:eastAsia="Times New Roman" w:hAnsi="Liberation Serif"/>
          <w:b w:val="0"/>
          <w:sz w:val="28"/>
          <w:szCs w:val="28"/>
        </w:rPr>
        <w:t xml:space="preserve"> </w:t>
      </w:r>
      <w:proofErr w:type="spellStart"/>
      <w:r w:rsidRPr="00CA4B35">
        <w:rPr>
          <w:rFonts w:ascii="Liberation Serif" w:eastAsia="Times New Roman" w:hAnsi="Liberation Serif"/>
          <w:b w:val="0"/>
          <w:sz w:val="28"/>
          <w:szCs w:val="28"/>
        </w:rPr>
        <w:t>Молебского</w:t>
      </w:r>
      <w:proofErr w:type="spellEnd"/>
      <w:r w:rsidRPr="00CA4B35">
        <w:rPr>
          <w:rFonts w:ascii="Liberation Serif" w:eastAsia="Times New Roman" w:hAnsi="Liberation Serif"/>
          <w:b w:val="0"/>
          <w:sz w:val="28"/>
          <w:szCs w:val="28"/>
        </w:rPr>
        <w:t xml:space="preserve"> болота</w:t>
      </w:r>
      <w:r w:rsidRPr="00CA4B35">
        <w:rPr>
          <w:rFonts w:ascii="Liberation Serif" w:eastAsia="Times New Roman" w:hAnsi="Liberation Serif"/>
          <w:i/>
          <w:sz w:val="28"/>
          <w:szCs w:val="28"/>
        </w:rPr>
        <w:t>»</w:t>
      </w:r>
      <w:r w:rsidRPr="00CA4B35">
        <w:rPr>
          <w:rFonts w:ascii="Liberation Serif" w:eastAsia="Times New Roman" w:hAnsi="Liberation Serif"/>
          <w:b w:val="0"/>
          <w:sz w:val="28"/>
          <w:szCs w:val="28"/>
        </w:rPr>
        <w:t>, в составе:</w:t>
      </w:r>
    </w:p>
    <w:p w:rsidR="00CA4B35" w:rsidRPr="00CA4B35" w:rsidRDefault="00CA4B35" w:rsidP="00CA4B35">
      <w:pPr>
        <w:keepNext/>
        <w:numPr>
          <w:ilvl w:val="0"/>
          <w:numId w:val="2"/>
        </w:numPr>
        <w:spacing w:after="0" w:line="264" w:lineRule="auto"/>
        <w:outlineLvl w:val="0"/>
        <w:rPr>
          <w:rFonts w:ascii="Liberation Serif" w:eastAsia="Times New Roman" w:hAnsi="Liberation Serif" w:cs="Arial"/>
          <w:b w:val="0"/>
          <w:sz w:val="28"/>
          <w:szCs w:val="24"/>
        </w:rPr>
      </w:pPr>
      <w:r w:rsidRPr="00CA4B35">
        <w:rPr>
          <w:rFonts w:ascii="Liberation Serif" w:eastAsia="Times New Roman" w:hAnsi="Liberation Serif" w:cs="Arial"/>
          <w:b w:val="0"/>
          <w:sz w:val="28"/>
          <w:szCs w:val="24"/>
        </w:rPr>
        <w:t xml:space="preserve">Текстовые материалы. Положение о характеристиках </w:t>
      </w:r>
      <w:proofErr w:type="gramStart"/>
      <w:r w:rsidRPr="00CA4B35">
        <w:rPr>
          <w:rFonts w:ascii="Liberation Serif" w:eastAsia="Times New Roman" w:hAnsi="Liberation Serif" w:cs="Arial"/>
          <w:b w:val="0"/>
          <w:sz w:val="28"/>
          <w:szCs w:val="24"/>
        </w:rPr>
        <w:t>планируемого</w:t>
      </w:r>
      <w:proofErr w:type="gramEnd"/>
      <w:r w:rsidRPr="00CA4B35">
        <w:rPr>
          <w:rFonts w:ascii="Liberation Serif" w:eastAsia="Times New Roman" w:hAnsi="Liberation Serif" w:cs="Arial"/>
          <w:b w:val="0"/>
          <w:sz w:val="28"/>
          <w:szCs w:val="24"/>
        </w:rPr>
        <w:t xml:space="preserve"> </w:t>
      </w:r>
    </w:p>
    <w:p w:rsidR="00CA4B35" w:rsidRPr="00CA4B35" w:rsidRDefault="00CA4B35" w:rsidP="00CA4B35">
      <w:pPr>
        <w:keepNext/>
        <w:spacing w:after="0" w:line="264" w:lineRule="auto"/>
        <w:outlineLvl w:val="0"/>
        <w:rPr>
          <w:rFonts w:ascii="Liberation Serif" w:eastAsia="Times New Roman" w:hAnsi="Liberation Serif" w:cs="Arial"/>
          <w:b w:val="0"/>
          <w:sz w:val="28"/>
          <w:szCs w:val="24"/>
        </w:rPr>
      </w:pPr>
      <w:r w:rsidRPr="00CA4B35">
        <w:rPr>
          <w:rFonts w:ascii="Liberation Serif" w:eastAsia="Times New Roman" w:hAnsi="Liberation Serif" w:cs="Arial"/>
          <w:b w:val="0"/>
          <w:sz w:val="28"/>
          <w:szCs w:val="24"/>
        </w:rPr>
        <w:t>развития территории. Шифр 2018-42-ПП. (Приложение № 1);</w:t>
      </w:r>
    </w:p>
    <w:p w:rsidR="00CA4B35" w:rsidRPr="00CA4B35" w:rsidRDefault="00CA4B35" w:rsidP="00CA4B35">
      <w:pPr>
        <w:keepNext/>
        <w:numPr>
          <w:ilvl w:val="0"/>
          <w:numId w:val="2"/>
        </w:numPr>
        <w:spacing w:after="0" w:line="264" w:lineRule="auto"/>
        <w:outlineLvl w:val="0"/>
        <w:rPr>
          <w:rFonts w:ascii="Liberation Serif" w:eastAsia="Times New Roman" w:hAnsi="Liberation Serif" w:cs="Arial"/>
          <w:b w:val="0"/>
          <w:sz w:val="28"/>
          <w:szCs w:val="24"/>
        </w:rPr>
      </w:pPr>
      <w:r w:rsidRPr="00CA4B35">
        <w:rPr>
          <w:rFonts w:ascii="Liberation Serif" w:eastAsia="Times New Roman" w:hAnsi="Liberation Serif" w:cs="Arial"/>
          <w:b w:val="0"/>
          <w:sz w:val="28"/>
          <w:szCs w:val="24"/>
        </w:rPr>
        <w:t xml:space="preserve">Графические материалы. Основная часть (утверждаемая). Шифр </w:t>
      </w:r>
    </w:p>
    <w:p w:rsidR="00CA4B35" w:rsidRPr="00CA4B35" w:rsidRDefault="00CA4B35" w:rsidP="00CA4B35">
      <w:pPr>
        <w:keepNext/>
        <w:spacing w:after="0" w:line="264" w:lineRule="auto"/>
        <w:outlineLvl w:val="0"/>
        <w:rPr>
          <w:rFonts w:ascii="Liberation Serif" w:eastAsia="Times New Roman" w:hAnsi="Liberation Serif" w:cs="Arial"/>
          <w:b w:val="0"/>
          <w:sz w:val="28"/>
          <w:szCs w:val="24"/>
        </w:rPr>
      </w:pPr>
      <w:r w:rsidRPr="00CA4B35">
        <w:rPr>
          <w:rFonts w:ascii="Liberation Serif" w:eastAsia="Times New Roman" w:hAnsi="Liberation Serif" w:cs="Arial"/>
          <w:b w:val="0"/>
          <w:sz w:val="28"/>
          <w:szCs w:val="24"/>
        </w:rPr>
        <w:t>2018-42-ПП. (Приложение № 2);</w:t>
      </w:r>
    </w:p>
    <w:p w:rsidR="00CA4B35" w:rsidRPr="00CA4B35" w:rsidRDefault="00CA4B35" w:rsidP="00CA4B3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CA4B35">
        <w:rPr>
          <w:rFonts w:ascii="Liberation Serif" w:eastAsia="Times New Roman" w:hAnsi="Liberation Serif"/>
          <w:b w:val="0"/>
          <w:sz w:val="28"/>
          <w:szCs w:val="28"/>
        </w:rPr>
        <w:t>Материалы по обоснованию проекта планировки территории.</w:t>
      </w:r>
      <w:r w:rsidRPr="00CA4B35">
        <w:rPr>
          <w:rFonts w:ascii="Liberation Serif" w:eastAsia="Times New Roman" w:hAnsi="Liberation Serif" w:cs="Arial"/>
          <w:b w:val="0"/>
          <w:sz w:val="28"/>
          <w:szCs w:val="28"/>
        </w:rPr>
        <w:t xml:space="preserve"> Шифр </w:t>
      </w:r>
    </w:p>
    <w:p w:rsidR="00CA4B35" w:rsidRPr="00CA4B35" w:rsidRDefault="00CA4B35" w:rsidP="00CA4B35">
      <w:pPr>
        <w:widowControl w:val="0"/>
        <w:spacing w:after="0" w:line="240" w:lineRule="auto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CA4B35">
        <w:rPr>
          <w:rFonts w:ascii="Liberation Serif" w:eastAsia="Times New Roman" w:hAnsi="Liberation Serif" w:cs="Arial"/>
          <w:b w:val="0"/>
          <w:sz w:val="28"/>
          <w:szCs w:val="28"/>
        </w:rPr>
        <w:t>2018-42-ПП.</w:t>
      </w:r>
      <w:r w:rsidRPr="00CA4B35">
        <w:rPr>
          <w:rFonts w:ascii="Liberation Serif" w:eastAsia="Times New Roman" w:hAnsi="Liberation Serif"/>
          <w:b w:val="0"/>
          <w:sz w:val="28"/>
          <w:szCs w:val="28"/>
        </w:rPr>
        <w:t xml:space="preserve"> (Приложение № 3).</w:t>
      </w:r>
    </w:p>
    <w:p w:rsidR="00CA4B35" w:rsidRPr="00CA4B35" w:rsidRDefault="00CA4B35" w:rsidP="00CA4B3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CA4B35">
        <w:rPr>
          <w:rFonts w:ascii="Liberation Serif" w:eastAsia="Times New Roman" w:hAnsi="Liberation Serif"/>
          <w:b w:val="0"/>
          <w:sz w:val="28"/>
          <w:szCs w:val="28"/>
        </w:rPr>
        <w:lastRenderedPageBreak/>
        <w:t xml:space="preserve">Утвердить проект «Проект межевания территории для размещения </w:t>
      </w:r>
    </w:p>
    <w:p w:rsidR="00CA4B35" w:rsidRPr="00CA4B35" w:rsidRDefault="00CA4B35" w:rsidP="00CA4B35">
      <w:pPr>
        <w:widowControl w:val="0"/>
        <w:spacing w:after="0" w:line="240" w:lineRule="auto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CA4B35">
        <w:rPr>
          <w:rFonts w:ascii="Liberation Serif" w:eastAsia="Times New Roman" w:hAnsi="Liberation Serif"/>
          <w:b w:val="0"/>
          <w:sz w:val="28"/>
          <w:szCs w:val="28"/>
        </w:rPr>
        <w:t xml:space="preserve">жилых дачных домов на земельном участке с кадастровым номером 66:36:3002001:196 по адресу: Свердловская область, г. Верхняя Пышма в </w:t>
      </w:r>
      <w:proofErr w:type="gramStart"/>
      <w:r w:rsidRPr="00CA4B35">
        <w:rPr>
          <w:rFonts w:ascii="Liberation Serif" w:eastAsia="Times New Roman" w:hAnsi="Liberation Serif"/>
          <w:b w:val="0"/>
          <w:sz w:val="28"/>
          <w:szCs w:val="28"/>
        </w:rPr>
        <w:t>районе</w:t>
      </w:r>
      <w:proofErr w:type="gramEnd"/>
      <w:r w:rsidRPr="00CA4B35">
        <w:rPr>
          <w:rFonts w:ascii="Liberation Serif" w:eastAsia="Times New Roman" w:hAnsi="Liberation Serif"/>
          <w:b w:val="0"/>
          <w:sz w:val="28"/>
          <w:szCs w:val="28"/>
        </w:rPr>
        <w:t xml:space="preserve"> </w:t>
      </w:r>
      <w:proofErr w:type="spellStart"/>
      <w:r w:rsidRPr="00CA4B35">
        <w:rPr>
          <w:rFonts w:ascii="Liberation Serif" w:eastAsia="Times New Roman" w:hAnsi="Liberation Serif"/>
          <w:b w:val="0"/>
          <w:sz w:val="28"/>
          <w:szCs w:val="28"/>
        </w:rPr>
        <w:t>Молебского</w:t>
      </w:r>
      <w:proofErr w:type="spellEnd"/>
      <w:r w:rsidRPr="00CA4B35">
        <w:rPr>
          <w:rFonts w:ascii="Liberation Serif" w:eastAsia="Times New Roman" w:hAnsi="Liberation Serif"/>
          <w:b w:val="0"/>
          <w:sz w:val="28"/>
          <w:szCs w:val="28"/>
        </w:rPr>
        <w:t xml:space="preserve"> болота, СНТ «Черёмушки-5», в составе:</w:t>
      </w:r>
    </w:p>
    <w:p w:rsidR="00CA4B35" w:rsidRPr="00CA4B35" w:rsidRDefault="00CA4B35" w:rsidP="00CA4B35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CA4B35">
        <w:rPr>
          <w:rFonts w:ascii="Liberation Serif" w:eastAsia="Times New Roman" w:hAnsi="Liberation Serif"/>
          <w:b w:val="0"/>
          <w:sz w:val="28"/>
          <w:szCs w:val="28"/>
        </w:rPr>
        <w:t>Текстовые материалы. Шифр 2019-01-ПМТ. (Приложение № 4);</w:t>
      </w:r>
    </w:p>
    <w:p w:rsidR="00CA4B35" w:rsidRPr="00CA4B35" w:rsidRDefault="00CA4B35" w:rsidP="00CA4B35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CA4B35">
        <w:rPr>
          <w:rFonts w:ascii="Liberation Serif" w:eastAsia="Times New Roman" w:hAnsi="Liberation Serif"/>
          <w:b w:val="0"/>
          <w:sz w:val="28"/>
          <w:szCs w:val="28"/>
        </w:rPr>
        <w:t>Графические материалы. Шифр 2019-01-ПМТ. (Приложение № 5)</w:t>
      </w:r>
    </w:p>
    <w:p w:rsidR="00CA4B35" w:rsidRPr="00CA4B35" w:rsidRDefault="00CA4B35" w:rsidP="00CA4B35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CA4B35">
        <w:rPr>
          <w:rFonts w:ascii="Liberation Serif" w:eastAsia="Times New Roman" w:hAnsi="Liberation Serif"/>
          <w:b w:val="0"/>
          <w:sz w:val="28"/>
          <w:szCs w:val="28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CA4B35" w:rsidRPr="00CA4B35" w:rsidRDefault="00CA4B35" w:rsidP="00CA4B35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CA4B35">
        <w:rPr>
          <w:rFonts w:ascii="Liberation Serif" w:eastAsia="Times New Roman" w:hAnsi="Liberation Serif"/>
          <w:b w:val="0"/>
          <w:sz w:val="28"/>
          <w:szCs w:val="28"/>
        </w:rPr>
        <w:t xml:space="preserve">обеспечить беспрепятственный доступ (подход и проезд) служб по надзору, эксплуатации, ремонту и обслуживанию сетей </w:t>
      </w:r>
      <w:proofErr w:type="gramStart"/>
      <w:r w:rsidRPr="00CA4B35">
        <w:rPr>
          <w:rFonts w:ascii="Liberation Serif" w:eastAsia="Times New Roman" w:hAnsi="Liberation Serif"/>
          <w:b w:val="0"/>
          <w:sz w:val="28"/>
          <w:szCs w:val="28"/>
        </w:rPr>
        <w:t>инженерного</w:t>
      </w:r>
      <w:proofErr w:type="gramEnd"/>
      <w:r w:rsidRPr="00CA4B35">
        <w:rPr>
          <w:rFonts w:ascii="Liberation Serif" w:eastAsia="Times New Roman" w:hAnsi="Liberation Serif"/>
          <w:b w:val="0"/>
          <w:sz w:val="28"/>
          <w:szCs w:val="28"/>
        </w:rPr>
        <w:t xml:space="preserve">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CA4B35">
        <w:rPr>
          <w:rFonts w:ascii="Liberation Serif" w:eastAsia="Times New Roman" w:hAnsi="Liberation Serif"/>
          <w:b w:val="0"/>
          <w:sz w:val="28"/>
          <w:szCs w:val="28"/>
        </w:rPr>
        <w:t>теплопунктам</w:t>
      </w:r>
      <w:proofErr w:type="spellEnd"/>
      <w:r w:rsidRPr="00CA4B35">
        <w:rPr>
          <w:rFonts w:ascii="Liberation Serif" w:eastAsia="Times New Roman" w:hAnsi="Liberation Serif"/>
          <w:b w:val="0"/>
          <w:sz w:val="28"/>
          <w:szCs w:val="28"/>
        </w:rPr>
        <w:t>);</w:t>
      </w:r>
    </w:p>
    <w:p w:rsidR="00CA4B35" w:rsidRPr="00CA4B35" w:rsidRDefault="00CA4B35" w:rsidP="00CA4B35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CA4B35">
        <w:rPr>
          <w:rFonts w:ascii="Liberation Serif" w:eastAsia="Times New Roman" w:hAnsi="Liberation Serif"/>
          <w:b w:val="0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CA4B35" w:rsidRPr="00CA4B35" w:rsidRDefault="00CA4B35" w:rsidP="00CA4B35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CA4B35">
        <w:rPr>
          <w:rFonts w:ascii="Liberation Serif" w:eastAsia="Times New Roman" w:hAnsi="Liberation Serif"/>
          <w:b w:val="0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CA4B35">
        <w:rPr>
          <w:rFonts w:ascii="Liberation Serif" w:eastAsia="Times New Roman" w:hAnsi="Liberation Serif"/>
          <w:b w:val="0"/>
          <w:sz w:val="28"/>
          <w:szCs w:val="28"/>
          <w:lang w:val="en-US"/>
        </w:rPr>
        <w:t>www</w:t>
      </w:r>
      <w:r w:rsidRPr="00CA4B35">
        <w:rPr>
          <w:rFonts w:ascii="Liberation Serif" w:eastAsia="Times New Roman" w:hAnsi="Liberation Serif"/>
          <w:b w:val="0"/>
          <w:sz w:val="28"/>
          <w:szCs w:val="28"/>
        </w:rPr>
        <w:t>.</w:t>
      </w:r>
      <w:proofErr w:type="spellStart"/>
      <w:r w:rsidRPr="00CA4B35">
        <w:rPr>
          <w:rFonts w:ascii="Liberation Serif" w:eastAsia="Times New Roman" w:hAnsi="Liberation Serif"/>
          <w:b w:val="0"/>
          <w:sz w:val="28"/>
          <w:szCs w:val="28"/>
        </w:rPr>
        <w:t>верхняяпышма-право</w:t>
      </w:r>
      <w:proofErr w:type="gramStart"/>
      <w:r w:rsidRPr="00CA4B35">
        <w:rPr>
          <w:rFonts w:ascii="Liberation Serif" w:eastAsia="Times New Roman" w:hAnsi="Liberation Serif"/>
          <w:b w:val="0"/>
          <w:sz w:val="28"/>
          <w:szCs w:val="28"/>
        </w:rPr>
        <w:t>.р</w:t>
      </w:r>
      <w:proofErr w:type="gramEnd"/>
      <w:r w:rsidRPr="00CA4B35">
        <w:rPr>
          <w:rFonts w:ascii="Liberation Serif" w:eastAsia="Times New Roman" w:hAnsi="Liberation Serif"/>
          <w:b w:val="0"/>
          <w:sz w:val="28"/>
          <w:szCs w:val="28"/>
        </w:rPr>
        <w:t>ф</w:t>
      </w:r>
      <w:proofErr w:type="spellEnd"/>
      <w:r w:rsidRPr="00CA4B35">
        <w:rPr>
          <w:rFonts w:ascii="Liberation Serif" w:eastAsia="Times New Roman" w:hAnsi="Liberation Serif"/>
          <w:b w:val="0"/>
          <w:sz w:val="28"/>
          <w:szCs w:val="28"/>
        </w:rPr>
        <w:t>) и на официальном сайте городского округа Верхняя Пышма.</w:t>
      </w:r>
    </w:p>
    <w:p w:rsidR="00CA4B35" w:rsidRPr="00CA4B35" w:rsidRDefault="00CA4B35" w:rsidP="00CA4B35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CA4B35">
        <w:rPr>
          <w:rFonts w:ascii="Liberation Serif" w:eastAsia="Times New Roman" w:hAnsi="Liberation Serif"/>
          <w:b w:val="0"/>
          <w:sz w:val="28"/>
          <w:szCs w:val="28"/>
        </w:rPr>
        <w:t>Направить материалы утвержденного проекта межевания территории в Управление Росреестра по Свердловской области.</w:t>
      </w:r>
    </w:p>
    <w:p w:rsidR="00CA4B35" w:rsidRPr="00CA4B35" w:rsidRDefault="00CA4B35" w:rsidP="00CA4B35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proofErr w:type="gramStart"/>
      <w:r w:rsidRPr="00CA4B35">
        <w:rPr>
          <w:rFonts w:ascii="Liberation Serif" w:eastAsia="Times New Roman" w:hAnsi="Liberation Serif"/>
          <w:b w:val="0"/>
          <w:sz w:val="28"/>
          <w:szCs w:val="28"/>
        </w:rPr>
        <w:t>Контроль за</w:t>
      </w:r>
      <w:proofErr w:type="gramEnd"/>
      <w:r w:rsidRPr="00CA4B35">
        <w:rPr>
          <w:rFonts w:ascii="Liberation Serif" w:eastAsia="Times New Roman" w:hAnsi="Liberation Serif"/>
          <w:b w:val="0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CA4B35">
        <w:rPr>
          <w:rFonts w:ascii="Liberation Serif" w:eastAsia="Times New Roman" w:hAnsi="Liberation Serif"/>
          <w:b w:val="0"/>
          <w:sz w:val="28"/>
          <w:szCs w:val="28"/>
        </w:rPr>
        <w:t>Николишина</w:t>
      </w:r>
      <w:proofErr w:type="spellEnd"/>
      <w:r w:rsidRPr="00CA4B35">
        <w:rPr>
          <w:rFonts w:ascii="Liberation Serif" w:eastAsia="Times New Roman" w:hAnsi="Liberation Serif"/>
          <w:b w:val="0"/>
          <w:sz w:val="28"/>
          <w:szCs w:val="28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A4B35" w:rsidRPr="00CA4B35" w:rsidTr="00CA4B35">
        <w:tc>
          <w:tcPr>
            <w:tcW w:w="6237" w:type="dxa"/>
            <w:vAlign w:val="bottom"/>
          </w:tcPr>
          <w:p w:rsidR="00CA4B35" w:rsidRPr="00CA4B35" w:rsidRDefault="00CA4B35" w:rsidP="00CA4B35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  <w:p w:rsidR="00CA4B35" w:rsidRPr="00CA4B35" w:rsidRDefault="00CA4B35" w:rsidP="00CA4B35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  <w:p w:rsidR="00CA4B35" w:rsidRPr="00CA4B35" w:rsidRDefault="00CA4B35" w:rsidP="00CA4B35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  <w:r w:rsidRPr="00CA4B35">
              <w:rPr>
                <w:rFonts w:ascii="Liberation Serif" w:eastAsia="Times New Roman" w:hAnsi="Liberation Serif"/>
                <w:b w:val="0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A4B35" w:rsidRPr="00CA4B35" w:rsidRDefault="00CA4B35" w:rsidP="00CA4B35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  <w:r w:rsidRPr="00CA4B35">
              <w:rPr>
                <w:rFonts w:ascii="Liberation Serif" w:eastAsia="Times New Roman" w:hAnsi="Liberation Serif"/>
                <w:b w:val="0"/>
                <w:sz w:val="28"/>
                <w:szCs w:val="28"/>
              </w:rPr>
              <w:t>И.В. Соломин</w:t>
            </w:r>
          </w:p>
        </w:tc>
      </w:tr>
    </w:tbl>
    <w:p w:rsidR="00CA4B35" w:rsidRPr="00CA4B35" w:rsidRDefault="00CA4B35" w:rsidP="00CA4B35">
      <w:pPr>
        <w:snapToGrid w:val="0"/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589" w:rsidRDefault="00E34589" w:rsidP="00CA4B35">
      <w:pPr>
        <w:spacing w:after="0" w:line="240" w:lineRule="auto"/>
      </w:pPr>
      <w:r>
        <w:separator/>
      </w:r>
    </w:p>
  </w:endnote>
  <w:endnote w:type="continuationSeparator" w:id="0">
    <w:p w:rsidR="00E34589" w:rsidRDefault="00E34589" w:rsidP="00CA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589" w:rsidRDefault="00E34589" w:rsidP="00CA4B35">
      <w:pPr>
        <w:spacing w:after="0" w:line="240" w:lineRule="auto"/>
      </w:pPr>
      <w:r>
        <w:separator/>
      </w:r>
    </w:p>
  </w:footnote>
  <w:footnote w:type="continuationSeparator" w:id="0">
    <w:p w:rsidR="00E34589" w:rsidRDefault="00E34589" w:rsidP="00CA4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35" w:rsidRDefault="00CA4B35">
    <w:pPr>
      <w:pStyle w:val="a3"/>
    </w:pPr>
  </w:p>
  <w:p w:rsidR="00CA4B35" w:rsidRDefault="00CA4B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65CC"/>
    <w:multiLevelType w:val="hybridMultilevel"/>
    <w:tmpl w:val="E744D1D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A8709E"/>
    <w:multiLevelType w:val="hybridMultilevel"/>
    <w:tmpl w:val="B1C0A5D2"/>
    <w:lvl w:ilvl="0" w:tplc="89B2DD3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1E7ADD"/>
    <w:multiLevelType w:val="hybridMultilevel"/>
    <w:tmpl w:val="0DA4BA06"/>
    <w:lvl w:ilvl="0" w:tplc="D0BEA1FE">
      <w:start w:val="1"/>
      <w:numFmt w:val="decimal"/>
      <w:lvlText w:val="%1)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35"/>
    <w:rsid w:val="006E1190"/>
    <w:rsid w:val="00CA4B35"/>
    <w:rsid w:val="00E3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b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B35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A4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B35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4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4B35"/>
    <w:rPr>
      <w:rFonts w:ascii="Tahoma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b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B35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A4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B35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4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4B35"/>
    <w:rPr>
      <w:rFonts w:ascii="Tahoma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2019-07-09T09:24:00Z</dcterms:created>
  <dcterms:modified xsi:type="dcterms:W3CDTF">2019-07-09T09:25:00Z</dcterms:modified>
</cp:coreProperties>
</file>