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569" w:rsidRDefault="004D0569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4D0569" w:rsidRDefault="004D0569">
      <w:pPr>
        <w:pStyle w:val="ConsPlusTitle"/>
        <w:jc w:val="center"/>
      </w:pPr>
    </w:p>
    <w:p w:rsidR="004D0569" w:rsidRDefault="004D0569">
      <w:pPr>
        <w:pStyle w:val="ConsPlusTitle"/>
        <w:jc w:val="center"/>
      </w:pPr>
      <w:r>
        <w:t>ПОСТАНОВЛЕНИЕ</w:t>
      </w:r>
    </w:p>
    <w:p w:rsidR="004D0569" w:rsidRDefault="004D0569">
      <w:pPr>
        <w:pStyle w:val="ConsPlusTitle"/>
        <w:jc w:val="center"/>
      </w:pPr>
      <w:r>
        <w:t>от 16 апреля 2008 г. N 278</w:t>
      </w:r>
    </w:p>
    <w:p w:rsidR="004D0569" w:rsidRDefault="004D0569">
      <w:pPr>
        <w:pStyle w:val="ConsPlusTitle"/>
        <w:jc w:val="center"/>
      </w:pPr>
    </w:p>
    <w:p w:rsidR="004D0569" w:rsidRDefault="004D0569">
      <w:pPr>
        <w:pStyle w:val="ConsPlusTitle"/>
        <w:jc w:val="center"/>
      </w:pPr>
      <w:r>
        <w:t>О ВОЗМЕЩЕНИИ РАСХОДОВ,</w:t>
      </w:r>
    </w:p>
    <w:p w:rsidR="004D0569" w:rsidRDefault="004D0569">
      <w:pPr>
        <w:pStyle w:val="ConsPlusTitle"/>
        <w:jc w:val="center"/>
      </w:pPr>
      <w:r>
        <w:t>СВЯЗАННЫХ С ИСПОЛЬЗОВАНИЕМ ПРИ ПРОВЕДЕНИИ</w:t>
      </w:r>
    </w:p>
    <w:p w:rsidR="004D0569" w:rsidRDefault="004D0569">
      <w:pPr>
        <w:pStyle w:val="ConsPlusTitle"/>
        <w:jc w:val="center"/>
      </w:pPr>
      <w:r>
        <w:t>КОНТРТЕРРОРИСТИЧЕСКОЙ ОПЕРАЦИИ ТРАНСПОРТНЫХ СРЕДСТВ</w:t>
      </w:r>
    </w:p>
    <w:p w:rsidR="004D0569" w:rsidRDefault="004D0569">
      <w:pPr>
        <w:pStyle w:val="ConsPlusTitle"/>
        <w:jc w:val="center"/>
      </w:pPr>
      <w:r>
        <w:t>И (ИЛИ) САМОХОДНЫХ МАШИН, ПРИНАДЛЕЖАЩИХ</w:t>
      </w:r>
    </w:p>
    <w:p w:rsidR="004D0569" w:rsidRDefault="004D0569">
      <w:pPr>
        <w:pStyle w:val="ConsPlusTitle"/>
        <w:jc w:val="center"/>
      </w:pPr>
      <w:r>
        <w:t>ОРГАНИЗАЦИЯМ ИЛИ ФИЗИЧЕСКИМ ЛИЦАМ</w:t>
      </w:r>
    </w:p>
    <w:p w:rsidR="004D0569" w:rsidRDefault="004D05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05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569" w:rsidRDefault="004D05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569" w:rsidRDefault="004D05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0569" w:rsidRDefault="004D05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0569" w:rsidRDefault="004D05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08.05.2025 N 616)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569" w:rsidRDefault="004D0569">
            <w:pPr>
              <w:pStyle w:val="ConsPlusNormal"/>
            </w:pPr>
          </w:p>
        </w:tc>
      </w:tr>
    </w:tbl>
    <w:p w:rsidR="004D0569" w:rsidRDefault="004D0569">
      <w:pPr>
        <w:pStyle w:val="ConsPlusNormal"/>
        <w:jc w:val="center"/>
      </w:pPr>
    </w:p>
    <w:p w:rsidR="004D0569" w:rsidRDefault="004D0569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</w:t>
        </w:r>
      </w:hyperlink>
      <w:r>
        <w:t xml:space="preserve"> Федерального закона "О противодействии терроризму" Правительство Российской Федерации постановляет: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>
        <w:r>
          <w:rPr>
            <w:color w:val="0000FF"/>
          </w:rPr>
          <w:t>Правила</w:t>
        </w:r>
      </w:hyperlink>
      <w:r>
        <w:t xml:space="preserve"> возмещения расходов, связанных с использованием при проведении контртеррористической операции транспортных средств и (или) самоходных машин, принадлежащих организациям или физическим лицам.</w:t>
      </w:r>
    </w:p>
    <w:p w:rsidR="004D0569" w:rsidRDefault="004D0569">
      <w:pPr>
        <w:pStyle w:val="ConsPlusNormal"/>
        <w:jc w:val="both"/>
      </w:pPr>
      <w:r>
        <w:t xml:space="preserve">(в ред. </w:t>
      </w:r>
      <w:hyperlink r:id="rId6">
        <w:r>
          <w:rPr>
            <w:color w:val="0000FF"/>
          </w:rPr>
          <w:t>Постановления</w:t>
        </w:r>
      </w:hyperlink>
      <w:r>
        <w:t xml:space="preserve"> Правительства РФ от 08.05.2025 N 616)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>2. Расходы, связанные с использованием при проведении контртеррористической операции транспортных средств и (или) самоходных машин, принадлежащих организациям или физическим лицам, производятся в пределах средств, предусматриваемых в федеральном бюджете на соответствующий год федеральным органам исполнительной власти, участвующим в осуществлении мероприятий по борьбе с терроризмом, на финансовое обеспечение расходов, осуществляемых в рамках специальных программ и специальных мероприятий.</w:t>
      </w:r>
    </w:p>
    <w:p w:rsidR="004D0569" w:rsidRDefault="004D0569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08.05.2025 N 616)</w:t>
      </w: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jc w:val="right"/>
      </w:pPr>
      <w:r>
        <w:t>Председатель Правительства</w:t>
      </w:r>
    </w:p>
    <w:p w:rsidR="004D0569" w:rsidRDefault="004D0569">
      <w:pPr>
        <w:pStyle w:val="ConsPlusNormal"/>
        <w:jc w:val="right"/>
      </w:pPr>
      <w:r>
        <w:t>Российской Федерации</w:t>
      </w:r>
    </w:p>
    <w:p w:rsidR="004D0569" w:rsidRDefault="004D0569">
      <w:pPr>
        <w:pStyle w:val="ConsPlusNormal"/>
        <w:jc w:val="right"/>
      </w:pPr>
      <w:r>
        <w:t>В.ЗУБКОВ</w:t>
      </w: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jc w:val="right"/>
        <w:outlineLvl w:val="0"/>
      </w:pPr>
      <w:r>
        <w:t>Утверждены</w:t>
      </w:r>
    </w:p>
    <w:p w:rsidR="004D0569" w:rsidRDefault="004D0569">
      <w:pPr>
        <w:pStyle w:val="ConsPlusNormal"/>
        <w:jc w:val="right"/>
      </w:pPr>
      <w:r>
        <w:t>Постановлением Правительства</w:t>
      </w:r>
    </w:p>
    <w:p w:rsidR="004D0569" w:rsidRDefault="004D0569">
      <w:pPr>
        <w:pStyle w:val="ConsPlusNormal"/>
        <w:jc w:val="right"/>
      </w:pPr>
      <w:r>
        <w:t>Российской Федерации</w:t>
      </w:r>
    </w:p>
    <w:p w:rsidR="004D0569" w:rsidRDefault="004D0569">
      <w:pPr>
        <w:pStyle w:val="ConsPlusNormal"/>
        <w:jc w:val="right"/>
      </w:pPr>
      <w:r>
        <w:t>от 16 апреля 2008 г. N 278</w:t>
      </w: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Title"/>
        <w:jc w:val="center"/>
      </w:pPr>
      <w:bookmarkStart w:id="1" w:name="P33"/>
      <w:bookmarkEnd w:id="1"/>
      <w:r>
        <w:t>ПРАВИЛА</w:t>
      </w:r>
    </w:p>
    <w:p w:rsidR="004D0569" w:rsidRDefault="004D0569">
      <w:pPr>
        <w:pStyle w:val="ConsPlusTitle"/>
        <w:jc w:val="center"/>
      </w:pPr>
      <w:r>
        <w:t>ВОЗМЕЩЕНИЯ РАСХОДОВ,</w:t>
      </w:r>
    </w:p>
    <w:p w:rsidR="004D0569" w:rsidRDefault="004D0569">
      <w:pPr>
        <w:pStyle w:val="ConsPlusTitle"/>
        <w:jc w:val="center"/>
      </w:pPr>
      <w:r>
        <w:t>СВЯЗАННЫХ С ИСПОЛЬЗОВАНИЕМ ПРИ ПРОВЕДЕНИИ</w:t>
      </w:r>
    </w:p>
    <w:p w:rsidR="004D0569" w:rsidRDefault="004D0569">
      <w:pPr>
        <w:pStyle w:val="ConsPlusTitle"/>
        <w:jc w:val="center"/>
      </w:pPr>
      <w:r>
        <w:t>КОНТРТЕРРОРИСТИЧЕСКОЙ ОПЕРАЦИИ ТРАНСПОРТНЫХ СРЕДСТВ</w:t>
      </w:r>
    </w:p>
    <w:p w:rsidR="004D0569" w:rsidRDefault="004D0569">
      <w:pPr>
        <w:pStyle w:val="ConsPlusTitle"/>
        <w:jc w:val="center"/>
      </w:pPr>
      <w:r>
        <w:t>И (ИЛИ) САМОХОДНЫХ МАШИН, ПРИНАДЛЕЖАЩИХ</w:t>
      </w:r>
    </w:p>
    <w:p w:rsidR="004D0569" w:rsidRDefault="004D0569">
      <w:pPr>
        <w:pStyle w:val="ConsPlusTitle"/>
        <w:jc w:val="center"/>
      </w:pPr>
      <w:r>
        <w:t>ОРГАНИЗАЦИЯМ ИЛИ ФИЗИЧЕСКИМ ЛИЦАМ</w:t>
      </w:r>
    </w:p>
    <w:p w:rsidR="004D0569" w:rsidRDefault="004D056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D05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569" w:rsidRDefault="004D056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569" w:rsidRDefault="004D056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D0569" w:rsidRDefault="004D05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D0569" w:rsidRDefault="004D056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08.05.2025 N 616)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D0569" w:rsidRDefault="004D0569">
            <w:pPr>
              <w:pStyle w:val="ConsPlusNormal"/>
            </w:pPr>
          </w:p>
        </w:tc>
      </w:tr>
    </w:tbl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ind w:firstLine="540"/>
        <w:jc w:val="both"/>
      </w:pPr>
      <w:bookmarkStart w:id="2" w:name="P42"/>
      <w:bookmarkEnd w:id="2"/>
      <w:r>
        <w:t>1. Настоящие Правила определяют порядок возмещения расходов, связанных с использованием при проведении контртеррористической операции транспортных средств и (или) самоходных машин (далее - транспортные средства), принадлежащих организациям (за исключением транспортных средств дипломатических представительств, консульских и иных учреждений иностранных государств и международных организаций) или физическим лицам (далее - владельцы транспортных средств), для обеспечения мероприятий по борьбе с терроризмом.</w:t>
      </w:r>
    </w:p>
    <w:p w:rsidR="004D0569" w:rsidRDefault="004D0569">
      <w:pPr>
        <w:pStyle w:val="ConsPlusNormal"/>
        <w:jc w:val="both"/>
      </w:pPr>
      <w:r>
        <w:t xml:space="preserve">(п. 1 в ред. </w:t>
      </w:r>
      <w:hyperlink r:id="rId9">
        <w:r>
          <w:rPr>
            <w:color w:val="0000FF"/>
          </w:rPr>
          <w:t>Постановления</w:t>
        </w:r>
      </w:hyperlink>
      <w:r>
        <w:t xml:space="preserve"> Правительства РФ от 08.05.2025 N 616)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2. Расходы, указанные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возмещаются владельцу транспортного средства путем выплаты ему денежных средств федеральным органом исполнительной власти, представитель которого использовал транспортное средство при проведении контртеррористической операции (далее - федеральный орган исполнительной власти).</w:t>
      </w:r>
    </w:p>
    <w:p w:rsidR="004D0569" w:rsidRDefault="004D0569">
      <w:pPr>
        <w:pStyle w:val="ConsPlusNormal"/>
        <w:spacing w:before="220"/>
        <w:ind w:firstLine="540"/>
        <w:jc w:val="both"/>
      </w:pPr>
      <w:bookmarkStart w:id="3" w:name="P45"/>
      <w:bookmarkEnd w:id="3"/>
      <w:r>
        <w:t xml:space="preserve">3. Для возмещения расходов,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владелец транспортного средства представляет в федеральный орган исполнительной власти или его территориальный орган (по месту нахождения или месту жительства либо по месту использования транспортного средства):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>а) заявление о возмещении расходов с указанием марки транспортного средства, года выпуска, государственного регистрационного номера, заводского номера, идентификационного номера (VIN или PIN), а также размера расходов, которые понес владелец транспортного средства в связи с использованием его транспортного средства при проведении контртеррористической операции;</w:t>
      </w:r>
    </w:p>
    <w:p w:rsidR="004D0569" w:rsidRDefault="004D0569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Постановления</w:t>
        </w:r>
      </w:hyperlink>
      <w:r>
        <w:t xml:space="preserve"> Правительства РФ от 08.05.2025 N 616)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>б) документы, подтверждающие принадлежность транспортного средства;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>в) документы, подтверждающие расходы, которые понес владелец транспортного средства в связи с использованием его транспортного средства при проведении контртеррористической операции;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>г) документы, подтверждающие использование транспортного средства представителем федерального органа исполнительной власти, если такие документы выдавались.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4. Федеральный орган исполнительной власти или его территориальный орган обязаны оказывать владельцу транспортного средства содействие в сборе указанных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настоящих Правил документов.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5. Для решения вопросов, связанных с возмещением владельцу транспортного средства расходов,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руководитель федерального органа исполнительной власти создает комиссию и принимает меры по обеспечению ее деятельности.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>Деятельность комиссии осуществляется в соответствии с законодательством Российской Федерации, настоящими Правилами и положением о комиссии, утверждаемым руководителем федерального органа исполнительной власти.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Заявление о возмещении расходов владельцу транспортного средства рассматривается комиссией в течение месяца с даты поступления в федеральный орган исполнительной власти или его территориальный орган указанных в </w:t>
      </w:r>
      <w:hyperlink w:anchor="P45">
        <w:r>
          <w:rPr>
            <w:color w:val="0000FF"/>
          </w:rPr>
          <w:t>пункте 3</w:t>
        </w:r>
      </w:hyperlink>
      <w:r>
        <w:t xml:space="preserve"> настоящих Правил документов.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Комиссия рассматривает документы, представленные владельцем транспортного средства в федеральный орган исполнительной власти или его территориальный орган, материалы служебной проверки, собранные в установленном порядке, а также иные документы, в том числе полученные от специалистов и подразделений федерального органа исполнительной власти и (или) от </w:t>
      </w:r>
      <w:r>
        <w:lastRenderedPageBreak/>
        <w:t>соответствующих организаций, экспертных комиссий (экспертов) по запросам (обращениям) комиссии или федерального органа исполнительной власти.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Порядок рассмотрения комиссией вопросов, связанных с возмещением владельцу транспортного средства расходов,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определяется в положении о комиссии.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 xml:space="preserve">6. По результатам рассмотрения комиссией вопросов, связанных с возмещением владельцу транспортного средства расходов, указанных в </w:t>
      </w:r>
      <w:hyperlink w:anchor="P42">
        <w:r>
          <w:rPr>
            <w:color w:val="0000FF"/>
          </w:rPr>
          <w:t>пункте 1</w:t>
        </w:r>
      </w:hyperlink>
      <w:r>
        <w:t xml:space="preserve"> настоящих Правил, руководитель федерального органа исполнительной власти в течение 10 дней издает приказ, в котором указывается размер возмещаемых расходов.</w:t>
      </w:r>
    </w:p>
    <w:p w:rsidR="004D0569" w:rsidRDefault="004D0569">
      <w:pPr>
        <w:pStyle w:val="ConsPlusNormal"/>
        <w:spacing w:before="220"/>
        <w:ind w:firstLine="540"/>
        <w:jc w:val="both"/>
      </w:pPr>
      <w:r>
        <w:t>В случае отказа в возмещении этих расходов заявителю направляется письменное извещение с указанием причин отказа.</w:t>
      </w: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ind w:firstLine="540"/>
        <w:jc w:val="both"/>
      </w:pPr>
    </w:p>
    <w:p w:rsidR="004D0569" w:rsidRDefault="004D056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21CE" w:rsidRDefault="006221CE"/>
    <w:sectPr w:rsidR="006221CE" w:rsidSect="00C53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569"/>
    <w:rsid w:val="004D0569"/>
    <w:rsid w:val="006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B8B78-96FC-4BDB-9F7C-95B30E2B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05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05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5450&amp;dst=1000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5450&amp;dst=1000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5450&amp;dst=10000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0015&amp;dst=100096" TargetMode="External"/><Relationship Id="rId10" Type="http://schemas.openxmlformats.org/officeDocument/2006/relationships/hyperlink" Target="https://login.consultant.ru/link/?req=doc&amp;base=LAW&amp;n=505450&amp;dst=100014" TargetMode="External"/><Relationship Id="rId4" Type="http://schemas.openxmlformats.org/officeDocument/2006/relationships/hyperlink" Target="https://login.consultant.ru/link/?req=doc&amp;base=LAW&amp;n=505450&amp;dst=100005" TargetMode="External"/><Relationship Id="rId9" Type="http://schemas.openxmlformats.org/officeDocument/2006/relationships/hyperlink" Target="https://login.consultant.ru/link/?req=doc&amp;base=LAW&amp;n=505450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Снедкова Елена Владимировна</dc:creator>
  <cp:keywords/>
  <dc:description/>
  <cp:lastModifiedBy>Снедкова Елена Владимировна</cp:lastModifiedBy>
  <cp:revision>1</cp:revision>
  <dcterms:created xsi:type="dcterms:W3CDTF">2025-09-24T04:25:00Z</dcterms:created>
  <dcterms:modified xsi:type="dcterms:W3CDTF">2025-09-24T04:25:00Z</dcterms:modified>
</cp:coreProperties>
</file>