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D46BA" w14:textId="77777777" w:rsidR="00560C2E" w:rsidRPr="007A53F3" w:rsidRDefault="00560C2E" w:rsidP="00560C2E">
      <w:pPr>
        <w:jc w:val="center"/>
        <w:rPr>
          <w:rFonts w:ascii="Liberation Serif" w:eastAsiaTheme="minorHAnsi" w:hAnsi="Liberation Serif" w:cs="Arial"/>
          <w:b/>
          <w:bCs/>
          <w:sz w:val="28"/>
          <w:szCs w:val="28"/>
          <w:lang w:eastAsia="en-US"/>
        </w:rPr>
      </w:pPr>
      <w:r w:rsidRPr="007A53F3">
        <w:rPr>
          <w:rFonts w:ascii="Liberation Serif" w:eastAsiaTheme="minorHAnsi" w:hAnsi="Liberation Serif" w:cs="Arial"/>
          <w:b/>
          <w:bCs/>
          <w:sz w:val="28"/>
          <w:szCs w:val="28"/>
          <w:lang w:eastAsia="en-US"/>
        </w:rPr>
        <w:t>Уведомление</w:t>
      </w:r>
    </w:p>
    <w:p w14:paraId="454F1BDF" w14:textId="3029A896" w:rsidR="00560C2E" w:rsidRPr="007A53F3" w:rsidRDefault="00560C2E" w:rsidP="00560C2E">
      <w:pPr>
        <w:jc w:val="center"/>
        <w:rPr>
          <w:rStyle w:val="a7"/>
          <w:rFonts w:ascii="Liberation Serif" w:hAnsi="Liberation Serif"/>
          <w:sz w:val="28"/>
          <w:szCs w:val="28"/>
        </w:rPr>
      </w:pPr>
      <w:r w:rsidRPr="007A53F3">
        <w:rPr>
          <w:rStyle w:val="a7"/>
          <w:rFonts w:ascii="Liberation Serif" w:hAnsi="Liberation Serif"/>
          <w:sz w:val="28"/>
          <w:szCs w:val="28"/>
        </w:rPr>
        <w:t>о проведении слушаний в рамках общественных обсуждений</w:t>
      </w:r>
    </w:p>
    <w:p w14:paraId="06ED0CBD" w14:textId="264B386D" w:rsidR="00560C2E" w:rsidRPr="007A53F3" w:rsidRDefault="004A0BA6" w:rsidP="007A53F3">
      <w:pPr>
        <w:jc w:val="center"/>
        <w:rPr>
          <w:rStyle w:val="a7"/>
          <w:rFonts w:ascii="Liberation Serif" w:hAnsi="Liberation Serif"/>
          <w:sz w:val="28"/>
          <w:szCs w:val="28"/>
        </w:rPr>
      </w:pPr>
      <w:r>
        <w:rPr>
          <w:rStyle w:val="a7"/>
          <w:rFonts w:ascii="Liberation Serif" w:hAnsi="Liberation Serif"/>
          <w:sz w:val="28"/>
          <w:szCs w:val="28"/>
        </w:rPr>
        <w:t>объекту</w:t>
      </w:r>
      <w:r w:rsidR="00560C2E" w:rsidRPr="007A53F3">
        <w:rPr>
          <w:rStyle w:val="a7"/>
          <w:rFonts w:ascii="Liberation Serif" w:hAnsi="Liberation Serif"/>
          <w:sz w:val="28"/>
          <w:szCs w:val="28"/>
        </w:rPr>
        <w:t xml:space="preserve"> государственной экологической экспертизы,</w:t>
      </w:r>
      <w:r w:rsidR="00560C2E" w:rsidRPr="007A53F3">
        <w:rPr>
          <w:rFonts w:ascii="Liberation Serif" w:hAnsi="Liberation Serif"/>
          <w:bCs/>
          <w:sz w:val="28"/>
          <w:szCs w:val="28"/>
          <w:lang w:eastAsia="en-US"/>
        </w:rPr>
        <w:t xml:space="preserve"> содержащего предварительные материалы оценки воздействия на окружающую среду</w:t>
      </w:r>
      <w:r w:rsidR="00560C2E" w:rsidRPr="007A53F3">
        <w:rPr>
          <w:rStyle w:val="a7"/>
          <w:rFonts w:ascii="Liberation Serif" w:hAnsi="Liberation Serif"/>
          <w:sz w:val="28"/>
          <w:szCs w:val="28"/>
        </w:rPr>
        <w:t>: «Комплекс по обращению с твердыми коммунальными отходами «Экотехнопарк Верхнепышминский»</w:t>
      </w:r>
    </w:p>
    <w:p w14:paraId="4F0E5027" w14:textId="10DB4A81" w:rsidR="00560C2E" w:rsidRDefault="00560C2E" w:rsidP="00560C2E">
      <w:pPr>
        <w:jc w:val="center"/>
        <w:rPr>
          <w:rStyle w:val="a7"/>
          <w:rFonts w:ascii="Liberation Serif" w:hAnsi="Liberation Serif"/>
          <w:sz w:val="28"/>
          <w:szCs w:val="28"/>
        </w:rPr>
      </w:pPr>
    </w:p>
    <w:p w14:paraId="47C5EEAF" w14:textId="77777777" w:rsidR="007A53F3" w:rsidRPr="007A53F3" w:rsidRDefault="007A53F3" w:rsidP="00560C2E">
      <w:pPr>
        <w:jc w:val="center"/>
        <w:rPr>
          <w:rStyle w:val="a7"/>
          <w:rFonts w:ascii="Liberation Serif" w:hAnsi="Liberation Serif"/>
          <w:sz w:val="28"/>
          <w:szCs w:val="28"/>
        </w:rPr>
      </w:pPr>
    </w:p>
    <w:p w14:paraId="02C40028" w14:textId="6B794424" w:rsidR="00560C2E" w:rsidRPr="007A53F3" w:rsidRDefault="00560C2E" w:rsidP="004A0BA6">
      <w:pPr>
        <w:ind w:firstLine="709"/>
        <w:jc w:val="both"/>
        <w:rPr>
          <w:rFonts w:ascii="Liberation Serif" w:eastAsia="Calibri" w:hAnsi="Liberation Serif" w:cs="Arial"/>
          <w:b/>
          <w:sz w:val="28"/>
          <w:szCs w:val="28"/>
        </w:rPr>
      </w:pPr>
      <w:r w:rsidRPr="007A53F3">
        <w:rPr>
          <w:rFonts w:ascii="Liberation Serif" w:eastAsia="Calibri" w:hAnsi="Liberation Serif" w:cs="Arial"/>
          <w:b/>
          <w:sz w:val="28"/>
          <w:szCs w:val="28"/>
        </w:rPr>
        <w:t>1. Информация о дате, времени и месте проведения слушаний:</w:t>
      </w:r>
    </w:p>
    <w:p w14:paraId="67C6266C" w14:textId="77777777" w:rsidR="0087274F" w:rsidRDefault="00560C2E" w:rsidP="004A0BA6">
      <w:pPr>
        <w:suppressAutoHyphens/>
        <w:ind w:firstLine="709"/>
        <w:jc w:val="both"/>
        <w:rPr>
          <w:rStyle w:val="a7"/>
          <w:rFonts w:ascii="Liberation Serif" w:hAnsi="Liberation Serif"/>
          <w:bCs/>
          <w:sz w:val="28"/>
          <w:szCs w:val="28"/>
        </w:rPr>
      </w:pPr>
      <w:r w:rsidRPr="0087274F">
        <w:rPr>
          <w:rStyle w:val="a7"/>
          <w:rFonts w:ascii="Liberation Serif" w:hAnsi="Liberation Serif"/>
          <w:bCs/>
          <w:sz w:val="28"/>
          <w:szCs w:val="28"/>
        </w:rPr>
        <w:t>Слушания проводятся «</w:t>
      </w:r>
      <w:r w:rsidR="00100867" w:rsidRPr="0087274F">
        <w:rPr>
          <w:rStyle w:val="a7"/>
          <w:rFonts w:ascii="Liberation Serif" w:hAnsi="Liberation Serif"/>
          <w:bCs/>
          <w:sz w:val="28"/>
          <w:szCs w:val="28"/>
        </w:rPr>
        <w:t>29</w:t>
      </w:r>
      <w:r w:rsidRPr="0087274F">
        <w:rPr>
          <w:rStyle w:val="a7"/>
          <w:rFonts w:ascii="Liberation Serif" w:hAnsi="Liberation Serif"/>
          <w:bCs/>
          <w:sz w:val="28"/>
          <w:szCs w:val="28"/>
        </w:rPr>
        <w:t xml:space="preserve">» </w:t>
      </w:r>
      <w:r w:rsidR="00D76F30" w:rsidRPr="0087274F">
        <w:rPr>
          <w:rStyle w:val="a7"/>
          <w:rFonts w:ascii="Liberation Serif" w:hAnsi="Liberation Serif"/>
          <w:bCs/>
          <w:sz w:val="28"/>
          <w:szCs w:val="28"/>
        </w:rPr>
        <w:t>сентября</w:t>
      </w:r>
      <w:r w:rsidRPr="0087274F">
        <w:rPr>
          <w:rStyle w:val="a7"/>
          <w:rFonts w:ascii="Liberation Serif" w:hAnsi="Liberation Serif"/>
          <w:bCs/>
          <w:sz w:val="28"/>
          <w:szCs w:val="28"/>
        </w:rPr>
        <w:t xml:space="preserve"> 2025 года </w:t>
      </w:r>
      <w:r w:rsidR="006F394B" w:rsidRPr="0087274F">
        <w:rPr>
          <w:rStyle w:val="a7"/>
          <w:rFonts w:ascii="Liberation Serif" w:hAnsi="Liberation Serif"/>
          <w:bCs/>
          <w:sz w:val="28"/>
          <w:szCs w:val="28"/>
        </w:rPr>
        <w:t>в</w:t>
      </w:r>
      <w:r w:rsidR="00E23205" w:rsidRPr="0087274F">
        <w:rPr>
          <w:rStyle w:val="a7"/>
          <w:rFonts w:ascii="Liberation Serif" w:hAnsi="Liberation Serif"/>
          <w:bCs/>
          <w:sz w:val="28"/>
          <w:szCs w:val="28"/>
        </w:rPr>
        <w:t>о Дворце культуры «Металлург»</w:t>
      </w:r>
      <w:r w:rsidR="006F394B" w:rsidRPr="0087274F">
        <w:rPr>
          <w:rFonts w:ascii="Liberation Serif" w:eastAsiaTheme="minorHAnsi" w:hAnsi="Liberation Serif" w:cs="Arial"/>
          <w:bCs/>
          <w:iCs/>
          <w:sz w:val="28"/>
          <w:szCs w:val="28"/>
          <w:lang w:eastAsia="en-US"/>
        </w:rPr>
        <w:t xml:space="preserve"> </w:t>
      </w:r>
      <w:r w:rsidRPr="0087274F">
        <w:rPr>
          <w:rStyle w:val="a7"/>
          <w:rFonts w:ascii="Liberation Serif" w:hAnsi="Liberation Serif"/>
          <w:bCs/>
          <w:sz w:val="28"/>
          <w:szCs w:val="28"/>
        </w:rPr>
        <w:t>по адресу: Свердловская область, г. Верхняя Пышма,</w:t>
      </w:r>
      <w:r w:rsidR="0087274F" w:rsidRPr="0087274F">
        <w:rPr>
          <w:rStyle w:val="a7"/>
          <w:rFonts w:ascii="Liberation Serif" w:hAnsi="Liberation Serif"/>
          <w:bCs/>
          <w:sz w:val="28"/>
          <w:szCs w:val="28"/>
        </w:rPr>
        <w:br/>
      </w:r>
      <w:r w:rsidR="00E23205" w:rsidRPr="0087274F">
        <w:rPr>
          <w:rStyle w:val="a7"/>
          <w:rFonts w:ascii="Liberation Serif" w:hAnsi="Liberation Serif"/>
          <w:bCs/>
          <w:sz w:val="28"/>
          <w:szCs w:val="28"/>
        </w:rPr>
        <w:t>пр</w:t>
      </w:r>
      <w:r w:rsidRPr="0087274F">
        <w:rPr>
          <w:rStyle w:val="a7"/>
          <w:rFonts w:ascii="Liberation Serif" w:hAnsi="Liberation Serif"/>
          <w:bCs/>
          <w:sz w:val="28"/>
          <w:szCs w:val="28"/>
        </w:rPr>
        <w:t xml:space="preserve">. </w:t>
      </w:r>
      <w:r w:rsidR="00E23205" w:rsidRPr="0087274F">
        <w:rPr>
          <w:rStyle w:val="a7"/>
          <w:rFonts w:ascii="Liberation Serif" w:hAnsi="Liberation Serif"/>
          <w:bCs/>
          <w:sz w:val="28"/>
          <w:szCs w:val="28"/>
        </w:rPr>
        <w:t>Успенский</w:t>
      </w:r>
      <w:r w:rsidRPr="0087274F">
        <w:rPr>
          <w:rStyle w:val="a7"/>
          <w:rFonts w:ascii="Liberation Serif" w:hAnsi="Liberation Serif"/>
          <w:bCs/>
          <w:sz w:val="28"/>
          <w:szCs w:val="28"/>
        </w:rPr>
        <w:t xml:space="preserve">, д. </w:t>
      </w:r>
      <w:r w:rsidR="00E23205" w:rsidRPr="0087274F">
        <w:rPr>
          <w:rStyle w:val="a7"/>
          <w:rFonts w:ascii="Liberation Serif" w:hAnsi="Liberation Serif"/>
          <w:bCs/>
          <w:sz w:val="28"/>
          <w:szCs w:val="28"/>
        </w:rPr>
        <w:t>12</w:t>
      </w:r>
      <w:r w:rsidR="000B7CB3" w:rsidRPr="0087274F">
        <w:rPr>
          <w:rStyle w:val="a7"/>
          <w:rFonts w:ascii="Liberation Serif" w:hAnsi="Liberation Serif"/>
          <w:bCs/>
          <w:sz w:val="28"/>
          <w:szCs w:val="28"/>
        </w:rPr>
        <w:t xml:space="preserve"> (Театральный зал)</w:t>
      </w:r>
      <w:r w:rsidR="0087274F">
        <w:rPr>
          <w:rStyle w:val="a7"/>
          <w:rFonts w:ascii="Liberation Serif" w:hAnsi="Liberation Serif"/>
          <w:bCs/>
          <w:sz w:val="28"/>
          <w:szCs w:val="28"/>
        </w:rPr>
        <w:t>.</w:t>
      </w:r>
    </w:p>
    <w:p w14:paraId="702CB106" w14:textId="46FF365D" w:rsidR="00560C2E" w:rsidRPr="007A53F3" w:rsidRDefault="0087274F" w:rsidP="004A0BA6">
      <w:pPr>
        <w:suppressAutoHyphens/>
        <w:ind w:firstLine="709"/>
        <w:jc w:val="both"/>
        <w:rPr>
          <w:rStyle w:val="a7"/>
          <w:rFonts w:ascii="Liberation Serif" w:hAnsi="Liberation Serif"/>
          <w:bCs/>
          <w:sz w:val="28"/>
          <w:szCs w:val="28"/>
        </w:rPr>
      </w:pPr>
      <w:r>
        <w:rPr>
          <w:rStyle w:val="a7"/>
          <w:rFonts w:ascii="Liberation Serif" w:hAnsi="Liberation Serif"/>
          <w:bCs/>
          <w:sz w:val="28"/>
          <w:szCs w:val="28"/>
        </w:rPr>
        <w:t>Время начала проведения слушаний -</w:t>
      </w:r>
      <w:r w:rsidR="00560C2E" w:rsidRPr="0087274F">
        <w:rPr>
          <w:rStyle w:val="a7"/>
          <w:rFonts w:ascii="Liberation Serif" w:hAnsi="Liberation Serif"/>
          <w:bCs/>
          <w:sz w:val="28"/>
          <w:szCs w:val="28"/>
        </w:rPr>
        <w:t xml:space="preserve"> </w:t>
      </w:r>
      <w:r w:rsidR="006F394B" w:rsidRPr="0087274F">
        <w:rPr>
          <w:rStyle w:val="a7"/>
          <w:rFonts w:ascii="Liberation Serif" w:hAnsi="Liberation Serif"/>
          <w:bCs/>
          <w:sz w:val="28"/>
          <w:szCs w:val="28"/>
        </w:rPr>
        <w:t xml:space="preserve">11-00 </w:t>
      </w:r>
      <w:r w:rsidR="00560C2E" w:rsidRPr="0087274F">
        <w:rPr>
          <w:rStyle w:val="a7"/>
          <w:rFonts w:ascii="Liberation Serif" w:hAnsi="Liberation Serif"/>
          <w:bCs/>
          <w:sz w:val="28"/>
          <w:szCs w:val="28"/>
        </w:rPr>
        <w:t>часов.</w:t>
      </w:r>
    </w:p>
    <w:p w14:paraId="4F510132" w14:textId="71A7BCCB" w:rsidR="00560C2E" w:rsidRPr="007A53F3" w:rsidRDefault="00560C2E" w:rsidP="004A0BA6">
      <w:pPr>
        <w:ind w:firstLine="709"/>
        <w:jc w:val="both"/>
        <w:rPr>
          <w:rStyle w:val="a7"/>
          <w:rFonts w:ascii="Liberation Serif" w:hAnsi="Liberation Serif"/>
          <w:bCs/>
          <w:sz w:val="28"/>
          <w:szCs w:val="28"/>
        </w:rPr>
      </w:pPr>
    </w:p>
    <w:p w14:paraId="4B02AB96" w14:textId="7DEA18C5" w:rsidR="00560C2E" w:rsidRPr="007A53F3" w:rsidRDefault="00560C2E" w:rsidP="004A0BA6">
      <w:pPr>
        <w:ind w:firstLine="709"/>
        <w:jc w:val="both"/>
        <w:rPr>
          <w:rStyle w:val="a7"/>
          <w:rFonts w:ascii="Liberation Serif" w:hAnsi="Liberation Serif"/>
          <w:b/>
          <w:sz w:val="28"/>
          <w:szCs w:val="28"/>
        </w:rPr>
      </w:pPr>
      <w:r w:rsidRPr="007A53F3">
        <w:rPr>
          <w:rStyle w:val="a7"/>
          <w:rFonts w:ascii="Liberation Serif" w:hAnsi="Liberation Serif"/>
          <w:b/>
          <w:sz w:val="28"/>
          <w:szCs w:val="28"/>
        </w:rPr>
        <w:t>2. Электронная ссылка на размещенное Уведомление о проведении общественных обсуждений объекта государственной экологической экспертизы,</w:t>
      </w:r>
      <w:r w:rsidRPr="007A53F3">
        <w:rPr>
          <w:rFonts w:ascii="Liberation Serif" w:hAnsi="Liberation Serif"/>
          <w:b/>
          <w:sz w:val="28"/>
          <w:szCs w:val="28"/>
          <w:lang w:eastAsia="en-US"/>
        </w:rPr>
        <w:t xml:space="preserve"> содержащего предварительные материалы оценки воздействия на окружающую среду</w:t>
      </w:r>
      <w:r w:rsidRPr="007A53F3">
        <w:rPr>
          <w:rStyle w:val="a7"/>
          <w:rFonts w:ascii="Liberation Serif" w:hAnsi="Liberation Serif"/>
          <w:b/>
          <w:sz w:val="28"/>
          <w:szCs w:val="28"/>
        </w:rPr>
        <w:t>: «Комплекс по обращению с твердыми коммунальными отходами «Экотехнопарк Верхнепышминский»:</w:t>
      </w:r>
    </w:p>
    <w:p w14:paraId="5D99F857" w14:textId="610FE5C8" w:rsidR="004A0BA6" w:rsidRDefault="004C2214" w:rsidP="004A0BA6">
      <w:pPr>
        <w:ind w:firstLine="709"/>
        <w:jc w:val="both"/>
        <w:rPr>
          <w:rStyle w:val="a7"/>
          <w:rFonts w:ascii="Liberation Serif" w:hAnsi="Liberation Serif"/>
          <w:bCs/>
          <w:sz w:val="28"/>
          <w:szCs w:val="28"/>
        </w:rPr>
      </w:pPr>
      <w:hyperlink r:id="rId5" w:history="1">
        <w:r w:rsidR="0087274F" w:rsidRPr="0087274F">
          <w:rPr>
            <w:rStyle w:val="a7"/>
            <w:rFonts w:ascii="Liberation Serif" w:hAnsi="Liberation Serif"/>
            <w:bCs/>
            <w:sz w:val="28"/>
            <w:szCs w:val="28"/>
          </w:rPr>
          <w:t>https://movp.ru/site/section?id=1767</w:t>
        </w:r>
      </w:hyperlink>
    </w:p>
    <w:p w14:paraId="21B4F75F" w14:textId="77777777" w:rsidR="004A0BA6" w:rsidRDefault="004A0BA6" w:rsidP="004A0BA6">
      <w:pPr>
        <w:ind w:firstLine="709"/>
        <w:jc w:val="both"/>
        <w:rPr>
          <w:rStyle w:val="a7"/>
          <w:rFonts w:ascii="Liberation Serif" w:hAnsi="Liberation Serif"/>
          <w:bCs/>
          <w:sz w:val="28"/>
          <w:szCs w:val="28"/>
        </w:rPr>
      </w:pPr>
    </w:p>
    <w:p w14:paraId="5477BE8B" w14:textId="77777777" w:rsidR="004A0BA6" w:rsidRDefault="004A0BA6" w:rsidP="004A0BA6">
      <w:pPr>
        <w:ind w:firstLine="709"/>
        <w:jc w:val="both"/>
        <w:rPr>
          <w:rStyle w:val="a7"/>
          <w:rFonts w:ascii="Liberation Serif" w:hAnsi="Liberation Serif"/>
          <w:bCs/>
          <w:sz w:val="28"/>
          <w:szCs w:val="28"/>
        </w:rPr>
      </w:pPr>
      <w:r>
        <w:rPr>
          <w:rStyle w:val="a7"/>
          <w:rFonts w:ascii="Liberation Serif" w:hAnsi="Liberation Serif"/>
          <w:bCs/>
          <w:sz w:val="28"/>
          <w:szCs w:val="28"/>
        </w:rPr>
        <w:t xml:space="preserve">3. </w:t>
      </w:r>
      <w:bookmarkStart w:id="0" w:name="_GoBack"/>
      <w:r w:rsidRPr="004C2214">
        <w:rPr>
          <w:rStyle w:val="a7"/>
          <w:rFonts w:ascii="Liberation Serif" w:hAnsi="Liberation Serif"/>
          <w:b/>
          <w:bCs/>
          <w:sz w:val="28"/>
          <w:szCs w:val="28"/>
        </w:rPr>
        <w:t>В целях учета количества участников слушаний осуществляется регистрация участников слушаний</w:t>
      </w:r>
      <w:r w:rsidRPr="004A0BA6">
        <w:rPr>
          <w:rStyle w:val="a7"/>
          <w:rFonts w:ascii="Liberation Serif" w:hAnsi="Liberation Serif"/>
          <w:bCs/>
          <w:sz w:val="28"/>
          <w:szCs w:val="28"/>
        </w:rPr>
        <w:t xml:space="preserve"> </w:t>
      </w:r>
      <w:bookmarkEnd w:id="0"/>
      <w:r w:rsidRPr="004A0BA6">
        <w:rPr>
          <w:rStyle w:val="a7"/>
          <w:rFonts w:ascii="Liberation Serif" w:hAnsi="Liberation Serif"/>
          <w:bCs/>
          <w:sz w:val="28"/>
          <w:szCs w:val="28"/>
        </w:rPr>
        <w:t xml:space="preserve">(предварительная и непосредственно в день проведения слушаний). </w:t>
      </w:r>
    </w:p>
    <w:p w14:paraId="654C0A25" w14:textId="4E8B42CA" w:rsidR="004A0BA6" w:rsidRPr="004A0BA6" w:rsidRDefault="004A0BA6" w:rsidP="004A0BA6">
      <w:pPr>
        <w:ind w:firstLine="709"/>
        <w:jc w:val="both"/>
        <w:rPr>
          <w:rStyle w:val="a7"/>
          <w:rFonts w:ascii="Liberation Serif" w:hAnsi="Liberation Serif"/>
          <w:bCs/>
          <w:sz w:val="28"/>
          <w:szCs w:val="28"/>
        </w:rPr>
      </w:pPr>
      <w:r w:rsidRPr="004A0BA6">
        <w:rPr>
          <w:rStyle w:val="a7"/>
          <w:rFonts w:ascii="Liberation Serif" w:hAnsi="Liberation Serif"/>
          <w:bCs/>
          <w:sz w:val="28"/>
          <w:szCs w:val="28"/>
        </w:rPr>
        <w:t>Форма бланка регистрации участника общественных обсуждений (физического или юридического лица)</w:t>
      </w:r>
      <w:r>
        <w:rPr>
          <w:rStyle w:val="a7"/>
          <w:rFonts w:ascii="Liberation Serif" w:hAnsi="Liberation Serif"/>
          <w:bCs/>
          <w:sz w:val="28"/>
          <w:szCs w:val="28"/>
        </w:rPr>
        <w:t xml:space="preserve"> размещена по ссылке </w:t>
      </w:r>
      <w:hyperlink r:id="rId6" w:history="1">
        <w:r w:rsidRPr="00C97CC2">
          <w:rPr>
            <w:rStyle w:val="a3"/>
            <w:rFonts w:ascii="Liberation Serif" w:hAnsi="Liberation Serif"/>
            <w:bCs/>
            <w:sz w:val="28"/>
            <w:szCs w:val="28"/>
          </w:rPr>
          <w:t>https://movp.ru/site/section?id=1760</w:t>
        </w:r>
      </w:hyperlink>
      <w:r>
        <w:rPr>
          <w:rStyle w:val="a7"/>
          <w:rFonts w:ascii="Liberation Serif" w:hAnsi="Liberation Serif"/>
          <w:bCs/>
          <w:sz w:val="28"/>
          <w:szCs w:val="28"/>
        </w:rPr>
        <w:t>.</w:t>
      </w:r>
    </w:p>
    <w:p w14:paraId="312E137F" w14:textId="4DFF4144" w:rsidR="004A0BA6" w:rsidRPr="004A0BA6" w:rsidRDefault="004A0BA6" w:rsidP="004A0BA6">
      <w:pPr>
        <w:ind w:firstLine="709"/>
        <w:jc w:val="both"/>
        <w:rPr>
          <w:rStyle w:val="a7"/>
          <w:rFonts w:ascii="Liberation Serif" w:hAnsi="Liberation Serif"/>
          <w:bCs/>
          <w:sz w:val="28"/>
          <w:szCs w:val="28"/>
        </w:rPr>
      </w:pPr>
      <w:r w:rsidRPr="004A0BA6">
        <w:rPr>
          <w:rStyle w:val="a7"/>
          <w:rFonts w:ascii="Liberation Serif" w:hAnsi="Liberation Serif"/>
          <w:bCs/>
          <w:sz w:val="28"/>
          <w:szCs w:val="28"/>
        </w:rPr>
        <w:t xml:space="preserve">Предварительная регистрация участников слушаний осуществляется с даты опубликования </w:t>
      </w:r>
      <w:r>
        <w:rPr>
          <w:rStyle w:val="a7"/>
          <w:rFonts w:ascii="Liberation Serif" w:hAnsi="Liberation Serif"/>
          <w:bCs/>
          <w:sz w:val="28"/>
          <w:szCs w:val="28"/>
        </w:rPr>
        <w:t xml:space="preserve">настоящего </w:t>
      </w:r>
      <w:r w:rsidRPr="004A0BA6">
        <w:rPr>
          <w:rStyle w:val="a7"/>
          <w:rFonts w:ascii="Liberation Serif" w:hAnsi="Liberation Serif"/>
          <w:bCs/>
          <w:sz w:val="28"/>
          <w:szCs w:val="28"/>
        </w:rPr>
        <w:t>уведомления о слушаниях до даты, предшествующей дате проведения слушаний.</w:t>
      </w:r>
    </w:p>
    <w:p w14:paraId="3682B807" w14:textId="4FAEB1BF" w:rsidR="004A0BA6" w:rsidRPr="0087274F" w:rsidRDefault="004A0BA6" w:rsidP="004A0BA6">
      <w:pPr>
        <w:ind w:firstLine="709"/>
        <w:jc w:val="both"/>
        <w:rPr>
          <w:rStyle w:val="a7"/>
          <w:rFonts w:ascii="Liberation Serif" w:hAnsi="Liberation Serif"/>
          <w:bCs/>
          <w:sz w:val="28"/>
          <w:szCs w:val="28"/>
        </w:rPr>
      </w:pPr>
      <w:r w:rsidRPr="004A0BA6">
        <w:rPr>
          <w:rStyle w:val="a7"/>
          <w:rFonts w:ascii="Liberation Serif" w:hAnsi="Liberation Serif"/>
          <w:bCs/>
          <w:sz w:val="28"/>
          <w:szCs w:val="28"/>
        </w:rPr>
        <w:t>В целях предварительной регистрации участники слушаний направляют в Отдел по адресу электронной почты Otdel-gh-oos@movp.ru следующие сведения: бланк регистрации участника общественных обсуждений, согласие на обработку персональных данных в соответствии с законодательством Российской Федерации в области персональных данных, согласие на участие в подписании протокола общественных обсуждений.</w:t>
      </w:r>
    </w:p>
    <w:p w14:paraId="0FE8076C" w14:textId="77777777" w:rsidR="0087274F" w:rsidRPr="0087274F" w:rsidRDefault="0087274F" w:rsidP="00560C2E">
      <w:pPr>
        <w:jc w:val="both"/>
        <w:rPr>
          <w:rStyle w:val="a7"/>
          <w:rFonts w:ascii="Liberation Serif" w:hAnsi="Liberation Serif"/>
          <w:b/>
          <w:sz w:val="28"/>
          <w:szCs w:val="28"/>
        </w:rPr>
      </w:pPr>
    </w:p>
    <w:p w14:paraId="1461C859" w14:textId="7D7E8EC4" w:rsidR="00560C2E" w:rsidRPr="007A53F3" w:rsidRDefault="00560C2E" w:rsidP="00560C2E">
      <w:pPr>
        <w:rPr>
          <w:rStyle w:val="a7"/>
          <w:rFonts w:ascii="Liberation Serif" w:hAnsi="Liberation Serif"/>
          <w:sz w:val="28"/>
          <w:szCs w:val="28"/>
        </w:rPr>
      </w:pPr>
    </w:p>
    <w:sectPr w:rsidR="00560C2E" w:rsidRPr="007A53F3" w:rsidSect="007A53F3">
      <w:pgSz w:w="11906" w:h="16838"/>
      <w:pgMar w:top="1134" w:right="991" w:bottom="993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564EE"/>
    <w:multiLevelType w:val="hybridMultilevel"/>
    <w:tmpl w:val="8CD2CBEA"/>
    <w:lvl w:ilvl="0" w:tplc="7CEA8466">
      <w:start w:val="1"/>
      <w:numFmt w:val="decimal"/>
      <w:lvlText w:val="%1."/>
      <w:lvlJc w:val="left"/>
      <w:pPr>
        <w:ind w:left="720" w:hanging="360"/>
      </w:pPr>
    </w:lvl>
    <w:lvl w:ilvl="1" w:tplc="C3308246">
      <w:start w:val="1"/>
      <w:numFmt w:val="lowerLetter"/>
      <w:lvlText w:val="%2."/>
      <w:lvlJc w:val="left"/>
      <w:pPr>
        <w:ind w:left="1440" w:hanging="360"/>
      </w:pPr>
    </w:lvl>
    <w:lvl w:ilvl="2" w:tplc="6012049E">
      <w:start w:val="1"/>
      <w:numFmt w:val="lowerRoman"/>
      <w:lvlText w:val="%3."/>
      <w:lvlJc w:val="right"/>
      <w:pPr>
        <w:ind w:left="2160" w:hanging="180"/>
      </w:pPr>
    </w:lvl>
    <w:lvl w:ilvl="3" w:tplc="8CEA6208">
      <w:start w:val="1"/>
      <w:numFmt w:val="decimal"/>
      <w:lvlText w:val="%4."/>
      <w:lvlJc w:val="left"/>
      <w:pPr>
        <w:ind w:left="2880" w:hanging="360"/>
      </w:pPr>
    </w:lvl>
    <w:lvl w:ilvl="4" w:tplc="2E8AA834">
      <w:start w:val="1"/>
      <w:numFmt w:val="lowerLetter"/>
      <w:lvlText w:val="%5."/>
      <w:lvlJc w:val="left"/>
      <w:pPr>
        <w:ind w:left="3600" w:hanging="360"/>
      </w:pPr>
    </w:lvl>
    <w:lvl w:ilvl="5" w:tplc="768407BC">
      <w:start w:val="1"/>
      <w:numFmt w:val="lowerRoman"/>
      <w:lvlText w:val="%6."/>
      <w:lvlJc w:val="right"/>
      <w:pPr>
        <w:ind w:left="4320" w:hanging="180"/>
      </w:pPr>
    </w:lvl>
    <w:lvl w:ilvl="6" w:tplc="3C2CEAB4">
      <w:start w:val="1"/>
      <w:numFmt w:val="decimal"/>
      <w:lvlText w:val="%7."/>
      <w:lvlJc w:val="left"/>
      <w:pPr>
        <w:ind w:left="5040" w:hanging="360"/>
      </w:pPr>
    </w:lvl>
    <w:lvl w:ilvl="7" w:tplc="A1C23BD8">
      <w:start w:val="1"/>
      <w:numFmt w:val="lowerLetter"/>
      <w:lvlText w:val="%8."/>
      <w:lvlJc w:val="left"/>
      <w:pPr>
        <w:ind w:left="5760" w:hanging="360"/>
      </w:pPr>
    </w:lvl>
    <w:lvl w:ilvl="8" w:tplc="5238C28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49"/>
    <w:rsid w:val="00020849"/>
    <w:rsid w:val="000B7CB3"/>
    <w:rsid w:val="00100867"/>
    <w:rsid w:val="00322060"/>
    <w:rsid w:val="003A70C1"/>
    <w:rsid w:val="004A0BA6"/>
    <w:rsid w:val="004C2214"/>
    <w:rsid w:val="00560C2E"/>
    <w:rsid w:val="00632AA3"/>
    <w:rsid w:val="006F394B"/>
    <w:rsid w:val="007A53F3"/>
    <w:rsid w:val="0087274F"/>
    <w:rsid w:val="00A5595F"/>
    <w:rsid w:val="00AD1A41"/>
    <w:rsid w:val="00B26807"/>
    <w:rsid w:val="00BF58EA"/>
    <w:rsid w:val="00D76F30"/>
    <w:rsid w:val="00DA4582"/>
    <w:rsid w:val="00E23205"/>
    <w:rsid w:val="00E92F1B"/>
    <w:rsid w:val="00F9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B036"/>
  <w15:chartTrackingRefBased/>
  <w15:docId w15:val="{05AC8D0E-E8DD-433B-8D02-AE7A6457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C2E"/>
    <w:rPr>
      <w:color w:val="0563C1" w:themeColor="hyperlink"/>
      <w:u w:val="single"/>
    </w:rPr>
  </w:style>
  <w:style w:type="paragraph" w:styleId="a4">
    <w:name w:val="Body Text"/>
    <w:basedOn w:val="a"/>
    <w:link w:val="a5"/>
    <w:rsid w:val="00560C2E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560C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560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Основной шрифт абзаца_"/>
    <w:basedOn w:val="a0"/>
    <w:qFormat/>
    <w:rsid w:val="00560C2E"/>
    <w:rPr>
      <w:rFonts w:ascii="Times New Roman" w:hAnsi="Times New Roman" w:cs="Times New Roman" w:hint="default"/>
    </w:rPr>
  </w:style>
  <w:style w:type="paragraph" w:customStyle="1" w:styleId="FORMATTEXT">
    <w:name w:val=".FORMATTEXT"/>
    <w:uiPriority w:val="99"/>
    <w:rsid w:val="00560C2E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60C2E"/>
    <w:pPr>
      <w:ind w:left="720"/>
      <w:contextualSpacing/>
    </w:pPr>
  </w:style>
  <w:style w:type="paragraph" w:customStyle="1" w:styleId="ConsPlusNormal">
    <w:name w:val="ConsPlusNormal"/>
    <w:rsid w:val="00AD1A4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9">
    <w:name w:val="Title"/>
    <w:basedOn w:val="a"/>
    <w:next w:val="a"/>
    <w:link w:val="aa"/>
    <w:autoRedefine/>
    <w:uiPriority w:val="10"/>
    <w:qFormat/>
    <w:rsid w:val="00AD1A41"/>
    <w:pPr>
      <w:suppressAutoHyphens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a">
    <w:name w:val="Название Знак"/>
    <w:basedOn w:val="a0"/>
    <w:link w:val="a9"/>
    <w:uiPriority w:val="10"/>
    <w:rsid w:val="00AD1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a0"/>
    <w:uiPriority w:val="99"/>
    <w:semiHidden/>
    <w:unhideWhenUsed/>
    <w:rsid w:val="00872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vp.ru/site/section?id=1760" TargetMode="External"/><Relationship Id="rId5" Type="http://schemas.openxmlformats.org/officeDocument/2006/relationships/hyperlink" Target="https://movp.ru/site/section?id=17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Деменьшина Надежда Сергеевна</cp:lastModifiedBy>
  <cp:revision>3</cp:revision>
  <dcterms:created xsi:type="dcterms:W3CDTF">2025-09-24T11:24:00Z</dcterms:created>
  <dcterms:modified xsi:type="dcterms:W3CDTF">2025-09-24T11:36:00Z</dcterms:modified>
</cp:coreProperties>
</file>