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00" w:type="pct"/>
        <w:tblCellMar>
          <w:left w:w="0" w:type="dxa"/>
          <w:right w:w="0" w:type="dxa"/>
        </w:tblCellMar>
        <w:tblLook w:val="04A0" w:firstRow="1" w:lastRow="0" w:firstColumn="1" w:lastColumn="0" w:noHBand="0" w:noVBand="1"/>
      </w:tblPr>
      <w:tblGrid>
        <w:gridCol w:w="290"/>
        <w:gridCol w:w="1808"/>
        <w:gridCol w:w="413"/>
        <w:gridCol w:w="583"/>
        <w:gridCol w:w="6545"/>
        <w:gridCol w:w="385"/>
      </w:tblGrid>
      <w:tr w:rsidR="00DA779B" w:rsidRPr="00DA779B" w:rsidTr="00DA779B">
        <w:trPr>
          <w:trHeight w:val="524"/>
        </w:trPr>
        <w:tc>
          <w:tcPr>
            <w:tcW w:w="9729" w:type="dxa"/>
            <w:gridSpan w:val="6"/>
          </w:tcPr>
          <w:p w:rsidR="00DA779B" w:rsidRPr="00DA779B" w:rsidRDefault="00DA779B" w:rsidP="00DA779B">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DA779B">
              <w:rPr>
                <w:rFonts w:ascii="Liberation Serif" w:eastAsia="Times New Roman" w:hAnsi="Liberation Serif" w:cs="Times New Roman"/>
                <w:b/>
                <w:sz w:val="28"/>
                <w:szCs w:val="28"/>
                <w:lang w:eastAsia="ru-RU"/>
              </w:rPr>
              <w:t xml:space="preserve">АДМИНИСТРАЦИЯ ГОРОДСКОГО ОКРУГА </w:t>
            </w:r>
          </w:p>
          <w:p w:rsidR="00DA779B" w:rsidRPr="00DA779B" w:rsidRDefault="00DA779B" w:rsidP="00DA779B">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DA779B">
              <w:rPr>
                <w:rFonts w:ascii="Liberation Serif" w:eastAsia="Times New Roman" w:hAnsi="Liberation Serif" w:cs="Times New Roman"/>
                <w:b/>
                <w:sz w:val="28"/>
                <w:szCs w:val="28"/>
                <w:lang w:eastAsia="ru-RU"/>
              </w:rPr>
              <w:t>Верхняя Пышма</w:t>
            </w:r>
          </w:p>
          <w:p w:rsidR="00DA779B" w:rsidRPr="00DA779B" w:rsidRDefault="00DA779B" w:rsidP="00DA779B">
            <w:pPr>
              <w:spacing w:after="0" w:line="240" w:lineRule="auto"/>
              <w:jc w:val="center"/>
              <w:rPr>
                <w:rFonts w:ascii="Liberation Serif" w:eastAsia="Times New Roman" w:hAnsi="Liberation Serif" w:cs="Times New Roman"/>
                <w:b/>
                <w:spacing w:val="40"/>
                <w:sz w:val="34"/>
                <w:szCs w:val="34"/>
                <w:lang w:eastAsia="ru-RU"/>
              </w:rPr>
            </w:pPr>
            <w:r w:rsidRPr="00DA779B">
              <w:rPr>
                <w:rFonts w:ascii="Liberation Serif" w:eastAsia="Times New Roman" w:hAnsi="Liberation Serif" w:cs="Times New Roman"/>
                <w:b/>
                <w:spacing w:val="40"/>
                <w:sz w:val="32"/>
                <w:szCs w:val="34"/>
                <w:lang w:eastAsia="ru-RU"/>
              </w:rPr>
              <w:t>ПОСТАНОВЛЕНИЕ</w:t>
            </w:r>
          </w:p>
          <w:p w:rsidR="00DA779B" w:rsidRPr="00DA779B" w:rsidRDefault="00DA779B" w:rsidP="00DA779B">
            <w:pPr>
              <w:spacing w:after="0" w:line="240" w:lineRule="auto"/>
              <w:jc w:val="center"/>
              <w:rPr>
                <w:rFonts w:ascii="Liberation Serif" w:eastAsia="Times New Roman" w:hAnsi="Liberation Serif" w:cs="Times New Roman"/>
                <w:b/>
                <w:spacing w:val="40"/>
                <w:sz w:val="34"/>
                <w:szCs w:val="34"/>
                <w:lang w:eastAsia="ru-RU"/>
              </w:rPr>
            </w:pPr>
            <w:r w:rsidRPr="00DA779B">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14:anchorId="42DC3F1C" wp14:editId="166DDEAE">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4425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A779B" w:rsidRPr="00DA779B" w:rsidTr="00DA779B">
        <w:trPr>
          <w:gridAfter w:val="1"/>
          <w:wAfter w:w="374" w:type="dxa"/>
          <w:trHeight w:val="524"/>
        </w:trPr>
        <w:tc>
          <w:tcPr>
            <w:tcW w:w="281" w:type="dxa"/>
            <w:vAlign w:val="bottom"/>
          </w:tcPr>
          <w:p w:rsidR="00DA779B" w:rsidRPr="00DA779B" w:rsidRDefault="00DA779B" w:rsidP="00DA779B">
            <w:pPr>
              <w:tabs>
                <w:tab w:val="left" w:leader="underscore" w:pos="9639"/>
              </w:tabs>
              <w:spacing w:after="0" w:line="240" w:lineRule="auto"/>
              <w:rPr>
                <w:rFonts w:ascii="Liberation Serif" w:eastAsia="Calibri" w:hAnsi="Liberation Serif" w:cs="Calibri"/>
                <w:sz w:val="28"/>
                <w:szCs w:val="28"/>
                <w:lang w:eastAsia="ru-RU"/>
              </w:rPr>
            </w:pPr>
            <w:r w:rsidRPr="00DA779B">
              <w:rPr>
                <w:rFonts w:ascii="Liberation Serif" w:eastAsia="Calibri" w:hAnsi="Liberation Serif" w:cs="Calibri"/>
                <w:sz w:val="28"/>
                <w:szCs w:val="28"/>
                <w:lang w:eastAsia="ru-RU"/>
              </w:rPr>
              <w:t>от</w:t>
            </w:r>
          </w:p>
        </w:tc>
        <w:tc>
          <w:tcPr>
            <w:tcW w:w="1755" w:type="dxa"/>
            <w:tcBorders>
              <w:bottom w:val="single" w:sz="4" w:space="0" w:color="auto"/>
            </w:tcBorders>
            <w:vAlign w:val="bottom"/>
          </w:tcPr>
          <w:p w:rsidR="00DA779B" w:rsidRPr="00DA779B" w:rsidRDefault="00031876" w:rsidP="00031876">
            <w:pPr>
              <w:tabs>
                <w:tab w:val="left" w:leader="underscore" w:pos="9639"/>
              </w:tabs>
              <w:spacing w:after="0" w:line="240" w:lineRule="auto"/>
              <w:jc w:val="center"/>
              <w:rPr>
                <w:rFonts w:ascii="Liberation Serif" w:eastAsia="Calibri" w:hAnsi="Liberation Serif" w:cs="Calibri"/>
                <w:sz w:val="28"/>
                <w:szCs w:val="28"/>
                <w:lang w:eastAsia="ru-RU"/>
              </w:rPr>
            </w:pPr>
            <w:r>
              <w:rPr>
                <w:rFonts w:ascii="Liberation Serif" w:eastAsia="Calibri" w:hAnsi="Liberation Serif" w:cs="Calibri"/>
                <w:sz w:val="28"/>
                <w:szCs w:val="20"/>
                <w:lang w:eastAsia="ru-RU"/>
              </w:rPr>
              <w:t>10.10.</w:t>
            </w:r>
            <w:r w:rsidR="00DA779B" w:rsidRPr="00DA779B">
              <w:rPr>
                <w:rFonts w:ascii="Liberation Serif" w:eastAsia="Calibri" w:hAnsi="Liberation Serif" w:cs="Calibri"/>
                <w:sz w:val="28"/>
                <w:szCs w:val="20"/>
                <w:lang w:eastAsia="ru-RU"/>
              </w:rPr>
              <w:t>2014</w:t>
            </w:r>
          </w:p>
        </w:tc>
        <w:tc>
          <w:tcPr>
            <w:tcW w:w="401" w:type="dxa"/>
            <w:vAlign w:val="bottom"/>
          </w:tcPr>
          <w:p w:rsidR="00DA779B" w:rsidRPr="00DA779B" w:rsidRDefault="00DA779B" w:rsidP="00DA779B">
            <w:pPr>
              <w:tabs>
                <w:tab w:val="left" w:leader="underscore" w:pos="9639"/>
              </w:tabs>
              <w:spacing w:after="0" w:line="240" w:lineRule="auto"/>
              <w:jc w:val="center"/>
              <w:rPr>
                <w:rFonts w:ascii="Liberation Serif" w:eastAsia="Calibri" w:hAnsi="Liberation Serif" w:cs="Calibri"/>
                <w:sz w:val="28"/>
                <w:szCs w:val="28"/>
                <w:lang w:eastAsia="ru-RU"/>
              </w:rPr>
            </w:pPr>
            <w:r w:rsidRPr="00DA779B">
              <w:rPr>
                <w:rFonts w:ascii="Liberation Serif" w:eastAsia="Calibri" w:hAnsi="Liberation Serif" w:cs="Calibri"/>
                <w:sz w:val="28"/>
                <w:szCs w:val="28"/>
                <w:lang w:eastAsia="ru-RU"/>
              </w:rPr>
              <w:t>№</w:t>
            </w:r>
          </w:p>
        </w:tc>
        <w:tc>
          <w:tcPr>
            <w:tcW w:w="566" w:type="dxa"/>
            <w:tcBorders>
              <w:bottom w:val="single" w:sz="4" w:space="0" w:color="auto"/>
            </w:tcBorders>
            <w:vAlign w:val="bottom"/>
          </w:tcPr>
          <w:p w:rsidR="00DA779B" w:rsidRPr="00DA779B" w:rsidRDefault="00DA779B" w:rsidP="00031876">
            <w:pPr>
              <w:tabs>
                <w:tab w:val="left" w:leader="underscore" w:pos="9639"/>
              </w:tabs>
              <w:spacing w:after="0" w:line="240" w:lineRule="auto"/>
              <w:jc w:val="center"/>
              <w:rPr>
                <w:rFonts w:ascii="Liberation Serif" w:eastAsia="Calibri" w:hAnsi="Liberation Serif" w:cs="Calibri"/>
                <w:sz w:val="28"/>
                <w:szCs w:val="28"/>
                <w:lang w:eastAsia="ru-RU"/>
              </w:rPr>
            </w:pPr>
            <w:r w:rsidRPr="00DA779B">
              <w:rPr>
                <w:rFonts w:ascii="Liberation Serif" w:eastAsia="Calibri" w:hAnsi="Liberation Serif" w:cs="Calibri"/>
                <w:sz w:val="28"/>
                <w:szCs w:val="20"/>
                <w:lang w:eastAsia="ru-RU"/>
              </w:rPr>
              <w:t>1</w:t>
            </w:r>
            <w:r w:rsidR="00031876">
              <w:rPr>
                <w:rFonts w:ascii="Liberation Serif" w:eastAsia="Calibri" w:hAnsi="Liberation Serif" w:cs="Calibri"/>
                <w:sz w:val="28"/>
                <w:szCs w:val="20"/>
                <w:lang w:eastAsia="ru-RU"/>
              </w:rPr>
              <w:t>834</w:t>
            </w:r>
          </w:p>
        </w:tc>
        <w:tc>
          <w:tcPr>
            <w:tcW w:w="6352" w:type="dxa"/>
            <w:vAlign w:val="bottom"/>
          </w:tcPr>
          <w:p w:rsidR="00DA779B" w:rsidRPr="00DA779B" w:rsidRDefault="00DA779B" w:rsidP="004F3E0B">
            <w:pPr>
              <w:tabs>
                <w:tab w:val="left" w:leader="underscore" w:pos="9639"/>
              </w:tabs>
              <w:spacing w:after="0" w:line="240" w:lineRule="auto"/>
              <w:ind w:left="3093"/>
              <w:jc w:val="center"/>
              <w:rPr>
                <w:rFonts w:ascii="Liberation Serif" w:eastAsia="Calibri" w:hAnsi="Liberation Serif" w:cs="Calibri"/>
                <w:sz w:val="28"/>
                <w:szCs w:val="28"/>
                <w:lang w:eastAsia="ru-RU"/>
              </w:rPr>
            </w:pPr>
            <w:r w:rsidRPr="00DA779B">
              <w:rPr>
                <w:rFonts w:ascii="Liberation Serif" w:eastAsia="Calibri" w:hAnsi="Liberation Serif" w:cs="Calibri"/>
                <w:sz w:val="28"/>
                <w:szCs w:val="28"/>
                <w:lang w:eastAsia="ru-RU"/>
              </w:rPr>
              <w:t xml:space="preserve">В ред. от </w:t>
            </w:r>
            <w:r w:rsidR="004F3E0B">
              <w:rPr>
                <w:rFonts w:ascii="Liberation Serif" w:eastAsia="Calibri" w:hAnsi="Liberation Serif" w:cs="Calibri"/>
                <w:sz w:val="28"/>
                <w:szCs w:val="28"/>
                <w:lang w:eastAsia="ru-RU"/>
              </w:rPr>
              <w:t>19</w:t>
            </w:r>
            <w:r w:rsidR="00932000">
              <w:rPr>
                <w:rFonts w:ascii="Liberation Serif" w:eastAsia="Calibri" w:hAnsi="Liberation Serif" w:cs="Calibri"/>
                <w:sz w:val="28"/>
                <w:szCs w:val="28"/>
                <w:lang w:eastAsia="ru-RU"/>
              </w:rPr>
              <w:t>.0</w:t>
            </w:r>
            <w:r w:rsidR="004F3E0B">
              <w:rPr>
                <w:rFonts w:ascii="Liberation Serif" w:eastAsia="Calibri" w:hAnsi="Liberation Serif" w:cs="Calibri"/>
                <w:sz w:val="28"/>
                <w:szCs w:val="28"/>
                <w:lang w:eastAsia="ru-RU"/>
              </w:rPr>
              <w:t>9</w:t>
            </w:r>
            <w:r w:rsidR="00932000">
              <w:rPr>
                <w:rFonts w:ascii="Liberation Serif" w:eastAsia="Calibri" w:hAnsi="Liberation Serif" w:cs="Calibri"/>
                <w:sz w:val="28"/>
                <w:szCs w:val="28"/>
                <w:lang w:eastAsia="ru-RU"/>
              </w:rPr>
              <w:t>.2025</w:t>
            </w:r>
            <w:r w:rsidRPr="00DA779B">
              <w:rPr>
                <w:rFonts w:ascii="Liberation Serif" w:eastAsia="Calibri" w:hAnsi="Liberation Serif" w:cs="Calibri"/>
                <w:sz w:val="28"/>
                <w:szCs w:val="28"/>
                <w:lang w:eastAsia="ru-RU"/>
              </w:rPr>
              <w:t xml:space="preserve"> №</w:t>
            </w:r>
            <w:r>
              <w:rPr>
                <w:rFonts w:ascii="Liberation Serif" w:eastAsia="Calibri" w:hAnsi="Liberation Serif" w:cs="Calibri"/>
                <w:sz w:val="28"/>
                <w:szCs w:val="28"/>
                <w:lang w:eastAsia="ru-RU"/>
              </w:rPr>
              <w:t xml:space="preserve"> </w:t>
            </w:r>
            <w:r w:rsidR="004F3E0B">
              <w:rPr>
                <w:rFonts w:ascii="Liberation Serif" w:eastAsia="Calibri" w:hAnsi="Liberation Serif" w:cs="Calibri"/>
                <w:sz w:val="28"/>
                <w:szCs w:val="28"/>
                <w:lang w:eastAsia="ru-RU"/>
              </w:rPr>
              <w:t>1263</w:t>
            </w:r>
          </w:p>
        </w:tc>
      </w:tr>
      <w:tr w:rsidR="00DA779B" w:rsidRPr="00DA779B" w:rsidTr="00DA779B">
        <w:trPr>
          <w:trHeight w:val="130"/>
        </w:trPr>
        <w:tc>
          <w:tcPr>
            <w:tcW w:w="9729" w:type="dxa"/>
            <w:gridSpan w:val="6"/>
          </w:tcPr>
          <w:p w:rsidR="00DA779B" w:rsidRPr="00DA779B" w:rsidRDefault="00DA779B" w:rsidP="00DA779B">
            <w:pPr>
              <w:spacing w:after="0" w:line="240" w:lineRule="auto"/>
              <w:rPr>
                <w:rFonts w:ascii="Liberation Serif" w:eastAsia="Times New Roman" w:hAnsi="Liberation Serif" w:cs="Times New Roman"/>
                <w:sz w:val="20"/>
                <w:szCs w:val="28"/>
                <w:lang w:eastAsia="ru-RU"/>
              </w:rPr>
            </w:pPr>
          </w:p>
        </w:tc>
      </w:tr>
      <w:tr w:rsidR="00DA779B" w:rsidRPr="00DA779B" w:rsidTr="00DA779B">
        <w:tc>
          <w:tcPr>
            <w:tcW w:w="9729" w:type="dxa"/>
            <w:gridSpan w:val="6"/>
          </w:tcPr>
          <w:p w:rsidR="00DA779B" w:rsidRPr="00DA779B" w:rsidRDefault="00DA779B" w:rsidP="00DA779B">
            <w:pPr>
              <w:spacing w:after="0" w:line="240" w:lineRule="auto"/>
              <w:rPr>
                <w:rFonts w:ascii="Liberation Serif" w:eastAsia="Times New Roman" w:hAnsi="Liberation Serif" w:cs="Times New Roman"/>
                <w:sz w:val="20"/>
                <w:szCs w:val="28"/>
                <w:lang w:eastAsia="ru-RU"/>
              </w:rPr>
            </w:pPr>
            <w:r w:rsidRPr="00DA779B">
              <w:rPr>
                <w:rFonts w:ascii="Liberation Serif" w:eastAsia="Times New Roman" w:hAnsi="Liberation Serif" w:cs="Times New Roman"/>
                <w:sz w:val="20"/>
                <w:szCs w:val="28"/>
                <w:lang w:eastAsia="ru-RU"/>
              </w:rPr>
              <w:t>г. Верхняя Пышма</w:t>
            </w:r>
          </w:p>
          <w:p w:rsidR="00DA779B" w:rsidRPr="00DA779B" w:rsidRDefault="00DA779B" w:rsidP="00DA779B">
            <w:pPr>
              <w:spacing w:after="0" w:line="240" w:lineRule="auto"/>
              <w:rPr>
                <w:rFonts w:ascii="Liberation Serif" w:eastAsia="Times New Roman" w:hAnsi="Liberation Serif" w:cs="Times New Roman"/>
                <w:sz w:val="28"/>
                <w:szCs w:val="28"/>
                <w:lang w:eastAsia="ru-RU"/>
              </w:rPr>
            </w:pPr>
          </w:p>
        </w:tc>
      </w:tr>
      <w:tr w:rsidR="00DA779B" w:rsidRPr="00031876" w:rsidTr="00DA779B">
        <w:tc>
          <w:tcPr>
            <w:tcW w:w="9729" w:type="dxa"/>
            <w:gridSpan w:val="6"/>
          </w:tcPr>
          <w:p w:rsidR="00DA779B" w:rsidRPr="00031876" w:rsidRDefault="00DA779B" w:rsidP="00DA779B">
            <w:pPr>
              <w:spacing w:after="0" w:line="240" w:lineRule="auto"/>
              <w:jc w:val="center"/>
              <w:rPr>
                <w:rFonts w:ascii="Liberation Serif" w:eastAsia="Times New Roman" w:hAnsi="Liberation Serif" w:cs="Times New Roman"/>
                <w:b/>
                <w:i/>
                <w:sz w:val="28"/>
                <w:szCs w:val="28"/>
                <w:lang w:eastAsia="ru-RU"/>
              </w:rPr>
            </w:pPr>
            <w:r w:rsidRPr="00031876">
              <w:rPr>
                <w:rFonts w:ascii="Liberation Serif" w:eastAsia="Times New Roman" w:hAnsi="Liberation Serif" w:cs="Times New Roman"/>
                <w:b/>
                <w:i/>
                <w:sz w:val="28"/>
                <w:szCs w:val="28"/>
                <w:lang w:eastAsia="ru-RU"/>
              </w:rPr>
              <w:t xml:space="preserve">Об утверждении муниципальной программы </w:t>
            </w:r>
          </w:p>
          <w:p w:rsidR="00031876" w:rsidRPr="00031876" w:rsidRDefault="00297600" w:rsidP="00031876">
            <w:pPr>
              <w:pStyle w:val="ParagraphStyle0"/>
              <w:ind w:left="0"/>
              <w:rPr>
                <w:rStyle w:val="CharacterStyle0"/>
                <w:rFonts w:ascii="Liberation Serif" w:eastAsia="Calibri" w:hAnsi="Liberation Serif" w:cs="Liberation Serif"/>
                <w:i/>
              </w:rPr>
            </w:pPr>
            <w:r>
              <w:rPr>
                <w:rFonts w:ascii="Liberation Serif" w:eastAsia="Times New Roman" w:hAnsi="Liberation Serif" w:cs="Liberation Serif"/>
                <w:b/>
                <w:i/>
                <w:sz w:val="28"/>
                <w:szCs w:val="28"/>
              </w:rPr>
              <w:t>«</w:t>
            </w:r>
            <w:r w:rsidR="00031876" w:rsidRPr="00031876">
              <w:rPr>
                <w:rStyle w:val="CharacterStyle0"/>
                <w:rFonts w:ascii="Liberation Serif" w:eastAsia="Calibri" w:hAnsi="Liberation Serif" w:cs="Liberation Serif"/>
                <w:i/>
              </w:rPr>
              <w:t>Развитие социальной сферы в городском округе Верхняя Пышма</w:t>
            </w:r>
          </w:p>
          <w:p w:rsidR="00DA779B" w:rsidRPr="00031876" w:rsidRDefault="00031876" w:rsidP="00031876">
            <w:pPr>
              <w:autoSpaceDE w:val="0"/>
              <w:autoSpaceDN w:val="0"/>
              <w:adjustRightInd w:val="0"/>
              <w:spacing w:after="0" w:line="240" w:lineRule="auto"/>
              <w:jc w:val="center"/>
              <w:rPr>
                <w:rFonts w:ascii="Liberation Serif" w:eastAsia="Times New Roman" w:hAnsi="Liberation Serif" w:cs="Liberation Serif"/>
                <w:b/>
                <w:i/>
                <w:sz w:val="28"/>
                <w:szCs w:val="28"/>
                <w:lang w:eastAsia="ru-RU"/>
              </w:rPr>
            </w:pPr>
            <w:r w:rsidRPr="00031876">
              <w:rPr>
                <w:rStyle w:val="CharacterStyle0"/>
                <w:rFonts w:ascii="Liberation Serif" w:eastAsia="Calibri" w:hAnsi="Liberation Serif" w:cs="Liberation Serif"/>
                <w:i/>
              </w:rPr>
              <w:t>до 2027 года</w:t>
            </w:r>
            <w:r w:rsidR="00297600">
              <w:rPr>
                <w:rFonts w:ascii="Liberation Serif" w:eastAsia="Times New Roman" w:hAnsi="Liberation Serif" w:cs="Liberation Serif"/>
                <w:b/>
                <w:i/>
                <w:sz w:val="28"/>
                <w:szCs w:val="28"/>
                <w:lang w:eastAsia="ru-RU"/>
              </w:rPr>
              <w:t>»</w:t>
            </w:r>
          </w:p>
        </w:tc>
      </w:tr>
    </w:tbl>
    <w:p w:rsidR="00DA779B" w:rsidRPr="00DA779B" w:rsidRDefault="00DA779B" w:rsidP="00DA779B">
      <w:pPr>
        <w:autoSpaceDE w:val="0"/>
        <w:autoSpaceDN w:val="0"/>
        <w:adjustRightInd w:val="0"/>
        <w:spacing w:after="0" w:line="240" w:lineRule="auto"/>
        <w:jc w:val="center"/>
        <w:rPr>
          <w:rFonts w:ascii="Arial" w:hAnsi="Arial" w:cs="Arial"/>
          <w:b/>
          <w:bCs/>
          <w:sz w:val="20"/>
          <w:szCs w:val="20"/>
        </w:rPr>
      </w:pPr>
    </w:p>
    <w:p w:rsidR="00E92A33" w:rsidRDefault="00E92A33" w:rsidP="00DA779B">
      <w:pPr>
        <w:autoSpaceDE w:val="0"/>
        <w:autoSpaceDN w:val="0"/>
        <w:adjustRightInd w:val="0"/>
        <w:spacing w:after="0" w:line="240" w:lineRule="auto"/>
        <w:ind w:firstLine="567"/>
        <w:jc w:val="both"/>
        <w:rPr>
          <w:rFonts w:ascii="Liberation Serif" w:hAnsi="Liberation Serif" w:cs="Liberation Serif"/>
          <w:bCs/>
          <w:iCs/>
          <w:sz w:val="28"/>
          <w:szCs w:val="28"/>
        </w:rPr>
      </w:pPr>
      <w:r w:rsidRPr="00E92A33">
        <w:rPr>
          <w:rFonts w:ascii="Liberation Serif" w:hAnsi="Liberation Serif" w:cs="Liberation Serif"/>
          <w:bCs/>
          <w:iCs/>
          <w:sz w:val="28"/>
          <w:szCs w:val="28"/>
        </w:rPr>
        <w:t xml:space="preserve">В соответствии с Федеральным законом от 06 октября 2003 года № 131-ФЗ </w:t>
      </w:r>
      <w:r w:rsidR="00297600">
        <w:rPr>
          <w:rFonts w:ascii="Liberation Serif" w:hAnsi="Liberation Serif" w:cs="Liberation Serif"/>
          <w:bCs/>
          <w:iCs/>
          <w:sz w:val="28"/>
          <w:szCs w:val="28"/>
        </w:rPr>
        <w:t>«</w:t>
      </w:r>
      <w:r w:rsidRPr="00E92A33">
        <w:rPr>
          <w:rFonts w:ascii="Liberation Serif" w:hAnsi="Liberation Serif" w:cs="Liberation Serif"/>
          <w:bCs/>
          <w:iCs/>
          <w:sz w:val="28"/>
          <w:szCs w:val="28"/>
        </w:rPr>
        <w:t>Об общих принципах организации местного самоуправления в Российской Федерации</w:t>
      </w:r>
      <w:r w:rsidR="00297600">
        <w:rPr>
          <w:rFonts w:ascii="Liberation Serif" w:hAnsi="Liberation Serif" w:cs="Liberation Serif"/>
          <w:bCs/>
          <w:iCs/>
          <w:sz w:val="28"/>
          <w:szCs w:val="28"/>
        </w:rPr>
        <w:t>»</w:t>
      </w:r>
      <w:r w:rsidRPr="00E92A33">
        <w:rPr>
          <w:rFonts w:ascii="Liberation Serif" w:hAnsi="Liberation Serif" w:cs="Liberation Serif"/>
          <w:bCs/>
          <w:iCs/>
          <w:sz w:val="28"/>
          <w:szCs w:val="28"/>
        </w:rPr>
        <w:t xml:space="preserve">, постановлением администрации городского округа Верхняя Пышма от 28.12.2020 № 1083 </w:t>
      </w:r>
      <w:r w:rsidR="00297600">
        <w:rPr>
          <w:rFonts w:ascii="Liberation Serif" w:hAnsi="Liberation Serif" w:cs="Liberation Serif"/>
          <w:bCs/>
          <w:iCs/>
          <w:sz w:val="28"/>
          <w:szCs w:val="28"/>
        </w:rPr>
        <w:t>«</w:t>
      </w:r>
      <w:r w:rsidRPr="00E92A33">
        <w:rPr>
          <w:rFonts w:ascii="Liberation Serif" w:hAnsi="Liberation Serif" w:cs="Liberation Serif"/>
          <w:bCs/>
          <w:iCs/>
          <w:sz w:val="28"/>
          <w:szCs w:val="28"/>
        </w:rPr>
        <w:t>Об утверждении Порядка формирования и реализации муниципальных программ в городском округе Верхняя Пышма</w:t>
      </w:r>
      <w:r w:rsidR="00297600">
        <w:rPr>
          <w:rFonts w:ascii="Liberation Serif" w:hAnsi="Liberation Serif" w:cs="Liberation Serif"/>
          <w:bCs/>
          <w:iCs/>
          <w:sz w:val="28"/>
          <w:szCs w:val="28"/>
        </w:rPr>
        <w:t>»</w:t>
      </w:r>
      <w:r w:rsidRPr="00E92A33">
        <w:rPr>
          <w:rFonts w:ascii="Liberation Serif" w:hAnsi="Liberation Serif" w:cs="Liberation Serif"/>
          <w:bCs/>
          <w:iCs/>
          <w:sz w:val="28"/>
          <w:szCs w:val="28"/>
        </w:rPr>
        <w:t xml:space="preserve"> администрация городского округа Верхняя Пышма</w:t>
      </w:r>
    </w:p>
    <w:p w:rsidR="00DA779B" w:rsidRPr="00DA779B" w:rsidRDefault="00DA779B" w:rsidP="00DA779B">
      <w:pPr>
        <w:autoSpaceDE w:val="0"/>
        <w:autoSpaceDN w:val="0"/>
        <w:adjustRightInd w:val="0"/>
        <w:spacing w:after="0" w:line="240" w:lineRule="auto"/>
        <w:ind w:firstLine="567"/>
        <w:jc w:val="both"/>
        <w:rPr>
          <w:rFonts w:ascii="Liberation Serif" w:hAnsi="Liberation Serif" w:cs="Liberation Serif"/>
          <w:sz w:val="28"/>
          <w:szCs w:val="28"/>
        </w:rPr>
      </w:pPr>
      <w:r w:rsidRPr="00DA779B">
        <w:rPr>
          <w:rFonts w:ascii="Liberation Serif" w:hAnsi="Liberation Serif" w:cs="Liberation Serif"/>
          <w:sz w:val="28"/>
          <w:szCs w:val="28"/>
        </w:rPr>
        <w:t>ПОСТАНОВЛЯЕТ:</w:t>
      </w:r>
    </w:p>
    <w:p w:rsidR="00DA779B" w:rsidRPr="00DA779B" w:rsidRDefault="00DA779B" w:rsidP="00DA779B">
      <w:pPr>
        <w:autoSpaceDE w:val="0"/>
        <w:autoSpaceDN w:val="0"/>
        <w:adjustRightInd w:val="0"/>
        <w:spacing w:after="0" w:line="240" w:lineRule="auto"/>
        <w:ind w:firstLine="540"/>
        <w:jc w:val="both"/>
        <w:rPr>
          <w:rFonts w:ascii="Liberation Serif" w:hAnsi="Liberation Serif" w:cs="Liberation Serif"/>
          <w:bCs/>
          <w:iCs/>
          <w:sz w:val="28"/>
          <w:szCs w:val="28"/>
        </w:rPr>
      </w:pPr>
      <w:r w:rsidRPr="00DA779B">
        <w:rPr>
          <w:rFonts w:ascii="Liberation Serif" w:hAnsi="Liberation Serif" w:cs="Liberation Serif"/>
          <w:bCs/>
          <w:iCs/>
          <w:sz w:val="28"/>
          <w:szCs w:val="28"/>
        </w:rPr>
        <w:t xml:space="preserve">1. Утвердить муниципальную </w:t>
      </w:r>
      <w:hyperlink r:id="rId8" w:history="1">
        <w:r w:rsidRPr="00DA779B">
          <w:rPr>
            <w:rFonts w:ascii="Liberation Serif" w:hAnsi="Liberation Serif" w:cs="Liberation Serif"/>
            <w:bCs/>
            <w:iCs/>
            <w:sz w:val="28"/>
            <w:szCs w:val="28"/>
          </w:rPr>
          <w:t>программу</w:t>
        </w:r>
      </w:hyperlink>
      <w:r w:rsidRPr="00DA779B">
        <w:rPr>
          <w:rFonts w:ascii="Liberation Serif" w:hAnsi="Liberation Serif" w:cs="Liberation Serif"/>
          <w:bCs/>
          <w:iCs/>
          <w:sz w:val="28"/>
          <w:szCs w:val="28"/>
        </w:rPr>
        <w:t xml:space="preserve"> </w:t>
      </w:r>
      <w:r w:rsidR="00297600">
        <w:rPr>
          <w:rFonts w:ascii="Liberation Serif" w:hAnsi="Liberation Serif" w:cs="Liberation Serif"/>
          <w:bCs/>
          <w:iCs/>
          <w:sz w:val="28"/>
          <w:szCs w:val="28"/>
        </w:rPr>
        <w:t>«</w:t>
      </w:r>
      <w:r w:rsidRPr="00DA779B">
        <w:rPr>
          <w:rFonts w:ascii="Liberation Serif" w:hAnsi="Liberation Serif" w:cs="Liberation Serif"/>
          <w:bCs/>
          <w:iCs/>
          <w:sz w:val="28"/>
          <w:szCs w:val="28"/>
        </w:rPr>
        <w:t>Развитие социальной сферы в городском округе Верхняя Пышма до 202</w:t>
      </w:r>
      <w:r>
        <w:rPr>
          <w:rFonts w:ascii="Liberation Serif" w:hAnsi="Liberation Serif" w:cs="Liberation Serif"/>
          <w:bCs/>
          <w:iCs/>
          <w:sz w:val="28"/>
          <w:szCs w:val="28"/>
        </w:rPr>
        <w:t>7</w:t>
      </w:r>
      <w:r w:rsidRPr="00DA779B">
        <w:rPr>
          <w:rFonts w:ascii="Liberation Serif" w:hAnsi="Liberation Serif" w:cs="Liberation Serif"/>
          <w:bCs/>
          <w:iCs/>
          <w:sz w:val="28"/>
          <w:szCs w:val="28"/>
        </w:rPr>
        <w:t xml:space="preserve"> года</w:t>
      </w:r>
      <w:r w:rsidR="00297600">
        <w:rPr>
          <w:rFonts w:ascii="Liberation Serif" w:hAnsi="Liberation Serif" w:cs="Liberation Serif"/>
          <w:bCs/>
          <w:iCs/>
          <w:sz w:val="28"/>
          <w:szCs w:val="28"/>
        </w:rPr>
        <w:t>»</w:t>
      </w:r>
      <w:r w:rsidRPr="00DA779B">
        <w:rPr>
          <w:rFonts w:ascii="Liberation Serif" w:hAnsi="Liberation Serif" w:cs="Liberation Serif"/>
          <w:bCs/>
          <w:iCs/>
          <w:sz w:val="28"/>
          <w:szCs w:val="28"/>
        </w:rPr>
        <w:t xml:space="preserve"> (прилагается).</w:t>
      </w:r>
    </w:p>
    <w:p w:rsidR="00DA779B" w:rsidRPr="00DA779B" w:rsidRDefault="00DA779B" w:rsidP="00DA779B">
      <w:pPr>
        <w:autoSpaceDE w:val="0"/>
        <w:autoSpaceDN w:val="0"/>
        <w:adjustRightInd w:val="0"/>
        <w:spacing w:after="0" w:line="240" w:lineRule="auto"/>
        <w:ind w:firstLine="540"/>
        <w:jc w:val="both"/>
        <w:rPr>
          <w:rFonts w:ascii="Liberation Serif" w:hAnsi="Liberation Serif" w:cs="Liberation Serif"/>
          <w:bCs/>
          <w:iCs/>
          <w:sz w:val="28"/>
          <w:szCs w:val="28"/>
        </w:rPr>
      </w:pPr>
      <w:r w:rsidRPr="00DA779B">
        <w:rPr>
          <w:rFonts w:ascii="Liberation Serif" w:hAnsi="Liberation Serif" w:cs="Liberation Serif"/>
          <w:bCs/>
          <w:iCs/>
          <w:sz w:val="28"/>
          <w:szCs w:val="28"/>
        </w:rPr>
        <w:t>2. Установить, что настоящее Постановление вступает в силу с 01 января 2015 года.</w:t>
      </w:r>
    </w:p>
    <w:p w:rsidR="00E92A33" w:rsidRPr="00E92A33" w:rsidRDefault="00E92A33" w:rsidP="00E92A33">
      <w:pPr>
        <w:autoSpaceDE w:val="0"/>
        <w:autoSpaceDN w:val="0"/>
        <w:adjustRightInd w:val="0"/>
        <w:spacing w:after="0" w:line="240" w:lineRule="auto"/>
        <w:ind w:firstLine="540"/>
        <w:jc w:val="both"/>
        <w:rPr>
          <w:rFonts w:ascii="Liberation Serif" w:hAnsi="Liberation Serif" w:cs="Liberation Serif"/>
          <w:bCs/>
          <w:iCs/>
          <w:sz w:val="28"/>
          <w:szCs w:val="28"/>
        </w:rPr>
      </w:pPr>
      <w:r w:rsidRPr="00E92A33">
        <w:rPr>
          <w:rFonts w:ascii="Liberation Serif" w:hAnsi="Liberation Serif" w:cs="Liberation Serif"/>
          <w:bCs/>
          <w:iCs/>
          <w:sz w:val="28"/>
          <w:szCs w:val="28"/>
        </w:rPr>
        <w:t xml:space="preserve">3. Опубликовать настоящее постановление в газете </w:t>
      </w:r>
      <w:r w:rsidR="00297600">
        <w:rPr>
          <w:rFonts w:ascii="Liberation Serif" w:hAnsi="Liberation Serif" w:cs="Liberation Serif"/>
          <w:bCs/>
          <w:iCs/>
          <w:sz w:val="28"/>
          <w:szCs w:val="28"/>
        </w:rPr>
        <w:t>«</w:t>
      </w:r>
      <w:r w:rsidRPr="00E92A33">
        <w:rPr>
          <w:rFonts w:ascii="Liberation Serif" w:hAnsi="Liberation Serif" w:cs="Liberation Serif"/>
          <w:bCs/>
          <w:iCs/>
          <w:sz w:val="28"/>
          <w:szCs w:val="28"/>
        </w:rPr>
        <w:t>Красное знамя</w:t>
      </w:r>
      <w:r w:rsidR="00297600">
        <w:rPr>
          <w:rFonts w:ascii="Liberation Serif" w:hAnsi="Liberation Serif" w:cs="Liberation Serif"/>
          <w:bCs/>
          <w:iCs/>
          <w:sz w:val="28"/>
          <w:szCs w:val="28"/>
        </w:rPr>
        <w:t>»</w:t>
      </w:r>
      <w:r w:rsidRPr="00E92A33">
        <w:rPr>
          <w:rFonts w:ascii="Liberation Serif" w:hAnsi="Liberation Serif" w:cs="Liberation Serif"/>
          <w:bCs/>
          <w:iCs/>
          <w:sz w:val="28"/>
          <w:szCs w:val="28"/>
        </w:rPr>
        <w:t>,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w:t>
      </w:r>
      <w:hyperlink r:id="rId9" w:history="1">
        <w:r w:rsidRPr="00E92A33">
          <w:rPr>
            <w:rFonts w:ascii="Liberation Serif" w:hAnsi="Liberation Serif" w:cs="Liberation Serif"/>
            <w:bCs/>
            <w:iCs/>
            <w:sz w:val="28"/>
            <w:szCs w:val="28"/>
          </w:rPr>
          <w:t>www.movp.ru</w:t>
        </w:r>
      </w:hyperlink>
      <w:r w:rsidRPr="00E92A33">
        <w:rPr>
          <w:rFonts w:ascii="Liberation Serif" w:hAnsi="Liberation Serif" w:cs="Liberation Serif"/>
          <w:bCs/>
          <w:iCs/>
          <w:sz w:val="28"/>
          <w:szCs w:val="28"/>
        </w:rPr>
        <w:t>).</w:t>
      </w:r>
    </w:p>
    <w:p w:rsidR="00DA779B" w:rsidRPr="00E92A33" w:rsidRDefault="00E92A33" w:rsidP="00E92A33">
      <w:pPr>
        <w:autoSpaceDE w:val="0"/>
        <w:autoSpaceDN w:val="0"/>
        <w:adjustRightInd w:val="0"/>
        <w:spacing w:after="0" w:line="240" w:lineRule="auto"/>
        <w:ind w:firstLine="540"/>
        <w:jc w:val="both"/>
        <w:rPr>
          <w:rFonts w:ascii="Liberation Serif" w:hAnsi="Liberation Serif" w:cs="Liberation Serif"/>
          <w:bCs/>
          <w:iCs/>
          <w:sz w:val="28"/>
          <w:szCs w:val="28"/>
        </w:rPr>
      </w:pPr>
      <w:r w:rsidRPr="00E92A33">
        <w:rPr>
          <w:rFonts w:ascii="Liberation Serif" w:hAnsi="Liberation Serif" w:cs="Liberation Serif"/>
          <w:bCs/>
          <w:iCs/>
          <w:sz w:val="28"/>
          <w:szCs w:val="28"/>
        </w:rPr>
        <w:t>4. Контроль за выполнением настоящего постановления возложить на заместителя главы администрации по социальным вопросам Выгодского П.Я.</w:t>
      </w:r>
    </w:p>
    <w:p w:rsidR="00E92A33" w:rsidRPr="00DA779B" w:rsidRDefault="00E92A33" w:rsidP="00E92A33">
      <w:pPr>
        <w:autoSpaceDE w:val="0"/>
        <w:autoSpaceDN w:val="0"/>
        <w:adjustRightInd w:val="0"/>
        <w:spacing w:after="0" w:line="240" w:lineRule="auto"/>
        <w:jc w:val="right"/>
        <w:rPr>
          <w:rFonts w:ascii="Liberation Serif" w:hAnsi="Liberation Serif" w:cs="Liberation Serif"/>
          <w:sz w:val="28"/>
          <w:szCs w:val="28"/>
        </w:rPr>
      </w:pPr>
    </w:p>
    <w:p w:rsidR="00DA779B" w:rsidRPr="00DA779B" w:rsidRDefault="00DA779B" w:rsidP="00DA779B">
      <w:pPr>
        <w:autoSpaceDE w:val="0"/>
        <w:autoSpaceDN w:val="0"/>
        <w:adjustRightInd w:val="0"/>
        <w:spacing w:after="0" w:line="240" w:lineRule="auto"/>
        <w:jc w:val="right"/>
        <w:rPr>
          <w:rFonts w:ascii="Liberation Serif" w:hAnsi="Liberation Serif" w:cs="Liberation Serif"/>
          <w:sz w:val="28"/>
          <w:szCs w:val="28"/>
        </w:rPr>
      </w:pPr>
      <w:r w:rsidRPr="00DA779B">
        <w:rPr>
          <w:rFonts w:ascii="Liberation Serif" w:hAnsi="Liberation Serif" w:cs="Liberation Serif"/>
          <w:sz w:val="28"/>
          <w:szCs w:val="28"/>
        </w:rPr>
        <w:t>Глава администрации</w:t>
      </w:r>
    </w:p>
    <w:p w:rsidR="00DA779B" w:rsidRPr="00DA779B" w:rsidRDefault="00DA779B" w:rsidP="00DA779B">
      <w:pPr>
        <w:autoSpaceDE w:val="0"/>
        <w:autoSpaceDN w:val="0"/>
        <w:adjustRightInd w:val="0"/>
        <w:spacing w:after="0" w:line="240" w:lineRule="auto"/>
        <w:jc w:val="right"/>
        <w:rPr>
          <w:rFonts w:ascii="Liberation Serif" w:hAnsi="Liberation Serif" w:cs="Liberation Serif"/>
          <w:sz w:val="28"/>
          <w:szCs w:val="28"/>
        </w:rPr>
      </w:pPr>
      <w:r w:rsidRPr="00DA779B">
        <w:rPr>
          <w:rFonts w:ascii="Liberation Serif" w:hAnsi="Liberation Serif" w:cs="Liberation Serif"/>
          <w:sz w:val="28"/>
          <w:szCs w:val="28"/>
        </w:rPr>
        <w:t>В.С.ЧИРКОВ</w:t>
      </w:r>
    </w:p>
    <w:p w:rsidR="00B116EC" w:rsidRDefault="00B116EC"/>
    <w:p w:rsidR="00B116EC" w:rsidRDefault="00B116EC"/>
    <w:p w:rsidR="00B116EC" w:rsidRDefault="00B116EC">
      <w:r>
        <w:br w:type="page"/>
      </w:r>
    </w:p>
    <w:tbl>
      <w:tblPr>
        <w:tblpPr w:leftFromText="180" w:rightFromText="180" w:horzAnchor="margin" w:tblpX="-142" w:tblpY="519"/>
        <w:tblW w:w="9675" w:type="dxa"/>
        <w:tblLayout w:type="fixed"/>
        <w:tblCellMar>
          <w:left w:w="0" w:type="dxa"/>
          <w:right w:w="0" w:type="dxa"/>
        </w:tblCellMar>
        <w:tblLook w:val="04A0" w:firstRow="1" w:lastRow="0" w:firstColumn="1" w:lastColumn="0" w:noHBand="0" w:noVBand="1"/>
      </w:tblPr>
      <w:tblGrid>
        <w:gridCol w:w="28"/>
        <w:gridCol w:w="114"/>
        <w:gridCol w:w="425"/>
        <w:gridCol w:w="2975"/>
        <w:gridCol w:w="992"/>
        <w:gridCol w:w="4964"/>
        <w:gridCol w:w="177"/>
      </w:tblGrid>
      <w:tr w:rsidR="00B116EC" w:rsidTr="00031876">
        <w:trPr>
          <w:gridBefore w:val="2"/>
          <w:gridAfter w:val="1"/>
          <w:wBefore w:w="142" w:type="dxa"/>
          <w:wAfter w:w="177" w:type="dxa"/>
          <w:trHeight w:val="375"/>
        </w:trPr>
        <w:tc>
          <w:tcPr>
            <w:tcW w:w="425" w:type="dxa"/>
          </w:tcPr>
          <w:p w:rsidR="00B116EC" w:rsidRDefault="00B116EC" w:rsidP="00EB64EE">
            <w:pPr>
              <w:rPr>
                <w:rStyle w:val="FakeCharacterStyle"/>
              </w:rPr>
            </w:pPr>
          </w:p>
        </w:tc>
        <w:tc>
          <w:tcPr>
            <w:tcW w:w="8931" w:type="dxa"/>
            <w:gridSpan w:val="3"/>
            <w:shd w:val="clear" w:color="auto" w:fill="auto"/>
          </w:tcPr>
          <w:p w:rsidR="00EB64EE" w:rsidRPr="00EB64EE" w:rsidRDefault="00EB64EE" w:rsidP="00EB64EE">
            <w:pPr>
              <w:autoSpaceDE w:val="0"/>
              <w:autoSpaceDN w:val="0"/>
              <w:adjustRightInd w:val="0"/>
              <w:spacing w:after="0" w:line="240" w:lineRule="auto"/>
              <w:ind w:left="4536"/>
              <w:outlineLvl w:val="0"/>
              <w:rPr>
                <w:rFonts w:ascii="Liberation Serif" w:hAnsi="Liberation Serif" w:cs="Liberation Serif"/>
                <w:sz w:val="28"/>
                <w:szCs w:val="28"/>
              </w:rPr>
            </w:pPr>
            <w:r w:rsidRPr="00EB64EE">
              <w:rPr>
                <w:rFonts w:ascii="Liberation Serif" w:hAnsi="Liberation Serif" w:cs="Liberation Serif"/>
                <w:sz w:val="28"/>
                <w:szCs w:val="28"/>
              </w:rPr>
              <w:t>УТВЕРЖДЕНА</w:t>
            </w:r>
          </w:p>
          <w:p w:rsidR="00EB64EE" w:rsidRPr="00EB64EE" w:rsidRDefault="00EB64EE" w:rsidP="00EB64EE">
            <w:pPr>
              <w:autoSpaceDE w:val="0"/>
              <w:autoSpaceDN w:val="0"/>
              <w:adjustRightInd w:val="0"/>
              <w:spacing w:after="0" w:line="240" w:lineRule="auto"/>
              <w:ind w:left="4536"/>
              <w:rPr>
                <w:rFonts w:ascii="Liberation Serif" w:hAnsi="Liberation Serif" w:cs="Liberation Serif"/>
                <w:sz w:val="28"/>
                <w:szCs w:val="28"/>
              </w:rPr>
            </w:pPr>
            <w:r w:rsidRPr="00EB64EE">
              <w:rPr>
                <w:rFonts w:ascii="Liberation Serif" w:hAnsi="Liberation Serif" w:cs="Liberation Serif"/>
                <w:sz w:val="28"/>
                <w:szCs w:val="28"/>
              </w:rPr>
              <w:t>постановлением администрации</w:t>
            </w:r>
          </w:p>
          <w:p w:rsidR="00EB64EE" w:rsidRPr="00EB64EE" w:rsidRDefault="00EB64EE" w:rsidP="00EB64EE">
            <w:pPr>
              <w:autoSpaceDE w:val="0"/>
              <w:autoSpaceDN w:val="0"/>
              <w:adjustRightInd w:val="0"/>
              <w:spacing w:after="0" w:line="240" w:lineRule="auto"/>
              <w:ind w:left="4536"/>
              <w:rPr>
                <w:rFonts w:ascii="Liberation Serif" w:hAnsi="Liberation Serif" w:cs="Liberation Serif"/>
                <w:sz w:val="28"/>
                <w:szCs w:val="28"/>
              </w:rPr>
            </w:pPr>
            <w:r w:rsidRPr="00EB64EE">
              <w:rPr>
                <w:rFonts w:ascii="Liberation Serif" w:hAnsi="Liberation Serif" w:cs="Liberation Serif"/>
                <w:sz w:val="28"/>
                <w:szCs w:val="28"/>
              </w:rPr>
              <w:t>городского округа Верхняя Пышма</w:t>
            </w:r>
          </w:p>
          <w:p w:rsidR="00EB64EE" w:rsidRPr="00EB64EE" w:rsidRDefault="00EB64EE" w:rsidP="00EB64EE">
            <w:pPr>
              <w:autoSpaceDE w:val="0"/>
              <w:autoSpaceDN w:val="0"/>
              <w:adjustRightInd w:val="0"/>
              <w:spacing w:after="0" w:line="240" w:lineRule="auto"/>
              <w:ind w:left="4536"/>
              <w:rPr>
                <w:rFonts w:ascii="Liberation Serif" w:hAnsi="Liberation Serif" w:cs="Liberation Serif"/>
                <w:sz w:val="28"/>
                <w:szCs w:val="28"/>
              </w:rPr>
            </w:pPr>
            <w:r w:rsidRPr="00EB64EE">
              <w:rPr>
                <w:rFonts w:ascii="Liberation Serif" w:hAnsi="Liberation Serif" w:cs="Liberation Serif"/>
                <w:sz w:val="28"/>
                <w:szCs w:val="28"/>
              </w:rPr>
              <w:t xml:space="preserve">от </w:t>
            </w:r>
            <w:r>
              <w:rPr>
                <w:rFonts w:ascii="Liberation Serif" w:hAnsi="Liberation Serif" w:cs="Liberation Serif"/>
                <w:sz w:val="28"/>
                <w:szCs w:val="28"/>
              </w:rPr>
              <w:t>10.10.</w:t>
            </w:r>
            <w:r w:rsidR="001119B6">
              <w:rPr>
                <w:rFonts w:ascii="Liberation Serif" w:hAnsi="Liberation Serif" w:cs="Liberation Serif"/>
                <w:sz w:val="28"/>
                <w:szCs w:val="28"/>
              </w:rPr>
              <w:t>2014</w:t>
            </w:r>
            <w:r w:rsidRPr="00EB64EE">
              <w:rPr>
                <w:rFonts w:ascii="Liberation Serif" w:hAnsi="Liberation Serif" w:cs="Liberation Serif"/>
                <w:sz w:val="28"/>
                <w:szCs w:val="28"/>
              </w:rPr>
              <w:t xml:space="preserve"> № 1</w:t>
            </w:r>
            <w:r>
              <w:rPr>
                <w:rFonts w:ascii="Liberation Serif" w:hAnsi="Liberation Serif" w:cs="Liberation Serif"/>
                <w:sz w:val="28"/>
                <w:szCs w:val="28"/>
              </w:rPr>
              <w:t>834</w:t>
            </w:r>
          </w:p>
          <w:p w:rsidR="00EB64EE" w:rsidRPr="00EB64EE" w:rsidRDefault="00EB64EE" w:rsidP="00EB64EE">
            <w:pPr>
              <w:autoSpaceDE w:val="0"/>
              <w:autoSpaceDN w:val="0"/>
              <w:adjustRightInd w:val="0"/>
              <w:spacing w:after="0" w:line="240" w:lineRule="auto"/>
              <w:jc w:val="right"/>
              <w:rPr>
                <w:rFonts w:ascii="Liberation Serif" w:hAnsi="Liberation Serif" w:cs="Liberation Serif"/>
                <w:sz w:val="28"/>
                <w:szCs w:val="28"/>
              </w:rPr>
            </w:pPr>
          </w:p>
          <w:p w:rsidR="00EB64EE" w:rsidRPr="00EB64EE" w:rsidRDefault="00EB64EE" w:rsidP="00EB64EE">
            <w:pPr>
              <w:autoSpaceDE w:val="0"/>
              <w:autoSpaceDN w:val="0"/>
              <w:adjustRightInd w:val="0"/>
              <w:spacing w:after="0" w:line="240" w:lineRule="auto"/>
              <w:jc w:val="center"/>
              <w:rPr>
                <w:rFonts w:ascii="Liberation Serif" w:hAnsi="Liberation Serif" w:cs="Liberation Serif"/>
                <w:b/>
                <w:sz w:val="28"/>
                <w:szCs w:val="24"/>
              </w:rPr>
            </w:pPr>
            <w:r w:rsidRPr="00EB64EE">
              <w:rPr>
                <w:rFonts w:ascii="Liberation Serif" w:hAnsi="Liberation Serif" w:cs="Liberation Serif"/>
                <w:b/>
                <w:sz w:val="28"/>
                <w:szCs w:val="24"/>
              </w:rPr>
              <w:t>МУНИЦИПАЛЬНАЯ ПРОГРАММА</w:t>
            </w:r>
          </w:p>
          <w:p w:rsidR="00EB64EE" w:rsidRPr="00EB64EE" w:rsidRDefault="00297600" w:rsidP="00EB64EE">
            <w:pPr>
              <w:autoSpaceDE w:val="0"/>
              <w:autoSpaceDN w:val="0"/>
              <w:adjustRightInd w:val="0"/>
              <w:spacing w:after="0" w:line="240" w:lineRule="auto"/>
              <w:jc w:val="center"/>
              <w:rPr>
                <w:rFonts w:ascii="Liberation Serif" w:hAnsi="Liberation Serif" w:cs="Liberation Serif"/>
                <w:b/>
                <w:sz w:val="28"/>
                <w:szCs w:val="24"/>
              </w:rPr>
            </w:pPr>
            <w:r>
              <w:rPr>
                <w:rFonts w:ascii="Liberation Serif" w:hAnsi="Liberation Serif" w:cs="Liberation Serif"/>
                <w:b/>
                <w:sz w:val="28"/>
                <w:szCs w:val="24"/>
              </w:rPr>
              <w:t>«</w:t>
            </w:r>
            <w:r w:rsidR="00EB64EE">
              <w:rPr>
                <w:rFonts w:ascii="Liberation Serif" w:hAnsi="Liberation Serif" w:cs="Liberation Serif"/>
                <w:b/>
                <w:bCs/>
                <w:sz w:val="28"/>
                <w:szCs w:val="28"/>
              </w:rPr>
              <w:t>РАЗВИТИЕ СОЦИАЛЬНОЙ СФЕРЫ В ГОРОДСКОМ ОКРУГЕ ВЕРХНЯЯ ПЫШМА ДО 2027 ГОДА</w:t>
            </w:r>
            <w:r>
              <w:rPr>
                <w:rFonts w:ascii="Liberation Serif" w:hAnsi="Liberation Serif" w:cs="Liberation Serif"/>
                <w:b/>
                <w:sz w:val="28"/>
                <w:szCs w:val="24"/>
              </w:rPr>
              <w:t>»</w:t>
            </w:r>
          </w:p>
          <w:p w:rsidR="00B116EC" w:rsidRPr="00F23C90" w:rsidRDefault="00EB64EE" w:rsidP="00F23C90">
            <w:pPr>
              <w:autoSpaceDE w:val="0"/>
              <w:autoSpaceDN w:val="0"/>
              <w:adjustRightInd w:val="0"/>
              <w:spacing w:after="0" w:line="240" w:lineRule="auto"/>
              <w:jc w:val="center"/>
              <w:rPr>
                <w:rStyle w:val="CharacterStyle0"/>
                <w:rFonts w:ascii="Liberation Serif" w:eastAsiaTheme="minorHAnsi" w:hAnsi="Liberation Serif" w:cs="Liberation Serif"/>
                <w:noProof w:val="0"/>
                <w:color w:val="auto"/>
                <w:szCs w:val="24"/>
              </w:rPr>
            </w:pPr>
            <w:r w:rsidRPr="00EB64EE">
              <w:rPr>
                <w:rFonts w:ascii="Liberation Serif" w:hAnsi="Liberation Serif" w:cs="Liberation Serif"/>
                <w:b/>
                <w:sz w:val="28"/>
                <w:szCs w:val="24"/>
              </w:rPr>
              <w:t>(ДАЛЕЕ - ПРОГРАММА)</w:t>
            </w:r>
          </w:p>
        </w:tc>
      </w:tr>
      <w:tr w:rsidR="00B116EC" w:rsidTr="00031876">
        <w:trPr>
          <w:gridBefore w:val="2"/>
          <w:gridAfter w:val="1"/>
          <w:wBefore w:w="142" w:type="dxa"/>
          <w:wAfter w:w="177" w:type="dxa"/>
          <w:trHeight w:val="359"/>
        </w:trPr>
        <w:tc>
          <w:tcPr>
            <w:tcW w:w="425" w:type="dxa"/>
          </w:tcPr>
          <w:p w:rsidR="00B116EC" w:rsidRDefault="00B116EC" w:rsidP="00EB64EE">
            <w:pPr>
              <w:rPr>
                <w:rStyle w:val="FakeCharacterStyle"/>
              </w:rPr>
            </w:pPr>
          </w:p>
        </w:tc>
        <w:tc>
          <w:tcPr>
            <w:tcW w:w="8931" w:type="dxa"/>
            <w:gridSpan w:val="3"/>
            <w:shd w:val="clear" w:color="auto" w:fill="auto"/>
          </w:tcPr>
          <w:p w:rsidR="00F23C90" w:rsidRDefault="00F23C90" w:rsidP="00EB64EE">
            <w:pPr>
              <w:pStyle w:val="ParagraphStyle0"/>
              <w:rPr>
                <w:rStyle w:val="CharacterStyle0"/>
                <w:rFonts w:ascii="Liberation Serif" w:eastAsia="Calibri" w:hAnsi="Liberation Serif" w:cs="Liberation Serif"/>
              </w:rPr>
            </w:pPr>
          </w:p>
          <w:p w:rsidR="00B116EC" w:rsidRPr="0056758D" w:rsidRDefault="00B116EC" w:rsidP="00EB64EE">
            <w:pPr>
              <w:pStyle w:val="ParagraphStyle0"/>
              <w:rPr>
                <w:rStyle w:val="CharacterStyle0"/>
                <w:rFonts w:ascii="Liberation Serif" w:eastAsia="Calibri" w:hAnsi="Liberation Serif" w:cs="Liberation Serif"/>
              </w:rPr>
            </w:pPr>
            <w:r w:rsidRPr="0056758D">
              <w:rPr>
                <w:rStyle w:val="CharacterStyle0"/>
                <w:rFonts w:ascii="Liberation Serif" w:eastAsia="Calibri" w:hAnsi="Liberation Serif" w:cs="Liberation Serif"/>
              </w:rPr>
              <w:t>ПАСПОРТ</w:t>
            </w:r>
          </w:p>
        </w:tc>
      </w:tr>
      <w:tr w:rsidR="00B116EC" w:rsidTr="00031876">
        <w:trPr>
          <w:gridBefore w:val="2"/>
          <w:gridAfter w:val="1"/>
          <w:wBefore w:w="142" w:type="dxa"/>
          <w:wAfter w:w="177" w:type="dxa"/>
          <w:trHeight w:val="283"/>
        </w:trPr>
        <w:tc>
          <w:tcPr>
            <w:tcW w:w="425" w:type="dxa"/>
          </w:tcPr>
          <w:p w:rsidR="00B116EC" w:rsidRDefault="00B116EC" w:rsidP="00EB64EE">
            <w:pPr>
              <w:rPr>
                <w:rStyle w:val="FakeCharacterStyle"/>
              </w:rPr>
            </w:pPr>
          </w:p>
        </w:tc>
        <w:tc>
          <w:tcPr>
            <w:tcW w:w="8931" w:type="dxa"/>
            <w:gridSpan w:val="3"/>
            <w:shd w:val="clear" w:color="auto" w:fill="auto"/>
          </w:tcPr>
          <w:p w:rsidR="00B116EC" w:rsidRPr="0056758D" w:rsidRDefault="00B116EC" w:rsidP="00EB64EE">
            <w:pPr>
              <w:pStyle w:val="ParagraphStyle0"/>
              <w:rPr>
                <w:rStyle w:val="CharacterStyle0"/>
                <w:rFonts w:ascii="Liberation Serif" w:eastAsia="Calibri" w:hAnsi="Liberation Serif" w:cs="Liberation Serif"/>
              </w:rPr>
            </w:pPr>
            <w:r w:rsidRPr="0056758D">
              <w:rPr>
                <w:rStyle w:val="CharacterStyle0"/>
                <w:rFonts w:ascii="Liberation Serif" w:eastAsia="Calibri" w:hAnsi="Liberation Serif" w:cs="Liberation Serif"/>
              </w:rPr>
              <w:t>муниципальной программы</w:t>
            </w:r>
          </w:p>
        </w:tc>
      </w:tr>
      <w:tr w:rsidR="00F23C90" w:rsidTr="00031876">
        <w:trPr>
          <w:gridBefore w:val="2"/>
          <w:gridAfter w:val="1"/>
          <w:wBefore w:w="142" w:type="dxa"/>
          <w:wAfter w:w="177" w:type="dxa"/>
          <w:trHeight w:val="675"/>
        </w:trPr>
        <w:tc>
          <w:tcPr>
            <w:tcW w:w="9356" w:type="dxa"/>
            <w:gridSpan w:val="4"/>
          </w:tcPr>
          <w:p w:rsidR="00F23C90" w:rsidRDefault="00297600" w:rsidP="00F23C90">
            <w:pPr>
              <w:pStyle w:val="ParagraphStyle0"/>
              <w:ind w:left="0"/>
              <w:rPr>
                <w:rStyle w:val="CharacterStyle0"/>
                <w:rFonts w:ascii="Liberation Serif" w:eastAsia="Calibri" w:hAnsi="Liberation Serif" w:cs="Liberation Serif"/>
              </w:rPr>
            </w:pPr>
            <w:r>
              <w:rPr>
                <w:rStyle w:val="CharacterStyle0"/>
                <w:rFonts w:ascii="Liberation Serif" w:eastAsia="Calibri" w:hAnsi="Liberation Serif" w:cs="Liberation Serif"/>
              </w:rPr>
              <w:t>«</w:t>
            </w:r>
            <w:r w:rsidR="00F23C90" w:rsidRPr="0056758D">
              <w:rPr>
                <w:rStyle w:val="CharacterStyle0"/>
                <w:rFonts w:ascii="Liberation Serif" w:eastAsia="Calibri" w:hAnsi="Liberation Serif" w:cs="Liberation Serif"/>
              </w:rPr>
              <w:t>Развитие социальной сферы в</w:t>
            </w:r>
            <w:r w:rsidR="00F23C90">
              <w:rPr>
                <w:rStyle w:val="CharacterStyle0"/>
                <w:rFonts w:ascii="Liberation Serif" w:eastAsia="Calibri" w:hAnsi="Liberation Serif" w:cs="Liberation Serif"/>
              </w:rPr>
              <w:t xml:space="preserve"> городском округе Верхняя Пышма</w:t>
            </w:r>
          </w:p>
          <w:p w:rsidR="00F23C90" w:rsidRPr="0056758D" w:rsidRDefault="00F23C90" w:rsidP="00F23C90">
            <w:pPr>
              <w:pStyle w:val="ParagraphStyle0"/>
              <w:ind w:left="0"/>
              <w:rPr>
                <w:rStyle w:val="CharacterStyle0"/>
                <w:rFonts w:ascii="Liberation Serif" w:eastAsia="Calibri" w:hAnsi="Liberation Serif" w:cs="Liberation Serif"/>
              </w:rPr>
            </w:pPr>
            <w:r w:rsidRPr="0056758D">
              <w:rPr>
                <w:rStyle w:val="CharacterStyle0"/>
                <w:rFonts w:ascii="Liberation Serif" w:eastAsia="Calibri" w:hAnsi="Liberation Serif" w:cs="Liberation Serif"/>
              </w:rPr>
              <w:t>до 2027 года</w:t>
            </w:r>
            <w:r w:rsidR="00297600">
              <w:rPr>
                <w:rStyle w:val="CharacterStyle0"/>
                <w:rFonts w:ascii="Liberation Serif" w:eastAsia="Calibri" w:hAnsi="Liberation Serif" w:cs="Liberation Serif"/>
              </w:rPr>
              <w:t>»</w:t>
            </w:r>
          </w:p>
        </w:tc>
      </w:tr>
      <w:tr w:rsidR="00B116EC" w:rsidRPr="005111E5" w:rsidTr="00031876">
        <w:trPr>
          <w:trHeight w:val="586"/>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top w:val="single" w:sz="6" w:space="0" w:color="000000"/>
              <w:left w:val="single" w:sz="6" w:space="0" w:color="000000"/>
              <w:right w:val="single" w:sz="6" w:space="0" w:color="000000"/>
            </w:tcBorders>
            <w:shd w:val="clear" w:color="auto" w:fill="auto"/>
          </w:tcPr>
          <w:p w:rsidR="00B116EC" w:rsidRPr="005111E5" w:rsidRDefault="00B116EC" w:rsidP="00EB64EE">
            <w:pPr>
              <w:pStyle w:val="ParagraphStyle1"/>
              <w:rPr>
                <w:rStyle w:val="CharacterStyle1"/>
                <w:rFonts w:ascii="Liberation Serif" w:eastAsia="Calibri" w:hAnsi="Liberation Serif" w:cs="Liberation Serif"/>
              </w:rPr>
            </w:pPr>
            <w:r w:rsidRPr="005111E5">
              <w:rPr>
                <w:rStyle w:val="CharacterStyle1"/>
                <w:rFonts w:ascii="Liberation Serif" w:eastAsia="Calibri" w:hAnsi="Liberation Serif" w:cs="Liberation Serif"/>
              </w:rPr>
              <w:t>Ответственный исполнитель муниципальной программы</w:t>
            </w:r>
          </w:p>
        </w:tc>
        <w:tc>
          <w:tcPr>
            <w:tcW w:w="6133" w:type="dxa"/>
            <w:gridSpan w:val="3"/>
            <w:tcBorders>
              <w:top w:val="single" w:sz="6" w:space="0" w:color="000000"/>
              <w:right w:val="single" w:sz="6" w:space="0" w:color="000000"/>
            </w:tcBorders>
            <w:shd w:val="clear" w:color="auto" w:fill="auto"/>
          </w:tcPr>
          <w:p w:rsidR="00B116EC" w:rsidRPr="005111E5" w:rsidRDefault="00B116EC" w:rsidP="00EB64EE">
            <w:pPr>
              <w:pStyle w:val="ParagraphStyle2"/>
              <w:rPr>
                <w:rStyle w:val="CharacterStyle2"/>
                <w:rFonts w:ascii="Liberation Serif" w:eastAsia="Calibri" w:hAnsi="Liberation Serif" w:cs="Liberation Serif"/>
              </w:rPr>
            </w:pPr>
            <w:r w:rsidRPr="005111E5">
              <w:rPr>
                <w:rStyle w:val="CharacterStyle2"/>
                <w:rFonts w:ascii="Liberation Serif" w:eastAsia="Calibri" w:hAnsi="Liberation Serif" w:cs="Liberation Serif"/>
              </w:rPr>
              <w:t>Администрация городского округа Верхняя Пышма</w:t>
            </w:r>
          </w:p>
        </w:tc>
      </w:tr>
      <w:tr w:rsidR="00B116EC" w:rsidRPr="005111E5" w:rsidTr="00031876">
        <w:trPr>
          <w:trHeight w:val="638"/>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top w:val="single" w:sz="6" w:space="0" w:color="000000"/>
              <w:left w:val="single" w:sz="6" w:space="0" w:color="000000"/>
              <w:right w:val="single" w:sz="6" w:space="0" w:color="000000"/>
            </w:tcBorders>
            <w:shd w:val="clear" w:color="auto" w:fill="auto"/>
          </w:tcPr>
          <w:p w:rsidR="00B116EC" w:rsidRPr="005111E5" w:rsidRDefault="00B116EC" w:rsidP="00EB64EE">
            <w:pPr>
              <w:pStyle w:val="ParagraphStyle1"/>
              <w:rPr>
                <w:rStyle w:val="CharacterStyle1"/>
                <w:rFonts w:ascii="Liberation Serif" w:eastAsia="Calibri" w:hAnsi="Liberation Serif" w:cs="Liberation Serif"/>
              </w:rPr>
            </w:pPr>
            <w:r w:rsidRPr="005111E5">
              <w:rPr>
                <w:rStyle w:val="CharacterStyle1"/>
                <w:rFonts w:ascii="Liberation Serif" w:eastAsia="Calibri" w:hAnsi="Liberation Serif" w:cs="Liberation Serif"/>
              </w:rPr>
              <w:t>Сроки реализации муниципальной программы</w:t>
            </w:r>
          </w:p>
        </w:tc>
        <w:tc>
          <w:tcPr>
            <w:tcW w:w="992" w:type="dxa"/>
            <w:tcBorders>
              <w:top w:val="single" w:sz="6" w:space="0" w:color="000000"/>
            </w:tcBorders>
            <w:shd w:val="clear" w:color="auto" w:fill="auto"/>
          </w:tcPr>
          <w:p w:rsidR="00B116EC" w:rsidRPr="005111E5" w:rsidRDefault="00B116EC" w:rsidP="00EB64EE">
            <w:pPr>
              <w:pStyle w:val="ParagraphStyle3"/>
              <w:rPr>
                <w:rStyle w:val="CharacterStyle3"/>
                <w:rFonts w:ascii="Liberation Serif" w:eastAsia="Calibri" w:hAnsi="Liberation Serif" w:cs="Liberation Serif"/>
              </w:rPr>
            </w:pPr>
            <w:r w:rsidRPr="005111E5">
              <w:rPr>
                <w:rStyle w:val="CharacterStyle3"/>
                <w:rFonts w:ascii="Liberation Serif" w:eastAsia="Calibri" w:hAnsi="Liberation Serif" w:cs="Liberation Serif"/>
              </w:rPr>
              <w:t>2019 -</w:t>
            </w:r>
          </w:p>
        </w:tc>
        <w:tc>
          <w:tcPr>
            <w:tcW w:w="5141" w:type="dxa"/>
            <w:gridSpan w:val="2"/>
            <w:tcBorders>
              <w:top w:val="single" w:sz="6" w:space="0" w:color="000000"/>
              <w:right w:val="single" w:sz="6" w:space="0" w:color="000000"/>
            </w:tcBorders>
            <w:shd w:val="clear" w:color="auto" w:fill="auto"/>
          </w:tcPr>
          <w:p w:rsidR="00B116EC" w:rsidRPr="005111E5" w:rsidRDefault="00B116EC" w:rsidP="00EB64EE">
            <w:pPr>
              <w:pStyle w:val="ParagraphStyle2"/>
              <w:rPr>
                <w:rStyle w:val="CharacterStyle2"/>
                <w:rFonts w:ascii="Liberation Serif" w:eastAsia="Calibri" w:hAnsi="Liberation Serif" w:cs="Liberation Serif"/>
              </w:rPr>
            </w:pPr>
            <w:r w:rsidRPr="005111E5">
              <w:rPr>
                <w:rStyle w:val="CharacterStyle2"/>
                <w:rFonts w:ascii="Liberation Serif" w:eastAsia="Calibri" w:hAnsi="Liberation Serif" w:cs="Liberation Serif"/>
              </w:rPr>
              <w:t>2027 годы</w:t>
            </w:r>
          </w:p>
        </w:tc>
      </w:tr>
      <w:tr w:rsidR="00B116EC" w:rsidRPr="005111E5" w:rsidTr="00031876">
        <w:trPr>
          <w:trHeight w:val="1650"/>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top w:val="single" w:sz="6" w:space="0" w:color="000000"/>
              <w:left w:val="single" w:sz="6" w:space="0" w:color="000000"/>
              <w:right w:val="single" w:sz="6" w:space="0" w:color="000000"/>
            </w:tcBorders>
            <w:shd w:val="clear" w:color="auto" w:fill="auto"/>
          </w:tcPr>
          <w:p w:rsidR="00B116EC" w:rsidRPr="005111E5" w:rsidRDefault="00B116EC" w:rsidP="00EB64EE">
            <w:pPr>
              <w:pStyle w:val="ParagraphStyle1"/>
              <w:rPr>
                <w:rStyle w:val="CharacterStyle1"/>
                <w:rFonts w:ascii="Liberation Serif" w:eastAsia="Calibri" w:hAnsi="Liberation Serif" w:cs="Liberation Serif"/>
              </w:rPr>
            </w:pPr>
            <w:r w:rsidRPr="005111E5">
              <w:rPr>
                <w:rStyle w:val="CharacterStyle1"/>
                <w:rFonts w:ascii="Liberation Serif" w:eastAsia="Calibri" w:hAnsi="Liberation Serif" w:cs="Liberation Serif"/>
              </w:rPr>
              <w:t>Цели и задачи муниципальной программы</w:t>
            </w:r>
          </w:p>
        </w:tc>
        <w:tc>
          <w:tcPr>
            <w:tcW w:w="6133" w:type="dxa"/>
            <w:gridSpan w:val="3"/>
            <w:tcBorders>
              <w:top w:val="single" w:sz="6" w:space="0" w:color="000000"/>
              <w:right w:val="single" w:sz="6" w:space="0" w:color="000000"/>
            </w:tcBorders>
            <w:shd w:val="clear" w:color="auto" w:fill="auto"/>
          </w:tcPr>
          <w:p w:rsidR="00B116EC" w:rsidRPr="005111E5" w:rsidRDefault="00B116EC" w:rsidP="00EB64EE">
            <w:pPr>
              <w:pStyle w:val="ParagraphStyle2"/>
              <w:rPr>
                <w:rStyle w:val="CharacterStyle2"/>
                <w:rFonts w:ascii="Liberation Serif" w:eastAsia="Calibri" w:hAnsi="Liberation Serif" w:cs="Liberation Serif"/>
              </w:rPr>
            </w:pPr>
            <w:r w:rsidRPr="005111E5">
              <w:rPr>
                <w:rStyle w:val="CharacterStyle2"/>
                <w:rFonts w:ascii="Liberation Serif" w:eastAsia="Calibri" w:hAnsi="Liberation Serif" w:cs="Liberation Serif"/>
              </w:rPr>
              <w:t>Цель 1. Обеспечение доступности качественного общего и дополнительного образования, соответствующего требованиям инновационного социально-экономического развития городского округа Верхняя Пышма.</w:t>
            </w:r>
          </w:p>
        </w:tc>
      </w:tr>
      <w:tr w:rsidR="00B116EC" w:rsidRPr="005111E5" w:rsidTr="00031876">
        <w:trPr>
          <w:trHeight w:val="990"/>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left w:val="single" w:sz="6" w:space="0" w:color="000000"/>
              <w:right w:val="single" w:sz="6" w:space="0" w:color="000000"/>
            </w:tcBorders>
            <w:shd w:val="clear" w:color="auto" w:fill="auto"/>
          </w:tcPr>
          <w:p w:rsidR="00B116EC" w:rsidRPr="005111E5" w:rsidRDefault="00B116EC" w:rsidP="00EB64EE">
            <w:pPr>
              <w:pStyle w:val="ParagraphStyle4"/>
              <w:rPr>
                <w:rStyle w:val="CharacterStyle4"/>
                <w:rFonts w:ascii="Liberation Serif" w:eastAsia="Calibri" w:hAnsi="Liberation Serif" w:cs="Liberation Serif"/>
                <w:sz w:val="28"/>
                <w:szCs w:val="28"/>
              </w:rPr>
            </w:pPr>
          </w:p>
        </w:tc>
        <w:tc>
          <w:tcPr>
            <w:tcW w:w="6133" w:type="dxa"/>
            <w:gridSpan w:val="3"/>
            <w:tcBorders>
              <w:right w:val="single" w:sz="6" w:space="0" w:color="000000"/>
            </w:tcBorders>
            <w:shd w:val="clear" w:color="auto" w:fill="auto"/>
          </w:tcPr>
          <w:p w:rsidR="00B116EC" w:rsidRPr="005111E5" w:rsidRDefault="00B116EC" w:rsidP="00EB64EE">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1.1. Создание лицензионных условий в образовательных учреждениях общего и дополнительного образования</w:t>
            </w:r>
          </w:p>
        </w:tc>
      </w:tr>
      <w:tr w:rsidR="00B116EC" w:rsidRPr="005111E5" w:rsidTr="00031876">
        <w:trPr>
          <w:trHeight w:val="885"/>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left w:val="single" w:sz="6" w:space="0" w:color="000000"/>
              <w:right w:val="single" w:sz="6" w:space="0" w:color="000000"/>
            </w:tcBorders>
            <w:shd w:val="clear" w:color="auto" w:fill="auto"/>
          </w:tcPr>
          <w:p w:rsidR="00B116EC" w:rsidRPr="005111E5" w:rsidRDefault="00B116EC" w:rsidP="00EB64EE">
            <w:pPr>
              <w:pStyle w:val="ParagraphStyle4"/>
              <w:rPr>
                <w:rStyle w:val="CharacterStyle4"/>
                <w:rFonts w:ascii="Liberation Serif" w:eastAsia="Calibri" w:hAnsi="Liberation Serif" w:cs="Liberation Serif"/>
                <w:sz w:val="28"/>
                <w:szCs w:val="28"/>
              </w:rPr>
            </w:pPr>
          </w:p>
        </w:tc>
        <w:tc>
          <w:tcPr>
            <w:tcW w:w="6133" w:type="dxa"/>
            <w:gridSpan w:val="3"/>
            <w:tcBorders>
              <w:right w:val="single" w:sz="6" w:space="0" w:color="000000"/>
            </w:tcBorders>
            <w:shd w:val="clear" w:color="auto" w:fill="auto"/>
          </w:tcPr>
          <w:p w:rsidR="00B116EC" w:rsidRPr="005111E5" w:rsidRDefault="00B116EC" w:rsidP="00EB64EE">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1.2. Обеспечение образовательных учреждений условиями в соответствии с ФГОС общего и дошкольного образования</w:t>
            </w:r>
          </w:p>
        </w:tc>
      </w:tr>
      <w:tr w:rsidR="00B116EC" w:rsidRPr="005111E5" w:rsidTr="00031876">
        <w:trPr>
          <w:trHeight w:val="1154"/>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left w:val="single" w:sz="6" w:space="0" w:color="000000"/>
              <w:right w:val="single" w:sz="6" w:space="0" w:color="000000"/>
            </w:tcBorders>
            <w:shd w:val="clear" w:color="auto" w:fill="auto"/>
          </w:tcPr>
          <w:p w:rsidR="00B116EC" w:rsidRPr="005111E5" w:rsidRDefault="00B116EC" w:rsidP="00EB64EE">
            <w:pPr>
              <w:pStyle w:val="ParagraphStyle4"/>
              <w:rPr>
                <w:rStyle w:val="CharacterStyle4"/>
                <w:rFonts w:ascii="Liberation Serif" w:eastAsia="Calibri" w:hAnsi="Liberation Serif" w:cs="Liberation Serif"/>
                <w:sz w:val="28"/>
                <w:szCs w:val="28"/>
              </w:rPr>
            </w:pPr>
          </w:p>
        </w:tc>
        <w:tc>
          <w:tcPr>
            <w:tcW w:w="6133" w:type="dxa"/>
            <w:gridSpan w:val="3"/>
            <w:tcBorders>
              <w:right w:val="single" w:sz="6" w:space="0" w:color="000000"/>
            </w:tcBorders>
            <w:shd w:val="clear" w:color="auto" w:fill="auto"/>
          </w:tcPr>
          <w:p w:rsidR="00B116EC" w:rsidRPr="005111E5" w:rsidRDefault="00B116EC" w:rsidP="00EB64EE">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1.3. Предоставление образования детям с ограниченными возможностями здоровья, в том числе специального (коррекционного), в образовательных учреждениях городского округа Верхняя Пышма</w:t>
            </w:r>
          </w:p>
        </w:tc>
      </w:tr>
      <w:tr w:rsidR="00B116EC" w:rsidRPr="005111E5" w:rsidTr="00031876">
        <w:trPr>
          <w:trHeight w:val="1005"/>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left w:val="single" w:sz="6" w:space="0" w:color="000000"/>
              <w:right w:val="single" w:sz="6" w:space="0" w:color="000000"/>
            </w:tcBorders>
            <w:shd w:val="clear" w:color="auto" w:fill="auto"/>
          </w:tcPr>
          <w:p w:rsidR="00B116EC" w:rsidRPr="005111E5" w:rsidRDefault="00B116EC" w:rsidP="00EB64EE">
            <w:pPr>
              <w:pStyle w:val="ParagraphStyle4"/>
              <w:rPr>
                <w:rStyle w:val="CharacterStyle4"/>
                <w:rFonts w:ascii="Liberation Serif" w:eastAsia="Calibri" w:hAnsi="Liberation Serif" w:cs="Liberation Serif"/>
                <w:sz w:val="28"/>
                <w:szCs w:val="28"/>
              </w:rPr>
            </w:pPr>
          </w:p>
        </w:tc>
        <w:tc>
          <w:tcPr>
            <w:tcW w:w="6133" w:type="dxa"/>
            <w:gridSpan w:val="3"/>
            <w:tcBorders>
              <w:right w:val="single" w:sz="6" w:space="0" w:color="000000"/>
            </w:tcBorders>
            <w:shd w:val="clear" w:color="auto" w:fill="auto"/>
          </w:tcPr>
          <w:p w:rsidR="00B116EC" w:rsidRPr="005111E5" w:rsidRDefault="00B116EC" w:rsidP="00EB64EE">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1.4. Обеспечение доступности образования для детей-сирот и детей, оставшихся без попечения родителей</w:t>
            </w:r>
          </w:p>
        </w:tc>
      </w:tr>
      <w:tr w:rsidR="00B116EC" w:rsidRPr="005111E5" w:rsidTr="00031876">
        <w:trPr>
          <w:trHeight w:val="1612"/>
        </w:trPr>
        <w:tc>
          <w:tcPr>
            <w:tcW w:w="28" w:type="dxa"/>
          </w:tcPr>
          <w:p w:rsidR="00B116EC" w:rsidRPr="005111E5" w:rsidRDefault="00B116EC" w:rsidP="00EB64EE">
            <w:pPr>
              <w:rPr>
                <w:rStyle w:val="FakeCharacterStyle"/>
                <w:rFonts w:ascii="Liberation Serif" w:hAnsi="Liberation Serif" w:cs="Liberation Serif"/>
                <w:sz w:val="28"/>
                <w:szCs w:val="28"/>
              </w:rPr>
            </w:pPr>
          </w:p>
        </w:tc>
        <w:tc>
          <w:tcPr>
            <w:tcW w:w="3514" w:type="dxa"/>
            <w:gridSpan w:val="3"/>
            <w:tcBorders>
              <w:left w:val="single" w:sz="6" w:space="0" w:color="000000"/>
              <w:right w:val="single" w:sz="6" w:space="0" w:color="000000"/>
            </w:tcBorders>
            <w:shd w:val="clear" w:color="auto" w:fill="auto"/>
          </w:tcPr>
          <w:p w:rsidR="00B116EC" w:rsidRPr="005111E5" w:rsidRDefault="00B116EC" w:rsidP="00EB64EE">
            <w:pPr>
              <w:pStyle w:val="ParagraphStyle4"/>
              <w:rPr>
                <w:rStyle w:val="CharacterStyle4"/>
                <w:rFonts w:ascii="Liberation Serif" w:eastAsia="Calibri" w:hAnsi="Liberation Serif" w:cs="Liberation Serif"/>
                <w:sz w:val="28"/>
                <w:szCs w:val="28"/>
              </w:rPr>
            </w:pPr>
          </w:p>
        </w:tc>
        <w:tc>
          <w:tcPr>
            <w:tcW w:w="6133" w:type="dxa"/>
            <w:gridSpan w:val="3"/>
            <w:tcBorders>
              <w:right w:val="single" w:sz="6" w:space="0" w:color="000000"/>
            </w:tcBorders>
            <w:shd w:val="clear" w:color="auto" w:fill="auto"/>
          </w:tcPr>
          <w:p w:rsidR="00B116EC" w:rsidRPr="005111E5" w:rsidRDefault="00B116EC" w:rsidP="00EB64EE">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1.5. Обеспечение бесплатного проезда детей-сирот и детей, оставшихся без попечения родителей, обучающихся в муниципальных общеобразовательных учреждениях, на городском, пригородном транспорте</w:t>
            </w:r>
          </w:p>
        </w:tc>
      </w:tr>
    </w:tbl>
    <w:p w:rsidR="00B116EC" w:rsidRPr="005111E5" w:rsidRDefault="00B116EC" w:rsidP="00B116EC">
      <w:pPr>
        <w:rPr>
          <w:rFonts w:ascii="Liberation Serif" w:hAnsi="Liberation Serif" w:cs="Liberation Serif"/>
          <w:sz w:val="28"/>
          <w:szCs w:val="28"/>
        </w:rPr>
      </w:pPr>
    </w:p>
    <w:tbl>
      <w:tblPr>
        <w:tblW w:w="9781" w:type="dxa"/>
        <w:tblInd w:w="-174" w:type="dxa"/>
        <w:tblLayout w:type="fixed"/>
        <w:tblCellMar>
          <w:left w:w="0" w:type="dxa"/>
          <w:right w:w="0" w:type="dxa"/>
        </w:tblCellMar>
        <w:tblLook w:val="04A0" w:firstRow="1" w:lastRow="0" w:firstColumn="1" w:lastColumn="0" w:noHBand="0" w:noVBand="1"/>
      </w:tblPr>
      <w:tblGrid>
        <w:gridCol w:w="28"/>
        <w:gridCol w:w="9"/>
        <w:gridCol w:w="3507"/>
        <w:gridCol w:w="7"/>
        <w:gridCol w:w="8"/>
        <w:gridCol w:w="9"/>
        <w:gridCol w:w="6189"/>
        <w:gridCol w:w="9"/>
        <w:gridCol w:w="15"/>
      </w:tblGrid>
      <w:tr w:rsidR="0056758D" w:rsidRPr="005111E5" w:rsidTr="00A575FF">
        <w:trPr>
          <w:trHeight w:val="1268"/>
        </w:trPr>
        <w:tc>
          <w:tcPr>
            <w:tcW w:w="3544" w:type="dxa"/>
            <w:gridSpan w:val="3"/>
            <w:tcBorders>
              <w:left w:val="single" w:sz="6" w:space="0" w:color="000000"/>
              <w:right w:val="single" w:sz="6" w:space="0" w:color="000000"/>
            </w:tcBorders>
            <w:shd w:val="clear" w:color="auto" w:fill="auto"/>
          </w:tcPr>
          <w:p w:rsidR="0056758D" w:rsidRPr="005111E5" w:rsidRDefault="0056758D" w:rsidP="00B116EC">
            <w:pPr>
              <w:pStyle w:val="ParagraphStyle4"/>
              <w:rPr>
                <w:rStyle w:val="CharacterStyle4"/>
                <w:rFonts w:ascii="Liberation Serif" w:eastAsia="Calibri" w:hAnsi="Liberation Serif" w:cs="Liberation Serif"/>
                <w:sz w:val="28"/>
                <w:szCs w:val="28"/>
              </w:rPr>
            </w:pPr>
          </w:p>
        </w:tc>
        <w:tc>
          <w:tcPr>
            <w:tcW w:w="6237" w:type="dxa"/>
            <w:gridSpan w:val="6"/>
            <w:tcBorders>
              <w:right w:val="single" w:sz="6" w:space="0" w:color="000000"/>
            </w:tcBorders>
            <w:shd w:val="clear" w:color="auto" w:fill="auto"/>
          </w:tcPr>
          <w:p w:rsidR="0056758D" w:rsidRPr="005111E5" w:rsidRDefault="0056758D"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1.6. Обеспечение бесплатной перевозки обучающихся в муниципальных образовательных организациях, реализующих основные общеобразовательные программы</w:t>
            </w:r>
          </w:p>
        </w:tc>
      </w:tr>
      <w:tr w:rsidR="005111E5" w:rsidRPr="005111E5" w:rsidTr="00A575FF">
        <w:trPr>
          <w:trHeight w:val="1844"/>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1.7. Обеспечение проведения государственной итоговой аттестации по образовательным программам основного общего и среднего общего образования, единого государственного экзамена на территории городского округа Верхняя Пышма</w:t>
            </w:r>
          </w:p>
        </w:tc>
      </w:tr>
      <w:tr w:rsidR="005111E5" w:rsidRPr="005111E5" w:rsidTr="00A575FF">
        <w:trPr>
          <w:trHeight w:val="119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1.8.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w:t>
            </w:r>
          </w:p>
        </w:tc>
      </w:tr>
      <w:tr w:rsidR="005111E5" w:rsidRPr="005111E5" w:rsidTr="00A575FF">
        <w:trPr>
          <w:trHeight w:val="1181"/>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1.9.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w:t>
            </w:r>
          </w:p>
        </w:tc>
      </w:tr>
      <w:tr w:rsidR="005111E5" w:rsidRPr="005111E5" w:rsidTr="00A575FF">
        <w:trPr>
          <w:trHeight w:val="67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1.10. Реализация программ и форм для талантливых детей</w:t>
            </w:r>
          </w:p>
        </w:tc>
      </w:tr>
      <w:tr w:rsidR="005111E5" w:rsidRPr="005111E5" w:rsidTr="00A575FF">
        <w:trPr>
          <w:trHeight w:val="66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1.11. Формирование у детей навыков безопасного поведения на улицах и дорогах</w:t>
            </w:r>
          </w:p>
        </w:tc>
      </w:tr>
      <w:tr w:rsidR="005111E5" w:rsidRPr="005111E5" w:rsidTr="00A575FF">
        <w:trPr>
          <w:trHeight w:val="100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1.12. Материально-техническое обеспечение системы образования в городском округе Верхняя Пышма</w:t>
            </w:r>
          </w:p>
        </w:tc>
      </w:tr>
      <w:tr w:rsidR="005111E5" w:rsidRPr="005111E5" w:rsidTr="00A575FF">
        <w:trPr>
          <w:trHeight w:val="1658"/>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1.13.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w:t>
            </w:r>
          </w:p>
        </w:tc>
      </w:tr>
      <w:tr w:rsidR="005111E5" w:rsidRPr="005111E5" w:rsidTr="00A575FF">
        <w:trPr>
          <w:trHeight w:val="99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1.14. Обновление системы развития педагогических кадров, повышение престижа учительской профессии.</w:t>
            </w:r>
          </w:p>
        </w:tc>
      </w:tr>
      <w:tr w:rsidR="005111E5" w:rsidRPr="005111E5" w:rsidTr="00A575FF">
        <w:trPr>
          <w:trHeight w:val="1271"/>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Цель 2. Создание эффективной комплексной системы организации качественного, полноценного горячего питания в муниципальных образовательных организациях городского округа Верхняя Пышма</w:t>
            </w:r>
          </w:p>
        </w:tc>
      </w:tr>
      <w:tr w:rsidR="005111E5" w:rsidRPr="005111E5" w:rsidTr="00A575FF">
        <w:trPr>
          <w:trHeight w:val="67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2.1. Формирование культуры здорового питания обучающихся</w:t>
            </w:r>
          </w:p>
        </w:tc>
      </w:tr>
      <w:tr w:rsidR="005111E5" w:rsidRPr="005111E5" w:rsidTr="00A575FF">
        <w:trPr>
          <w:trHeight w:val="589"/>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2.2. Модернизация материально-технической базы предприятий системы школьного питания</w:t>
            </w:r>
          </w:p>
        </w:tc>
      </w:tr>
      <w:tr w:rsidR="005111E5" w:rsidRPr="005111E5" w:rsidTr="00A575FF">
        <w:trPr>
          <w:trHeight w:val="87"/>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2.3. Обеспечение льготных категорий обучающихся бесплатными новогодними подарками</w:t>
            </w:r>
          </w:p>
        </w:tc>
      </w:tr>
      <w:tr w:rsidR="005111E5" w:rsidRPr="005111E5" w:rsidTr="00A575FF">
        <w:trPr>
          <w:trHeight w:val="566"/>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Цель 3. Развитие системы патриотического воспитания граждан городского округа Верхняя Пышма, формирование у граждан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экстремизма и укрепление толерантности</w:t>
            </w:r>
          </w:p>
        </w:tc>
      </w:tr>
      <w:tr w:rsidR="005111E5" w:rsidRPr="005111E5" w:rsidTr="00A575FF">
        <w:trPr>
          <w:trHeight w:val="130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3.1. Развитие инфраструктуры муниципальных учреждений для организации патриотического воспитания граждан городского округа Верхняя Пышма</w:t>
            </w:r>
          </w:p>
        </w:tc>
      </w:tr>
      <w:tr w:rsidR="005111E5" w:rsidRPr="005111E5" w:rsidTr="00A575FF">
        <w:trPr>
          <w:trHeight w:val="1927"/>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3.2.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историко-патриотической, героико-патриотической, военно-патриотической направленности</w:t>
            </w:r>
          </w:p>
        </w:tc>
      </w:tr>
      <w:tr w:rsidR="005111E5" w:rsidRPr="005111E5" w:rsidTr="00A575FF">
        <w:trPr>
          <w:trHeight w:val="991"/>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3.3. Пропаганда культурного многообразия, этнокультурных ценностей и толерантных отношений в городском округе Верхняя Пышма</w:t>
            </w:r>
          </w:p>
        </w:tc>
      </w:tr>
      <w:tr w:rsidR="005111E5" w:rsidRPr="005111E5" w:rsidTr="00A575FF">
        <w:trPr>
          <w:trHeight w:val="67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Цель 4. Создание благоприятных условий для устойчивого развития сферы культуры</w:t>
            </w:r>
          </w:p>
        </w:tc>
      </w:tr>
      <w:tr w:rsidR="005111E5" w:rsidRPr="005111E5" w:rsidTr="00A575FF">
        <w:trPr>
          <w:trHeight w:val="1298"/>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4.1. Повышение доступности и качества услуг библиотечного, социально-культурного, просветительского, развлекательного характера доступных для широких слоев населения</w:t>
            </w:r>
          </w:p>
        </w:tc>
      </w:tr>
      <w:tr w:rsidR="005111E5" w:rsidRPr="005111E5" w:rsidTr="00A575FF">
        <w:trPr>
          <w:trHeight w:val="99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4.2. Обеспечение доступа граждан к участию в культурной жизни, реализация творческого потенциала</w:t>
            </w:r>
          </w:p>
        </w:tc>
      </w:tr>
      <w:tr w:rsidR="005111E5" w:rsidRPr="005111E5" w:rsidTr="00A575FF">
        <w:trPr>
          <w:trHeight w:val="579"/>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Цель 5. Создание условий для сохранения здоровья и развития детей городского округа Верхняя Пышма</w:t>
            </w:r>
          </w:p>
        </w:tc>
      </w:tr>
      <w:tr w:rsidR="005111E5" w:rsidRPr="005111E5" w:rsidTr="00A575FF">
        <w:trPr>
          <w:trHeight w:val="67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5.1. Совершенствование форм организации отдыха и оздоровления детей</w:t>
            </w:r>
          </w:p>
        </w:tc>
      </w:tr>
      <w:tr w:rsidR="005111E5" w:rsidRPr="005111E5" w:rsidTr="00A575FF">
        <w:trPr>
          <w:trHeight w:val="132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031876">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Задача 5.2. Расширение спектра услуг, предоставляемых муниципальным автономным учреждением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 xml:space="preserve">Загородный оздоровительный лагерь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Медная горка</w:t>
            </w:r>
            <w:r w:rsidR="00297600">
              <w:rPr>
                <w:rStyle w:val="CharacterStyle5"/>
                <w:rFonts w:ascii="Liberation Serif" w:eastAsia="Calibri" w:hAnsi="Liberation Serif" w:cs="Liberation Serif"/>
              </w:rPr>
              <w:t>»</w:t>
            </w:r>
          </w:p>
        </w:tc>
      </w:tr>
      <w:tr w:rsidR="005111E5" w:rsidRPr="005111E5" w:rsidTr="00A575FF">
        <w:trPr>
          <w:trHeight w:val="100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5.3. Сохранение и развитие инфраструктуры системы отдыха и оздоровления детей</w:t>
            </w:r>
          </w:p>
        </w:tc>
      </w:tr>
      <w:tr w:rsidR="005111E5" w:rsidRPr="005111E5" w:rsidTr="00A575FF">
        <w:trPr>
          <w:trHeight w:val="1844"/>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Цель 6. Предоставление физкультурно-спортивных услуг отвечающим требованиям и нормативам, путем создания современной, развитой материально-технической базы учреждений физической культуры и спорта на территории городского округа Верхняя Пышма</w:t>
            </w:r>
          </w:p>
        </w:tc>
      </w:tr>
      <w:tr w:rsidR="005111E5" w:rsidRPr="005111E5" w:rsidTr="00A575FF">
        <w:trPr>
          <w:trHeight w:val="161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031876">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Задача 6.1. Укрепление материально-технической базы учреждений физической культуры и спорта, подведомственных МКУ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Управление физической культуры, спорта и молодежной политики городского округа Верхняя Пышма</w:t>
            </w:r>
            <w:r w:rsidR="00297600">
              <w:rPr>
                <w:rStyle w:val="CharacterStyle5"/>
                <w:rFonts w:ascii="Liberation Serif" w:eastAsia="Calibri" w:hAnsi="Liberation Serif" w:cs="Liberation Serif"/>
              </w:rPr>
              <w:t>»</w:t>
            </w:r>
          </w:p>
        </w:tc>
      </w:tr>
      <w:tr w:rsidR="005111E5" w:rsidRPr="005111E5" w:rsidTr="00A575FF">
        <w:trPr>
          <w:trHeight w:val="986"/>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6.2. Организация и проведение мероприятий по развитию физической культуры и спорта на территории городского округа Верхняя Пышма</w:t>
            </w:r>
          </w:p>
        </w:tc>
      </w:tr>
      <w:tr w:rsidR="005111E5" w:rsidRPr="005111E5" w:rsidTr="00A575FF">
        <w:trPr>
          <w:trHeight w:val="132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6.3. Создание условий для занятий физической культурой и спортом различных категорий населения городского округа Верхняя Пышма</w:t>
            </w:r>
          </w:p>
        </w:tc>
      </w:tr>
      <w:tr w:rsidR="005111E5" w:rsidRPr="005111E5" w:rsidTr="00A575FF">
        <w:trPr>
          <w:trHeight w:val="368"/>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6.4. Поддержка перспективных спортсменов</w:t>
            </w:r>
          </w:p>
        </w:tc>
      </w:tr>
      <w:tr w:rsidR="005111E5" w:rsidRPr="005111E5" w:rsidTr="00A575FF">
        <w:trPr>
          <w:trHeight w:val="1564"/>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6.5.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w:t>
            </w:r>
          </w:p>
        </w:tc>
      </w:tr>
      <w:tr w:rsidR="005111E5" w:rsidRPr="005111E5" w:rsidTr="00A575FF">
        <w:trPr>
          <w:trHeight w:val="1232"/>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031876">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Задача 6.6. Поэтапное внедрение Всероссийского физкультурно-спортивного комплекса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Готов к труду и обороне</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 xml:space="preserve"> (ГТО) на территории городского округа Верхняя Пышма</w:t>
            </w:r>
          </w:p>
        </w:tc>
      </w:tr>
      <w:tr w:rsidR="005111E5" w:rsidRPr="005111E5" w:rsidTr="00A575FF">
        <w:trPr>
          <w:trHeight w:val="1222"/>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6.7. Подготовка спортивной и иной инфраструктуры, необходимой для проведения ХХХII Всемирной летней Универсиады 2023 года в городе Екатеринбурге</w:t>
            </w:r>
          </w:p>
        </w:tc>
      </w:tr>
      <w:tr w:rsidR="005111E5" w:rsidRPr="005111E5" w:rsidTr="00A575FF">
        <w:trPr>
          <w:trHeight w:val="227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Цель 7. Создание условий для успешной социализации и вовлечения молодежи в социально-экономическое развитие городского округа Верхняя Пышма, обеспечение развития и максимального использования социального, экономического, гражданского, культурного и духовного потенциала молодых граждан городского округа Верхняя Пышма</w:t>
            </w:r>
          </w:p>
        </w:tc>
      </w:tr>
      <w:tr w:rsidR="005111E5" w:rsidRPr="005111E5" w:rsidTr="00A575FF">
        <w:trPr>
          <w:trHeight w:val="1561"/>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7.1. Повышение политической, правовой культуры и социальной активности молодежи, поддержка общественно значимых инициатив молодежи, совершенствование и развитие системы добровольчества</w:t>
            </w:r>
          </w:p>
        </w:tc>
      </w:tr>
      <w:tr w:rsidR="005111E5" w:rsidRPr="005111E5" w:rsidTr="00A575FF">
        <w:trPr>
          <w:trHeight w:val="1229"/>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7.2. Формирование и популяризация культуры здорового образа жизни, культуры безопасности жизнедеятельности в молодежной среде, формирование осознанного родительства</w:t>
            </w:r>
          </w:p>
        </w:tc>
      </w:tr>
      <w:tr w:rsidR="005111E5" w:rsidRPr="005111E5" w:rsidTr="00A575FF">
        <w:trPr>
          <w:trHeight w:val="132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031876" w:rsidP="00B116EC">
            <w:pPr>
              <w:pStyle w:val="ParagraphStyle5"/>
              <w:rPr>
                <w:rStyle w:val="CharacterStyle5"/>
                <w:rFonts w:ascii="Liberation Serif" w:eastAsia="Calibri" w:hAnsi="Liberation Serif" w:cs="Liberation Serif"/>
              </w:rPr>
            </w:pPr>
            <w:r>
              <w:rPr>
                <w:rStyle w:val="CharacterStyle5"/>
                <w:rFonts w:ascii="Liberation Serif" w:eastAsia="Calibri" w:hAnsi="Liberation Serif" w:cs="Liberation Serif"/>
              </w:rPr>
              <w:t xml:space="preserve">Задача 7.3. </w:t>
            </w:r>
            <w:r w:rsidR="00B116EC" w:rsidRPr="005111E5">
              <w:rPr>
                <w:rStyle w:val="CharacterStyle5"/>
                <w:rFonts w:ascii="Liberation Serif" w:eastAsia="Calibri" w:hAnsi="Liberation Serif" w:cs="Liberation Serif"/>
              </w:rPr>
              <w:t>Создание и распространение эффективных моделей и форм включения молодых граждан в трудовую деятельность, реализация трудового потенциала</w:t>
            </w:r>
          </w:p>
        </w:tc>
      </w:tr>
      <w:tr w:rsidR="005111E5" w:rsidRPr="005111E5" w:rsidTr="00A575FF">
        <w:trPr>
          <w:trHeight w:val="1308"/>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7.4.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w:t>
            </w:r>
          </w:p>
        </w:tc>
      </w:tr>
      <w:tr w:rsidR="005111E5" w:rsidRPr="005111E5" w:rsidTr="00A575FF">
        <w:trPr>
          <w:trHeight w:val="704"/>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Цель 8. Осуществление эффективной деятельности муниципальных казенных учреждений</w:t>
            </w:r>
          </w:p>
        </w:tc>
      </w:tr>
      <w:tr w:rsidR="005111E5" w:rsidRPr="005111E5" w:rsidTr="00A575FF">
        <w:trPr>
          <w:trHeight w:val="713"/>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4"/>
              <w:rPr>
                <w:rStyle w:val="CharacterStyle4"/>
                <w:rFonts w:ascii="Liberation Serif" w:eastAsia="Calibri" w:hAnsi="Liberation Serif" w:cs="Liberation Serif"/>
                <w:sz w:val="28"/>
                <w:szCs w:val="28"/>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Задача 8.1. Повышение качества оказания муниципальных услуг (работ) в социальной сфере</w:t>
            </w:r>
          </w:p>
        </w:tc>
      </w:tr>
      <w:tr w:rsidR="005111E5" w:rsidRPr="005111E5" w:rsidTr="00A575FF">
        <w:trPr>
          <w:trHeight w:val="68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vMerge w:val="restart"/>
            <w:tcBorders>
              <w:top w:val="single" w:sz="6" w:space="0" w:color="000000"/>
              <w:left w:val="single" w:sz="6" w:space="0" w:color="000000"/>
              <w:right w:val="single" w:sz="6" w:space="0" w:color="000000"/>
            </w:tcBorders>
            <w:shd w:val="clear" w:color="auto" w:fill="auto"/>
          </w:tcPr>
          <w:p w:rsidR="00B116EC" w:rsidRPr="005111E5" w:rsidRDefault="00B116EC" w:rsidP="00B116EC">
            <w:pPr>
              <w:pStyle w:val="ParagraphStyle1"/>
              <w:rPr>
                <w:rStyle w:val="CharacterStyle1"/>
                <w:rFonts w:ascii="Liberation Serif" w:eastAsia="Calibri" w:hAnsi="Liberation Serif" w:cs="Liberation Serif"/>
              </w:rPr>
            </w:pPr>
            <w:r w:rsidRPr="005111E5">
              <w:rPr>
                <w:rStyle w:val="CharacterStyle1"/>
                <w:rFonts w:ascii="Liberation Serif" w:eastAsia="Calibri" w:hAnsi="Liberation Serif" w:cs="Liberation Serif"/>
              </w:rPr>
              <w:t>Перечень подпрограмм муниципальной программы (при их наличии)</w:t>
            </w:r>
          </w:p>
        </w:tc>
        <w:tc>
          <w:tcPr>
            <w:tcW w:w="6213" w:type="dxa"/>
            <w:gridSpan w:val="3"/>
            <w:tcBorders>
              <w:top w:val="single" w:sz="6" w:space="0" w:color="000000"/>
              <w:right w:val="single" w:sz="6" w:space="0" w:color="000000"/>
            </w:tcBorders>
            <w:shd w:val="clear" w:color="auto" w:fill="auto"/>
          </w:tcPr>
          <w:p w:rsidR="00B116EC" w:rsidRPr="005111E5" w:rsidRDefault="00B116EC" w:rsidP="00B116EC">
            <w:pPr>
              <w:pStyle w:val="ParagraphStyle2"/>
              <w:rPr>
                <w:rStyle w:val="CharacterStyle2"/>
                <w:rFonts w:ascii="Liberation Serif" w:eastAsia="Calibri" w:hAnsi="Liberation Serif" w:cs="Liberation Serif"/>
              </w:rPr>
            </w:pPr>
            <w:r w:rsidRPr="005111E5">
              <w:rPr>
                <w:rStyle w:val="CharacterStyle2"/>
                <w:rFonts w:ascii="Liberation Serif" w:eastAsia="Calibri" w:hAnsi="Liberation Serif" w:cs="Liberation Serif"/>
              </w:rPr>
              <w:t xml:space="preserve">1. </w:t>
            </w:r>
            <w:r w:rsidR="00297600">
              <w:rPr>
                <w:rStyle w:val="CharacterStyle2"/>
                <w:rFonts w:ascii="Liberation Serif" w:eastAsia="Calibri" w:hAnsi="Liberation Serif" w:cs="Liberation Serif"/>
              </w:rPr>
              <w:t>«</w:t>
            </w:r>
            <w:r w:rsidRPr="005111E5">
              <w:rPr>
                <w:rStyle w:val="CharacterStyle2"/>
                <w:rFonts w:ascii="Liberation Serif" w:eastAsia="Calibri" w:hAnsi="Liberation Serif" w:cs="Liberation Serif"/>
              </w:rPr>
              <w:t>Развитие системы образования на территории городского округа Верхняя Пышма до 2027 года</w:t>
            </w:r>
            <w:r w:rsidR="00297600">
              <w:rPr>
                <w:rStyle w:val="CharacterStyle2"/>
                <w:rFonts w:ascii="Liberation Serif" w:eastAsia="Calibri" w:hAnsi="Liberation Serif" w:cs="Liberation Serif"/>
              </w:rPr>
              <w:t>»</w:t>
            </w:r>
          </w:p>
        </w:tc>
      </w:tr>
      <w:tr w:rsidR="005111E5" w:rsidRPr="005111E5" w:rsidTr="00A575FF">
        <w:trPr>
          <w:trHeight w:val="132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vMerge/>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2.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Совершенствование организации питания учащихся образовательных учреждений на территории городского округа Верхняя Пышма до 2027 года</w:t>
            </w:r>
            <w:r w:rsidR="00297600">
              <w:rPr>
                <w:rStyle w:val="CharacterStyle5"/>
                <w:rFonts w:ascii="Liberation Serif" w:eastAsia="Calibri" w:hAnsi="Liberation Serif" w:cs="Liberation Serif"/>
              </w:rPr>
              <w:t>»</w:t>
            </w:r>
          </w:p>
        </w:tc>
      </w:tr>
      <w:tr w:rsidR="005111E5" w:rsidRPr="005111E5" w:rsidTr="00A575FF">
        <w:trPr>
          <w:trHeight w:val="99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3.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Патриотическое воспитание граждан на территории городского округа Верхняя Пышма до 2027 года</w:t>
            </w:r>
            <w:r w:rsidR="00297600">
              <w:rPr>
                <w:rStyle w:val="CharacterStyle5"/>
                <w:rFonts w:ascii="Liberation Serif" w:eastAsia="Calibri" w:hAnsi="Liberation Serif" w:cs="Liberation Serif"/>
              </w:rPr>
              <w:t>»</w:t>
            </w:r>
          </w:p>
        </w:tc>
      </w:tr>
      <w:tr w:rsidR="005111E5" w:rsidRPr="005111E5" w:rsidTr="00A575FF">
        <w:trPr>
          <w:trHeight w:val="681"/>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4.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Развитие культуры и искусства на территории городского округа Верхняя Пышма до 2027 года</w:t>
            </w:r>
            <w:r w:rsidR="00297600">
              <w:rPr>
                <w:rStyle w:val="CharacterStyle5"/>
                <w:rFonts w:ascii="Liberation Serif" w:eastAsia="Calibri" w:hAnsi="Liberation Serif" w:cs="Liberation Serif"/>
              </w:rPr>
              <w:t>»</w:t>
            </w:r>
          </w:p>
        </w:tc>
      </w:tr>
      <w:tr w:rsidR="005111E5" w:rsidRPr="005111E5" w:rsidTr="00A575FF">
        <w:trPr>
          <w:trHeight w:val="99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5.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Развитие системы отдыха и оздоровления детей на территории городского округа Верхняя Пышма до 2027 года</w:t>
            </w:r>
            <w:r w:rsidR="00297600">
              <w:rPr>
                <w:rStyle w:val="CharacterStyle5"/>
                <w:rFonts w:ascii="Liberation Serif" w:eastAsia="Calibri" w:hAnsi="Liberation Serif" w:cs="Liberation Serif"/>
              </w:rPr>
              <w:t>»</w:t>
            </w:r>
          </w:p>
        </w:tc>
      </w:tr>
      <w:tr w:rsidR="005111E5" w:rsidRPr="005111E5" w:rsidTr="00A575FF">
        <w:trPr>
          <w:trHeight w:val="1005"/>
        </w:trPr>
        <w:tc>
          <w:tcPr>
            <w:tcW w:w="37" w:type="dxa"/>
            <w:gridSpan w:val="2"/>
          </w:tcPr>
          <w:p w:rsidR="00B116EC" w:rsidRPr="005111E5" w:rsidRDefault="00B116EC" w:rsidP="00B116EC">
            <w:pPr>
              <w:rPr>
                <w:rStyle w:val="FakeCharacterStyle"/>
                <w:rFonts w:ascii="Liberation Serif" w:hAnsi="Liberation Serif" w:cs="Liberation Serif"/>
                <w:sz w:val="28"/>
                <w:szCs w:val="28"/>
              </w:rPr>
            </w:pPr>
          </w:p>
        </w:tc>
        <w:tc>
          <w:tcPr>
            <w:tcW w:w="3514" w:type="dxa"/>
            <w:gridSpan w:val="2"/>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6.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Развитие физической культуры и спорта на территории городского округа Верхняя Пышма до 2027 года</w:t>
            </w:r>
            <w:r w:rsidR="00297600">
              <w:rPr>
                <w:rStyle w:val="CharacterStyle5"/>
                <w:rFonts w:ascii="Liberation Serif" w:eastAsia="Calibri" w:hAnsi="Liberation Serif" w:cs="Liberation Serif"/>
              </w:rPr>
              <w:t>»</w:t>
            </w:r>
          </w:p>
        </w:tc>
      </w:tr>
      <w:tr w:rsidR="005111E5" w:rsidRPr="005111E5" w:rsidTr="00A575FF">
        <w:trPr>
          <w:trHeight w:val="675"/>
        </w:trPr>
        <w:tc>
          <w:tcPr>
            <w:tcW w:w="37" w:type="dxa"/>
            <w:gridSpan w:val="2"/>
          </w:tcPr>
          <w:p w:rsidR="00B116EC" w:rsidRPr="005111E5" w:rsidRDefault="00B116EC" w:rsidP="00B116EC">
            <w:pPr>
              <w:rPr>
                <w:rStyle w:val="FakeCharacterStyle"/>
                <w:rFonts w:ascii="Liberation Serif" w:hAnsi="Liberation Serif" w:cs="Liberation Serif"/>
                <w:sz w:val="28"/>
                <w:szCs w:val="28"/>
              </w:rPr>
            </w:pPr>
          </w:p>
        </w:tc>
        <w:tc>
          <w:tcPr>
            <w:tcW w:w="3514" w:type="dxa"/>
            <w:gridSpan w:val="2"/>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7.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Молодежь городского округа Верхняя Пышма до 2027 года</w:t>
            </w:r>
            <w:r w:rsidR="00297600">
              <w:rPr>
                <w:rStyle w:val="CharacterStyle5"/>
                <w:rFonts w:ascii="Liberation Serif" w:eastAsia="Calibri" w:hAnsi="Liberation Serif" w:cs="Liberation Serif"/>
              </w:rPr>
              <w:t>»</w:t>
            </w:r>
          </w:p>
        </w:tc>
      </w:tr>
      <w:tr w:rsidR="005111E5" w:rsidRPr="005111E5" w:rsidTr="00A575FF">
        <w:trPr>
          <w:trHeight w:val="994"/>
        </w:trPr>
        <w:tc>
          <w:tcPr>
            <w:tcW w:w="37" w:type="dxa"/>
            <w:gridSpan w:val="2"/>
          </w:tcPr>
          <w:p w:rsidR="00B116EC" w:rsidRPr="005111E5" w:rsidRDefault="00B116EC" w:rsidP="00B116EC">
            <w:pPr>
              <w:rPr>
                <w:rStyle w:val="FakeCharacterStyle"/>
                <w:rFonts w:ascii="Liberation Serif" w:hAnsi="Liberation Serif" w:cs="Liberation Serif"/>
                <w:sz w:val="28"/>
                <w:szCs w:val="28"/>
              </w:rPr>
            </w:pPr>
          </w:p>
        </w:tc>
        <w:tc>
          <w:tcPr>
            <w:tcW w:w="3514" w:type="dxa"/>
            <w:gridSpan w:val="2"/>
            <w:tcBorders>
              <w:left w:val="single" w:sz="6" w:space="0" w:color="000000"/>
              <w:right w:val="single" w:sz="6" w:space="0" w:color="000000"/>
            </w:tcBorders>
            <w:shd w:val="clear" w:color="auto" w:fill="auto"/>
          </w:tcPr>
          <w:p w:rsidR="00B116EC" w:rsidRPr="005111E5" w:rsidRDefault="00B116EC" w:rsidP="00B116EC">
            <w:pPr>
              <w:pStyle w:val="ParagraphStyle6"/>
              <w:rPr>
                <w:rStyle w:val="CharacterStyle6"/>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5"/>
              <w:rPr>
                <w:rStyle w:val="CharacterStyle5"/>
                <w:rFonts w:ascii="Liberation Serif" w:eastAsia="Calibri" w:hAnsi="Liberation Serif" w:cs="Liberation Serif"/>
              </w:rPr>
            </w:pPr>
            <w:r w:rsidRPr="005111E5">
              <w:rPr>
                <w:rStyle w:val="CharacterStyle5"/>
                <w:rFonts w:ascii="Liberation Serif" w:eastAsia="Calibri" w:hAnsi="Liberation Serif" w:cs="Liberation Serif"/>
              </w:rPr>
              <w:t xml:space="preserve">8.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 xml:space="preserve">Обеспечение реализации муниципальной программы </w:t>
            </w:r>
            <w:r w:rsidR="00297600">
              <w:rPr>
                <w:rStyle w:val="CharacterStyle5"/>
                <w:rFonts w:ascii="Liberation Serif" w:eastAsia="Calibri" w:hAnsi="Liberation Serif" w:cs="Liberation Serif"/>
              </w:rPr>
              <w:t>«</w:t>
            </w:r>
            <w:r w:rsidRPr="005111E5">
              <w:rPr>
                <w:rStyle w:val="CharacterStyle5"/>
                <w:rFonts w:ascii="Liberation Serif" w:eastAsia="Calibri" w:hAnsi="Liberation Serif" w:cs="Liberation Serif"/>
              </w:rPr>
              <w:t>Развитие социальной сферы в городском округе Верхняя Пышма до 2027 года</w:t>
            </w:r>
            <w:r w:rsidR="00297600">
              <w:rPr>
                <w:rStyle w:val="CharacterStyle5"/>
                <w:rFonts w:ascii="Liberation Serif" w:eastAsia="Calibri" w:hAnsi="Liberation Serif" w:cs="Liberation Serif"/>
              </w:rPr>
              <w:t>»</w:t>
            </w:r>
          </w:p>
        </w:tc>
      </w:tr>
      <w:tr w:rsidR="005111E5" w:rsidRPr="005111E5" w:rsidTr="00A575FF">
        <w:trPr>
          <w:trHeight w:val="1262"/>
        </w:trPr>
        <w:tc>
          <w:tcPr>
            <w:tcW w:w="37" w:type="dxa"/>
            <w:gridSpan w:val="2"/>
          </w:tcPr>
          <w:p w:rsidR="00B116EC" w:rsidRPr="005111E5" w:rsidRDefault="00B116EC" w:rsidP="00B116EC">
            <w:pPr>
              <w:rPr>
                <w:rStyle w:val="FakeCharacterStyle"/>
                <w:rFonts w:ascii="Liberation Serif" w:hAnsi="Liberation Serif" w:cs="Liberation Serif"/>
                <w:sz w:val="28"/>
                <w:szCs w:val="28"/>
              </w:rPr>
            </w:pPr>
          </w:p>
        </w:tc>
        <w:tc>
          <w:tcPr>
            <w:tcW w:w="3514" w:type="dxa"/>
            <w:gridSpan w:val="2"/>
            <w:tcBorders>
              <w:top w:val="single" w:sz="6" w:space="0" w:color="000000"/>
              <w:left w:val="single" w:sz="6" w:space="0" w:color="000000"/>
              <w:right w:val="single" w:sz="6" w:space="0" w:color="000000"/>
            </w:tcBorders>
            <w:shd w:val="clear" w:color="auto" w:fill="auto"/>
          </w:tcPr>
          <w:p w:rsidR="00B116EC" w:rsidRPr="005111E5" w:rsidRDefault="00B116EC" w:rsidP="00B116EC">
            <w:pPr>
              <w:pStyle w:val="ParagraphStyle7"/>
              <w:rPr>
                <w:rStyle w:val="CharacterStyle7"/>
                <w:rFonts w:ascii="Liberation Serif" w:eastAsia="Calibri" w:hAnsi="Liberation Serif" w:cs="Liberation Serif"/>
              </w:rPr>
            </w:pPr>
            <w:r w:rsidRPr="005111E5">
              <w:rPr>
                <w:rStyle w:val="CharacterStyle7"/>
                <w:rFonts w:ascii="Liberation Serif" w:eastAsia="Calibri" w:hAnsi="Liberation Serif" w:cs="Liberation Serif"/>
              </w:rPr>
              <w:t>Перечень основных целевых показателей муниципальной программы</w:t>
            </w:r>
          </w:p>
        </w:tc>
        <w:tc>
          <w:tcPr>
            <w:tcW w:w="6230" w:type="dxa"/>
            <w:gridSpan w:val="5"/>
            <w:tcBorders>
              <w:top w:val="single" w:sz="6" w:space="0" w:color="000000"/>
              <w:right w:val="single" w:sz="6" w:space="0" w:color="000000"/>
            </w:tcBorders>
            <w:shd w:val="clear" w:color="auto" w:fill="auto"/>
          </w:tcPr>
          <w:p w:rsidR="00B116EC" w:rsidRPr="005111E5" w:rsidRDefault="00B116EC" w:rsidP="00B116EC">
            <w:pPr>
              <w:pStyle w:val="ParagraphStyle8"/>
              <w:rPr>
                <w:rStyle w:val="CharacterStyle8"/>
                <w:rFonts w:ascii="Liberation Serif" w:eastAsia="Calibri" w:hAnsi="Liberation Serif" w:cs="Liberation Serif"/>
              </w:rPr>
            </w:pPr>
            <w:r w:rsidRPr="005111E5">
              <w:rPr>
                <w:rStyle w:val="CharacterStyle8"/>
                <w:rFonts w:ascii="Liberation Serif" w:eastAsia="Calibri" w:hAnsi="Liberation Serif" w:cs="Liberation Serif"/>
              </w:rPr>
              <w:t>1. Доля образовательных учреждений, имеющих лицензию на право ведения образовательной деятельности, от общего количества муниципальных образовательных учреждений</w:t>
            </w:r>
          </w:p>
        </w:tc>
      </w:tr>
      <w:tr w:rsidR="005111E5" w:rsidRPr="005111E5" w:rsidTr="00A575FF">
        <w:trPr>
          <w:trHeight w:val="2811"/>
        </w:trPr>
        <w:tc>
          <w:tcPr>
            <w:tcW w:w="37" w:type="dxa"/>
            <w:gridSpan w:val="2"/>
          </w:tcPr>
          <w:p w:rsidR="00B116EC" w:rsidRPr="005111E5" w:rsidRDefault="00B116EC" w:rsidP="00B116EC">
            <w:pPr>
              <w:rPr>
                <w:rStyle w:val="FakeCharacterStyle"/>
                <w:rFonts w:ascii="Liberation Serif" w:hAnsi="Liberation Serif" w:cs="Liberation Serif"/>
                <w:sz w:val="28"/>
                <w:szCs w:val="28"/>
              </w:rPr>
            </w:pPr>
          </w:p>
        </w:tc>
        <w:tc>
          <w:tcPr>
            <w:tcW w:w="3514" w:type="dxa"/>
            <w:gridSpan w:val="2"/>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2. 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от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w:t>
            </w:r>
          </w:p>
        </w:tc>
      </w:tr>
      <w:tr w:rsidR="005111E5" w:rsidRPr="005111E5" w:rsidTr="00A575FF">
        <w:trPr>
          <w:trHeight w:val="1335"/>
        </w:trPr>
        <w:tc>
          <w:tcPr>
            <w:tcW w:w="37" w:type="dxa"/>
            <w:gridSpan w:val="2"/>
          </w:tcPr>
          <w:p w:rsidR="00B116EC" w:rsidRPr="005111E5" w:rsidRDefault="00B116EC" w:rsidP="00B116EC">
            <w:pPr>
              <w:rPr>
                <w:rStyle w:val="FakeCharacterStyle"/>
                <w:rFonts w:ascii="Liberation Serif" w:hAnsi="Liberation Serif" w:cs="Liberation Serif"/>
                <w:sz w:val="28"/>
                <w:szCs w:val="28"/>
              </w:rPr>
            </w:pPr>
          </w:p>
        </w:tc>
        <w:tc>
          <w:tcPr>
            <w:tcW w:w="3514" w:type="dxa"/>
            <w:gridSpan w:val="2"/>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3. Доля работников, прошедших курсы по обеспечению комплексной безопасности и совершенствования деятельности образовательных учреждений</w:t>
            </w:r>
          </w:p>
        </w:tc>
      </w:tr>
      <w:tr w:rsidR="005111E5" w:rsidRPr="005111E5" w:rsidTr="00A575FF">
        <w:trPr>
          <w:trHeight w:val="830"/>
        </w:trPr>
        <w:tc>
          <w:tcPr>
            <w:tcW w:w="37" w:type="dxa"/>
            <w:gridSpan w:val="2"/>
          </w:tcPr>
          <w:p w:rsidR="00B116EC" w:rsidRPr="005111E5" w:rsidRDefault="00B116EC" w:rsidP="00B116EC">
            <w:pPr>
              <w:rPr>
                <w:rStyle w:val="FakeCharacterStyle"/>
                <w:rFonts w:ascii="Liberation Serif" w:hAnsi="Liberation Serif" w:cs="Liberation Serif"/>
                <w:sz w:val="28"/>
                <w:szCs w:val="28"/>
              </w:rPr>
            </w:pPr>
          </w:p>
        </w:tc>
        <w:tc>
          <w:tcPr>
            <w:tcW w:w="3514" w:type="dxa"/>
            <w:gridSpan w:val="2"/>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 xml:space="preserve">4. Количество созданных центров </w:t>
            </w:r>
            <w:r w:rsidR="00297600">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Точка роста</w:t>
            </w:r>
            <w:r w:rsidR="00297600">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 xml:space="preserve"> на базе общеобразовательных учреждений городского округа Верхняя Пышма</w:t>
            </w:r>
          </w:p>
        </w:tc>
      </w:tr>
      <w:tr w:rsidR="005111E5" w:rsidRPr="005111E5" w:rsidTr="00A575FF">
        <w:trPr>
          <w:trHeight w:val="1993"/>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23" w:type="dxa"/>
            <w:gridSpan w:val="3"/>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5. Доля общеобразовательных учреждений,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 в общем количестве общеобразовательных организаций</w:t>
            </w:r>
          </w:p>
        </w:tc>
      </w:tr>
      <w:tr w:rsidR="005111E5" w:rsidRPr="005111E5" w:rsidTr="00A575FF">
        <w:trPr>
          <w:trHeight w:val="1869"/>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23" w:type="dxa"/>
            <w:gridSpan w:val="3"/>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6. Доля детей школьного возраста с ограниченными возможностями здоровья, охваченных образовательными услугами коррекционного образования, от общего количества детей школьного возраста с ограниченными возможностями здоровья городского округа Верхняя Пышма</w:t>
            </w:r>
          </w:p>
        </w:tc>
      </w:tr>
      <w:tr w:rsidR="005111E5" w:rsidRPr="005111E5" w:rsidTr="00A575FF">
        <w:trPr>
          <w:trHeight w:val="1844"/>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23" w:type="dxa"/>
            <w:gridSpan w:val="3"/>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7. Доля детей-инвалидов дошкольного возраста, проживающих в городском округе Верхняя Пышма, охваченных обучением на дому, в дошкольных образовательных организациях, от общего количества детей-инвалидов дошкольного возраста, проживающих в городском округе Верхняя Пышма</w:t>
            </w:r>
          </w:p>
        </w:tc>
      </w:tr>
      <w:tr w:rsidR="005111E5" w:rsidRPr="005111E5" w:rsidTr="00A575FF">
        <w:trPr>
          <w:trHeight w:val="567"/>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23" w:type="dxa"/>
            <w:gridSpan w:val="3"/>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30" w:type="dxa"/>
            <w:gridSpan w:val="5"/>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 xml:space="preserve">8. Доля детей-сирот и детей, оставшихся без попечения родителей, охваченных образовательными услугами в муниципальных </w:t>
            </w:r>
            <w:r w:rsidRPr="005111E5">
              <w:rPr>
                <w:rStyle w:val="CharacterStyle10"/>
                <w:rFonts w:ascii="Liberation Serif" w:eastAsia="Calibri" w:hAnsi="Liberation Serif" w:cs="Liberation Serif"/>
              </w:rPr>
              <w:lastRenderedPageBreak/>
              <w:t>образовательных учреждениях городского округа Верхняя Пышма, от общего количества детей-сирот и детей, оставшихся без попечения родителей, проживающих в городском округе Верхняя Пышма</w:t>
            </w:r>
          </w:p>
        </w:tc>
      </w:tr>
      <w:tr w:rsidR="005111E5" w:rsidRPr="005111E5" w:rsidTr="00A575FF">
        <w:trPr>
          <w:trHeight w:val="289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31" w:type="dxa"/>
            <w:gridSpan w:val="4"/>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22" w:type="dxa"/>
            <w:gridSpan w:val="4"/>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9. Доля детей-сирот и детей, оставшихся без попечения родителей, обучающихся в муниципальных образовательных учреждениях городского округа Верхняя Пышма, которым обеспечен бесплатный проезд на городском, пригородном транспорте, от общего количества детей-сирот и детей, оставшихся без попечения родителей, проживающих в городском округе Верхняя Пышма</w:t>
            </w:r>
          </w:p>
        </w:tc>
      </w:tr>
      <w:tr w:rsidR="005111E5" w:rsidRPr="005111E5" w:rsidTr="00A575FF">
        <w:trPr>
          <w:trHeight w:val="69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31" w:type="dxa"/>
            <w:gridSpan w:val="4"/>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22" w:type="dxa"/>
            <w:gridSpan w:val="4"/>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10. Количество автобусов, приобретённых для обеспечения подвоза обучающихся</w:t>
            </w:r>
          </w:p>
        </w:tc>
      </w:tr>
      <w:tr w:rsidR="005111E5" w:rsidRPr="005111E5" w:rsidTr="00A575FF">
        <w:trPr>
          <w:trHeight w:val="1586"/>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31" w:type="dxa"/>
            <w:gridSpan w:val="4"/>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22" w:type="dxa"/>
            <w:gridSpan w:val="4"/>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11. Доля выпускников муниципальных общеобразовательных учреждений, сдавших единый государственный экзамен в общей численности выпускников муниципальных общеобразовательных учреждений</w:t>
            </w:r>
          </w:p>
        </w:tc>
      </w:tr>
      <w:tr w:rsidR="005111E5" w:rsidRPr="005111E5" w:rsidTr="00A575FF">
        <w:trPr>
          <w:trHeight w:val="1112"/>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31" w:type="dxa"/>
            <w:gridSpan w:val="4"/>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22" w:type="dxa"/>
            <w:gridSpan w:val="4"/>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12. Доля детей в возрасте от 3 до 7 лет, получающих дошкольную образовательную услугу, от общего количества детей в возрасте от 3 до 7 лет городского округа Верхняя Пышма</w:t>
            </w:r>
          </w:p>
        </w:tc>
      </w:tr>
      <w:tr w:rsidR="005111E5" w:rsidRPr="005111E5" w:rsidTr="00A575FF">
        <w:trPr>
          <w:trHeight w:val="1787"/>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31" w:type="dxa"/>
            <w:gridSpan w:val="4"/>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22" w:type="dxa"/>
            <w:gridSpan w:val="4"/>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13. Доля муниципальных дошкольных образовательных учреждений, которым обеспечена деятельность по оказанию образовательных услуг, от общего количества муниципальных дошкольных образовательных учреждений</w:t>
            </w:r>
          </w:p>
        </w:tc>
      </w:tr>
      <w:tr w:rsidR="005111E5" w:rsidRPr="005111E5" w:rsidTr="00A575FF">
        <w:trPr>
          <w:trHeight w:val="1561"/>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31" w:type="dxa"/>
            <w:gridSpan w:val="4"/>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22" w:type="dxa"/>
            <w:gridSpan w:val="4"/>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14. Доля муниципальных общеобразовательных учреждений, которым обеспечена деятельность по предоставлению образовательных услуг, от общего количества муниципальных общеобразовательных учреждений</w:t>
            </w:r>
          </w:p>
        </w:tc>
      </w:tr>
      <w:tr w:rsidR="005111E5" w:rsidRPr="005111E5" w:rsidTr="00A575FF">
        <w:trPr>
          <w:trHeight w:val="94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31" w:type="dxa"/>
            <w:gridSpan w:val="4"/>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22" w:type="dxa"/>
            <w:gridSpan w:val="4"/>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15. Уровень освоения обучающимися основной общеобразовательной программы начального общего образования</w:t>
            </w:r>
          </w:p>
        </w:tc>
      </w:tr>
      <w:tr w:rsidR="005111E5" w:rsidRPr="005111E5" w:rsidTr="00A575FF">
        <w:trPr>
          <w:trHeight w:val="102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16. Уровень освоения обучающимися основной общеобразовательной программы основного общего образования</w:t>
            </w:r>
          </w:p>
        </w:tc>
      </w:tr>
      <w:tr w:rsidR="005111E5" w:rsidRPr="005111E5" w:rsidTr="00A575FF">
        <w:trPr>
          <w:trHeight w:val="1005"/>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17. Уровень освоения обучающимися основной общеобразовательной программы среднего общего образования</w:t>
            </w:r>
          </w:p>
        </w:tc>
      </w:tr>
      <w:tr w:rsidR="005111E5" w:rsidRPr="005111E5" w:rsidTr="00A575FF">
        <w:trPr>
          <w:trHeight w:val="1909"/>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18. Доля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в общей численности педагогических работников, осуществляющих классное руководство</w:t>
            </w:r>
          </w:p>
        </w:tc>
      </w:tr>
      <w:tr w:rsidR="005111E5" w:rsidRPr="005111E5" w:rsidTr="00A575FF">
        <w:trPr>
          <w:trHeight w:val="1350"/>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19. Количество советников директоров муниципальных общеобразовательных учреждений городского округа Верхняя Пышма, получивших выплату</w:t>
            </w:r>
          </w:p>
        </w:tc>
      </w:tr>
      <w:tr w:rsidR="005111E5" w:rsidRPr="005111E5" w:rsidTr="00A575FF">
        <w:trPr>
          <w:trHeight w:val="1176"/>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20. Доля детей в возрасте от 5 до 18 лет, обучающихся по дополнительным образовательным программам, в общей численности детей этой возрастной группы</w:t>
            </w:r>
          </w:p>
        </w:tc>
      </w:tr>
      <w:tr w:rsidR="005111E5" w:rsidRPr="005111E5" w:rsidTr="00A575FF">
        <w:trPr>
          <w:trHeight w:val="1733"/>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21. Доля детей от 5 до 18 лет, получающих дополнительное образование с использованием сертификатов дополнительного образования в общей численности детей, получающих дополнительное образование за счет бюджетных средств</w:t>
            </w:r>
          </w:p>
        </w:tc>
      </w:tr>
      <w:tr w:rsidR="005111E5" w:rsidRPr="005111E5" w:rsidTr="00A575FF">
        <w:trPr>
          <w:trHeight w:val="1244"/>
        </w:trPr>
        <w:tc>
          <w:tcPr>
            <w:tcW w:w="28" w:type="dxa"/>
          </w:tcPr>
          <w:p w:rsidR="00B116EC" w:rsidRPr="005111E5" w:rsidRDefault="00B116EC" w:rsidP="00B116EC">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B116EC" w:rsidRPr="005111E5" w:rsidRDefault="00B116EC" w:rsidP="00B116EC">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B116EC" w:rsidRPr="005111E5" w:rsidRDefault="00B116EC" w:rsidP="00B116EC">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22. Доля детей от 5 до 18 лет, использующих сертификаты дополнительного образования в статусе сертификатов персонифицированного финансирования</w:t>
            </w:r>
          </w:p>
        </w:tc>
      </w:tr>
      <w:tr w:rsidR="00A575FF" w:rsidRPr="005111E5" w:rsidTr="00A575FF">
        <w:trPr>
          <w:trHeight w:val="124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vMerge w:val="restart"/>
            <w:tcBorders>
              <w:right w:val="single" w:sz="6" w:space="0" w:color="000000"/>
            </w:tcBorders>
            <w:shd w:val="clear" w:color="auto" w:fill="auto"/>
          </w:tcPr>
          <w:p w:rsidR="00A575FF" w:rsidRPr="00DE0E0C" w:rsidRDefault="00A575FF" w:rsidP="00A575FF">
            <w:pPr>
              <w:pStyle w:val="ParagraphStyle10"/>
              <w:rPr>
                <w:rStyle w:val="CharacterStyle10"/>
                <w:rFonts w:ascii="Liberation Serif" w:eastAsia="Calibri" w:hAnsi="Liberation Serif"/>
              </w:rPr>
            </w:pPr>
            <w:r w:rsidRPr="00B00EED">
              <w:rPr>
                <w:rStyle w:val="CharacterStyle10"/>
                <w:rFonts w:ascii="Liberation Serif" w:eastAsia="Calibri" w:hAnsi="Liberation Serif"/>
              </w:rPr>
              <w:t>23. Количество граждан, осваивающих дополнительные предпрофессиональные и общеразвивающие программы в сфере искусств, которым предоставлена мера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r>
      <w:tr w:rsidR="00A575FF" w:rsidRPr="005111E5" w:rsidTr="00A575FF">
        <w:trPr>
          <w:trHeight w:val="124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vMerge/>
            <w:tcBorders>
              <w:right w:val="single" w:sz="6" w:space="0" w:color="000000"/>
            </w:tcBorders>
            <w:shd w:val="clear" w:color="auto" w:fill="auto"/>
          </w:tcPr>
          <w:p w:rsidR="00A575FF" w:rsidRPr="00B00EED" w:rsidRDefault="00A575FF" w:rsidP="00A575FF">
            <w:pPr>
              <w:pStyle w:val="ParagraphStyle10"/>
              <w:rPr>
                <w:rStyle w:val="CharacterStyle10"/>
                <w:rFonts w:ascii="Liberation Serif" w:eastAsia="Calibri" w:hAnsi="Liberation Serif"/>
              </w:rPr>
            </w:pPr>
          </w:p>
        </w:tc>
      </w:tr>
      <w:tr w:rsidR="00A575FF" w:rsidRPr="005111E5" w:rsidTr="00A575FF">
        <w:trPr>
          <w:trHeight w:val="99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24</w:t>
            </w:r>
            <w:r w:rsidRPr="005111E5">
              <w:rPr>
                <w:rStyle w:val="CharacterStyle10"/>
                <w:rFonts w:ascii="Liberation Serif" w:eastAsia="Calibri" w:hAnsi="Liberation Serif" w:cs="Liberation Serif"/>
              </w:rPr>
              <w:t>. Доля обучающихся в муниципальных образовательных учреждениях, участвующих в олимпиадах и конкурсах различного уровня, в общей численности детей</w:t>
            </w:r>
          </w:p>
        </w:tc>
      </w:tr>
      <w:tr w:rsidR="00A575FF" w:rsidRPr="005111E5" w:rsidTr="00A575FF">
        <w:trPr>
          <w:trHeight w:val="709"/>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25</w:t>
            </w:r>
            <w:r w:rsidRPr="005111E5">
              <w:rPr>
                <w:rStyle w:val="CharacterStyle10"/>
                <w:rFonts w:ascii="Liberation Serif" w:eastAsia="Calibri" w:hAnsi="Liberation Serif" w:cs="Liberation Serif"/>
              </w:rPr>
              <w:t xml:space="preserve">. Доля обучающихся, по вине которых произошли дорожно-транспортные происшествия, от общего количества </w:t>
            </w:r>
            <w:r w:rsidRPr="005111E5">
              <w:rPr>
                <w:rStyle w:val="CharacterStyle10"/>
                <w:rFonts w:ascii="Liberation Serif" w:eastAsia="Calibri" w:hAnsi="Liberation Serif" w:cs="Liberation Serif"/>
              </w:rPr>
              <w:lastRenderedPageBreak/>
              <w:t>обучающихся муниципальных общеобразовательных учреждений</w:t>
            </w:r>
          </w:p>
        </w:tc>
      </w:tr>
      <w:tr w:rsidR="00A575FF" w:rsidRPr="005111E5" w:rsidTr="00A575FF">
        <w:trPr>
          <w:trHeight w:val="124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26</w:t>
            </w:r>
            <w:r w:rsidRPr="005111E5">
              <w:rPr>
                <w:rStyle w:val="CharacterStyle10"/>
                <w:rFonts w:ascii="Liberation Serif" w:eastAsia="Calibri" w:hAnsi="Liberation Serif" w:cs="Liberation Serif"/>
              </w:rPr>
              <w:t xml:space="preserve">. Количество кабинетов </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Светофор</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 приобретенных для создания условий и организация мероприятий по формированию безопасного поведения обучающихся</w:t>
            </w:r>
          </w:p>
        </w:tc>
      </w:tr>
      <w:tr w:rsidR="00A575FF" w:rsidRPr="005111E5" w:rsidTr="00A575FF">
        <w:trPr>
          <w:trHeight w:val="949"/>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27</w:t>
            </w:r>
            <w:r w:rsidRPr="005111E5">
              <w:rPr>
                <w:rStyle w:val="CharacterStyle10"/>
                <w:rFonts w:ascii="Liberation Serif" w:eastAsia="Calibri" w:hAnsi="Liberation Serif" w:cs="Liberation Serif"/>
              </w:rPr>
              <w:t>. Количество муниципальных общеобразовательных учреждений улучшивших материально -техническую базу</w:t>
            </w:r>
          </w:p>
        </w:tc>
      </w:tr>
      <w:tr w:rsidR="00A575FF" w:rsidRPr="005111E5" w:rsidTr="00A575FF">
        <w:trPr>
          <w:trHeight w:val="56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28</w:t>
            </w:r>
            <w:r w:rsidRPr="005111E5">
              <w:rPr>
                <w:rStyle w:val="CharacterStyle10"/>
                <w:rFonts w:ascii="Liberation Serif" w:eastAsia="Calibri" w:hAnsi="Liberation Serif" w:cs="Liberation Serif"/>
              </w:rPr>
              <w:t>. Доля общеобразовательных учреждений, обеспеченных учебниками, вошедшими в федеральные перечни учебников, от общего количества муниципальных общеобразовательных учреждений городского округа Верхняя Пышма</w:t>
            </w:r>
          </w:p>
        </w:tc>
      </w:tr>
      <w:tr w:rsidR="00A575FF" w:rsidRPr="005111E5" w:rsidTr="00A575FF">
        <w:trPr>
          <w:trHeight w:val="102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29</w:t>
            </w:r>
            <w:r w:rsidRPr="005111E5">
              <w:rPr>
                <w:rStyle w:val="CharacterStyle10"/>
                <w:rFonts w:ascii="Liberation Serif" w:eastAsia="Calibri" w:hAnsi="Liberation Serif" w:cs="Liberation Serif"/>
              </w:rPr>
              <w:t>. Количество муниципальных дошкольных учреждений, улучшивших материально-техническую базу</w:t>
            </w:r>
          </w:p>
        </w:tc>
      </w:tr>
      <w:tr w:rsidR="00A575FF" w:rsidRPr="005111E5" w:rsidTr="00A575FF">
        <w:trPr>
          <w:trHeight w:val="901"/>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30</w:t>
            </w:r>
            <w:r w:rsidRPr="005111E5">
              <w:rPr>
                <w:rStyle w:val="CharacterStyle10"/>
                <w:rFonts w:ascii="Liberation Serif" w:eastAsia="Calibri" w:hAnsi="Liberation Serif" w:cs="Liberation Serif"/>
              </w:rPr>
              <w:t>. Количество муниципальных учреждений дополнительного образования, улучшивших материально-техническую базу</w:t>
            </w:r>
          </w:p>
        </w:tc>
      </w:tr>
      <w:tr w:rsidR="00A575FF" w:rsidRPr="005111E5" w:rsidTr="00A575FF">
        <w:trPr>
          <w:trHeight w:val="135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31</w:t>
            </w:r>
            <w:r w:rsidRPr="005111E5">
              <w:rPr>
                <w:rStyle w:val="CharacterStyle10"/>
                <w:rFonts w:ascii="Liberation Serif" w:eastAsia="Calibri" w:hAnsi="Liberation Serif" w:cs="Liberation Serif"/>
              </w:rPr>
              <w:t>. Количество муниципальных общеобразовательных организаций, в которых открыты (модернизированы) кабинеты естественно-научного цикла</w:t>
            </w:r>
          </w:p>
        </w:tc>
      </w:tr>
      <w:tr w:rsidR="00A575FF" w:rsidRPr="005111E5" w:rsidTr="00A575FF">
        <w:trPr>
          <w:trHeight w:val="199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40" w:type="dxa"/>
            <w:gridSpan w:val="5"/>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3"/>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32</w:t>
            </w:r>
            <w:r w:rsidRPr="005111E5">
              <w:rPr>
                <w:rStyle w:val="CharacterStyle10"/>
                <w:rFonts w:ascii="Liberation Serif" w:eastAsia="Calibri" w:hAnsi="Liberation Serif" w:cs="Liberation Serif"/>
              </w:rPr>
              <w:t>. Количество муниципальных общеобразовательных организаций, в которых  в результате приобретения учебно-производственного оборудования созданы условия для проведения профориентационной работы</w:t>
            </w:r>
          </w:p>
        </w:tc>
      </w:tr>
      <w:tr w:rsidR="00A575FF" w:rsidRPr="005111E5" w:rsidTr="00A575FF">
        <w:trPr>
          <w:trHeight w:val="184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3</w:t>
            </w:r>
            <w:r>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Количество муниципальных образовательных организаций, оснащенных комплектами для сборки 3D–принтеров и расходными материалами для 3D–печати, а также оборудованием для реализации программ дополнительного образования технической направленности</w:t>
            </w:r>
          </w:p>
        </w:tc>
      </w:tr>
      <w:tr w:rsidR="003D0C27" w:rsidRPr="005111E5" w:rsidTr="00A575FF">
        <w:trPr>
          <w:trHeight w:val="1844"/>
        </w:trPr>
        <w:tc>
          <w:tcPr>
            <w:tcW w:w="28" w:type="dxa"/>
          </w:tcPr>
          <w:p w:rsidR="003D0C27" w:rsidRPr="005111E5" w:rsidRDefault="003D0C27"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3D0C27" w:rsidRPr="005111E5" w:rsidRDefault="003D0C27"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3D0C27"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rPr>
              <w:t xml:space="preserve">34. </w:t>
            </w:r>
            <w:r w:rsidRPr="00DE0E0C">
              <w:rPr>
                <w:rStyle w:val="CharacterStyle10"/>
                <w:rFonts w:ascii="Liberation Serif" w:eastAsia="Calibri" w:hAnsi="Liberation Serif"/>
              </w:rPr>
              <w:t>Количество государственных профессиональных образовательных организаций дополнительного образования (детских школ искусств) оснащенных музыкальными инструментами, оборудованием и учебными материалами</w:t>
            </w:r>
          </w:p>
        </w:tc>
      </w:tr>
      <w:tr w:rsidR="00A575FF" w:rsidRPr="005111E5" w:rsidTr="00A575FF">
        <w:trPr>
          <w:trHeight w:val="1899"/>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w:t>
            </w:r>
            <w:r w:rsidR="003D0C27">
              <w:rPr>
                <w:rStyle w:val="CharacterStyle10"/>
                <w:rFonts w:ascii="Liberation Serif" w:eastAsia="Calibri" w:hAnsi="Liberation Serif" w:cs="Liberation Serif"/>
              </w:rPr>
              <w:t>5</w:t>
            </w:r>
            <w:r w:rsidRPr="005111E5">
              <w:rPr>
                <w:rStyle w:val="CharacterStyle10"/>
                <w:rFonts w:ascii="Liberation Serif" w:eastAsia="Calibri" w:hAnsi="Liberation Serif" w:cs="Liberation Serif"/>
              </w:rPr>
              <w:t>. Количество муниципальных общеобразовательных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r>
      <w:tr w:rsidR="00A575FF" w:rsidRPr="005111E5" w:rsidTr="00A575FF">
        <w:trPr>
          <w:trHeight w:val="66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w:t>
            </w:r>
            <w:r w:rsidR="003D0C27">
              <w:rPr>
                <w:rStyle w:val="CharacterStyle10"/>
                <w:rFonts w:ascii="Liberation Serif" w:eastAsia="Calibri" w:hAnsi="Liberation Serif" w:cs="Liberation Serif"/>
              </w:rPr>
              <w:t>6</w:t>
            </w:r>
            <w:r w:rsidRPr="005111E5">
              <w:rPr>
                <w:rStyle w:val="CharacterStyle10"/>
                <w:rFonts w:ascii="Liberation Serif" w:eastAsia="Calibri" w:hAnsi="Liberation Serif" w:cs="Liberation Serif"/>
              </w:rPr>
              <w:t>. Количество образовательных учреждений, которые оснащены приборами учета энергоресурсов</w:t>
            </w:r>
          </w:p>
        </w:tc>
      </w:tr>
      <w:tr w:rsidR="00A575FF" w:rsidRPr="005111E5" w:rsidTr="00A575FF">
        <w:trPr>
          <w:trHeight w:val="155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37</w:t>
            </w:r>
            <w:r w:rsidR="00A575FF" w:rsidRPr="005111E5">
              <w:rPr>
                <w:rStyle w:val="CharacterStyle10"/>
                <w:rFonts w:ascii="Liberation Serif" w:eastAsia="Calibri" w:hAnsi="Liberation Serif" w:cs="Liberation Serif"/>
              </w:rPr>
              <w:t>. Количество муниципальных дошкольных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r>
      <w:tr w:rsidR="00A575FF" w:rsidRPr="005111E5" w:rsidTr="00A575FF">
        <w:trPr>
          <w:trHeight w:val="150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w:t>
            </w:r>
            <w:r w:rsidR="003D0C27">
              <w:rPr>
                <w:rStyle w:val="CharacterStyle10"/>
                <w:rFonts w:ascii="Liberation Serif" w:eastAsia="Calibri" w:hAnsi="Liberation Serif" w:cs="Liberation Serif"/>
              </w:rPr>
              <w:t>8</w:t>
            </w:r>
            <w:r w:rsidRPr="005111E5">
              <w:rPr>
                <w:rStyle w:val="CharacterStyle10"/>
                <w:rFonts w:ascii="Liberation Serif" w:eastAsia="Calibri" w:hAnsi="Liberation Serif" w:cs="Liberation Serif"/>
              </w:rPr>
              <w:t>. Количество муниципальных учреждений дополнительного образования,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r>
      <w:tr w:rsidR="00A575FF" w:rsidRPr="005111E5" w:rsidTr="00A575FF">
        <w:trPr>
          <w:trHeight w:val="131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39</w:t>
            </w:r>
            <w:r w:rsidR="00A575FF" w:rsidRPr="005111E5">
              <w:rPr>
                <w:rStyle w:val="CharacterStyle10"/>
                <w:rFonts w:ascii="Liberation Serif" w:eastAsia="Calibri" w:hAnsi="Liberation Serif" w:cs="Liberation Serif"/>
              </w:rPr>
              <w:t>. Доля образовательных учреждений, готовых к отопительному сезону к отопительному сезону, от общего количества образовательных учреждений городского округа Верхняя Пышма</w:t>
            </w:r>
          </w:p>
        </w:tc>
      </w:tr>
      <w:tr w:rsidR="00A575FF" w:rsidRPr="005111E5" w:rsidTr="00A575FF">
        <w:trPr>
          <w:trHeight w:val="1278"/>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40</w:t>
            </w:r>
            <w:r w:rsidR="00A575FF" w:rsidRPr="005111E5">
              <w:rPr>
                <w:rStyle w:val="CharacterStyle10"/>
                <w:rFonts w:ascii="Liberation Serif" w:eastAsia="Calibri" w:hAnsi="Liberation Serif" w:cs="Liberation Serif"/>
              </w:rPr>
              <w:t>. Количество муниципальных общеобразовате</w:t>
            </w:r>
            <w:r w:rsidR="00A575FF">
              <w:rPr>
                <w:rStyle w:val="CharacterStyle10"/>
                <w:rFonts w:ascii="Liberation Serif" w:eastAsia="Calibri" w:hAnsi="Liberation Serif" w:cs="Liberation Serif"/>
              </w:rPr>
              <w:t>льных учреждений, расположенных</w:t>
            </w:r>
            <w:r w:rsidR="00A575FF" w:rsidRPr="005111E5">
              <w:rPr>
                <w:rStyle w:val="CharacterStyle10"/>
                <w:rFonts w:ascii="Liberation Serif" w:eastAsia="Calibri" w:hAnsi="Liberation Serif" w:cs="Liberation Serif"/>
              </w:rPr>
              <w:t xml:space="preserve"> в сельской</w:t>
            </w:r>
            <w:r w:rsidR="00A575FF">
              <w:rPr>
                <w:rStyle w:val="CharacterStyle10"/>
                <w:rFonts w:ascii="Liberation Serif" w:eastAsia="Calibri" w:hAnsi="Liberation Serif" w:cs="Liberation Serif"/>
              </w:rPr>
              <w:t xml:space="preserve"> местности, в которых  созданы условия для занятия</w:t>
            </w:r>
            <w:r w:rsidR="00A575FF" w:rsidRPr="005111E5">
              <w:rPr>
                <w:rStyle w:val="CharacterStyle10"/>
                <w:rFonts w:ascii="Liberation Serif" w:eastAsia="Calibri" w:hAnsi="Liberation Serif" w:cs="Liberation Serif"/>
              </w:rPr>
              <w:t xml:space="preserve"> физической культурой и спортом</w:t>
            </w:r>
          </w:p>
        </w:tc>
      </w:tr>
      <w:tr w:rsidR="00A575FF" w:rsidRPr="005111E5" w:rsidTr="00A575FF">
        <w:trPr>
          <w:trHeight w:val="112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41</w:t>
            </w:r>
            <w:r w:rsidR="00A575FF" w:rsidRPr="005111E5">
              <w:rPr>
                <w:rStyle w:val="CharacterStyle10"/>
                <w:rFonts w:ascii="Liberation Serif" w:eastAsia="Calibri" w:hAnsi="Liberation Serif" w:cs="Liberation Serif"/>
              </w:rPr>
              <w:t>. Количество муниципальных учреждений дополнительного образования, в которых проведены работы по повышению энергетической эффективности</w:t>
            </w:r>
          </w:p>
        </w:tc>
      </w:tr>
      <w:tr w:rsidR="00A575FF" w:rsidRPr="005111E5" w:rsidTr="00A575FF">
        <w:trPr>
          <w:trHeight w:val="881"/>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42</w:t>
            </w:r>
            <w:r w:rsidR="00A575FF" w:rsidRPr="005111E5">
              <w:rPr>
                <w:rStyle w:val="CharacterStyle10"/>
                <w:rFonts w:ascii="Liberation Serif" w:eastAsia="Calibri" w:hAnsi="Liberation Serif" w:cs="Liberation Serif"/>
              </w:rPr>
              <w:t>. Количество проведённых общегородских мероприятий в сфере образования для педагогических работников</w:t>
            </w:r>
          </w:p>
        </w:tc>
      </w:tr>
      <w:tr w:rsidR="00A575FF" w:rsidRPr="005111E5" w:rsidTr="00A575FF">
        <w:trPr>
          <w:trHeight w:val="127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43</w:t>
            </w:r>
            <w:r w:rsidR="00A575FF" w:rsidRPr="005111E5">
              <w:rPr>
                <w:rStyle w:val="CharacterStyle10"/>
                <w:rFonts w:ascii="Liberation Serif" w:eastAsia="Calibri" w:hAnsi="Liberation Serif" w:cs="Liberation Serif"/>
              </w:rPr>
              <w:t>. Охват обучающихся горячим питанием, от общего количества обучающихся общеобразовательных учреждений городского округа Верхняя Пышма</w:t>
            </w:r>
          </w:p>
        </w:tc>
      </w:tr>
      <w:tr w:rsidR="00A575FF" w:rsidRPr="005111E5" w:rsidTr="00A575FF">
        <w:trPr>
          <w:trHeight w:val="118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44</w:t>
            </w:r>
            <w:r w:rsidR="00A575FF" w:rsidRPr="005111E5">
              <w:rPr>
                <w:rStyle w:val="CharacterStyle10"/>
                <w:rFonts w:ascii="Liberation Serif" w:eastAsia="Calibri" w:hAnsi="Liberation Serif" w:cs="Liberation Serif"/>
              </w:rPr>
              <w:t>. Охват бесплатным горячим питанием обучающихся, получающих начальное общее образование в муниципальных образовательных организациях</w:t>
            </w:r>
          </w:p>
        </w:tc>
      </w:tr>
      <w:tr w:rsidR="00A575FF" w:rsidRPr="005111E5" w:rsidTr="00A575FF">
        <w:trPr>
          <w:trHeight w:val="216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4</w:t>
            </w:r>
            <w:r w:rsidR="003D0C27">
              <w:rPr>
                <w:rStyle w:val="CharacterStyle10"/>
                <w:rFonts w:ascii="Liberation Serif" w:eastAsia="Calibri" w:hAnsi="Liberation Serif" w:cs="Liberation Serif"/>
              </w:rPr>
              <w:t>5</w:t>
            </w:r>
            <w:r w:rsidRPr="005111E5">
              <w:rPr>
                <w:rStyle w:val="CharacterStyle10"/>
                <w:rFonts w:ascii="Liberation Serif" w:eastAsia="Calibri" w:hAnsi="Liberation Serif" w:cs="Liberation Serif"/>
              </w:rPr>
              <w:t xml:space="preserve">. Охват бесплатным горячим питанием обучающихся из числа льготныхкатегорий граждан, получающих основное и среднее общее образование вмуниципальных образовательных организациях (в соответствии со статьей 22 Закона Свердловской области от 15.07.2013 </w:t>
            </w:r>
            <w:r>
              <w:rPr>
                <w:rStyle w:val="CharacterStyle10"/>
                <w:rFonts w:ascii="Liberation Serif" w:eastAsia="Calibri" w:hAnsi="Liberation Serif" w:cs="Liberation Serif"/>
              </w:rPr>
              <w:t>№ </w:t>
            </w:r>
            <w:r w:rsidRPr="005111E5">
              <w:rPr>
                <w:rStyle w:val="CharacterStyle10"/>
                <w:rFonts w:ascii="Liberation Serif" w:eastAsia="Calibri" w:hAnsi="Liberation Serif" w:cs="Liberation Serif"/>
              </w:rPr>
              <w:t>78-</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Об образовании в Свердловской области</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w:t>
            </w:r>
          </w:p>
        </w:tc>
      </w:tr>
      <w:tr w:rsidR="00A575FF" w:rsidRPr="005111E5" w:rsidTr="00A575FF">
        <w:trPr>
          <w:trHeight w:val="63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4</w:t>
            </w:r>
            <w:r w:rsidR="003D0C27">
              <w:rPr>
                <w:rStyle w:val="CharacterStyle10"/>
                <w:rFonts w:ascii="Liberation Serif" w:eastAsia="Calibri" w:hAnsi="Liberation Serif" w:cs="Liberation Serif"/>
              </w:rPr>
              <w:t>6</w:t>
            </w:r>
            <w:r w:rsidRPr="005111E5">
              <w:rPr>
                <w:rStyle w:val="CharacterStyle10"/>
                <w:rFonts w:ascii="Liberation Serif" w:eastAsia="Calibri" w:hAnsi="Liberation Serif" w:cs="Liberation Serif"/>
              </w:rPr>
              <w:t>. Количество школьных столовых, в которых произведена замена технологического оборудования</w:t>
            </w:r>
          </w:p>
        </w:tc>
      </w:tr>
      <w:tr w:rsidR="00A575FF" w:rsidRPr="005111E5" w:rsidTr="00A575FF">
        <w:trPr>
          <w:trHeight w:val="69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4</w:t>
            </w:r>
            <w:r w:rsidR="003D0C27">
              <w:rPr>
                <w:rStyle w:val="CharacterStyle10"/>
                <w:rFonts w:ascii="Liberation Serif" w:eastAsia="Calibri" w:hAnsi="Liberation Serif" w:cs="Liberation Serif"/>
              </w:rPr>
              <w:t>7</w:t>
            </w:r>
            <w:r w:rsidRPr="005111E5">
              <w:rPr>
                <w:rStyle w:val="CharacterStyle10"/>
                <w:rFonts w:ascii="Liberation Serif" w:eastAsia="Calibri" w:hAnsi="Liberation Serif" w:cs="Liberation Serif"/>
              </w:rPr>
              <w:t>. Количество школьных столовых, в которых заменена обеденная мебель</w:t>
            </w:r>
          </w:p>
        </w:tc>
      </w:tr>
      <w:tr w:rsidR="00A575FF" w:rsidRPr="005111E5" w:rsidTr="00A575FF">
        <w:trPr>
          <w:trHeight w:val="571"/>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3D0C27">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4</w:t>
            </w:r>
            <w:r w:rsidR="003D0C27">
              <w:rPr>
                <w:rStyle w:val="CharacterStyle10"/>
                <w:rFonts w:ascii="Liberation Serif" w:eastAsia="Calibri" w:hAnsi="Liberation Serif" w:cs="Liberation Serif"/>
              </w:rPr>
              <w:t>8</w:t>
            </w:r>
            <w:r w:rsidRPr="005111E5">
              <w:rPr>
                <w:rStyle w:val="CharacterStyle10"/>
                <w:rFonts w:ascii="Liberation Serif" w:eastAsia="Calibri" w:hAnsi="Liberation Serif" w:cs="Liberation Serif"/>
              </w:rPr>
              <w:t>. Количество школьных столовых, в которых произведена замена системы вентиляции</w:t>
            </w:r>
          </w:p>
        </w:tc>
      </w:tr>
      <w:tr w:rsidR="00A575FF" w:rsidRPr="005111E5" w:rsidTr="00A575FF">
        <w:trPr>
          <w:trHeight w:val="89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4</w:t>
            </w:r>
            <w:r w:rsidR="003D0C27">
              <w:rPr>
                <w:rStyle w:val="CharacterStyle10"/>
                <w:rFonts w:ascii="Liberation Serif" w:eastAsia="Calibri" w:hAnsi="Liberation Serif" w:cs="Liberation Serif"/>
              </w:rPr>
              <w:t>9</w:t>
            </w:r>
            <w:r w:rsidRPr="005111E5">
              <w:rPr>
                <w:rStyle w:val="CharacterStyle10"/>
                <w:rFonts w:ascii="Liberation Serif" w:eastAsia="Calibri" w:hAnsi="Liberation Serif" w:cs="Liberation Serif"/>
              </w:rPr>
              <w:t>. Количество школьных столовых, в которых заменен кухонный инвентарь, столовая посуда, столовые приборы</w:t>
            </w:r>
          </w:p>
        </w:tc>
      </w:tr>
      <w:tr w:rsidR="00A575FF" w:rsidRPr="005111E5" w:rsidTr="00A575FF">
        <w:trPr>
          <w:trHeight w:val="1903"/>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50</w:t>
            </w:r>
            <w:r w:rsidR="00A575FF" w:rsidRPr="005111E5">
              <w:rPr>
                <w:rStyle w:val="CharacterStyle10"/>
                <w:rFonts w:ascii="Liberation Serif" w:eastAsia="Calibri" w:hAnsi="Liberation Serif" w:cs="Liberation Serif"/>
              </w:rPr>
              <w:t>. Охват обучающихся льготных категорий (в</w:t>
            </w:r>
            <w:r w:rsidR="00A575FF">
              <w:rPr>
                <w:rStyle w:val="CharacterStyle10"/>
                <w:rFonts w:ascii="Liberation Serif" w:eastAsia="Calibri" w:hAnsi="Liberation Serif" w:cs="Liberation Serif"/>
              </w:rPr>
              <w:t> </w:t>
            </w:r>
            <w:r w:rsidR="00A575FF" w:rsidRPr="005111E5">
              <w:rPr>
                <w:rStyle w:val="CharacterStyle10"/>
                <w:rFonts w:ascii="Liberation Serif" w:eastAsia="Calibri" w:hAnsi="Liberation Serif" w:cs="Liberation Serif"/>
              </w:rPr>
              <w:t xml:space="preserve">соответствии со статьей 22 Закона Свердловской области от 15.07.2013 </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xml:space="preserve"> 78-</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Об образовании в Свердловской области</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бесплатными новогодними подарками от общего количества обучающихся льготных категорий</w:t>
            </w:r>
          </w:p>
        </w:tc>
      </w:tr>
      <w:tr w:rsidR="00A575FF" w:rsidRPr="005111E5" w:rsidTr="00A575FF">
        <w:trPr>
          <w:trHeight w:val="152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51</w:t>
            </w:r>
            <w:r w:rsidR="00A575FF" w:rsidRPr="005111E5">
              <w:rPr>
                <w:rStyle w:val="CharacterStyle10"/>
                <w:rFonts w:ascii="Liberation Serif" w:eastAsia="Calibri" w:hAnsi="Liberation Serif" w:cs="Liberation Serif"/>
              </w:rPr>
              <w:t>. Количество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tc>
      </w:tr>
      <w:tr w:rsidR="00A575FF" w:rsidRPr="005111E5" w:rsidTr="00A575FF">
        <w:trPr>
          <w:trHeight w:val="127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A575FF">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5</w:t>
            </w:r>
            <w:r w:rsidR="003D0C27">
              <w:rPr>
                <w:rStyle w:val="CharacterStyle10"/>
                <w:rFonts w:ascii="Liberation Serif" w:eastAsia="Calibri" w:hAnsi="Liberation Serif" w:cs="Liberation Serif"/>
              </w:rPr>
              <w:t>2</w:t>
            </w:r>
            <w:r w:rsidRPr="005111E5">
              <w:rPr>
                <w:rStyle w:val="CharacterStyle10"/>
                <w:rFonts w:ascii="Liberation Serif" w:eastAsia="Calibri" w:hAnsi="Liberation Serif" w:cs="Liberation Serif"/>
              </w:rPr>
              <w:t>. Количество учреждений, проводивших работы по ремонту/</w:t>
            </w:r>
            <w:r>
              <w:rPr>
                <w:rStyle w:val="CharacterStyle10"/>
                <w:rFonts w:ascii="Liberation Serif" w:eastAsia="Calibri" w:hAnsi="Liberation Serif" w:cs="Liberation Serif"/>
              </w:rPr>
              <w:t xml:space="preserve"> </w:t>
            </w:r>
            <w:r w:rsidRPr="005111E5">
              <w:rPr>
                <w:rStyle w:val="CharacterStyle10"/>
                <w:rFonts w:ascii="Liberation Serif" w:eastAsia="Calibri" w:hAnsi="Liberation Serif" w:cs="Liberation Serif"/>
              </w:rPr>
              <w:t>строительству/</w:t>
            </w:r>
            <w:r>
              <w:rPr>
                <w:rStyle w:val="CharacterStyle10"/>
                <w:rFonts w:ascii="Liberation Serif" w:eastAsia="Calibri" w:hAnsi="Liberation Serif" w:cs="Liberation Serif"/>
              </w:rPr>
              <w:t xml:space="preserve"> </w:t>
            </w:r>
            <w:r w:rsidRPr="005111E5">
              <w:rPr>
                <w:rStyle w:val="CharacterStyle10"/>
                <w:rFonts w:ascii="Liberation Serif" w:eastAsia="Calibri" w:hAnsi="Liberation Serif" w:cs="Liberation Serif"/>
              </w:rPr>
              <w:t>реконструкции памятных объектов и содержанию прилегающей к ним территорий</w:t>
            </w:r>
          </w:p>
        </w:tc>
      </w:tr>
      <w:tr w:rsidR="00A575FF" w:rsidRPr="005111E5" w:rsidTr="00A575FF">
        <w:trPr>
          <w:trHeight w:val="69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5</w:t>
            </w:r>
            <w:r w:rsidR="003D0C27">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Количество созданных арт – объектов, патриотической направленности</w:t>
            </w:r>
          </w:p>
        </w:tc>
      </w:tr>
      <w:tr w:rsidR="00A575FF" w:rsidRPr="005111E5" w:rsidTr="00A575FF">
        <w:trPr>
          <w:trHeight w:val="158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5</w:t>
            </w:r>
            <w:r w:rsidR="003D0C27">
              <w:rPr>
                <w:rStyle w:val="CharacterStyle10"/>
                <w:rFonts w:ascii="Liberation Serif" w:eastAsia="Calibri" w:hAnsi="Liberation Serif" w:cs="Liberation Serif"/>
              </w:rPr>
              <w:t>4</w:t>
            </w:r>
            <w:r w:rsidRPr="005111E5">
              <w:rPr>
                <w:rStyle w:val="CharacterStyle10"/>
                <w:rFonts w:ascii="Liberation Serif" w:eastAsia="Calibri" w:hAnsi="Liberation Serif" w:cs="Liberation Serif"/>
              </w:rPr>
              <w:t>. Количество граждан допризывного возраста (15-18 лет), проходящих подготовку в оборонно-спортивных лагерях, принявших участие в военно-спортивных мероприятиях, проживающих на территории городского округа Верхняя Пышма</w:t>
            </w:r>
          </w:p>
        </w:tc>
      </w:tr>
      <w:tr w:rsidR="00A575FF" w:rsidRPr="005111E5" w:rsidTr="00A575FF">
        <w:trPr>
          <w:trHeight w:val="969"/>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55</w:t>
            </w:r>
            <w:r w:rsidR="00A575FF" w:rsidRPr="005111E5">
              <w:rPr>
                <w:rStyle w:val="CharacterStyle10"/>
                <w:rFonts w:ascii="Liberation Serif" w:eastAsia="Calibri" w:hAnsi="Liberation Serif" w:cs="Liberation Serif"/>
              </w:rPr>
              <w:t>. Количество граждан допризывного возраста (15-18 лет) готовых к службе в армии, проживающих на территории городского округа Верхняя Пышма</w:t>
            </w:r>
          </w:p>
        </w:tc>
      </w:tr>
      <w:tr w:rsidR="00A575FF" w:rsidRPr="005111E5" w:rsidTr="00A575FF">
        <w:trPr>
          <w:trHeight w:val="100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ED68AE"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5</w:t>
            </w:r>
            <w:r w:rsidR="003D0C27">
              <w:rPr>
                <w:rStyle w:val="CharacterStyle10"/>
                <w:rFonts w:ascii="Liberation Serif" w:eastAsia="Calibri" w:hAnsi="Liberation Serif" w:cs="Liberation Serif"/>
              </w:rPr>
              <w:t>9</w:t>
            </w:r>
            <w:r w:rsidR="00A575FF" w:rsidRPr="005111E5">
              <w:rPr>
                <w:rStyle w:val="CharacterStyle10"/>
                <w:rFonts w:ascii="Liberation Serif" w:eastAsia="Calibri" w:hAnsi="Liberation Serif" w:cs="Liberation Serif"/>
              </w:rPr>
              <w:t>. Количество мероприятий по патриотическому воспитанию граждан в городском округе Верхняя Пышма</w:t>
            </w:r>
          </w:p>
        </w:tc>
      </w:tr>
      <w:tr w:rsidR="00A575FF" w:rsidRPr="005111E5" w:rsidTr="00A575FF">
        <w:trPr>
          <w:trHeight w:val="82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ED68AE"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5</w:t>
            </w:r>
            <w:r w:rsidR="003D0C27">
              <w:rPr>
                <w:rStyle w:val="CharacterStyle10"/>
                <w:rFonts w:ascii="Liberation Serif" w:eastAsia="Calibri" w:hAnsi="Liberation Serif" w:cs="Liberation Serif"/>
              </w:rPr>
              <w:t>7</w:t>
            </w:r>
            <w:r w:rsidR="00A575FF" w:rsidRPr="005111E5">
              <w:rPr>
                <w:rStyle w:val="CharacterStyle10"/>
                <w:rFonts w:ascii="Liberation Serif" w:eastAsia="Calibri" w:hAnsi="Liberation Serif" w:cs="Liberation Serif"/>
              </w:rPr>
              <w:t>. Количество действующих на территории городского округа Верхняя Пышма патриотических молодежных объединений</w:t>
            </w:r>
          </w:p>
        </w:tc>
      </w:tr>
      <w:tr w:rsidR="00A575FF" w:rsidRPr="005111E5" w:rsidTr="00A575FF">
        <w:trPr>
          <w:trHeight w:val="227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5</w:t>
            </w:r>
            <w:r w:rsidR="003D0C27">
              <w:rPr>
                <w:rStyle w:val="CharacterStyle10"/>
                <w:rFonts w:ascii="Liberation Serif" w:eastAsia="Calibri" w:hAnsi="Liberation Serif" w:cs="Liberation Serif"/>
              </w:rPr>
              <w:t>8</w:t>
            </w:r>
            <w:r w:rsidRPr="005111E5">
              <w:rPr>
                <w:rStyle w:val="CharacterStyle10"/>
                <w:rFonts w:ascii="Liberation Serif" w:eastAsia="Calibri" w:hAnsi="Liberation Serif" w:cs="Liberation Serif"/>
              </w:rPr>
              <w:t>. Количество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w:t>
            </w:r>
          </w:p>
        </w:tc>
      </w:tr>
      <w:tr w:rsidR="00A575FF" w:rsidRPr="005111E5" w:rsidTr="00A575FF">
        <w:trPr>
          <w:trHeight w:val="561"/>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59</w:t>
            </w:r>
            <w:r w:rsidR="00A575FF" w:rsidRPr="005111E5">
              <w:rPr>
                <w:rStyle w:val="CharacterStyle10"/>
                <w:rFonts w:ascii="Liberation Serif" w:eastAsia="Calibri" w:hAnsi="Liberation Serif" w:cs="Liberation Serif"/>
              </w:rPr>
              <w:t>. Увеличение числа посетителей Модельной библиотеки для детей и молодежи</w:t>
            </w:r>
          </w:p>
        </w:tc>
      </w:tr>
      <w:tr w:rsidR="00A575FF" w:rsidRPr="005111E5" w:rsidTr="00A575FF">
        <w:trPr>
          <w:trHeight w:val="67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60</w:t>
            </w:r>
            <w:r w:rsidR="00A575FF" w:rsidRPr="005111E5">
              <w:rPr>
                <w:rStyle w:val="CharacterStyle10"/>
                <w:rFonts w:ascii="Liberation Serif" w:eastAsia="Calibri" w:hAnsi="Liberation Serif" w:cs="Liberation Serif"/>
              </w:rPr>
              <w:t>. Количество посещений муниципальных библиотек</w:t>
            </w:r>
          </w:p>
        </w:tc>
      </w:tr>
      <w:tr w:rsidR="00A575FF" w:rsidRPr="005111E5" w:rsidTr="00A575FF">
        <w:trPr>
          <w:trHeight w:val="948"/>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61</w:t>
            </w:r>
            <w:r w:rsidR="00A575FF" w:rsidRPr="005111E5">
              <w:rPr>
                <w:rStyle w:val="CharacterStyle10"/>
                <w:rFonts w:ascii="Liberation Serif" w:eastAsia="Calibri" w:hAnsi="Liberation Serif" w:cs="Liberation Serif"/>
              </w:rPr>
              <w:t>. Количество музейных предметов, основного музейного фонда учреждения, опубликованных на экспозициях и выставках</w:t>
            </w:r>
          </w:p>
        </w:tc>
      </w:tr>
      <w:tr w:rsidR="00A575FF" w:rsidRPr="005111E5" w:rsidTr="00A575FF">
        <w:trPr>
          <w:trHeight w:val="97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6</w:t>
            </w:r>
            <w:r w:rsidR="003D0C27">
              <w:rPr>
                <w:rStyle w:val="CharacterStyle10"/>
                <w:rFonts w:ascii="Liberation Serif" w:eastAsia="Calibri" w:hAnsi="Liberation Serif" w:cs="Liberation Serif"/>
              </w:rPr>
              <w:t>2</w:t>
            </w:r>
            <w:r w:rsidRPr="005111E5">
              <w:rPr>
                <w:rStyle w:val="CharacterStyle10"/>
                <w:rFonts w:ascii="Liberation Serif" w:eastAsia="Calibri" w:hAnsi="Liberation Serif" w:cs="Liberation Serif"/>
              </w:rPr>
              <w:t>. Соотношение средней заработной платы муниципальных учреждений культуры и средней заработной платы в субъекте Российской Федерации</w:t>
            </w:r>
          </w:p>
        </w:tc>
      </w:tr>
      <w:tr w:rsidR="00A575FF" w:rsidRPr="005111E5" w:rsidTr="00A575FF">
        <w:trPr>
          <w:trHeight w:val="26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6</w:t>
            </w:r>
            <w:r w:rsidR="003D0C27">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xml:space="preserve">. Количество зрителей кинотеатра </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Киноград</w:t>
            </w:r>
            <w:r>
              <w:rPr>
                <w:rStyle w:val="CharacterStyle10"/>
                <w:rFonts w:ascii="Liberation Serif" w:eastAsia="Calibri" w:hAnsi="Liberation Serif" w:cs="Liberation Serif"/>
              </w:rPr>
              <w:t>»</w:t>
            </w:r>
          </w:p>
        </w:tc>
      </w:tr>
      <w:tr w:rsidR="00A575FF" w:rsidRPr="005111E5" w:rsidTr="00A575FF">
        <w:trPr>
          <w:trHeight w:val="298"/>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6</w:t>
            </w:r>
            <w:r w:rsidR="003D0C27">
              <w:rPr>
                <w:rStyle w:val="CharacterStyle10"/>
                <w:rFonts w:ascii="Liberation Serif" w:eastAsia="Calibri" w:hAnsi="Liberation Serif" w:cs="Liberation Serif"/>
              </w:rPr>
              <w:t>4</w:t>
            </w:r>
            <w:r w:rsidRPr="005111E5">
              <w:rPr>
                <w:rStyle w:val="CharacterStyle10"/>
                <w:rFonts w:ascii="Liberation Serif" w:eastAsia="Calibri" w:hAnsi="Liberation Serif" w:cs="Liberation Serif"/>
              </w:rPr>
              <w:t>. Количество клубных формирований</w:t>
            </w:r>
          </w:p>
        </w:tc>
      </w:tr>
      <w:tr w:rsidR="00A575FF" w:rsidRPr="005111E5" w:rsidTr="00A575FF">
        <w:trPr>
          <w:trHeight w:val="67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6</w:t>
            </w:r>
            <w:r w:rsidR="003D0C27">
              <w:rPr>
                <w:rStyle w:val="CharacterStyle10"/>
                <w:rFonts w:ascii="Liberation Serif" w:eastAsia="Calibri" w:hAnsi="Liberation Serif" w:cs="Liberation Serif"/>
              </w:rPr>
              <w:t>5</w:t>
            </w:r>
            <w:r w:rsidRPr="005111E5">
              <w:rPr>
                <w:rStyle w:val="CharacterStyle10"/>
                <w:rFonts w:ascii="Liberation Serif" w:eastAsia="Calibri" w:hAnsi="Liberation Serif" w:cs="Liberation Serif"/>
              </w:rPr>
              <w:t>. Количество размещенных материалов туристической направленности</w:t>
            </w:r>
          </w:p>
        </w:tc>
      </w:tr>
      <w:tr w:rsidR="00A575FF" w:rsidRPr="005111E5" w:rsidTr="00A575FF">
        <w:trPr>
          <w:trHeight w:val="102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6</w:t>
            </w:r>
            <w:r w:rsidR="003D0C27">
              <w:rPr>
                <w:rStyle w:val="CharacterStyle10"/>
                <w:rFonts w:ascii="Liberation Serif" w:eastAsia="Calibri" w:hAnsi="Liberation Serif" w:cs="Liberation Serif"/>
              </w:rPr>
              <w:t>6</w:t>
            </w:r>
            <w:r w:rsidRPr="005111E5">
              <w:rPr>
                <w:rStyle w:val="CharacterStyle10"/>
                <w:rFonts w:ascii="Liberation Serif" w:eastAsia="Calibri" w:hAnsi="Liberation Serif" w:cs="Liberation Serif"/>
              </w:rPr>
              <w:t>. Количество учреждений, получивших субсидию на модернизацию библиотек в части комплектования книжных фондов</w:t>
            </w:r>
          </w:p>
        </w:tc>
      </w:tr>
      <w:tr w:rsidR="00A575FF" w:rsidRPr="005111E5" w:rsidTr="00A575FF">
        <w:trPr>
          <w:trHeight w:val="939"/>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ED68AE">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67</w:t>
            </w:r>
            <w:r w:rsidR="00A575FF" w:rsidRPr="005111E5">
              <w:rPr>
                <w:rStyle w:val="CharacterStyle10"/>
                <w:rFonts w:ascii="Liberation Serif" w:eastAsia="Calibri" w:hAnsi="Liberation Serif" w:cs="Liberation Serif"/>
              </w:rPr>
              <w:t>. Количество муниципальных учреждений культуры, улучшивших материально-техническую базу</w:t>
            </w:r>
          </w:p>
        </w:tc>
      </w:tr>
      <w:tr w:rsidR="00A575FF" w:rsidRPr="005111E5" w:rsidTr="00A575FF">
        <w:trPr>
          <w:trHeight w:val="25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68</w:t>
            </w:r>
            <w:r w:rsidR="00A575FF" w:rsidRPr="005111E5">
              <w:rPr>
                <w:rStyle w:val="CharacterStyle10"/>
                <w:rFonts w:ascii="Liberation Serif" w:eastAsia="Calibri" w:hAnsi="Liberation Serif" w:cs="Liberation Serif"/>
              </w:rPr>
              <w:t>. Количество проведенных мероприятий</w:t>
            </w:r>
          </w:p>
        </w:tc>
      </w:tr>
      <w:tr w:rsidR="00A575FF" w:rsidRPr="005111E5" w:rsidTr="00A575FF">
        <w:trPr>
          <w:trHeight w:val="601"/>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6</w:t>
            </w:r>
            <w:r w:rsidR="003D0C27">
              <w:rPr>
                <w:rStyle w:val="CharacterStyle10"/>
                <w:rFonts w:ascii="Liberation Serif" w:eastAsia="Calibri" w:hAnsi="Liberation Serif" w:cs="Liberation Serif"/>
              </w:rPr>
              <w:t>9</w:t>
            </w:r>
            <w:r w:rsidRPr="005111E5">
              <w:rPr>
                <w:rStyle w:val="CharacterStyle10"/>
                <w:rFonts w:ascii="Liberation Serif" w:eastAsia="Calibri" w:hAnsi="Liberation Serif" w:cs="Liberation Serif"/>
              </w:rPr>
              <w:t xml:space="preserve">. Увеличение количества выставок в МБУК </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Верхнепышминский исторический музей</w:t>
            </w:r>
            <w:r>
              <w:rPr>
                <w:rStyle w:val="CharacterStyle10"/>
                <w:rFonts w:ascii="Liberation Serif" w:eastAsia="Calibri" w:hAnsi="Liberation Serif" w:cs="Liberation Serif"/>
              </w:rPr>
              <w:t>»</w:t>
            </w:r>
          </w:p>
        </w:tc>
      </w:tr>
      <w:tr w:rsidR="00A575FF" w:rsidRPr="005111E5" w:rsidTr="00A575FF">
        <w:trPr>
          <w:trHeight w:val="67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70</w:t>
            </w:r>
            <w:r w:rsidR="00A575FF" w:rsidRPr="005111E5">
              <w:rPr>
                <w:rStyle w:val="CharacterStyle10"/>
                <w:rFonts w:ascii="Liberation Serif" w:eastAsia="Calibri" w:hAnsi="Liberation Serif" w:cs="Liberation Serif"/>
              </w:rPr>
              <w:t xml:space="preserve">. </w:t>
            </w:r>
            <w:r w:rsidR="00A575FF" w:rsidRPr="005D065C">
              <w:rPr>
                <w:rStyle w:val="CharacterStyle10"/>
                <w:rFonts w:ascii="Liberation Serif" w:eastAsia="Calibri" w:hAnsi="Liberation Serif" w:cs="Liberation Serif"/>
              </w:rPr>
              <w:t>Количество учреждений культуры, готовых к отопительному сезону (юридических лиц)</w:t>
            </w:r>
          </w:p>
        </w:tc>
      </w:tr>
      <w:tr w:rsidR="00A575FF" w:rsidRPr="005111E5" w:rsidTr="00A575FF">
        <w:trPr>
          <w:trHeight w:val="41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71</w:t>
            </w:r>
            <w:r w:rsidR="00A575FF" w:rsidRPr="005111E5">
              <w:rPr>
                <w:rStyle w:val="CharacterStyle10"/>
                <w:rFonts w:ascii="Liberation Serif" w:eastAsia="Calibri" w:hAnsi="Liberation Serif" w:cs="Liberation Serif"/>
              </w:rPr>
              <w:t>. Количество музейных предметов</w:t>
            </w:r>
          </w:p>
        </w:tc>
      </w:tr>
      <w:tr w:rsidR="00A575FF" w:rsidRPr="005111E5" w:rsidTr="00A575FF">
        <w:trPr>
          <w:trHeight w:val="861"/>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7</w:t>
            </w:r>
            <w:r w:rsidR="003D0C27">
              <w:rPr>
                <w:rStyle w:val="CharacterStyle10"/>
                <w:rFonts w:ascii="Liberation Serif" w:eastAsia="Calibri" w:hAnsi="Liberation Serif" w:cs="Liberation Serif"/>
              </w:rPr>
              <w:t>2</w:t>
            </w:r>
            <w:r w:rsidRPr="005111E5">
              <w:rPr>
                <w:rStyle w:val="CharacterStyle10"/>
                <w:rFonts w:ascii="Liberation Serif" w:eastAsia="Calibri" w:hAnsi="Liberation Serif" w:cs="Liberation Serif"/>
              </w:rPr>
              <w:t>. Количество человек, получивших государственную поддержку лучшим работникам сельских учреждений культуры</w:t>
            </w:r>
          </w:p>
        </w:tc>
      </w:tr>
      <w:tr w:rsidR="00A575FF" w:rsidRPr="005111E5" w:rsidTr="00A575FF">
        <w:trPr>
          <w:trHeight w:val="131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7</w:t>
            </w:r>
            <w:r w:rsidR="003D0C27">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Количество коллективов, получивших государственную поддержку муниципальным учреждениям культуры на поддержку любительских творческих коллективов</w:t>
            </w:r>
          </w:p>
        </w:tc>
      </w:tr>
      <w:tr w:rsidR="00A575FF" w:rsidRPr="005111E5" w:rsidTr="00A575FF">
        <w:trPr>
          <w:trHeight w:val="1559"/>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7</w:t>
            </w:r>
            <w:r w:rsidR="003D0C27">
              <w:rPr>
                <w:rStyle w:val="CharacterStyle10"/>
                <w:rFonts w:ascii="Liberation Serif" w:eastAsia="Calibri" w:hAnsi="Liberation Serif" w:cs="Liberation Serif"/>
              </w:rPr>
              <w:t>4</w:t>
            </w:r>
            <w:r w:rsidRPr="005111E5">
              <w:rPr>
                <w:rStyle w:val="CharacterStyle10"/>
                <w:rFonts w:ascii="Liberation Serif" w:eastAsia="Calibri" w:hAnsi="Liberation Serif" w:cs="Liberation Serif"/>
              </w:rPr>
              <w:t>. Доля 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 от общей численности детей школьного возраста</w:t>
            </w:r>
          </w:p>
        </w:tc>
      </w:tr>
      <w:tr w:rsidR="00A575FF" w:rsidRPr="005111E5" w:rsidTr="00A575FF">
        <w:trPr>
          <w:trHeight w:val="50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7</w:t>
            </w:r>
            <w:r w:rsidR="003D0C27">
              <w:rPr>
                <w:rStyle w:val="CharacterStyle10"/>
                <w:rFonts w:ascii="Liberation Serif" w:eastAsia="Calibri" w:hAnsi="Liberation Serif" w:cs="Liberation Serif"/>
              </w:rPr>
              <w:t>5</w:t>
            </w:r>
            <w:r w:rsidRPr="005111E5">
              <w:rPr>
                <w:rStyle w:val="CharacterStyle10"/>
                <w:rFonts w:ascii="Liberation Serif" w:eastAsia="Calibri" w:hAnsi="Liberation Serif" w:cs="Liberation Serif"/>
              </w:rPr>
              <w:t>. Количество детей в городском округе Верхняя Пышма, охваченных детско-юношеским туризмом</w:t>
            </w:r>
          </w:p>
        </w:tc>
      </w:tr>
      <w:tr w:rsidR="00A575FF" w:rsidRPr="005111E5" w:rsidTr="00A575FF">
        <w:trPr>
          <w:trHeight w:val="166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ED68AE">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7</w:t>
            </w:r>
            <w:r w:rsidR="003D0C27">
              <w:rPr>
                <w:rStyle w:val="CharacterStyle10"/>
                <w:rFonts w:ascii="Liberation Serif" w:eastAsia="Calibri" w:hAnsi="Liberation Serif" w:cs="Liberation Serif"/>
              </w:rPr>
              <w:t>6</w:t>
            </w:r>
            <w:r w:rsidRPr="005111E5">
              <w:rPr>
                <w:rStyle w:val="CharacterStyle10"/>
                <w:rFonts w:ascii="Liberation Serif" w:eastAsia="Calibri" w:hAnsi="Liberation Serif" w:cs="Liberation Serif"/>
              </w:rPr>
              <w:t xml:space="preserve">. Количество детей и подростков, получивших услуги по организации отдыха и оздоровления в муниципальном автономном учреждении </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 xml:space="preserve">Загородный оздоровительный лагерь </w:t>
            </w:r>
            <w:r>
              <w:rPr>
                <w:rStyle w:val="CharacterStyle10"/>
                <w:rFonts w:ascii="Liberation Serif" w:eastAsia="Calibri" w:hAnsi="Liberation Serif" w:cs="Liberation Serif"/>
              </w:rPr>
              <w:t>«Медная горка»</w:t>
            </w:r>
          </w:p>
        </w:tc>
      </w:tr>
      <w:tr w:rsidR="00A575FF" w:rsidRPr="005111E5" w:rsidTr="00A575FF">
        <w:trPr>
          <w:trHeight w:val="283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77</w:t>
            </w:r>
            <w:r w:rsidR="00A575FF" w:rsidRPr="005111E5">
              <w:rPr>
                <w:rStyle w:val="CharacterStyle10"/>
                <w:rFonts w:ascii="Liberation Serif" w:eastAsia="Calibri" w:hAnsi="Liberation Serif" w:cs="Liberation Serif"/>
              </w:rPr>
              <w:t xml:space="preserve">. Количество зданий и сооружений муниципального автономного учреждения </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xml:space="preserve">Загородный оздоровительный лагерь </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Медная горка</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 а также созданию безбарьерной среды для детей всех групп здоровья</w:t>
            </w:r>
          </w:p>
        </w:tc>
      </w:tr>
      <w:tr w:rsidR="00A575FF" w:rsidRPr="005111E5" w:rsidTr="00A575FF">
        <w:trPr>
          <w:trHeight w:val="85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78</w:t>
            </w:r>
            <w:r w:rsidR="00A575FF" w:rsidRPr="005111E5">
              <w:rPr>
                <w:rStyle w:val="CharacterStyle10"/>
                <w:rFonts w:ascii="Liberation Serif" w:eastAsia="Calibri" w:hAnsi="Liberation Serif" w:cs="Liberation Serif"/>
              </w:rPr>
              <w:t>. Количество спортивных площадок, оснащенных специализированным оборудованием для занятий уличной гимнастикой</w:t>
            </w:r>
          </w:p>
        </w:tc>
      </w:tr>
      <w:tr w:rsidR="00A575FF" w:rsidRPr="005111E5" w:rsidTr="00A575FF">
        <w:trPr>
          <w:trHeight w:val="86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79</w:t>
            </w:r>
            <w:r w:rsidR="00A575FF" w:rsidRPr="005111E5">
              <w:rPr>
                <w:rStyle w:val="CharacterStyle10"/>
                <w:rFonts w:ascii="Liberation Serif" w:eastAsia="Calibri" w:hAnsi="Liberation Serif" w:cs="Liberation Serif"/>
              </w:rPr>
              <w:t>. Количество муниципальных учреждений в сфере физической культуры и спорта, улучшивших материально-техническую базу</w:t>
            </w:r>
          </w:p>
        </w:tc>
      </w:tr>
      <w:tr w:rsidR="00A575FF" w:rsidRPr="005111E5" w:rsidTr="00A575FF">
        <w:trPr>
          <w:trHeight w:val="623"/>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80</w:t>
            </w:r>
            <w:r w:rsidR="00A575FF" w:rsidRPr="005111E5">
              <w:rPr>
                <w:rStyle w:val="CharacterStyle10"/>
                <w:rFonts w:ascii="Liberation Serif" w:eastAsia="Calibri" w:hAnsi="Liberation Serif" w:cs="Liberation Serif"/>
              </w:rPr>
              <w:t>. Количество спортивно - массовых и физкультурно-оздоровительных мероприятий</w:t>
            </w:r>
          </w:p>
        </w:tc>
      </w:tr>
      <w:tr w:rsidR="00A575FF" w:rsidRPr="005111E5" w:rsidTr="00A575FF">
        <w:trPr>
          <w:trHeight w:val="133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81</w:t>
            </w:r>
            <w:r w:rsidR="00A575FF" w:rsidRPr="005111E5">
              <w:rPr>
                <w:rStyle w:val="CharacterStyle10"/>
                <w:rFonts w:ascii="Liberation Serif" w:eastAsia="Calibri" w:hAnsi="Liberation Serif" w:cs="Liberation Serif"/>
              </w:rPr>
              <w:t>. Уровень обеспеченности населения спортивными сооружениями, исходя из единовременной пропускной способности объектов спорта</w:t>
            </w:r>
          </w:p>
        </w:tc>
      </w:tr>
      <w:tr w:rsidR="00A575FF" w:rsidRPr="005111E5" w:rsidTr="00A575FF">
        <w:trPr>
          <w:trHeight w:val="61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82</w:t>
            </w:r>
            <w:r w:rsidR="00A575FF" w:rsidRPr="005111E5">
              <w:rPr>
                <w:rStyle w:val="CharacterStyle10"/>
                <w:rFonts w:ascii="Liberation Serif" w:eastAsia="Calibri" w:hAnsi="Liberation Serif" w:cs="Liberation Serif"/>
              </w:rPr>
              <w:t>. Ввод в эксплуатацию спортивной инфраструктуры муниципальной собственности</w:t>
            </w:r>
          </w:p>
        </w:tc>
      </w:tr>
      <w:tr w:rsidR="00A575FF" w:rsidRPr="005111E5" w:rsidTr="00A575FF">
        <w:trPr>
          <w:trHeight w:val="973"/>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8</w:t>
            </w:r>
            <w:r w:rsidR="003D0C27">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Количество объектов, в которых проведены мероприятия по энергосбережению и повышению энергетической эффективности</w:t>
            </w:r>
          </w:p>
        </w:tc>
      </w:tr>
      <w:tr w:rsidR="00A575FF" w:rsidRPr="005111E5" w:rsidTr="00A575FF">
        <w:trPr>
          <w:trHeight w:val="102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3D0C27">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8</w:t>
            </w:r>
            <w:r w:rsidR="003D0C27">
              <w:rPr>
                <w:rStyle w:val="CharacterStyle10"/>
                <w:rFonts w:ascii="Liberation Serif" w:eastAsia="Calibri" w:hAnsi="Liberation Serif" w:cs="Liberation Serif"/>
              </w:rPr>
              <w:t>4</w:t>
            </w:r>
            <w:r w:rsidRPr="005111E5">
              <w:rPr>
                <w:rStyle w:val="CharacterStyle10"/>
                <w:rFonts w:ascii="Liberation Serif" w:eastAsia="Calibri" w:hAnsi="Liberation Serif" w:cs="Liberation Serif"/>
              </w:rPr>
              <w:t>. Количество объектов спортивной инфраструктуры, приведенных в нормативное состояние</w:t>
            </w:r>
          </w:p>
        </w:tc>
      </w:tr>
      <w:tr w:rsidR="00A575FF" w:rsidRPr="005111E5" w:rsidTr="00A575FF">
        <w:trPr>
          <w:trHeight w:val="152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8</w:t>
            </w:r>
            <w:r w:rsidR="003D0C27">
              <w:rPr>
                <w:rStyle w:val="CharacterStyle10"/>
                <w:rFonts w:ascii="Liberation Serif" w:eastAsia="Calibri" w:hAnsi="Liberation Serif" w:cs="Liberation Serif"/>
              </w:rPr>
              <w:t>5</w:t>
            </w:r>
            <w:r w:rsidRPr="005111E5">
              <w:rPr>
                <w:rStyle w:val="CharacterStyle10"/>
                <w:rFonts w:ascii="Liberation Serif" w:eastAsia="Calibri" w:hAnsi="Liberation Serif" w:cs="Liberation Serif"/>
              </w:rPr>
              <w:t>. Доля жителей муниципального образования, систематически занимающихся физической культурой и спортом, в общей численности населения городского округа Верхняя Пышма в возрасте 3-79 лет</w:t>
            </w:r>
          </w:p>
        </w:tc>
      </w:tr>
      <w:tr w:rsidR="00A575FF" w:rsidRPr="005111E5" w:rsidTr="00A575FF">
        <w:trPr>
          <w:trHeight w:val="133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8</w:t>
            </w:r>
            <w:r w:rsidR="003D0C27">
              <w:rPr>
                <w:rStyle w:val="CharacterStyle10"/>
                <w:rFonts w:ascii="Liberation Serif" w:eastAsia="Calibri" w:hAnsi="Liberation Serif" w:cs="Liberation Serif"/>
              </w:rPr>
              <w:t>6</w:t>
            </w:r>
            <w:r w:rsidRPr="005111E5">
              <w:rPr>
                <w:rStyle w:val="CharacterStyle10"/>
                <w:rFonts w:ascii="Liberation Serif" w:eastAsia="Calibri" w:hAnsi="Liberation Serif" w:cs="Liberation Serif"/>
              </w:rPr>
              <w:t>. Доля детей и молодежи в возрасте 3-29 лет, систематически занимающихся физической культурой и спортом, в общей численности детей и молодежи</w:t>
            </w:r>
          </w:p>
        </w:tc>
      </w:tr>
      <w:tr w:rsidR="00A575FF" w:rsidRPr="005111E5" w:rsidTr="00A575FF">
        <w:trPr>
          <w:trHeight w:val="155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87</w:t>
            </w:r>
            <w:r w:rsidR="00A575FF" w:rsidRPr="005111E5">
              <w:rPr>
                <w:rStyle w:val="CharacterStyle10"/>
                <w:rFonts w:ascii="Liberation Serif" w:eastAsia="Calibri" w:hAnsi="Liberation Serif" w:cs="Liberation Serif"/>
              </w:rPr>
              <w:t>. Доля граждан среднего возрасти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w:t>
            </w:r>
          </w:p>
        </w:tc>
      </w:tr>
      <w:tr w:rsidR="00A575FF" w:rsidRPr="005111E5" w:rsidTr="00A575FF">
        <w:trPr>
          <w:trHeight w:val="1561"/>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C52E7A"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8</w:t>
            </w:r>
            <w:r w:rsidR="003D0C27">
              <w:rPr>
                <w:rStyle w:val="CharacterStyle10"/>
                <w:rFonts w:ascii="Liberation Serif" w:eastAsia="Calibri" w:hAnsi="Liberation Serif" w:cs="Liberation Serif"/>
              </w:rPr>
              <w:t>8</w:t>
            </w:r>
            <w:r w:rsidR="00A575FF" w:rsidRPr="005111E5">
              <w:rPr>
                <w:rStyle w:val="CharacterStyle10"/>
                <w:rFonts w:ascii="Liberation Serif" w:eastAsia="Calibri" w:hAnsi="Liberation Serif" w:cs="Liberation Serif"/>
              </w:rPr>
              <w:t>. Доля граждан старшего возраста (женщины в возрасте 55-79 лет, мужчины в возрасте 60-79 лет), систематически занимающихся физической культурой и спортом, в обще численности граждан старшего возраста</w:t>
            </w:r>
          </w:p>
        </w:tc>
      </w:tr>
      <w:tr w:rsidR="00A575FF" w:rsidRPr="005111E5" w:rsidTr="00A575FF">
        <w:trPr>
          <w:trHeight w:val="184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89</w:t>
            </w:r>
            <w:r w:rsidR="00A575FF" w:rsidRPr="005111E5">
              <w:rPr>
                <w:rStyle w:val="CharacterStyle10"/>
                <w:rFonts w:ascii="Liberation Serif" w:eastAsia="Calibri" w:hAnsi="Liberation Serif" w:cs="Liberation Serif"/>
              </w:rPr>
              <w:t>. Количество объектов муниципальных учреждений физической культуры и спорта, в которых проведены мероприятия по проектированию, реконструкции и строительству прочих объектов муниципальной собственности в сфере физической культуры и спорта</w:t>
            </w:r>
          </w:p>
        </w:tc>
      </w:tr>
      <w:tr w:rsidR="00A575FF" w:rsidRPr="005111E5" w:rsidTr="00A575FF">
        <w:trPr>
          <w:trHeight w:val="135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C52E7A" w:rsidP="00C52E7A">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9</w:t>
            </w:r>
            <w:r w:rsidR="003D0C27">
              <w:rPr>
                <w:rStyle w:val="CharacterStyle10"/>
                <w:rFonts w:ascii="Liberation Serif" w:eastAsia="Calibri" w:hAnsi="Liberation Serif" w:cs="Liberation Serif"/>
              </w:rPr>
              <w:t>0</w:t>
            </w:r>
            <w:r w:rsidR="00A575FF" w:rsidRPr="005111E5">
              <w:rPr>
                <w:rStyle w:val="CharacterStyle10"/>
                <w:rFonts w:ascii="Liberation Serif" w:eastAsia="Calibri" w:hAnsi="Liberation Serif" w:cs="Liberation Serif"/>
              </w:rPr>
              <w:t>.</w:t>
            </w:r>
            <w:r w:rsidR="003D0C27">
              <w:rPr>
                <w:rStyle w:val="CharacterStyle10"/>
                <w:rFonts w:ascii="Liberation Serif" w:eastAsia="Calibri" w:hAnsi="Liberation Serif" w:cs="Liberation Serif"/>
              </w:rPr>
              <w:t>0</w:t>
            </w:r>
            <w:r w:rsidR="00A575FF" w:rsidRPr="005111E5">
              <w:rPr>
                <w:rStyle w:val="CharacterStyle10"/>
                <w:rFonts w:ascii="Liberation Serif" w:eastAsia="Calibri" w:hAnsi="Liberation Serif" w:cs="Liberation Serif"/>
              </w:rPr>
              <w:t xml:space="preserve"> Количество муниципальных учреждений физической культуры и спорта, в которых проведены мероприятия по обеспечению деятельности</w:t>
            </w:r>
          </w:p>
        </w:tc>
      </w:tr>
      <w:tr w:rsidR="00A575FF" w:rsidRPr="005111E5" w:rsidTr="00A575FF">
        <w:trPr>
          <w:trHeight w:val="69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C52E7A"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9</w:t>
            </w:r>
            <w:r w:rsidR="003D0C27">
              <w:rPr>
                <w:rStyle w:val="CharacterStyle10"/>
                <w:rFonts w:ascii="Liberation Serif" w:eastAsia="Calibri" w:hAnsi="Liberation Serif" w:cs="Liberation Serif"/>
              </w:rPr>
              <w:t>1</w:t>
            </w:r>
            <w:r w:rsidR="00A575FF" w:rsidRPr="005111E5">
              <w:rPr>
                <w:rStyle w:val="CharacterStyle10"/>
                <w:rFonts w:ascii="Liberation Serif" w:eastAsia="Calibri" w:hAnsi="Liberation Serif" w:cs="Liberation Serif"/>
              </w:rPr>
              <w:t>. Количество присвоенных спортивных разрядов и квалификационных категорий</w:t>
            </w:r>
          </w:p>
        </w:tc>
      </w:tr>
      <w:tr w:rsidR="00A575FF" w:rsidRPr="005111E5" w:rsidTr="00A575FF">
        <w:trPr>
          <w:trHeight w:val="1843"/>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9</w:t>
            </w:r>
            <w:r w:rsidR="003D0C27">
              <w:rPr>
                <w:rStyle w:val="CharacterStyle10"/>
                <w:rFonts w:ascii="Liberation Serif" w:eastAsia="Calibri" w:hAnsi="Liberation Serif" w:cs="Liberation Serif"/>
              </w:rPr>
              <w:t>2</w:t>
            </w:r>
            <w:r w:rsidRPr="005111E5">
              <w:rPr>
                <w:rStyle w:val="CharacterStyle10"/>
                <w:rFonts w:ascii="Liberation Serif" w:eastAsia="Calibri" w:hAnsi="Liberation Serif" w:cs="Liberation Serif"/>
              </w:rPr>
              <w:t>. 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w:t>
            </w:r>
          </w:p>
        </w:tc>
      </w:tr>
      <w:tr w:rsidR="00A575FF" w:rsidRPr="005111E5" w:rsidTr="00A575FF">
        <w:trPr>
          <w:trHeight w:val="89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9</w:t>
            </w:r>
            <w:r w:rsidR="003D0C27">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Доля лиц, занимающихся по программам спортивной подготовки в муниципальных учреждениях физической культуры и спорта</w:t>
            </w:r>
          </w:p>
        </w:tc>
      </w:tr>
      <w:tr w:rsidR="00A575FF" w:rsidRPr="005111E5" w:rsidTr="00A575FF">
        <w:trPr>
          <w:trHeight w:val="134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94</w:t>
            </w:r>
            <w:r w:rsidR="00A575FF" w:rsidRPr="005111E5">
              <w:rPr>
                <w:rStyle w:val="CharacterStyle10"/>
                <w:rFonts w:ascii="Liberation Serif" w:eastAsia="Calibri" w:hAnsi="Liberation Serif" w:cs="Liberation Serif"/>
              </w:rPr>
              <w:t>. Количество медалей, завоеванных спортсменами городского округа Верхняя Пышма на международных, всероссийских, региональных, областных соревнованиях по видам спорта</w:t>
            </w:r>
          </w:p>
        </w:tc>
      </w:tr>
      <w:tr w:rsidR="00A575FF" w:rsidRPr="005111E5" w:rsidTr="00A575FF">
        <w:trPr>
          <w:trHeight w:val="126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9</w:t>
            </w:r>
            <w:r w:rsidR="003D0C27">
              <w:rPr>
                <w:rStyle w:val="CharacterStyle10"/>
                <w:rFonts w:ascii="Liberation Serif" w:eastAsia="Calibri" w:hAnsi="Liberation Serif" w:cs="Liberation Serif"/>
              </w:rPr>
              <w:t>5</w:t>
            </w:r>
            <w:r w:rsidRPr="005111E5">
              <w:rPr>
                <w:rStyle w:val="CharacterStyle10"/>
                <w:rFonts w:ascii="Liberation Serif" w:eastAsia="Calibri" w:hAnsi="Liberation Serif" w:cs="Liberation Serif"/>
              </w:rPr>
              <w:t>. Количество приобретенного особо ценного движимого имущества свыше 50 тысяч рублей (в том числе оборудования и (или) инвентаря для занятий в спортивных школах)</w:t>
            </w:r>
          </w:p>
        </w:tc>
      </w:tr>
      <w:tr w:rsidR="00A575FF" w:rsidRPr="005111E5" w:rsidTr="00A575FF">
        <w:trPr>
          <w:trHeight w:val="1923"/>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96</w:t>
            </w:r>
            <w:r w:rsidR="00A575FF" w:rsidRPr="005111E5">
              <w:rPr>
                <w:rStyle w:val="CharacterStyle10"/>
                <w:rFonts w:ascii="Liberation Serif" w:eastAsia="Calibri" w:hAnsi="Liberation Serif" w:cs="Liberation Serif"/>
              </w:rPr>
              <w:t>.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r>
      <w:tr w:rsidR="00A575FF" w:rsidRPr="005111E5" w:rsidTr="00A575FF">
        <w:trPr>
          <w:trHeight w:val="2128"/>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97</w:t>
            </w:r>
            <w:r w:rsidR="00A575FF" w:rsidRPr="005111E5">
              <w:rPr>
                <w:rStyle w:val="CharacterStyle10"/>
                <w:rFonts w:ascii="Liberation Serif" w:eastAsia="Calibri" w:hAnsi="Liberation Serif" w:cs="Liberation Serif"/>
              </w:rPr>
              <w:t>. 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r>
      <w:tr w:rsidR="00A575FF" w:rsidRPr="005111E5" w:rsidTr="00A575FF">
        <w:trPr>
          <w:trHeight w:val="184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9</w:t>
            </w:r>
            <w:r w:rsidR="003D0C27">
              <w:rPr>
                <w:rStyle w:val="CharacterStyle10"/>
                <w:rFonts w:ascii="Liberation Serif" w:eastAsia="Calibri" w:hAnsi="Liberation Serif" w:cs="Liberation Serif"/>
              </w:rPr>
              <w:t>8</w:t>
            </w:r>
            <w:r w:rsidRPr="005111E5">
              <w:rPr>
                <w:rStyle w:val="CharacterStyle10"/>
                <w:rFonts w:ascii="Liberation Serif" w:eastAsia="Calibri" w:hAnsi="Liberation Serif" w:cs="Liberation Serif"/>
              </w:rPr>
              <w:t xml:space="preserve">. Доля населения городского округа Верхняя Пышма, выполнившего нормативы испытаний (тестов) ВФСК </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Готов к труду и обороне</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 xml:space="preserve">, в общей численности населения, принявшего участие в выполнении нормативов испытаний (тестов) ВФСК </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Готов к труду и обороне</w:t>
            </w:r>
            <w:r>
              <w:rPr>
                <w:rStyle w:val="CharacterStyle10"/>
                <w:rFonts w:ascii="Liberation Serif" w:eastAsia="Calibri" w:hAnsi="Liberation Serif" w:cs="Liberation Serif"/>
              </w:rPr>
              <w:t>»</w:t>
            </w:r>
            <w:r w:rsidRPr="005111E5">
              <w:rPr>
                <w:rStyle w:val="CharacterStyle10"/>
                <w:rFonts w:ascii="Liberation Serif" w:eastAsia="Calibri" w:hAnsi="Liberation Serif" w:cs="Liberation Serif"/>
              </w:rPr>
              <w:t xml:space="preserve"> (ГТО)</w:t>
            </w:r>
          </w:p>
        </w:tc>
      </w:tr>
      <w:tr w:rsidR="00A575FF" w:rsidRPr="005111E5" w:rsidTr="00A575FF">
        <w:trPr>
          <w:trHeight w:val="218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99</w:t>
            </w:r>
            <w:r w:rsidR="00A575FF" w:rsidRPr="005111E5">
              <w:rPr>
                <w:rStyle w:val="CharacterStyle10"/>
                <w:rFonts w:ascii="Liberation Serif" w:eastAsia="Calibri" w:hAnsi="Liberation Serif" w:cs="Liberation Serif"/>
              </w:rPr>
              <w:t xml:space="preserve">. Доля учащихся и студентов городского округа Верхняя Пышма, выполнившего нормативы испытаний (тестов) ВФСК </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Готов к труду и обороне</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xml:space="preserve">, в общей численности населения, принявшего участие в выполнении нормативов испытаний (тестов) ВФСК </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Готов к труду и обороне</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xml:space="preserve"> (ГТО)</w:t>
            </w:r>
          </w:p>
        </w:tc>
      </w:tr>
      <w:tr w:rsidR="00A575FF" w:rsidRPr="005111E5" w:rsidTr="00A575FF">
        <w:trPr>
          <w:trHeight w:val="1198"/>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C52E7A">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100</w:t>
            </w:r>
            <w:r w:rsidR="00A575FF" w:rsidRPr="005111E5">
              <w:rPr>
                <w:rStyle w:val="CharacterStyle10"/>
                <w:rFonts w:ascii="Liberation Serif" w:eastAsia="Calibri" w:hAnsi="Liberation Serif" w:cs="Liberation Serif"/>
              </w:rPr>
              <w:t>. Количество действующих объектов спортивной и сопутствующей инфраструктуры, необходимых для проведения Универсиады, приведенных в нормативное состояние</w:t>
            </w:r>
          </w:p>
        </w:tc>
      </w:tr>
      <w:tr w:rsidR="00A575FF" w:rsidRPr="005111E5" w:rsidTr="00A575FF">
        <w:trPr>
          <w:trHeight w:val="148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101</w:t>
            </w:r>
            <w:r w:rsidR="00A575FF" w:rsidRPr="005111E5">
              <w:rPr>
                <w:rStyle w:val="CharacterStyle10"/>
                <w:rFonts w:ascii="Liberation Serif" w:eastAsia="Calibri" w:hAnsi="Liberation Serif" w:cs="Liberation Serif"/>
              </w:rPr>
              <w:t>. Количество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проживающих на территории городского округа Верхняя Пышма</w:t>
            </w:r>
          </w:p>
        </w:tc>
      </w:tr>
      <w:tr w:rsidR="00A575FF" w:rsidRPr="005111E5" w:rsidTr="00A575FF">
        <w:trPr>
          <w:trHeight w:val="856"/>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102</w:t>
            </w:r>
            <w:r w:rsidR="00A575FF" w:rsidRPr="005111E5">
              <w:rPr>
                <w:rStyle w:val="CharacterStyle10"/>
                <w:rFonts w:ascii="Liberation Serif" w:eastAsia="Calibri" w:hAnsi="Liberation Serif" w:cs="Liberation Serif"/>
              </w:rPr>
              <w:t>. Количество действующих на территории городского округа Верхняя Пышма органов молодежного самоуправления</w:t>
            </w:r>
          </w:p>
        </w:tc>
      </w:tr>
      <w:tr w:rsidR="00A575FF" w:rsidRPr="005111E5" w:rsidTr="00A575FF">
        <w:trPr>
          <w:trHeight w:val="61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10</w:t>
            </w:r>
            <w:r w:rsidR="003D0C27">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Количество мероприятий по работе с молодежью в городском округе Верхняя Пышма</w:t>
            </w:r>
          </w:p>
        </w:tc>
      </w:tr>
      <w:tr w:rsidR="00A575FF" w:rsidRPr="005111E5" w:rsidTr="00A575FF">
        <w:trPr>
          <w:trHeight w:val="994"/>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10</w:t>
            </w:r>
            <w:r w:rsidR="003D0C27">
              <w:rPr>
                <w:rStyle w:val="CharacterStyle10"/>
                <w:rFonts w:ascii="Liberation Serif" w:eastAsia="Calibri" w:hAnsi="Liberation Serif" w:cs="Liberation Serif"/>
              </w:rPr>
              <w:t>4</w:t>
            </w:r>
            <w:r w:rsidRPr="005111E5">
              <w:rPr>
                <w:rStyle w:val="CharacterStyle10"/>
                <w:rFonts w:ascii="Liberation Serif" w:eastAsia="Calibri" w:hAnsi="Liberation Serif" w:cs="Liberation Serif"/>
              </w:rPr>
              <w:t>. Количество граждан, участвующих в добровольческой (волонтерской) деятельности в городском округе Верхняя Пышма</w:t>
            </w:r>
          </w:p>
        </w:tc>
      </w:tr>
      <w:tr w:rsidR="00A575FF" w:rsidRPr="005111E5" w:rsidTr="00A575FF">
        <w:trPr>
          <w:trHeight w:val="133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105</w:t>
            </w:r>
            <w:r w:rsidR="00A575FF" w:rsidRPr="005111E5">
              <w:rPr>
                <w:rStyle w:val="CharacterStyle10"/>
                <w:rFonts w:ascii="Liberation Serif" w:eastAsia="Calibri" w:hAnsi="Liberation Serif" w:cs="Liberation Serif"/>
              </w:rPr>
              <w:t xml:space="preserve">. Количество поддержанных молодежных инициатив по результатам проекта </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Банк молодежных инициатив</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xml:space="preserve"> в городском округе Верхняя Пышма</w:t>
            </w:r>
          </w:p>
        </w:tc>
      </w:tr>
      <w:tr w:rsidR="00A575FF" w:rsidRPr="005111E5" w:rsidTr="00A575FF">
        <w:trPr>
          <w:trHeight w:val="69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10</w:t>
            </w:r>
            <w:r w:rsidR="003D0C27">
              <w:rPr>
                <w:rStyle w:val="CharacterStyle10"/>
                <w:rFonts w:ascii="Liberation Serif" w:eastAsia="Calibri" w:hAnsi="Liberation Serif" w:cs="Liberation Serif"/>
              </w:rPr>
              <w:t>6</w:t>
            </w:r>
            <w:r w:rsidRPr="005111E5">
              <w:rPr>
                <w:rStyle w:val="CharacterStyle10"/>
                <w:rFonts w:ascii="Liberation Serif" w:eastAsia="Calibri" w:hAnsi="Liberation Serif" w:cs="Liberation Serif"/>
              </w:rPr>
              <w:t>. Количество действующих молодежных коворкинг-центров</w:t>
            </w:r>
          </w:p>
        </w:tc>
      </w:tr>
      <w:tr w:rsidR="00A575FF" w:rsidRPr="005111E5" w:rsidTr="00A575FF">
        <w:trPr>
          <w:trHeight w:val="1943"/>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10</w:t>
            </w:r>
            <w:r w:rsidR="003D0C27">
              <w:rPr>
                <w:rStyle w:val="CharacterStyle10"/>
                <w:rFonts w:ascii="Liberation Serif" w:eastAsia="Calibri" w:hAnsi="Liberation Serif" w:cs="Liberation Serif"/>
              </w:rPr>
              <w:t>7</w:t>
            </w:r>
            <w:r w:rsidRPr="005111E5">
              <w:rPr>
                <w:rStyle w:val="CharacterStyle10"/>
                <w:rFonts w:ascii="Liberation Serif" w:eastAsia="Calibri" w:hAnsi="Liberation Serif" w:cs="Liberation Serif"/>
              </w:rPr>
              <w:t>. 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формирование здорового образа жизни, профилактику социально опасных заболеваний</w:t>
            </w:r>
          </w:p>
        </w:tc>
      </w:tr>
      <w:tr w:rsidR="00A575FF" w:rsidRPr="005111E5" w:rsidTr="00A575FF">
        <w:trPr>
          <w:trHeight w:val="1560"/>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108</w:t>
            </w:r>
            <w:r w:rsidR="00A575FF" w:rsidRPr="005111E5">
              <w:rPr>
                <w:rStyle w:val="CharacterStyle10"/>
                <w:rFonts w:ascii="Liberation Serif" w:eastAsia="Calibri" w:hAnsi="Liberation Serif" w:cs="Liberation Serif"/>
              </w:rPr>
              <w:t xml:space="preserve">. Количество молодых граждан в возрасте от 14-35 лет, находящихся в трудной жизненной ситуации, охваченных ведомственным проектом </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Безопасность жизни</w:t>
            </w:r>
            <w:r w:rsidR="00A575FF">
              <w:rPr>
                <w:rStyle w:val="CharacterStyle10"/>
                <w:rFonts w:ascii="Liberation Serif" w:eastAsia="Calibri" w:hAnsi="Liberation Serif" w:cs="Liberation Serif"/>
              </w:rPr>
              <w:t>»</w:t>
            </w:r>
            <w:r w:rsidR="00A575FF" w:rsidRPr="005111E5">
              <w:rPr>
                <w:rStyle w:val="CharacterStyle10"/>
                <w:rFonts w:ascii="Liberation Serif" w:eastAsia="Calibri" w:hAnsi="Liberation Serif" w:cs="Liberation Serif"/>
              </w:rPr>
              <w:t>, проживающих на территории городского округа Верхняя Пышма</w:t>
            </w:r>
          </w:p>
        </w:tc>
      </w:tr>
      <w:tr w:rsidR="00A575FF" w:rsidRPr="005111E5" w:rsidTr="00A575FF">
        <w:trPr>
          <w:trHeight w:val="193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C52E7A"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10</w:t>
            </w:r>
            <w:r w:rsidR="003D0C27">
              <w:rPr>
                <w:rStyle w:val="CharacterStyle10"/>
                <w:rFonts w:ascii="Liberation Serif" w:eastAsia="Calibri" w:hAnsi="Liberation Serif" w:cs="Liberation Serif"/>
              </w:rPr>
              <w:t>9</w:t>
            </w:r>
            <w:r w:rsidR="00A575FF" w:rsidRPr="005111E5">
              <w:rPr>
                <w:rStyle w:val="CharacterStyle10"/>
                <w:rFonts w:ascii="Liberation Serif" w:eastAsia="Calibri" w:hAnsi="Liberation Serif" w:cs="Liberation Serif"/>
              </w:rPr>
              <w:t>.  Количество молодых граждан в возрасте от 14 до 35 лет, вовлеченных в мероприятия по формированию в молодежной среде осознанного родительства, пропаганде традиционных семейных ценностей, проживающих на территории городского округа Верхняя Пышма</w:t>
            </w:r>
          </w:p>
        </w:tc>
      </w:tr>
      <w:tr w:rsidR="00A575FF" w:rsidRPr="005111E5" w:rsidTr="00A575FF">
        <w:trPr>
          <w:trHeight w:val="1837"/>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C52E7A"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w:t>
            </w:r>
            <w:r w:rsidR="003D0C27">
              <w:rPr>
                <w:rStyle w:val="CharacterStyle10"/>
                <w:rFonts w:ascii="Liberation Serif" w:eastAsia="Calibri" w:hAnsi="Liberation Serif" w:cs="Liberation Serif"/>
              </w:rPr>
              <w:t>1</w:t>
            </w:r>
            <w:r>
              <w:rPr>
                <w:rStyle w:val="CharacterStyle10"/>
                <w:rFonts w:ascii="Liberation Serif" w:eastAsia="Calibri" w:hAnsi="Liberation Serif" w:cs="Liberation Serif"/>
              </w:rPr>
              <w:t>0</w:t>
            </w:r>
            <w:r w:rsidR="00A575FF" w:rsidRPr="005111E5">
              <w:rPr>
                <w:rStyle w:val="CharacterStyle10"/>
                <w:rFonts w:ascii="Liberation Serif" w:eastAsia="Calibri" w:hAnsi="Liberation Serif" w:cs="Liberation Serif"/>
              </w:rPr>
              <w:t>. 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организацию занятости, трудовой адаптации, профориентации, развитие профессионального мастерства</w:t>
            </w:r>
          </w:p>
        </w:tc>
      </w:tr>
      <w:tr w:rsidR="00A575FF" w:rsidRPr="005111E5" w:rsidTr="00A575FF">
        <w:trPr>
          <w:trHeight w:val="131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C52E7A"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11</w:t>
            </w:r>
            <w:r w:rsidR="003D0C27">
              <w:rPr>
                <w:rStyle w:val="CharacterStyle10"/>
                <w:rFonts w:ascii="Liberation Serif" w:eastAsia="Calibri" w:hAnsi="Liberation Serif" w:cs="Liberation Serif"/>
              </w:rPr>
              <w:t>1</w:t>
            </w:r>
            <w:r w:rsidR="00A575FF" w:rsidRPr="005111E5">
              <w:rPr>
                <w:rStyle w:val="CharacterStyle10"/>
                <w:rFonts w:ascii="Liberation Serif" w:eastAsia="Calibri" w:hAnsi="Liberation Serif" w:cs="Liberation Serif"/>
              </w:rPr>
              <w:t>. Количество 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w:t>
            </w:r>
          </w:p>
        </w:tc>
      </w:tr>
      <w:tr w:rsidR="00A575FF" w:rsidRPr="005111E5" w:rsidTr="00A575FF">
        <w:trPr>
          <w:trHeight w:val="82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37" w:type="dxa"/>
            <w:gridSpan w:val="6"/>
            <w:tcBorders>
              <w:right w:val="single" w:sz="6" w:space="0" w:color="000000"/>
            </w:tcBorders>
            <w:shd w:val="clear" w:color="auto" w:fill="auto"/>
          </w:tcPr>
          <w:p w:rsidR="00A575FF" w:rsidRPr="005111E5" w:rsidRDefault="00C52E7A" w:rsidP="003D0C27">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11</w:t>
            </w:r>
            <w:r w:rsidR="003D0C27">
              <w:rPr>
                <w:rStyle w:val="CharacterStyle10"/>
                <w:rFonts w:ascii="Liberation Serif" w:eastAsia="Calibri" w:hAnsi="Liberation Serif" w:cs="Liberation Serif"/>
              </w:rPr>
              <w:t>2</w:t>
            </w:r>
            <w:r w:rsidR="00A575FF" w:rsidRPr="005111E5">
              <w:rPr>
                <w:rStyle w:val="CharacterStyle10"/>
                <w:rFonts w:ascii="Liberation Serif" w:eastAsia="Calibri" w:hAnsi="Liberation Serif" w:cs="Liberation Serif"/>
              </w:rPr>
              <w:t>. Количество муниципальных учреждений молодежной политики, улучшивших материально-техническую базу</w:t>
            </w:r>
          </w:p>
        </w:tc>
      </w:tr>
      <w:tr w:rsidR="00A575FF" w:rsidRPr="005111E5" w:rsidTr="00A575FF">
        <w:trPr>
          <w:gridAfter w:val="2"/>
          <w:wAfter w:w="24" w:type="dxa"/>
          <w:trHeight w:val="113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4"/>
            <w:tcBorders>
              <w:right w:val="single" w:sz="6" w:space="0" w:color="000000"/>
            </w:tcBorders>
            <w:shd w:val="clear" w:color="auto" w:fill="auto"/>
          </w:tcPr>
          <w:p w:rsidR="00A575FF" w:rsidRPr="005111E5" w:rsidRDefault="00A575FF" w:rsidP="00C52E7A">
            <w:pPr>
              <w:pStyle w:val="ParagraphStyle10"/>
              <w:rPr>
                <w:rStyle w:val="CharacterStyle10"/>
                <w:rFonts w:ascii="Liberation Serif" w:eastAsia="Calibri" w:hAnsi="Liberation Serif" w:cs="Liberation Serif"/>
              </w:rPr>
            </w:pPr>
            <w:r w:rsidRPr="005111E5">
              <w:rPr>
                <w:rStyle w:val="CharacterStyle10"/>
                <w:rFonts w:ascii="Liberation Serif" w:eastAsia="Calibri" w:hAnsi="Liberation Serif" w:cs="Liberation Serif"/>
              </w:rPr>
              <w:t>11</w:t>
            </w:r>
            <w:r w:rsidR="003D0C27">
              <w:rPr>
                <w:rStyle w:val="CharacterStyle10"/>
                <w:rFonts w:ascii="Liberation Serif" w:eastAsia="Calibri" w:hAnsi="Liberation Serif" w:cs="Liberation Serif"/>
              </w:rPr>
              <w:t>3</w:t>
            </w:r>
            <w:r w:rsidRPr="005111E5">
              <w:rPr>
                <w:rStyle w:val="CharacterStyle10"/>
                <w:rFonts w:ascii="Liberation Serif" w:eastAsia="Calibri" w:hAnsi="Liberation Serif" w:cs="Liberation Serif"/>
              </w:rPr>
              <w:t>. Количество объектов молодежной политики, в которых проведены мероприятия по энергосбережению и повышению энергетической эффективности</w:t>
            </w:r>
          </w:p>
        </w:tc>
      </w:tr>
      <w:tr w:rsidR="00A575FF" w:rsidRPr="005111E5" w:rsidTr="00A575FF">
        <w:trPr>
          <w:gridAfter w:val="2"/>
          <w:wAfter w:w="24" w:type="dxa"/>
          <w:trHeight w:val="969"/>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4"/>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114</w:t>
            </w:r>
            <w:r w:rsidR="00A575FF" w:rsidRPr="005111E5">
              <w:rPr>
                <w:rStyle w:val="CharacterStyle10"/>
                <w:rFonts w:ascii="Liberation Serif" w:eastAsia="Calibri" w:hAnsi="Liberation Serif" w:cs="Liberation Serif"/>
              </w:rPr>
              <w:t>. Количество учреждений молодежной политики, приведенных в соответствие с санитарными, пожарными и иными нормативными требованиями</w:t>
            </w:r>
          </w:p>
        </w:tc>
      </w:tr>
      <w:tr w:rsidR="00A575FF" w:rsidRPr="005111E5" w:rsidTr="00A575FF">
        <w:trPr>
          <w:gridAfter w:val="2"/>
          <w:wAfter w:w="24" w:type="dxa"/>
          <w:trHeight w:val="972"/>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4"/>
            <w:tcBorders>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115</w:t>
            </w:r>
            <w:r w:rsidR="00A575FF" w:rsidRPr="005111E5">
              <w:rPr>
                <w:rStyle w:val="CharacterStyle10"/>
                <w:rFonts w:ascii="Liberation Serif" w:eastAsia="Calibri" w:hAnsi="Liberation Serif" w:cs="Liberation Serif"/>
              </w:rPr>
              <w:t>. Количество вновь созданных объектов, муниципальных учреждений по работе с  молодежью</w:t>
            </w:r>
          </w:p>
        </w:tc>
      </w:tr>
      <w:tr w:rsidR="00A575FF" w:rsidRPr="005111E5" w:rsidTr="00A575FF">
        <w:trPr>
          <w:gridAfter w:val="2"/>
          <w:wAfter w:w="24" w:type="dxa"/>
          <w:trHeight w:val="675"/>
        </w:trPr>
        <w:tc>
          <w:tcPr>
            <w:tcW w:w="28" w:type="dxa"/>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left w:val="single" w:sz="6" w:space="0" w:color="000000"/>
              <w:bottom w:val="single" w:sz="4" w:space="0" w:color="auto"/>
              <w:right w:val="single" w:sz="6" w:space="0" w:color="000000"/>
            </w:tcBorders>
            <w:shd w:val="clear" w:color="auto" w:fill="auto"/>
          </w:tcPr>
          <w:p w:rsidR="00A575FF" w:rsidRPr="005111E5" w:rsidRDefault="00A575FF" w:rsidP="00A575FF">
            <w:pPr>
              <w:pStyle w:val="ParagraphStyle9"/>
              <w:rPr>
                <w:rStyle w:val="CharacterStyle9"/>
                <w:rFonts w:ascii="Liberation Serif" w:eastAsia="Calibri" w:hAnsi="Liberation Serif" w:cs="Liberation Serif"/>
              </w:rPr>
            </w:pPr>
          </w:p>
        </w:tc>
        <w:tc>
          <w:tcPr>
            <w:tcW w:w="6213" w:type="dxa"/>
            <w:gridSpan w:val="4"/>
            <w:tcBorders>
              <w:bottom w:val="single" w:sz="4" w:space="0" w:color="auto"/>
              <w:right w:val="single" w:sz="6" w:space="0" w:color="000000"/>
            </w:tcBorders>
            <w:shd w:val="clear" w:color="auto" w:fill="auto"/>
          </w:tcPr>
          <w:p w:rsidR="00A575FF" w:rsidRPr="005111E5" w:rsidRDefault="003D0C27" w:rsidP="00A575FF">
            <w:pPr>
              <w:pStyle w:val="ParagraphStyle10"/>
              <w:rPr>
                <w:rStyle w:val="CharacterStyle10"/>
                <w:rFonts w:ascii="Liberation Serif" w:eastAsia="Calibri" w:hAnsi="Liberation Serif" w:cs="Liberation Serif"/>
              </w:rPr>
            </w:pPr>
            <w:r>
              <w:rPr>
                <w:rStyle w:val="CharacterStyle10"/>
                <w:rFonts w:ascii="Liberation Serif" w:eastAsia="Calibri" w:hAnsi="Liberation Serif" w:cs="Liberation Serif"/>
              </w:rPr>
              <w:t>116</w:t>
            </w:r>
            <w:r w:rsidR="00A575FF" w:rsidRPr="005111E5">
              <w:rPr>
                <w:rStyle w:val="CharacterStyle10"/>
                <w:rFonts w:ascii="Liberation Serif" w:eastAsia="Calibri" w:hAnsi="Liberation Serif" w:cs="Liberation Serif"/>
              </w:rPr>
              <w:t>. Достижение целевых показателей муниципальной программы</w:t>
            </w:r>
          </w:p>
        </w:tc>
      </w:tr>
      <w:tr w:rsidR="00A575FF" w:rsidTr="00A575FF">
        <w:trPr>
          <w:gridAfter w:val="2"/>
          <w:wAfter w:w="24" w:type="dxa"/>
          <w:trHeight w:val="360"/>
        </w:trPr>
        <w:tc>
          <w:tcPr>
            <w:tcW w:w="28" w:type="dxa"/>
            <w:tcBorders>
              <w:right w:val="single" w:sz="4" w:space="0" w:color="auto"/>
            </w:tcBorders>
          </w:tcPr>
          <w:p w:rsidR="00A575FF" w:rsidRPr="005111E5" w:rsidRDefault="00A575FF" w:rsidP="00A575FF">
            <w:pPr>
              <w:rPr>
                <w:rStyle w:val="FakeCharacterStyle"/>
                <w:rFonts w:ascii="Liberation Serif" w:hAnsi="Liberation Serif" w:cs="Liberation Serif"/>
                <w:sz w:val="28"/>
                <w:szCs w:val="28"/>
              </w:rPr>
            </w:pPr>
          </w:p>
        </w:tc>
        <w:tc>
          <w:tcPr>
            <w:tcW w:w="3516" w:type="dxa"/>
            <w:gridSpan w:val="2"/>
            <w:tcBorders>
              <w:top w:val="single" w:sz="4" w:space="0" w:color="auto"/>
              <w:left w:val="single" w:sz="4" w:space="0" w:color="auto"/>
              <w:bottom w:val="single" w:sz="6" w:space="0" w:color="000000"/>
              <w:right w:val="single" w:sz="4" w:space="0" w:color="auto"/>
            </w:tcBorders>
            <w:shd w:val="clear" w:color="auto" w:fill="auto"/>
          </w:tcPr>
          <w:p w:rsidR="00A575FF" w:rsidRPr="005111E5" w:rsidRDefault="00A575FF" w:rsidP="00A575FF">
            <w:pPr>
              <w:pStyle w:val="ParagraphStyle1"/>
              <w:rPr>
                <w:rStyle w:val="CharacterStyle1"/>
                <w:rFonts w:ascii="Liberation Serif" w:eastAsia="Calibri" w:hAnsi="Liberation Serif" w:cs="Liberation Serif"/>
              </w:rPr>
            </w:pPr>
            <w:r w:rsidRPr="005111E5">
              <w:rPr>
                <w:rStyle w:val="CharacterStyle1"/>
                <w:rFonts w:ascii="Liberation Serif" w:eastAsia="Calibri" w:hAnsi="Liberation Serif" w:cs="Liberation Serif"/>
              </w:rPr>
              <w:t xml:space="preserve">Обьем финансирования </w:t>
            </w:r>
            <w:r w:rsidRPr="005111E5">
              <w:rPr>
                <w:rStyle w:val="CharacterStyle6"/>
                <w:rFonts w:ascii="Liberation Serif" w:eastAsia="Calibri" w:hAnsi="Liberation Serif" w:cs="Liberation Serif"/>
              </w:rPr>
              <w:t>муниципальной программы по годам реализации, тыс. рублей</w:t>
            </w:r>
          </w:p>
        </w:tc>
        <w:tc>
          <w:tcPr>
            <w:tcW w:w="6213" w:type="dxa"/>
            <w:gridSpan w:val="4"/>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35 460 547,2 тыс. рублей</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в том числе:</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2019 год –  2 210 274,5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2020 год –  2 629 972,4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2021 год –  2 935 219,1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2022 год –  3 245 311,1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2023 год –  3 680 198,0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2024 год –  4 575 414,1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2025 год –  5 293 597,6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2026 год –  5 313 110,1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2027 год –  5 577 450,3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из них:</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областной бюджет</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16 447 264,8 тыс. рублей</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в том числе:</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2019 год –  1 067 431,2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2020 год –  1 227 804,4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2021 год –  1 270 455,4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2022 год –  1 480 357,9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2023 год –  1 635 071,8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2024 год –  2 003 407,5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2025 год –  2 370 841,1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2026 год –  2 608 211,8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2027 год –  2 783 683,6 тыс. рублей,</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lastRenderedPageBreak/>
              <w:t>федеральный бюджет</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499 588,4 тыс. рублей</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в том числе:</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2019 год –  5 980,0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2020 год –  28 432,8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2021 год –  73 273,9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2022 год –  0,0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2023 год –  71 923,3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2024 год –  150 732,3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2025 год –  169 246,1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2026 год –  0,0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2027 год –  0,0 тыс. рублей,</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местный бюджет</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18 513 544,0 тыс. рублей</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в том числе:</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2019 год –  1 136 863,3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2020 год –  1 373 735,2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2021 год –  1 591 489,7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2022 год –  1 764 953,2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2023 год –  1 973 052,9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2024 год –  2 421 274,3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2025 год –  2 753 510,4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2026 год –  2 704 898,3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2027 год –  2 793 766,7 тыс. рублей,</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внебюджетные источники</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150,0 тыс. рублей</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в том числе:</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2019 год – 0,0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2020 год – 0,0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2021 год – 0,0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2022 год – 0,0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2023 год – 150,0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2024 год – 0,0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2025 год – 0,0 тыс. рублей, </w:t>
            </w:r>
          </w:p>
          <w:p w:rsidR="004F3E0B" w:rsidRPr="004F3E0B" w:rsidRDefault="004F3E0B" w:rsidP="004F3E0B">
            <w:pPr>
              <w:pStyle w:val="ParagraphStyle2"/>
              <w:rPr>
                <w:rStyle w:val="CharacterStyle5"/>
                <w:rFonts w:ascii="Liberation Serif" w:eastAsia="Calibri" w:hAnsi="Liberation Serif"/>
              </w:rPr>
            </w:pPr>
            <w:r w:rsidRPr="004F3E0B">
              <w:rPr>
                <w:rStyle w:val="CharacterStyle5"/>
                <w:rFonts w:ascii="Liberation Serif" w:eastAsia="Calibri" w:hAnsi="Liberation Serif"/>
              </w:rPr>
              <w:t xml:space="preserve">2026 год – 0,0 тыс. рублей, </w:t>
            </w:r>
          </w:p>
          <w:p w:rsidR="00A575FF" w:rsidRPr="005111E5" w:rsidRDefault="004F3E0B" w:rsidP="004F3E0B">
            <w:pPr>
              <w:pStyle w:val="ParagraphStyle2"/>
              <w:rPr>
                <w:rStyle w:val="CharacterStyle2"/>
                <w:rFonts w:ascii="Liberation Serif" w:eastAsia="Calibri" w:hAnsi="Liberation Serif" w:cs="Liberation Serif"/>
              </w:rPr>
            </w:pPr>
            <w:r w:rsidRPr="004F3E0B">
              <w:rPr>
                <w:rStyle w:val="CharacterStyle5"/>
                <w:rFonts w:ascii="Liberation Serif" w:eastAsia="Calibri" w:hAnsi="Liberation Serif"/>
              </w:rPr>
              <w:t>2027</w:t>
            </w:r>
            <w:r w:rsidRPr="004F3E0B">
              <w:rPr>
                <w:rStyle w:val="CharacterStyle5"/>
                <w:rFonts w:ascii="Liberation Serif" w:eastAsia="Calibri" w:hAnsi="Liberation Serif"/>
              </w:rPr>
              <w:tab/>
              <w:t xml:space="preserve"> год – 0,0 тыс. рублей</w:t>
            </w:r>
          </w:p>
        </w:tc>
      </w:tr>
      <w:tr w:rsidR="00A575FF" w:rsidTr="00A575FF">
        <w:trPr>
          <w:gridAfter w:val="1"/>
          <w:wAfter w:w="15" w:type="dxa"/>
          <w:trHeight w:val="360"/>
        </w:trPr>
        <w:tc>
          <w:tcPr>
            <w:tcW w:w="28" w:type="dxa"/>
          </w:tcPr>
          <w:p w:rsidR="00A575FF" w:rsidRDefault="00A575FF" w:rsidP="00A575FF">
            <w:pPr>
              <w:rPr>
                <w:rStyle w:val="FakeCharacterStyle"/>
              </w:rPr>
            </w:pPr>
          </w:p>
        </w:tc>
        <w:tc>
          <w:tcPr>
            <w:tcW w:w="3516" w:type="dxa"/>
            <w:gridSpan w:val="2"/>
            <w:tcBorders>
              <w:top w:val="single" w:sz="6" w:space="0" w:color="000000"/>
              <w:left w:val="single" w:sz="6" w:space="0" w:color="000000"/>
              <w:right w:val="single" w:sz="6" w:space="0" w:color="000000"/>
            </w:tcBorders>
            <w:shd w:val="clear" w:color="auto" w:fill="auto"/>
          </w:tcPr>
          <w:p w:rsidR="00A575FF" w:rsidRPr="005111E5" w:rsidRDefault="00A575FF" w:rsidP="00A575FF">
            <w:pPr>
              <w:pStyle w:val="ParagraphStyle7"/>
              <w:rPr>
                <w:rStyle w:val="CharacterStyle7"/>
                <w:rFonts w:ascii="Liberation Serif" w:eastAsia="Calibri" w:hAnsi="Liberation Serif" w:cs="Liberation Serif"/>
              </w:rPr>
            </w:pPr>
            <w:r w:rsidRPr="005111E5">
              <w:rPr>
                <w:rStyle w:val="CharacterStyle7"/>
                <w:rFonts w:ascii="Liberation Serif" w:eastAsia="Calibri" w:hAnsi="Liberation Serif" w:cs="Liberation Serif"/>
              </w:rPr>
              <w:t>Адрес размещения</w:t>
            </w:r>
          </w:p>
        </w:tc>
        <w:tc>
          <w:tcPr>
            <w:tcW w:w="6222" w:type="dxa"/>
            <w:gridSpan w:val="5"/>
            <w:vMerge w:val="restart"/>
            <w:tcBorders>
              <w:top w:val="single" w:sz="6" w:space="0" w:color="000000"/>
              <w:right w:val="single" w:sz="6" w:space="0" w:color="000000"/>
            </w:tcBorders>
            <w:shd w:val="clear" w:color="auto" w:fill="auto"/>
          </w:tcPr>
          <w:p w:rsidR="00A575FF" w:rsidRPr="005111E5" w:rsidRDefault="00A575FF" w:rsidP="00A575FF">
            <w:pPr>
              <w:pStyle w:val="ParagraphStyle8"/>
              <w:rPr>
                <w:rStyle w:val="CharacterStyle8"/>
                <w:rFonts w:ascii="Liberation Serif" w:eastAsia="Calibri" w:hAnsi="Liberation Serif" w:cs="Liberation Serif"/>
              </w:rPr>
            </w:pPr>
            <w:r w:rsidRPr="005111E5">
              <w:rPr>
                <w:rStyle w:val="CharacterStyle8"/>
                <w:rFonts w:ascii="Liberation Serif" w:eastAsia="Calibri" w:hAnsi="Liberation Serif" w:cs="Liberation Serif"/>
              </w:rPr>
              <w:t>http://movp.ru/site/section?id=1436</w:t>
            </w:r>
          </w:p>
        </w:tc>
      </w:tr>
      <w:tr w:rsidR="00A575FF" w:rsidTr="00A575FF">
        <w:trPr>
          <w:gridAfter w:val="1"/>
          <w:wAfter w:w="15" w:type="dxa"/>
          <w:trHeight w:val="360"/>
        </w:trPr>
        <w:tc>
          <w:tcPr>
            <w:tcW w:w="28" w:type="dxa"/>
          </w:tcPr>
          <w:p w:rsidR="00A575FF" w:rsidRDefault="00A575FF" w:rsidP="00A575FF">
            <w:pPr>
              <w:rPr>
                <w:rStyle w:val="FakeCharacterStyle"/>
              </w:rPr>
            </w:pPr>
          </w:p>
        </w:tc>
        <w:tc>
          <w:tcPr>
            <w:tcW w:w="3516" w:type="dxa"/>
            <w:gridSpan w:val="2"/>
            <w:tcBorders>
              <w:left w:val="single" w:sz="6" w:space="0" w:color="000000"/>
              <w:right w:val="single" w:sz="6" w:space="0" w:color="000000"/>
            </w:tcBorders>
            <w:shd w:val="clear" w:color="auto" w:fill="auto"/>
          </w:tcPr>
          <w:p w:rsidR="00A575FF" w:rsidRPr="005111E5" w:rsidRDefault="00A575FF" w:rsidP="00A575FF">
            <w:pPr>
              <w:pStyle w:val="ParagraphStyle12"/>
              <w:rPr>
                <w:rStyle w:val="CharacterStyle12"/>
                <w:rFonts w:ascii="Liberation Serif" w:eastAsia="Calibri" w:hAnsi="Liberation Serif" w:cs="Liberation Serif"/>
              </w:rPr>
            </w:pPr>
            <w:r w:rsidRPr="005111E5">
              <w:rPr>
                <w:rStyle w:val="CharacterStyle12"/>
                <w:rFonts w:ascii="Liberation Serif" w:eastAsia="Calibri" w:hAnsi="Liberation Serif" w:cs="Liberation Serif"/>
              </w:rPr>
              <w:t xml:space="preserve">муниципальной программы </w:t>
            </w:r>
          </w:p>
        </w:tc>
        <w:tc>
          <w:tcPr>
            <w:tcW w:w="6222" w:type="dxa"/>
            <w:gridSpan w:val="5"/>
            <w:vMerge/>
            <w:tcBorders>
              <w:right w:val="single" w:sz="6" w:space="0" w:color="000000"/>
            </w:tcBorders>
            <w:shd w:val="clear" w:color="auto" w:fill="auto"/>
          </w:tcPr>
          <w:p w:rsidR="00A575FF" w:rsidRPr="005111E5" w:rsidRDefault="00A575FF" w:rsidP="00A575FF">
            <w:pPr>
              <w:pStyle w:val="ParagraphStyle13"/>
              <w:rPr>
                <w:rStyle w:val="CharacterStyle13"/>
                <w:rFonts w:ascii="Liberation Serif" w:eastAsia="Calibri" w:hAnsi="Liberation Serif" w:cs="Liberation Serif"/>
              </w:rPr>
            </w:pPr>
          </w:p>
        </w:tc>
      </w:tr>
      <w:tr w:rsidR="00A575FF" w:rsidTr="00A575FF">
        <w:trPr>
          <w:gridAfter w:val="1"/>
          <w:wAfter w:w="15" w:type="dxa"/>
          <w:trHeight w:val="360"/>
        </w:trPr>
        <w:tc>
          <w:tcPr>
            <w:tcW w:w="28" w:type="dxa"/>
          </w:tcPr>
          <w:p w:rsidR="00A575FF" w:rsidRDefault="00A575FF" w:rsidP="00A575FF">
            <w:pPr>
              <w:rPr>
                <w:rStyle w:val="FakeCharacterStyle"/>
              </w:rPr>
            </w:pPr>
          </w:p>
        </w:tc>
        <w:tc>
          <w:tcPr>
            <w:tcW w:w="3516" w:type="dxa"/>
            <w:gridSpan w:val="2"/>
            <w:tcBorders>
              <w:left w:val="single" w:sz="6" w:space="0" w:color="000000"/>
              <w:bottom w:val="single" w:sz="4" w:space="0" w:color="auto"/>
              <w:right w:val="single" w:sz="6" w:space="0" w:color="000000"/>
            </w:tcBorders>
            <w:shd w:val="clear" w:color="auto" w:fill="auto"/>
          </w:tcPr>
          <w:p w:rsidR="00A575FF" w:rsidRPr="005111E5" w:rsidRDefault="00A575FF" w:rsidP="00A575FF">
            <w:pPr>
              <w:pStyle w:val="ParagraphStyle12"/>
              <w:rPr>
                <w:rStyle w:val="CharacterStyle12"/>
                <w:rFonts w:ascii="Liberation Serif" w:eastAsia="Calibri" w:hAnsi="Liberation Serif" w:cs="Liberation Serif"/>
              </w:rPr>
            </w:pPr>
            <w:r w:rsidRPr="005111E5">
              <w:rPr>
                <w:rStyle w:val="CharacterStyle14"/>
                <w:rFonts w:ascii="Liberation Serif" w:eastAsia="Calibri" w:hAnsi="Liberation Serif" w:cs="Liberation Serif"/>
              </w:rPr>
              <w:t>в сети Интернет</w:t>
            </w:r>
          </w:p>
        </w:tc>
        <w:tc>
          <w:tcPr>
            <w:tcW w:w="6222" w:type="dxa"/>
            <w:gridSpan w:val="5"/>
            <w:vMerge/>
            <w:tcBorders>
              <w:bottom w:val="single" w:sz="4" w:space="0" w:color="auto"/>
              <w:right w:val="single" w:sz="6" w:space="0" w:color="000000"/>
            </w:tcBorders>
            <w:shd w:val="clear" w:color="auto" w:fill="auto"/>
          </w:tcPr>
          <w:p w:rsidR="00A575FF" w:rsidRPr="005111E5" w:rsidRDefault="00A575FF" w:rsidP="00A575FF">
            <w:pPr>
              <w:pStyle w:val="ParagraphStyle13"/>
              <w:rPr>
                <w:rStyle w:val="CharacterStyle13"/>
                <w:rFonts w:ascii="Liberation Serif" w:eastAsia="Calibri" w:hAnsi="Liberation Serif" w:cs="Liberation Serif"/>
              </w:rPr>
            </w:pPr>
          </w:p>
        </w:tc>
      </w:tr>
    </w:tbl>
    <w:p w:rsidR="00B116EC" w:rsidRDefault="00B116EC" w:rsidP="00B116EC">
      <w:pPr>
        <w:spacing w:line="15" w:lineRule="exact"/>
      </w:pPr>
    </w:p>
    <w:p w:rsidR="001E5212" w:rsidRDefault="008E55F7" w:rsidP="00330EFD">
      <w:pPr>
        <w:pStyle w:val="ConsPlusTitle"/>
        <w:jc w:val="center"/>
        <w:outlineLvl w:val="1"/>
        <w:rPr>
          <w:rFonts w:ascii="Liberation Serif" w:hAnsi="Liberation Serif" w:cs="Liberation Serif"/>
          <w:sz w:val="28"/>
          <w:szCs w:val="28"/>
        </w:rPr>
      </w:pPr>
      <w:r>
        <w:br w:type="page"/>
      </w:r>
      <w:r w:rsidR="00330EFD" w:rsidRPr="00DB6DA7">
        <w:rPr>
          <w:rFonts w:ascii="Liberation Serif" w:hAnsi="Liberation Serif" w:cs="Liberation Serif"/>
          <w:sz w:val="28"/>
          <w:szCs w:val="28"/>
        </w:rPr>
        <w:lastRenderedPageBreak/>
        <w:t xml:space="preserve">Раздел 1. ХАРАКТЕРИСТИКА И АНАЛИЗ ПРОБЛЕМЫ, </w:t>
      </w:r>
    </w:p>
    <w:p w:rsidR="00330EFD" w:rsidRPr="001E5212" w:rsidRDefault="00330EFD" w:rsidP="001E5212">
      <w:pPr>
        <w:pStyle w:val="ConsPlusTitle"/>
        <w:jc w:val="center"/>
        <w:outlineLvl w:val="1"/>
        <w:rPr>
          <w:rFonts w:ascii="Liberation Serif" w:hAnsi="Liberation Serif" w:cs="Liberation Serif"/>
          <w:sz w:val="28"/>
          <w:szCs w:val="28"/>
        </w:rPr>
      </w:pPr>
      <w:r w:rsidRPr="001E5212">
        <w:rPr>
          <w:rFonts w:ascii="Liberation Serif" w:hAnsi="Liberation Serif" w:cs="Liberation Serif"/>
          <w:sz w:val="28"/>
          <w:szCs w:val="28"/>
        </w:rPr>
        <w:t>НА РЕШЕНИЕ</w:t>
      </w:r>
      <w:r w:rsidR="001E5212" w:rsidRPr="001E5212">
        <w:rPr>
          <w:rFonts w:ascii="Liberation Serif" w:hAnsi="Liberation Serif" w:cs="Liberation Serif"/>
          <w:sz w:val="28"/>
          <w:szCs w:val="28"/>
        </w:rPr>
        <w:t xml:space="preserve"> </w:t>
      </w:r>
      <w:r w:rsidRPr="001E5212">
        <w:rPr>
          <w:rFonts w:ascii="Liberation Serif" w:hAnsi="Liberation Serif" w:cs="Liberation Serif"/>
          <w:sz w:val="28"/>
          <w:szCs w:val="28"/>
        </w:rPr>
        <w:t xml:space="preserve">КОТОРОЙ НАПРАВЛЕНА ПОДПРОГРАММА 1 </w:t>
      </w:r>
    </w:p>
    <w:p w:rsidR="00330EFD" w:rsidRPr="00DB6DA7" w:rsidRDefault="00297600" w:rsidP="00330EFD">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Pr>
          <w:rFonts w:ascii="Liberation Serif" w:eastAsiaTheme="minorEastAsia" w:hAnsi="Liberation Serif" w:cs="Liberation Serif"/>
          <w:b/>
          <w:sz w:val="28"/>
          <w:szCs w:val="28"/>
          <w:lang w:eastAsia="ru-RU"/>
        </w:rPr>
        <w:t>«</w:t>
      </w:r>
      <w:r w:rsidR="00330EFD" w:rsidRPr="00DB6DA7">
        <w:rPr>
          <w:rFonts w:ascii="Liberation Serif" w:eastAsiaTheme="minorEastAsia" w:hAnsi="Liberation Serif" w:cs="Liberation Serif"/>
          <w:b/>
          <w:sz w:val="28"/>
          <w:szCs w:val="28"/>
          <w:lang w:eastAsia="ru-RU"/>
        </w:rPr>
        <w:t>РАЗВИТИЕ СИСТЕМЫ ОБРАЗОВАНИЯ В ГОРОДС</w:t>
      </w:r>
      <w:r w:rsidR="0068647B">
        <w:rPr>
          <w:rFonts w:ascii="Liberation Serif" w:eastAsiaTheme="minorEastAsia" w:hAnsi="Liberation Serif" w:cs="Liberation Serif"/>
          <w:b/>
          <w:sz w:val="28"/>
          <w:szCs w:val="28"/>
          <w:lang w:eastAsia="ru-RU"/>
        </w:rPr>
        <w:t>КОМ ОКРУГЕ ВЕРХНЯЯ ПЫШМА ДО 2027</w:t>
      </w:r>
      <w:r w:rsidR="00330EFD" w:rsidRPr="00DB6DA7">
        <w:rPr>
          <w:rFonts w:ascii="Liberation Serif" w:eastAsiaTheme="minorEastAsia" w:hAnsi="Liberation Serif" w:cs="Liberation Serif"/>
          <w:b/>
          <w:sz w:val="28"/>
          <w:szCs w:val="28"/>
          <w:lang w:eastAsia="ru-RU"/>
        </w:rPr>
        <w:t xml:space="preserve"> ГОДА</w:t>
      </w:r>
      <w:r>
        <w:rPr>
          <w:rFonts w:ascii="Liberation Serif" w:eastAsiaTheme="minorEastAsia" w:hAnsi="Liberation Serif" w:cs="Liberation Serif"/>
          <w:b/>
          <w:sz w:val="28"/>
          <w:szCs w:val="28"/>
          <w:lang w:eastAsia="ru-RU"/>
        </w:rPr>
        <w:t>»</w:t>
      </w:r>
      <w:r w:rsidR="00330EFD" w:rsidRPr="00DB6DA7">
        <w:rPr>
          <w:rFonts w:ascii="Liberation Serif" w:eastAsiaTheme="minorEastAsia" w:hAnsi="Liberation Serif" w:cs="Liberation Serif"/>
          <w:b/>
          <w:sz w:val="28"/>
          <w:szCs w:val="28"/>
          <w:lang w:eastAsia="ru-RU"/>
        </w:rPr>
        <w:t xml:space="preserve"> (ДАЛЕЕ - ПОДПРОГРАММА 1)</w:t>
      </w:r>
    </w:p>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32"/>
          <w:szCs w:val="28"/>
          <w:lang w:eastAsia="ru-RU"/>
        </w:rPr>
      </w:pP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В качестве одного из основных направлений развития городского округа Верхняя Пышма (далее - городской округ) определено развитие человеческого потенциала, которое обуславливается состоянием системы образования. Система образования городского округа ориентирована на обеспечение условий получения качественного образования, отвечающего требованиям современной инновационной экономики, формирование социально адаптированной, конкурентоспособной личности, создание условий для ее самореализации.</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Основная цель в области образования - повышение доступности качественных образовательных услуг, соответствующих требованиям инновационного развития экономики, современным потребностям общества и каждого гражданина.</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На начало 2017/2018 учебного года муниципальная система образования городского округа Верхняя Пышма представлена следующими уровнями общего образования:</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1) дошкольное образование - 29 дошкольных образовательных учреждений (из них 4 функционируют в с. Балтым, п. Исеть, п. Красное, п. Кедровое);</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2) начальное общее образование - 12 общеобразовательных учреждений;</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3) основное общее образование - 12 общеобразовательных учреждений;</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4) среднее общее образование - 11 общеобразовательных учреждений.</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Анализ состояния системы образования городского округа, относительно требований инновационного и социально-экономического развития городского округа, позволяет выделить проблемы, для решения которых целесообразно применение программного метода:</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1) несоответствие ресурсного обеспечения образовательных учреждений требованиям, установленным федеральными государственными образовательными стандартами;</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2) низкая динамика кадрового обновления в системе образования;</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4 отсутствие конкурентных механизмов и обратной связи между производителями и потребителями образовательных услуг, обеспечивающих эффективное функционирование системы оценки качества образования.</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В соответствии с Федеральным </w:t>
      </w:r>
      <w:hyperlink r:id="rId10">
        <w:r w:rsidRPr="00DB6DA7">
          <w:rPr>
            <w:rFonts w:ascii="Liberation Serif" w:eastAsiaTheme="minorEastAsia" w:hAnsi="Liberation Serif" w:cs="Liberation Serif"/>
            <w:sz w:val="28"/>
            <w:szCs w:val="28"/>
            <w:lang w:eastAsia="ru-RU"/>
          </w:rPr>
          <w:t>законом</w:t>
        </w:r>
      </w:hyperlink>
      <w:r w:rsidRPr="00DB6DA7">
        <w:rPr>
          <w:rFonts w:ascii="Liberation Serif" w:eastAsiaTheme="minorEastAsia" w:hAnsi="Liberation Serif" w:cs="Liberation Serif"/>
          <w:sz w:val="28"/>
          <w:szCs w:val="28"/>
          <w:lang w:eastAsia="ru-RU"/>
        </w:rPr>
        <w:t xml:space="preserve"> от 29.12.2012 № 273-ФЗ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Об образовании в Российской Федерации</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 xml:space="preserve"> дошкольное образование является первым уровнем общего образования.</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Основные цели и задачи, поставленные администрацией городского округа Верхняя Пышма в области дошкольного образования, в полной мере соответствуют государственной социальной и образовательной политике, определенной </w:t>
      </w:r>
      <w:hyperlink r:id="rId11">
        <w:r w:rsidRPr="00DB6DA7">
          <w:rPr>
            <w:rFonts w:ascii="Liberation Serif" w:eastAsiaTheme="minorEastAsia" w:hAnsi="Liberation Serif" w:cs="Liberation Serif"/>
            <w:sz w:val="28"/>
            <w:szCs w:val="28"/>
            <w:lang w:eastAsia="ru-RU"/>
          </w:rPr>
          <w:t>Указом</w:t>
        </w:r>
      </w:hyperlink>
      <w:r w:rsidRPr="00DB6DA7">
        <w:rPr>
          <w:rFonts w:ascii="Liberation Serif" w:eastAsiaTheme="minorEastAsia" w:hAnsi="Liberation Serif" w:cs="Liberation Serif"/>
          <w:sz w:val="28"/>
          <w:szCs w:val="28"/>
          <w:lang w:eastAsia="ru-RU"/>
        </w:rPr>
        <w:t xml:space="preserve"> Президента Российской Федерации от 01.06.2012 № 761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О Национальной стратегии действий в интересах детей на 2012 - 2017 годы</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Система мер семейной политики, направленная на стимулирование рождаемости и укрепление семьи, интенсивная застройка жилых массивов, </w:t>
      </w:r>
      <w:r w:rsidRPr="00DB6DA7">
        <w:rPr>
          <w:rFonts w:ascii="Liberation Serif" w:eastAsiaTheme="minorEastAsia" w:hAnsi="Liberation Serif" w:cs="Liberation Serif"/>
          <w:sz w:val="28"/>
          <w:szCs w:val="28"/>
          <w:lang w:eastAsia="ru-RU"/>
        </w:rPr>
        <w:lastRenderedPageBreak/>
        <w:t>миграционный прирост оказали положительное влияние на демографическую политику в городском округе. В городском округе Верхняя Пышма наблюдается положительная динамика рождаемости. Так, за пять лет с 2013 по 2017 год численность детей дошкольного возраста увеличилась на 1479 человек. В 2017 году численность детей от 0 до 7 лет составила 9701 человек, что выше показателя 2016 года на 178 детей.</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43,54% от общего количества детей дошкольного возраста составляют дети от 0 до 3 лет (4224 ребенка), 56,46% - дети от 3 до 7 лет (5477 детей). Обеспеченность местами в муниципальных дошкольных образовательных учреждениях детей от 3 до 7 лет составляет 100%.</w:t>
      </w: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Доля детей в возрасте от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в 2017 году составила 81,0%. Снижение уровня в 2017 году по сравнению с 2016 годом связано с увеличением рождаемости и миграции.</w:t>
      </w:r>
    </w:p>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DB6DA7" w:rsidRDefault="00330EFD" w:rsidP="00330EFD">
      <w:pPr>
        <w:widowControl w:val="0"/>
        <w:autoSpaceDE w:val="0"/>
        <w:autoSpaceDN w:val="0"/>
        <w:spacing w:after="0" w:line="240" w:lineRule="auto"/>
        <w:jc w:val="center"/>
        <w:outlineLvl w:val="2"/>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ДОЛЯ ДЕТЕЙ В ВОЗРАСТЕ ОТ 1 ДО 6 ЛЕТ,</w:t>
      </w:r>
    </w:p>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ПОЛУЧАЮЩИХ ДОШКОЛЬНУЮ ОБРАЗОВАТЕЛЬНУЮ УСЛУГУ</w:t>
      </w:r>
    </w:p>
    <w:p w:rsidR="00FE4018" w:rsidRPr="00FE4018" w:rsidRDefault="00FE4018" w:rsidP="00FE4018">
      <w:pPr>
        <w:widowControl w:val="0"/>
        <w:autoSpaceDE w:val="0"/>
        <w:autoSpaceDN w:val="0"/>
        <w:spacing w:after="0" w:line="240" w:lineRule="auto"/>
        <w:jc w:val="both"/>
        <w:rPr>
          <w:rFonts w:ascii="Liberation Serif" w:eastAsiaTheme="minorEastAsia" w:hAnsi="Liberation Serif" w:cs="Liberation Serif"/>
          <w:sz w:val="20"/>
          <w:lang w:eastAsia="ru-RU"/>
        </w:rPr>
      </w:pP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85,00</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85,00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81,00</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75,00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64,20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65,00 ┼  63,60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55,00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2014      2015      2016      2017</w:t>
      </w:r>
    </w:p>
    <w:p w:rsidR="00330EFD" w:rsidRPr="00330EFD" w:rsidRDefault="00330EFD" w:rsidP="00330EFD">
      <w:pPr>
        <w:widowControl w:val="0"/>
        <w:autoSpaceDE w:val="0"/>
        <w:autoSpaceDN w:val="0"/>
        <w:spacing w:after="0" w:line="240" w:lineRule="auto"/>
        <w:rPr>
          <w:rFonts w:ascii="Liberation Serif" w:eastAsiaTheme="minorEastAsia" w:hAnsi="Liberation Serif" w:cs="Liberation Serif"/>
          <w:sz w:val="20"/>
          <w:lang w:eastAsia="ru-RU"/>
        </w:rPr>
      </w:pP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Доля детей в возрасте от одного года до шести лет, состоящих на учете для определения в муниципальные дошкольные образовательные учреждения (далее - МДОУ), в общей численности детей в возрасте от одного года до шести лет, в 2017 году составила 19,0%. Повышение доли, состоящих на учете для определения в МДОУ, на 4% в сравнении с 2016 годом, обусловлено увеличением количества рожденных детей в городском округе и приростом количества детей в результате миграции населения.</w:t>
      </w:r>
    </w:p>
    <w:p w:rsidR="00DB6DA7" w:rsidRDefault="00DB6DA7">
      <w:pPr>
        <w:rPr>
          <w:rFonts w:ascii="Arial" w:eastAsiaTheme="minorEastAsia" w:hAnsi="Arial" w:cs="Arial"/>
          <w:sz w:val="20"/>
          <w:lang w:eastAsia="ru-RU"/>
        </w:rPr>
      </w:pPr>
      <w:r>
        <w:rPr>
          <w:rFonts w:ascii="Arial" w:eastAsiaTheme="minorEastAsia" w:hAnsi="Arial" w:cs="Arial"/>
          <w:sz w:val="20"/>
          <w:lang w:eastAsia="ru-RU"/>
        </w:rPr>
        <w:br w:type="page"/>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lastRenderedPageBreak/>
        <w:t>50,00 ┼    48,00    47,00</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40,00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30,00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              19,00</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20,00 ┼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     15,00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    │  │     │  │     ┌──┐     │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10,00 ┼────┴──┴──┬──┴──┴──┬──┴──┴──┬──┴──┴──</w:t>
      </w:r>
    </w:p>
    <w:p w:rsidR="00FE4018" w:rsidRPr="00FE4018" w:rsidRDefault="00FE4018" w:rsidP="00FE4018">
      <w:pPr>
        <w:widowControl w:val="0"/>
        <w:autoSpaceDE w:val="0"/>
        <w:autoSpaceDN w:val="0"/>
        <w:spacing w:after="0" w:line="240" w:lineRule="auto"/>
        <w:jc w:val="both"/>
        <w:rPr>
          <w:rFonts w:ascii="Courier New" w:eastAsiaTheme="minorEastAsia" w:hAnsi="Courier New" w:cs="Courier New"/>
          <w:sz w:val="20"/>
          <w:lang w:eastAsia="ru-RU"/>
        </w:rPr>
      </w:pPr>
      <w:r w:rsidRPr="00FE4018">
        <w:rPr>
          <w:rFonts w:ascii="Courier New" w:eastAsiaTheme="minorEastAsia" w:hAnsi="Courier New" w:cs="Courier New"/>
          <w:sz w:val="20"/>
          <w:lang w:eastAsia="ru-RU"/>
        </w:rPr>
        <w:t xml:space="preserve">           2014     2015     2016     2017</w:t>
      </w:r>
    </w:p>
    <w:p w:rsidR="00330EFD" w:rsidRPr="00330EFD" w:rsidRDefault="00330EFD" w:rsidP="00330EFD">
      <w:pPr>
        <w:widowControl w:val="0"/>
        <w:autoSpaceDE w:val="0"/>
        <w:autoSpaceDN w:val="0"/>
        <w:spacing w:after="0" w:line="240" w:lineRule="auto"/>
        <w:rPr>
          <w:rFonts w:ascii="Liberation Serif" w:eastAsiaTheme="minorEastAsia" w:hAnsi="Liberation Serif" w:cs="Liberation Serif"/>
          <w:sz w:val="20"/>
          <w:lang w:eastAsia="ru-RU"/>
        </w:rPr>
      </w:pP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Одним из приоритетов в области дошкольного образования в городском округе является расширение доступности в получении качественного образования. Основным направлением в решении этого вопроса является повышение количества детей, получающих дошкольное образование.</w:t>
      </w:r>
    </w:p>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330EFD">
      <w:pPr>
        <w:widowControl w:val="0"/>
        <w:autoSpaceDE w:val="0"/>
        <w:autoSpaceDN w:val="0"/>
        <w:spacing w:after="0" w:line="240" w:lineRule="auto"/>
        <w:jc w:val="center"/>
        <w:outlineLvl w:val="2"/>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ОХВАТ ДЕТЕЙ ГОРОДСКОГО ОКРУГА ВЕРХНЯЯ ПЫШМА</w:t>
      </w:r>
    </w:p>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ДОШКОЛЬНЫМ ОБРАЗОВАНИЕМ</w:t>
      </w:r>
    </w:p>
    <w:p w:rsidR="00330EFD" w:rsidRPr="00FE4018" w:rsidRDefault="00330EFD" w:rsidP="00330EFD">
      <w:pPr>
        <w:widowControl w:val="0"/>
        <w:autoSpaceDE w:val="0"/>
        <w:autoSpaceDN w:val="0"/>
        <w:spacing w:after="0" w:line="240" w:lineRule="auto"/>
        <w:rPr>
          <w:rFonts w:ascii="Liberation Serif" w:eastAsiaTheme="minorEastAsia" w:hAnsi="Liberation Serif" w:cs="Liberation Serif"/>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8"/>
        <w:gridCol w:w="1417"/>
        <w:gridCol w:w="709"/>
        <w:gridCol w:w="851"/>
        <w:gridCol w:w="850"/>
        <w:gridCol w:w="851"/>
        <w:gridCol w:w="850"/>
      </w:tblGrid>
      <w:tr w:rsidR="00330EFD" w:rsidRPr="00DB6DA7" w:rsidTr="00FE4018">
        <w:tc>
          <w:tcPr>
            <w:tcW w:w="4248"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Показатели</w:t>
            </w:r>
          </w:p>
        </w:tc>
        <w:tc>
          <w:tcPr>
            <w:tcW w:w="1417"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Единица измерения</w:t>
            </w:r>
          </w:p>
        </w:tc>
        <w:tc>
          <w:tcPr>
            <w:tcW w:w="709"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2013 год</w:t>
            </w:r>
          </w:p>
        </w:tc>
        <w:tc>
          <w:tcPr>
            <w:tcW w:w="851"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2014 год</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2015 год</w:t>
            </w:r>
          </w:p>
        </w:tc>
        <w:tc>
          <w:tcPr>
            <w:tcW w:w="851"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2016 год</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2017 год</w:t>
            </w:r>
          </w:p>
        </w:tc>
      </w:tr>
      <w:tr w:rsidR="00330EFD" w:rsidRPr="00DB6DA7" w:rsidTr="00FE4018">
        <w:tc>
          <w:tcPr>
            <w:tcW w:w="4248"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Количество муниципальных дошкольных образовательных учреждений</w:t>
            </w:r>
          </w:p>
        </w:tc>
        <w:tc>
          <w:tcPr>
            <w:tcW w:w="1417"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единиц</w:t>
            </w:r>
          </w:p>
        </w:tc>
        <w:tc>
          <w:tcPr>
            <w:tcW w:w="709"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23</w:t>
            </w:r>
          </w:p>
        </w:tc>
        <w:tc>
          <w:tcPr>
            <w:tcW w:w="851"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29</w:t>
            </w:r>
          </w:p>
        </w:tc>
        <w:tc>
          <w:tcPr>
            <w:tcW w:w="851"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29</w:t>
            </w:r>
          </w:p>
        </w:tc>
      </w:tr>
      <w:tr w:rsidR="00330EFD" w:rsidRPr="00DB6DA7" w:rsidTr="00FE4018">
        <w:tc>
          <w:tcPr>
            <w:tcW w:w="4248"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Количество воспитанников</w:t>
            </w:r>
          </w:p>
        </w:tc>
        <w:tc>
          <w:tcPr>
            <w:tcW w:w="1417"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человек</w:t>
            </w:r>
          </w:p>
        </w:tc>
        <w:tc>
          <w:tcPr>
            <w:tcW w:w="709"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4158</w:t>
            </w:r>
          </w:p>
        </w:tc>
        <w:tc>
          <w:tcPr>
            <w:tcW w:w="851"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4220</w:t>
            </w:r>
          </w:p>
        </w:tc>
        <w:tc>
          <w:tcPr>
            <w:tcW w:w="850" w:type="dxa"/>
            <w:vAlign w:val="center"/>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6280</w:t>
            </w:r>
          </w:p>
        </w:tc>
        <w:tc>
          <w:tcPr>
            <w:tcW w:w="851" w:type="dxa"/>
            <w:vAlign w:val="center"/>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6280</w:t>
            </w:r>
          </w:p>
        </w:tc>
        <w:tc>
          <w:tcPr>
            <w:tcW w:w="850" w:type="dxa"/>
            <w:vAlign w:val="center"/>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6280</w:t>
            </w:r>
          </w:p>
        </w:tc>
      </w:tr>
      <w:tr w:rsidR="00330EFD" w:rsidRPr="00DB6DA7" w:rsidTr="00FE4018">
        <w:tc>
          <w:tcPr>
            <w:tcW w:w="4248"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 Доля детей в возрасте от 3 до 7 лет, получающих дошкольную образовательную услугу и услугу по их содержанию в организациях различной организационно-правовой формы</w:t>
            </w:r>
          </w:p>
        </w:tc>
        <w:tc>
          <w:tcPr>
            <w:tcW w:w="1417"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процентов</w:t>
            </w:r>
          </w:p>
        </w:tc>
        <w:tc>
          <w:tcPr>
            <w:tcW w:w="709"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86</w:t>
            </w:r>
          </w:p>
        </w:tc>
        <w:tc>
          <w:tcPr>
            <w:tcW w:w="851"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100</w:t>
            </w:r>
          </w:p>
        </w:tc>
        <w:tc>
          <w:tcPr>
            <w:tcW w:w="851"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100</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100</w:t>
            </w:r>
          </w:p>
        </w:tc>
      </w:tr>
    </w:tbl>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На 31.12.2017 очередь в дошкольные учреждения детей с 0 года до 6 лет составляет 3074 человека.</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В соответствии с подпрограммой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Развитие системы образования ГО Верхняя Пышма до 2020 года</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в 2017 году реализованы следующие мероприятия:</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укрепление и развитие материально-технической базы муниципальных дошкольных образовательных организаций;</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энергосбережение и повышение энергетической эффективности муниципальных дошкольных образовательных учреждений;</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 ремонт, приведение в соответствие с требованиями пожарной безопасности и санитарного законодательства зданий, помещений, территорий </w:t>
      </w:r>
      <w:r w:rsidRPr="00DB6DA7">
        <w:rPr>
          <w:rFonts w:ascii="Liberation Serif" w:eastAsiaTheme="minorEastAsia" w:hAnsi="Liberation Serif" w:cs="Liberation Serif"/>
          <w:sz w:val="28"/>
          <w:lang w:eastAsia="ru-RU"/>
        </w:rPr>
        <w:lastRenderedPageBreak/>
        <w:t>муниципальных дошкольных 29 образовательных учреждений.</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В результате, осуществленных в 2017 году программных мероприятий, доля муниципальных дошкольных образовательных учреждений, здания которых находятся в аварийном состоянии или требуют капитального ремонта, составила 0% от общего числа муниципальных дошкольных образовательных учреждений.</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В городском округе обеспечено стабильное функционирование системы общего образования и созданы предпосылки для ее дальнейшего развития, а именно:</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1) сохранены и улучшаются материальные и организационные условия для обучения детей;</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2) система образования продолжает осуществлять социальные функции обучения, воспитания и развития подрастающего поколения;</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3) реализуется система мер по сохранению и укреплению кадрового потенциала системы образования;</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4) ежегодно в бюджете городского округа предусматриваются средства на повышение заработной платы работников образовательных организаций.</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В общеобразовательных учреждениях городского округа Верхняя Пышма работает 570 педагогических работников. Из них:</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- 464 - аттестованы на высшую и 1 категорию (81,4%);</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- 529 - женщины (92,8%);</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- 125 - молодые педагоги в возрасте до 35 лет (21,9%);</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- 57 - молодые педагоги со стажем работы от 0 до 3 лет (10%);</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- 139 - педагоги старше 55 лет (24,4%).</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Особое место в системе методической поддержки и обмене педагогическим опытом занимают муниципальные конкурсы, смотры, конференции.</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В 2017 - 2018 учебном году проведены муниципальные конкурсы профессионального мастерства:</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Моя лучшая презентация</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всего на конкурс представлено 28 работ в трех номинациях от 23 участников;</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С классом лучший классный</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всего 17 участников;</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Лучшее школьное методическое объединение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2018</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приняли участие 5 ШМО.</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В 12 общеобразовательных организациях в 2017 году учатся 9692 ученика, что на 646 учащихся больше, чем в 2016 году.</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Показатель средней наполняемости классов в городских образовательных учреждениях составляет 27,45, что превышает норматив, определенный Санитарно-эпидемиологическими </w:t>
      </w:r>
      <w:hyperlink r:id="rId12">
        <w:r w:rsidRPr="00DB6DA7">
          <w:rPr>
            <w:rFonts w:ascii="Liberation Serif" w:eastAsiaTheme="minorEastAsia" w:hAnsi="Liberation Serif" w:cs="Liberation Serif"/>
            <w:sz w:val="28"/>
            <w:lang w:eastAsia="ru-RU"/>
          </w:rPr>
          <w:t>требованиями</w:t>
        </w:r>
      </w:hyperlink>
      <w:r w:rsidRPr="00DB6DA7">
        <w:rPr>
          <w:rFonts w:ascii="Liberation Serif" w:eastAsiaTheme="minorEastAsia" w:hAnsi="Liberation Serif" w:cs="Liberation Serif"/>
          <w:sz w:val="28"/>
          <w:lang w:eastAsia="ru-RU"/>
        </w:rPr>
        <w:t xml:space="preserve"> к условиям и организации обучения в общеобразовательных учреждениях, утвержденными Постановлением Главного санитарного врача Российской Федерации от 29.12.2010 </w:t>
      </w:r>
      <w:r w:rsidR="00FE4018" w:rsidRPr="00DB6DA7">
        <w:rPr>
          <w:rFonts w:ascii="Liberation Serif" w:eastAsiaTheme="minorEastAsia" w:hAnsi="Liberation Serif" w:cs="Liberation Serif"/>
          <w:sz w:val="28"/>
          <w:lang w:eastAsia="ru-RU"/>
        </w:rPr>
        <w:t>№ </w:t>
      </w:r>
      <w:r w:rsidRPr="00DB6DA7">
        <w:rPr>
          <w:rFonts w:ascii="Liberation Serif" w:eastAsiaTheme="minorEastAsia" w:hAnsi="Liberation Serif" w:cs="Liberation Serif"/>
          <w:sz w:val="28"/>
          <w:lang w:eastAsia="ru-RU"/>
        </w:rPr>
        <w:t>189. В сельских образовательных учреждениях показатель средней наполняемости - 16,4, что превышает допустимый норматив, т.к. площадь учебных классов сельских школ рассчитана на 12 - 14 обучающихся.</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На основании изменений, внесенных в Санитарно-эпидемиологические требования к условиям и организации обучения в общеобразовательных учреждениях в 2016 году допустимое количество учащихся в одном классе </w:t>
      </w:r>
      <w:r w:rsidRPr="00DB6DA7">
        <w:rPr>
          <w:rFonts w:ascii="Liberation Serif" w:eastAsiaTheme="minorEastAsia" w:hAnsi="Liberation Serif" w:cs="Liberation Serif"/>
          <w:sz w:val="28"/>
          <w:lang w:eastAsia="ru-RU"/>
        </w:rPr>
        <w:lastRenderedPageBreak/>
        <w:t>рассчитывается исходя из соблюдения нормы площади на одного ученика. Необходимо сделать вывод - во всех общеобразовательных учреждениях городского округа данное требование Санитарных норм и правил не выполняется.</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Увеличение количества учащихся связано с увеличением количества рожденных детей в городском округе и приростом детей в результате миграции населения. Следовательно, без введения новых мест происходит увеличение численности обучающихся, занимающихся во вторую смену.</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Доля обучающихся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 в 2017 году составила 41,3%, что выше уровня 2016 года на 3,3%.</w:t>
      </w:r>
    </w:p>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42,00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41,30</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40,00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38,00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38,00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36,91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36,00 ┼  35,16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34,00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32,00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30,00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2014     2015     2016     2017</w:t>
      </w:r>
    </w:p>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Необходимо отметить, что в течение 5 последних лет в Свердловской области постоянно увеличивается доля детей, обучающихся в общеобразовательных организациях во 2 смену. В 17 муниципальных образованиях в Свердловской области доля детей, занимающихся во 2 смену, значительно превышает среднеобластной уровень, в том числе городской округ Верхняя Пышма. В последующем при сохраняющейся демографической ситуации количество учащихся, занимающихся во вторую смену, будет возрастать.</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С целью решения данной проблемы в 2017 - 2018 году продолжена реконструкция МАОУ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СОШ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1, 3</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проведена разработка проектно-сметной документации МАОУ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СОШ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2, 4, 25, 33</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для их последующей реконструкции. Работы по реконструкции образовательных учреждений и разработке проектно-сметной документации будут продолжены в 2019, 2020, 2021 году.</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С вступлением в силу Федерального </w:t>
      </w:r>
      <w:hyperlink r:id="rId13">
        <w:r w:rsidRPr="00DB6DA7">
          <w:rPr>
            <w:rFonts w:ascii="Liberation Serif" w:eastAsiaTheme="minorEastAsia" w:hAnsi="Liberation Serif" w:cs="Liberation Serif"/>
            <w:sz w:val="28"/>
            <w:lang w:eastAsia="ru-RU"/>
          </w:rPr>
          <w:t>закона</w:t>
        </w:r>
      </w:hyperlink>
      <w:r w:rsidRPr="00DB6DA7">
        <w:rPr>
          <w:rFonts w:ascii="Liberation Serif" w:eastAsiaTheme="minorEastAsia" w:hAnsi="Liberation Serif" w:cs="Liberation Serif"/>
          <w:sz w:val="28"/>
          <w:lang w:eastAsia="ru-RU"/>
        </w:rPr>
        <w:t xml:space="preserve"> от 29.12.2012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273-ФЗ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Об образовании в Российской Федерации</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начался активный процесс выстраивания системы внешней (федеральной) и систем внутренней (региональной, муниципальной и школьной) оценки качества образования школьников.</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lastRenderedPageBreak/>
        <w:t>Направлениями дальнейшей работы по повышению качества общего образования является:</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повышение квалификации педагогов с целью преодоления профессиональных дефицитов и повышения качества обучения школьников (освоение современных технологий, форм урочной и внеурочной деятельности);</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совершенствование технологии организации мониторинга развития профессиональной компетентности педагога в межаттестационный период;</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мониторинг качества образования через диагностику освоения образовательных программ по предметам на муниципальном и школьном уровнях;</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выстраивание объективной системы оценки учебных достижений обучающихся при проведении мониторинга качества образования на муниципальном уровне, промежуточной аттестации в образовательных организациях;</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проектирование системы методической работы и повышения квалификации педагогов образовательных организаций на основе результатов мониторинговых и оценочных процедур.</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Из 290 выпускников 11 (12) классов к государственной итоговой аттестации (далее - ГИА) были допущены 288 человек. Все учащиеся, допущенные к ГИА, проходили ее в форме ЕГЭ. Все выпускники 2017 года успешно прошли государственную итоговую аттестацию и получили аттестаты о среднем общем образовании.</w:t>
      </w:r>
    </w:p>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100,00           100,00</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100,00 ┼  99,65    ┌──┐     99,20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98,00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96,00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94,00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2014     2015     2016     2017</w:t>
      </w:r>
    </w:p>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DB6DA7" w:rsidRDefault="00330EFD" w:rsidP="00330EFD">
      <w:pPr>
        <w:widowControl w:val="0"/>
        <w:autoSpaceDE w:val="0"/>
        <w:autoSpaceDN w:val="0"/>
        <w:spacing w:after="0" w:line="240" w:lineRule="auto"/>
        <w:ind w:firstLine="540"/>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 xml:space="preserve">В 2017 году по решению педагогического совета не допущены к ГИА и не получили аттестат о среднем общем образовании 2 обучающихся (МАОУ </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СОШ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4, 22</w:t>
      </w:r>
      <w:r w:rsidR="00297600">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w:t>
      </w:r>
    </w:p>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4,00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2,01</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2,00 ┼    ┌──┐              1,19</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1,12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0,69</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0,00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2014     2015     2016     2017</w:t>
      </w:r>
    </w:p>
    <w:p w:rsidR="00330EFD" w:rsidRDefault="00330EFD" w:rsidP="00330EFD">
      <w:pPr>
        <w:widowControl w:val="0"/>
        <w:autoSpaceDE w:val="0"/>
        <w:autoSpaceDN w:val="0"/>
        <w:spacing w:after="0" w:line="240" w:lineRule="auto"/>
        <w:rPr>
          <w:rFonts w:ascii="Arial" w:eastAsiaTheme="minorEastAsia" w:hAnsi="Arial" w:cs="Arial"/>
          <w:sz w:val="20"/>
          <w:lang w:eastAsia="ru-RU"/>
        </w:rPr>
      </w:pPr>
    </w:p>
    <w:p w:rsidR="00DB6DA7" w:rsidRDefault="00DB6DA7" w:rsidP="00330EFD">
      <w:pPr>
        <w:widowControl w:val="0"/>
        <w:autoSpaceDE w:val="0"/>
        <w:autoSpaceDN w:val="0"/>
        <w:spacing w:after="0" w:line="240" w:lineRule="auto"/>
        <w:rPr>
          <w:rFonts w:ascii="Arial" w:eastAsiaTheme="minorEastAsia" w:hAnsi="Arial" w:cs="Arial"/>
          <w:sz w:val="20"/>
          <w:lang w:eastAsia="ru-RU"/>
        </w:rPr>
      </w:pPr>
    </w:p>
    <w:p w:rsidR="00DB6DA7" w:rsidRPr="00330EFD" w:rsidRDefault="00DB6DA7" w:rsidP="00330EFD">
      <w:pPr>
        <w:widowControl w:val="0"/>
        <w:autoSpaceDE w:val="0"/>
        <w:autoSpaceDN w:val="0"/>
        <w:spacing w:after="0" w:line="240" w:lineRule="auto"/>
        <w:rPr>
          <w:rFonts w:ascii="Arial" w:eastAsiaTheme="minorEastAsia" w:hAnsi="Arial" w:cs="Arial"/>
          <w:sz w:val="20"/>
          <w:lang w:eastAsia="ru-RU"/>
        </w:rPr>
      </w:pP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lastRenderedPageBreak/>
        <w:t xml:space="preserve">В 9-х классах из 760 выпускников к государственной итоговой аттестации (далее - ГИА) были допущены 737 человек. Не допущены к ГИА 23 учащихся СОШ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1 (1 человек),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2 (6</w:t>
      </w:r>
      <w:r w:rsidR="00FE4018" w:rsidRPr="00DB6DA7">
        <w:rPr>
          <w:rFonts w:ascii="Liberation Serif" w:eastAsiaTheme="minorEastAsia" w:hAnsi="Liberation Serif" w:cs="Liberation Serif"/>
          <w:sz w:val="28"/>
          <w:lang w:eastAsia="ru-RU"/>
        </w:rPr>
        <w:t> </w:t>
      </w:r>
      <w:r w:rsidRPr="00DB6DA7">
        <w:rPr>
          <w:rFonts w:ascii="Liberation Serif" w:eastAsiaTheme="minorEastAsia" w:hAnsi="Liberation Serif" w:cs="Liberation Serif"/>
          <w:sz w:val="28"/>
          <w:lang w:eastAsia="ru-RU"/>
        </w:rPr>
        <w:t xml:space="preserve">человек),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4 (5 человек),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7 (3 человека),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9 (1 человек),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16 (1 человек),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22 (1</w:t>
      </w:r>
      <w:r w:rsidR="00FE4018" w:rsidRPr="00DB6DA7">
        <w:rPr>
          <w:rFonts w:ascii="Liberation Serif" w:eastAsiaTheme="minorEastAsia" w:hAnsi="Liberation Serif" w:cs="Liberation Serif"/>
          <w:sz w:val="28"/>
          <w:lang w:eastAsia="ru-RU"/>
        </w:rPr>
        <w:t> </w:t>
      </w:r>
      <w:r w:rsidRPr="00DB6DA7">
        <w:rPr>
          <w:rFonts w:ascii="Liberation Serif" w:eastAsiaTheme="minorEastAsia" w:hAnsi="Liberation Serif" w:cs="Liberation Serif"/>
          <w:sz w:val="28"/>
          <w:lang w:eastAsia="ru-RU"/>
        </w:rPr>
        <w:t xml:space="preserve">человек), </w:t>
      </w:r>
      <w:r w:rsidR="00FE4018" w:rsidRPr="00DB6DA7">
        <w:rPr>
          <w:rFonts w:ascii="Liberation Serif" w:eastAsiaTheme="minorEastAsia" w:hAnsi="Liberation Serif" w:cs="Liberation Serif"/>
          <w:sz w:val="28"/>
          <w:lang w:eastAsia="ru-RU"/>
        </w:rPr>
        <w:t>№</w:t>
      </w:r>
      <w:r w:rsidRPr="00DB6DA7">
        <w:rPr>
          <w:rFonts w:ascii="Liberation Serif" w:eastAsiaTheme="minorEastAsia" w:hAnsi="Liberation Serif" w:cs="Liberation Serif"/>
          <w:sz w:val="28"/>
          <w:lang w:eastAsia="ru-RU"/>
        </w:rPr>
        <w:t xml:space="preserve"> 25 (5 человек).</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В форме ГВЭ сдавали экзамены: по математике - 50 обучающихся, по русскому языку - 44. Все они успешно прошли ГИА.</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Не прошли ГИА в июне месяце: по четырем предметам - 1 человек, по трем предметам - 13 человек, по двум предметам - 6 человек, по 1 предмету - 68 человек (из них 8 человек - по предметам по выбору).</w:t>
      </w:r>
    </w:p>
    <w:p w:rsidR="00330EFD" w:rsidRPr="00DB6DA7" w:rsidRDefault="00330EFD" w:rsidP="00FE4018">
      <w:pPr>
        <w:widowControl w:val="0"/>
        <w:autoSpaceDE w:val="0"/>
        <w:autoSpaceDN w:val="0"/>
        <w:spacing w:after="0" w:line="240" w:lineRule="auto"/>
        <w:ind w:firstLine="539"/>
        <w:jc w:val="both"/>
        <w:rPr>
          <w:rFonts w:ascii="Liberation Serif" w:eastAsiaTheme="minorEastAsia" w:hAnsi="Liberation Serif" w:cs="Liberation Serif"/>
          <w:sz w:val="28"/>
          <w:lang w:eastAsia="ru-RU"/>
        </w:rPr>
      </w:pPr>
      <w:r w:rsidRPr="00DB6DA7">
        <w:rPr>
          <w:rFonts w:ascii="Liberation Serif" w:eastAsiaTheme="minorEastAsia" w:hAnsi="Liberation Serif" w:cs="Liberation Serif"/>
          <w:sz w:val="28"/>
          <w:lang w:eastAsia="ru-RU"/>
        </w:rPr>
        <w:t>В сентябре месяце состоялась пересдача неуспешных результатов государственной итоговой аттестации. Из 90 неуспешных результатов 55 были улучшены. 20 обучающихся не смогли улучшить результаты ГИА. 43 обучающихся 9 классов не получили аттестат об основном общем образовании.</w:t>
      </w:r>
    </w:p>
    <w:p w:rsidR="00330EFD" w:rsidRPr="00DB6DA7" w:rsidRDefault="00330EFD" w:rsidP="00FE4018">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В 2017 - 2018 учебном году проведена независимая оценка качества условий образовательной деятельности 12 организаций на основе общедоступной информации в соответствии с общими критериями, установленными Федеральным </w:t>
      </w:r>
      <w:hyperlink r:id="rId14">
        <w:r w:rsidRPr="00DB6DA7">
          <w:rPr>
            <w:rFonts w:ascii="Liberation Serif" w:eastAsiaTheme="minorEastAsia" w:hAnsi="Liberation Serif" w:cs="Liberation Serif"/>
            <w:sz w:val="28"/>
            <w:szCs w:val="24"/>
            <w:lang w:eastAsia="ru-RU"/>
          </w:rPr>
          <w:t>законом</w:t>
        </w:r>
      </w:hyperlink>
      <w:r w:rsidRPr="00DB6DA7">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Об образовании в Российской Федерации</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от 29.12.2012 </w:t>
      </w:r>
      <w:r w:rsidR="00FE4018"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273. Сводная информация по результатам независимой оценки качества образовательной деятельности организации, осуществляющей образовательную деятельность, представлена в таблице 1.</w:t>
      </w:r>
    </w:p>
    <w:p w:rsidR="00330EFD" w:rsidRPr="00DB6DA7" w:rsidRDefault="00330EFD" w:rsidP="00FE4018">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FE4018">
      <w:pPr>
        <w:widowControl w:val="0"/>
        <w:autoSpaceDE w:val="0"/>
        <w:autoSpaceDN w:val="0"/>
        <w:spacing w:after="0" w:line="240" w:lineRule="auto"/>
        <w:jc w:val="right"/>
        <w:outlineLvl w:val="3"/>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Таблица 1</w:t>
      </w:r>
    </w:p>
    <w:p w:rsidR="00330EFD" w:rsidRPr="00DB6DA7" w:rsidRDefault="00330EFD" w:rsidP="00FE4018">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FE4018">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СВОДНАЯ ИНФОРМАЦИЯ ПО РЕЗУЛЬТАТАМ ПРОВЕДЕНИЯ</w:t>
      </w:r>
    </w:p>
    <w:p w:rsidR="00330EFD" w:rsidRPr="00DB6DA7" w:rsidRDefault="00330EFD" w:rsidP="00FE4018">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НЕЗАВИСИМОЙ ОЦЕНКИ КАЧЕСТВА ОБРАЗОВАТЕЛЬНОЙ ДЕЯТЕЛЬНОСТИ</w:t>
      </w:r>
    </w:p>
    <w:p w:rsidR="00330EFD" w:rsidRPr="00DB6DA7" w:rsidRDefault="00330EFD" w:rsidP="00FE4018">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ПО МУНИЦИПАЛЬНЫМ ОБЩЕОБРАЗОВАТЕЛЬНЫМ УЧРЕЖДЕНИЯМ</w:t>
      </w:r>
    </w:p>
    <w:p w:rsidR="00330EFD" w:rsidRPr="00DB6DA7" w:rsidRDefault="00330EFD" w:rsidP="00FE4018">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ГОРОДСКОГО ОКРУГА ВЕРХНЯЯ ПЫШМА В 2018 ГОДУ</w:t>
      </w:r>
    </w:p>
    <w:p w:rsidR="00330EFD" w:rsidRPr="00DB6DA7" w:rsidRDefault="00330EFD" w:rsidP="00330EFD">
      <w:pPr>
        <w:widowControl w:val="0"/>
        <w:autoSpaceDE w:val="0"/>
        <w:autoSpaceDN w:val="0"/>
        <w:spacing w:after="0" w:line="240" w:lineRule="auto"/>
        <w:rPr>
          <w:rFonts w:ascii="Arial" w:eastAsiaTheme="minorEastAsia" w:hAnsi="Arial" w:cs="Arial"/>
          <w:lang w:eastAsia="ru-RU"/>
        </w:rPr>
      </w:pPr>
    </w:p>
    <w:p w:rsidR="00330EFD" w:rsidRPr="00DB6DA7" w:rsidRDefault="00330EFD" w:rsidP="00330EFD">
      <w:pPr>
        <w:widowControl w:val="0"/>
        <w:autoSpaceDE w:val="0"/>
        <w:autoSpaceDN w:val="0"/>
        <w:spacing w:after="0" w:line="240" w:lineRule="auto"/>
        <w:rPr>
          <w:rFonts w:ascii="Arial" w:eastAsiaTheme="minorEastAsia" w:hAnsi="Arial" w:cs="Arial"/>
          <w:lang w:eastAsia="ru-RU"/>
        </w:rPr>
        <w:sectPr w:rsidR="00330EFD" w:rsidRPr="00DB6DA7" w:rsidSect="00330EFD">
          <w:pgSz w:w="11906" w:h="16838"/>
          <w:pgMar w:top="1134" w:right="850" w:bottom="1134" w:left="1418" w:header="708" w:footer="708" w:gutter="0"/>
          <w:cols w:space="708"/>
          <w:docGrid w:linePitch="360"/>
        </w:sect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20"/>
        <w:gridCol w:w="850"/>
        <w:gridCol w:w="850"/>
        <w:gridCol w:w="850"/>
        <w:gridCol w:w="850"/>
        <w:gridCol w:w="850"/>
        <w:gridCol w:w="850"/>
        <w:gridCol w:w="850"/>
        <w:gridCol w:w="850"/>
        <w:gridCol w:w="850"/>
        <w:gridCol w:w="850"/>
        <w:gridCol w:w="850"/>
        <w:gridCol w:w="856"/>
      </w:tblGrid>
      <w:tr w:rsidR="00FE4018" w:rsidRPr="00DB6DA7" w:rsidTr="00FD6B3E">
        <w:trPr>
          <w:trHeight w:val="172"/>
        </w:trPr>
        <w:tc>
          <w:tcPr>
            <w:tcW w:w="4820" w:type="dxa"/>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ОУ</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1</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2</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3</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4</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7</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9</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16</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22</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24</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25</w:t>
            </w:r>
          </w:p>
        </w:tc>
        <w:tc>
          <w:tcPr>
            <w:tcW w:w="850"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29</w:t>
            </w:r>
          </w:p>
        </w:tc>
        <w:tc>
          <w:tcPr>
            <w:tcW w:w="856" w:type="dxa"/>
            <w:vMerge w:val="restart"/>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33</w:t>
            </w:r>
          </w:p>
        </w:tc>
      </w:tr>
      <w:tr w:rsidR="00FE4018" w:rsidRPr="00DB6DA7" w:rsidTr="00FD6B3E">
        <w:trPr>
          <w:trHeight w:val="249"/>
        </w:trPr>
        <w:tc>
          <w:tcPr>
            <w:tcW w:w="4820" w:type="dxa"/>
          </w:tcPr>
          <w:p w:rsidR="00FE4018" w:rsidRPr="00DB6DA7" w:rsidRDefault="00FE4018"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Показатели/значения</w:t>
            </w: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0"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c>
          <w:tcPr>
            <w:tcW w:w="856" w:type="dxa"/>
            <w:vMerge/>
          </w:tcPr>
          <w:p w:rsidR="00FE4018" w:rsidRPr="00DB6DA7" w:rsidRDefault="00FE4018"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общий критерий оценки качества образовательной деятельности ОУ, касающийся открытости и доступности информации об ОУ</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27,24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26,85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25,07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12,4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25,22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27,0</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27,96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24,95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27,32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29,75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29,65</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полнота и актуальность информации об ОУ, размещенной на официальном сайте в сети Интернет</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9,31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8,96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8,21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9,23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9,12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8,98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9,43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10,0</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10,0</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наличие на официальном сайте организации в сети Интернет сведений о педагогических работниках организации</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7,46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8,49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4,32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7,35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8,67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8,69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6,42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9,48</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7,13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5,77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5,37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0,89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5,99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4,04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5,56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5,41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6,32</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доступность сведений о ходе рассмотрения обращений, поступивших от заинтересованных граждан (по телефону, электронной почте, с помощью электронных </w:t>
            </w:r>
            <w:r w:rsidRPr="00DB6DA7">
              <w:rPr>
                <w:rFonts w:ascii="Liberation Serif" w:eastAsiaTheme="minorEastAsia" w:hAnsi="Liberation Serif" w:cs="Liberation Serif"/>
                <w:sz w:val="28"/>
                <w:szCs w:val="24"/>
                <w:lang w:eastAsia="ru-RU"/>
              </w:rPr>
              <w:lastRenderedPageBreak/>
              <w:t>сервисов, доступных на официальном сайте ОУ)</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3,75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3,13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2,91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3,37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3,11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2,71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2,79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3,75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3,85</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общий критерий оценки качества образовательной деятельности ОУ, касающийся комфортности условий, в которых осуществляется образовательная деятельность</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42,77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45,62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46,36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46,71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47,16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46,1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39,72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42,0</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41,81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50,14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40,25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55,85</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материально-техническое и информационное обеспечение организации оценивается по результатам анализа материалов самообследования или данных, представленных на сайте ОУ в сравнении со средним по городу (региону)</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6,35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6,78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4,83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6,54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5,82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6,0</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4,53</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наличие необходимых условий для охраны и укрепления здоровья, организации питания обучающихся</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6,75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8,05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7,43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6,91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6,03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7,36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6,47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8,5</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условия для индивидуальной работы с обучающимися</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7,18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7,17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6,44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6,37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6,33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6,09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6,03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5,96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6,46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8,47</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наличие дополнительных образовательных программ</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6,67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6,17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7,47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6,42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6,76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5,07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4,31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7,81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5,0</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9,0</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w:t>
            </w:r>
            <w:r w:rsidRPr="00DB6DA7">
              <w:rPr>
                <w:rFonts w:ascii="Liberation Serif" w:eastAsiaTheme="minorEastAsia" w:hAnsi="Liberation Serif" w:cs="Liberation Serif"/>
                <w:sz w:val="28"/>
                <w:szCs w:val="24"/>
                <w:lang w:eastAsia="ru-RU"/>
              </w:rPr>
              <w:lastRenderedPageBreak/>
              <w:t>выставках, смотрах, физкультурных мероприятиях, спортивных мероприятиях и других массовых мероприятиях</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5,81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5,65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5,73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5,96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8,38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7,34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5,76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6,61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8,86</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наличие возможности оказания обучающимся психолого-педагогической, медицинской и социальной помощи</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5,81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7,42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7,74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6,93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5,76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5,89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6,94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8,55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3,75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8,86</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наличие условий организации обучения и воспитания обучающихся с ОВЗ и инвалидов</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5,56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6,32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6,77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6,55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5,42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4,78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5,82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7,25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7,49</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общий критерий оценки качества образовательной деятельности ОУ, касающийся доброжелательности, вежливости, компетентности работников</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16,21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14,3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15,97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14,62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15,35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15,1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14,32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14,47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15,52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15,0</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19,58</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7,35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7,76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7,84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6,63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7,16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9,79</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доля получателей образовательных услуг, удовлетворенных компетентностью работников организации, от общего числа опрошенных</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8,62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7,46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8,39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7,29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7,31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7,94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9,79</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общий критерий оценки качества ОУ, </w:t>
            </w:r>
            <w:r w:rsidRPr="00DB6DA7">
              <w:rPr>
                <w:rFonts w:ascii="Liberation Serif" w:eastAsiaTheme="minorEastAsia" w:hAnsi="Liberation Serif" w:cs="Liberation Serif"/>
                <w:sz w:val="28"/>
                <w:szCs w:val="24"/>
                <w:lang w:eastAsia="ru-RU"/>
              </w:rPr>
              <w:lastRenderedPageBreak/>
              <w:t>касающийся удовлетворенности качеством образовательной деятельности организаций</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21,46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23,45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20,69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22,34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21,21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18,97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21,67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20,16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20,57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22,09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25,0</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27,9</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7,76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6,91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5,69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6,28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10</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9,3</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доля получателей образовательных услуг, удовлетворенных качеством предоставляемых образовательных услуг, от общего числа опрошенных</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7,35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8,02</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7,66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7,25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7,47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9,34</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доля получателей образовательных услуг, которые готовы рекомендовать организацию родственникам и знакомым, от общего числа опрошенных</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7,35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8,36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6,69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6,38</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7,29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6,99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6,74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7,54</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7,5</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9,26</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Средний балл</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6,65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7,01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6,65</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6,09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6,76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6,71</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6,53</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6,07</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6,36</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7,19</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6,88</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8,31</w:t>
            </w:r>
          </w:p>
        </w:tc>
      </w:tr>
      <w:tr w:rsidR="00330EFD" w:rsidRPr="00DB6DA7" w:rsidTr="00FD6B3E">
        <w:tc>
          <w:tcPr>
            <w:tcW w:w="4820" w:type="dxa"/>
          </w:tcPr>
          <w:p w:rsidR="00330EFD" w:rsidRPr="00DB6DA7" w:rsidRDefault="00330EFD" w:rsidP="00330EFD">
            <w:pPr>
              <w:widowControl w:val="0"/>
              <w:autoSpaceDE w:val="0"/>
              <w:autoSpaceDN w:val="0"/>
              <w:spacing w:after="0" w:line="240" w:lineRule="auto"/>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ОЦЕНКА</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0"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хор.</w:t>
            </w:r>
          </w:p>
        </w:tc>
        <w:tc>
          <w:tcPr>
            <w:tcW w:w="856" w:type="dxa"/>
          </w:tcPr>
          <w:p w:rsidR="00330EFD" w:rsidRPr="00DB6DA7" w:rsidRDefault="00330EFD" w:rsidP="00330EFD">
            <w:pPr>
              <w:widowControl w:val="0"/>
              <w:autoSpaceDE w:val="0"/>
              <w:autoSpaceDN w:val="0"/>
              <w:spacing w:after="0" w:line="240" w:lineRule="auto"/>
              <w:jc w:val="center"/>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отл.</w:t>
            </w:r>
          </w:p>
        </w:tc>
      </w:tr>
    </w:tbl>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sectPr w:rsidR="00330EFD" w:rsidRPr="00330EFD">
          <w:pgSz w:w="16838" w:h="11906" w:orient="landscape"/>
          <w:pgMar w:top="1133" w:right="1440" w:bottom="566" w:left="1440" w:header="0" w:footer="0" w:gutter="0"/>
          <w:cols w:space="720"/>
          <w:titlePg/>
        </w:sectPr>
      </w:pP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Все учреждения общего образования оснащены современной компьютерной техникой. 100 процентов общеобразовательных учреждений подключены к сети Интернет. 11 школ имеют скорость доступа к сети Интернет не менее 2 Мбит/с.</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На 91% общеобразовательные учреждения городского округа соответствуют современным требованиям обучения. Необходимо решить проблему с созданием и лицензированием медицинских кабинетов в сельских школах, развитием спортивной инфраструктуры большинства школ (ремонт существующих спортивных площадок, строительство и оборудование недостающих).</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Основной целью в области образования является повышение доступности качественных образовательных услуг, соответствующих требованиям инновационного развития экономики, современным потребностям общества и каждого гражданина.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Для оказания качественных образовательных услуг необходимо снижение наполняемости классов и снижение коэффициента сменности в образовательных организациях, расположенных в городской местности, улучшение материально технической базы образовательных организаций, уменьшение доли зданий, сооружений и помещений муниципальных образовательных учреждений, требующих капитального ремонта, приведения в соответствие с требованиями пожарной безопасности и санитарного законодательства.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В соответствии с подпрограммой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Развитие системы образования ГО Верхняя Пышма до 2020 года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в 2017 году реализованы следующие мероприятия: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укрепление и развитие материально-технической базы муниципальных дошкольных образовательных организаций;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энергосбережение и повышение энергетической эффективности муниципальных дошкольных образовательных учреждений;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ремонт, приведение в соответствие с требованиями пожарной безопасности и санитарного законодательства зданий, помещений, территорий 12 муниципальных общеобразовательных учреждений.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В результате, осуществленных в 2017 году программных мероприятий, доля муниципальных общеобразовательных учреждений, здания которых находятся в аварийном состоянии или требуют капитального ремонта, составила 0% от общего числа муниципальных общеобразовательных учреждений.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Одной из актуальных задач Муниципального казенного учреждения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образования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является сопровождение введения и реализации федеральных государственных образовательных стандартов в практику деятельности образовательных организаций. Достижение результатов зависит от соблюдения ряда следующих условий: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адресная методическая поддержка учителей;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создание необходимых материально-технических условий для организации образовательного процесса;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 поощрение и стимулирование деятельности учителя;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 сопровождение инновационных процессов в образовательных организациях.</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Переход на новые образовательные стандарты сопровождается курсовой подготовкой педагогических и управленческих кадров для работы в соответствии с федеральными государственными образовательными стандартами общего образования.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Реализация нового стандарта требует принципиальных изменений в части содержания образования, условий его реализации и оценки результатов.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Проблемными вопросами введения федерального государственного образовательного стандарта остаются: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недостаточное материально-техническое обеспечение реализации основных образовательных программ;</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неполное вовлечение участников образовательного процесса в разработку и реализацию основных образовательных программ.</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С 01 сентября 2011 года вводится и реализуется в штатном режиме федеральный государственный образовательный стандарт. По состоянию на 01 сентября 2017 года в городском округе по федеральным государственным образовательным стандартам начального общего и основного общего образования обучается 7539 учащихся первых - седьмых классов.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В городском округе Верхняя Пышма программы дополнительного образования реализуют муниципальные образовательные учреждения, имеющие лицензию на право ведения образовательной деятельности по программам дополнительного образования, в т.ч. 10 из 12 общеобразовательных школ и все 29 дошкольных образовательных учреждений - детских садов, а также 9 учреждений дополнительного образования, из которых 2 находятся в ведении управления образования, 3 - управления культуры, 3 - управления физической культуры, спорта молодежной политики, 1 - Министерства физической культуры и спорта Свердловской области.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Дополнительным образованием в городском округе Верхняя Пышма охвачено более 9800 человек, что составляет 75,6% от общего количества жителей городского округа в возрасте от 5 до 18 лет.</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Муниципальные учреждения дополнительного образования осуществляют свою деятельность по следующим направлениям:</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обеспечение качества предоставляемых услуг на основе сохранения лучших традиций и учета новых социокультурных условий;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обеспечение условий для самопознания, самосовершенствования и адекватного профессионального самоопределения личности учащихся;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создание условий для работы с одаренными учащимися, предоставление им возможностей развития и реализации своих способностей с учетом традиционных и новых технологий обучения;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обеспечение необходимых условий для личностного развития, укрепления здоровья, профессионального самоопределения и творческого труда детей и подростков в возрасте преимущественно от 5 до 18 лет и молодежи до 23 лет.</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Сфера дополнительного образования является одним из наиболее активно развивающихся сегментов рынка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образовательных услуг</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с растущим объемом инвестиций, высоким уровнем инновационной активности, что позволяет рассматривать преобразования в сфере дополнительного образования в качестве приоритета инновационного развития городского округа.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За счет реализуемых мероприятий в городском округе к 2017 году обеспечено повышение числа детей и молодежи, охваченных дополнительным образованием, в том числе увеличится доля детей и молодежи, посещающих программы технической направленности, занимающихся в спортивных секциях.</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Бесплатная перевозка обучающихся между поселениями в муниципальных образовательных организациях, реализующих основные общеобразовательные программы, еще одно направление, которое влияет на качество работы образовательной организации.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В городском округе семь школьных автобусов осуществляют подвоз обучающихся в школы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4, 7, 9, 16, 24, 25. В 2017 году, в связи с увеличением количества нуждающихся в подвозе обучающихся, за счет средств местного бюджета приобретен второй автобус для школы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25.</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Автобусами осуществляется подвоз школьников из п. Селен в МАОУ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СОШ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4</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из п. Сагра в МАОУ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СОШ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7</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из п. Красный Адуй, Половинный, Ромашка, Селен в МАОУ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СОШ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9</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из п. Соколовка в МАОУ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СОШ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16</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из с. Мостовское в МАОУ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СОШ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24</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Все транспортные средства находятся в оперативном управлении образовательных учреждений и своевременно проходят технические осмотры.</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Водители, состоящие в штате учреждений, проходят ежедневный предрейсовый контроль. В каждом образовательном учреждении утверждены Паспорта маршрутов.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В настоящее время в городском округе Верхняя Пышма обеспечено стабильное функционирование системы образования и созданы предпосылки для ее дальнейшего развития, а именно:</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улучшаются материальные и организационные условия для обучения в учреждениях общего образования;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система образования продолжает осуществлять социальные функции обучения, воспитания, развития подрастающих поколений;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 достигнуты успехи в оптимизации сети учреждений общего и дополнительного образования.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Запланированные Подпрограммой 1 мероприятия направлены на ослабление действия и преодоление ряда внешних и внутренних проблем, препятствующих развитию сферы образования в городском округе, среди которых:</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внутренние проблемы, препятствующие развитию сферы образования: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слабость внутриведомственных связей между субъектами деятельности;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необходимость укомплектования материально-технической базы учреждений современным оборудованием и пособиями;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снижение престижа педагогических и творческих профессий;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внешние проблемы, препятствующие развитию сферы образования: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уменьшение объема финансирования муниципальных программ и как следствие невозможность приведения зданий, спортивных площадок, пришкольных территорий и ограждения образовательных учреждений в соответствие с современными требованиями надзорных органов;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отсутствие устойчивого интереса у представителей бизнеса к финансовому участию в развитии сферы образования, реализации конкретных проектов;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 неравномерность социально-культурного развития муниципального образования.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Реализация Подпрограммы 1 предполагает:</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качественное изменение подходов к оказанию услуг и выполнению работ в сфере образования, к развитию инфраструктуры отрасли, укреплению ее кадрового потенциала;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содействие внедрению программных механизмов управления муниципальными учреждениями;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реализацию мер по развитию межбюджетных отношений в решении стратегических задач развития сети муниципальных учреждений;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привлечение внебюджетных источников для реализации различных проектов;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повышение эффективности деятельности муниципальных учреждений сферы образования и доступности для широких слоев населения услуг сферы образования городского округа.</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2. ЦЕЛИ, ЗАДАЧИ И</w:t>
      </w:r>
    </w:p>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ЦЕЛЕВЫЕ ПОКАЗАТЕЛИ (ИНДИКАТОРЫ) ПОДПРОГРАММЫ 1</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B3221B"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1318">
        <w:r w:rsidR="00330EFD" w:rsidRPr="00DB6DA7">
          <w:rPr>
            <w:rFonts w:ascii="Liberation Serif" w:eastAsiaTheme="minorEastAsia" w:hAnsi="Liberation Serif" w:cs="Liberation Serif"/>
            <w:sz w:val="28"/>
            <w:szCs w:val="24"/>
            <w:lang w:eastAsia="ru-RU"/>
          </w:rPr>
          <w:t>Цели</w:t>
        </w:r>
      </w:hyperlink>
      <w:r w:rsidR="00330EFD" w:rsidRPr="00DB6DA7">
        <w:rPr>
          <w:rFonts w:ascii="Liberation Serif" w:eastAsiaTheme="minorEastAsia" w:hAnsi="Liberation Serif" w:cs="Liberation Serif"/>
          <w:sz w:val="28"/>
          <w:szCs w:val="24"/>
          <w:lang w:eastAsia="ru-RU"/>
        </w:rPr>
        <w:t xml:space="preserve"> и задачи, целевые показатели Подпрограммы 1 приведены в приложении </w:t>
      </w:r>
      <w:r w:rsidR="00737029" w:rsidRPr="00DB6DA7">
        <w:rPr>
          <w:rFonts w:ascii="Liberation Serif" w:eastAsiaTheme="minorEastAsia" w:hAnsi="Liberation Serif" w:cs="Liberation Serif"/>
          <w:sz w:val="28"/>
          <w:szCs w:val="24"/>
          <w:lang w:eastAsia="ru-RU"/>
        </w:rPr>
        <w:t>№</w:t>
      </w:r>
      <w:r w:rsidR="00330EFD" w:rsidRPr="00DB6DA7">
        <w:rPr>
          <w:rFonts w:ascii="Liberation Serif" w:eastAsiaTheme="minorEastAsia" w:hAnsi="Liberation Serif" w:cs="Liberation Serif"/>
          <w:sz w:val="28"/>
          <w:szCs w:val="24"/>
          <w:lang w:eastAsia="ru-RU"/>
        </w:rPr>
        <w:t xml:space="preserve"> 1 к муниципальной программе.</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3. ПЛАН МЕРОПРИЯТИЙ ПОДПРОГРАММЫ 1</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Заказчиком Подпрограммы 1 является администрация городского округа Верхняя Пышма, которая в ходе реализации Подпрограммы 1:</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осуществляет текущее управление, обеспечивает согласованные действия по реализации Подпрограммы 1;</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осуществляет мониторинг, организует ведение отчетности по Подпрограмме 1.</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Исполнителями Подпрограммы 1 являются: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муниципальное казенное учреждение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муниципальное казенное учреждение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образования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муниципальное казенное учреждение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культуры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которые в ходе реализации Подпрограммы 1:</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являются распорядителями и получателями бюджетных средств;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2) в соответствии с Федеральным </w:t>
      </w:r>
      <w:hyperlink r:id="rId15">
        <w:r w:rsidRPr="00DB6DA7">
          <w:rPr>
            <w:rFonts w:ascii="Liberation Serif" w:eastAsiaTheme="minorEastAsia" w:hAnsi="Liberation Serif" w:cs="Liberation Serif"/>
            <w:sz w:val="28"/>
            <w:szCs w:val="24"/>
            <w:lang w:eastAsia="ru-RU"/>
          </w:rPr>
          <w:t>законом</w:t>
        </w:r>
      </w:hyperlink>
      <w:r w:rsidRPr="00DB6DA7">
        <w:rPr>
          <w:rFonts w:ascii="Liberation Serif" w:eastAsiaTheme="minorEastAsia" w:hAnsi="Liberation Serif" w:cs="Liberation Serif"/>
          <w:sz w:val="28"/>
          <w:szCs w:val="24"/>
          <w:lang w:eastAsia="ru-RU"/>
        </w:rPr>
        <w:t xml:space="preserve"> от 05.04.2013 </w:t>
      </w:r>
      <w:r w:rsid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44-ФЗ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 контрактной системы в сфере закупок товаров, работ, услуг для обеспечения государственных и муниципальных нужд</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организуют закупку товаров, выполнение работ и оказание услуг по реализации мероприятий Подпрограммы 1;</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3) несут ответственность за качественное и своевременное исполнение программных мероприятий, эффективное использование финансовых средств, </w:t>
      </w:r>
      <w:r w:rsidRPr="00DB6DA7">
        <w:rPr>
          <w:rFonts w:ascii="Liberation Serif" w:eastAsiaTheme="minorEastAsia" w:hAnsi="Liberation Serif" w:cs="Liberation Serif"/>
          <w:sz w:val="28"/>
          <w:szCs w:val="24"/>
          <w:lang w:eastAsia="ru-RU"/>
        </w:rPr>
        <w:lastRenderedPageBreak/>
        <w:t>выделяемых на реализацию Подпрограммы 1.</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Контроль за реализацией мероприятий Подпрограммы 1 возлагается на заказчика и исполнителей Подпрограммы 1.</w:t>
      </w:r>
    </w:p>
    <w:p w:rsidR="00330EFD" w:rsidRPr="00DB6DA7" w:rsidRDefault="00B3221B"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2658">
        <w:r w:rsidR="00330EFD" w:rsidRPr="00DB6DA7">
          <w:rPr>
            <w:rFonts w:ascii="Liberation Serif" w:eastAsiaTheme="minorEastAsia" w:hAnsi="Liberation Serif" w:cs="Liberation Serif"/>
            <w:sz w:val="28"/>
            <w:szCs w:val="24"/>
            <w:lang w:eastAsia="ru-RU"/>
          </w:rPr>
          <w:t>План</w:t>
        </w:r>
      </w:hyperlink>
      <w:r w:rsidR="00330EFD" w:rsidRPr="00DB6DA7">
        <w:rPr>
          <w:rFonts w:ascii="Liberation Serif" w:eastAsiaTheme="minorEastAsia" w:hAnsi="Liberation Serif" w:cs="Liberation Serif"/>
          <w:sz w:val="28"/>
          <w:szCs w:val="24"/>
          <w:lang w:eastAsia="ru-RU"/>
        </w:rPr>
        <w:t xml:space="preserve"> мероприятий по выполнению Подпрограммы 1 представлен в приложении </w:t>
      </w:r>
      <w:r w:rsidR="00737029" w:rsidRPr="00DB6DA7">
        <w:rPr>
          <w:rFonts w:ascii="Liberation Serif" w:eastAsiaTheme="minorEastAsia" w:hAnsi="Liberation Serif" w:cs="Liberation Serif"/>
          <w:sz w:val="28"/>
          <w:szCs w:val="24"/>
          <w:lang w:eastAsia="ru-RU"/>
        </w:rPr>
        <w:t>№</w:t>
      </w:r>
      <w:r w:rsidR="00330EFD" w:rsidRPr="00DB6DA7">
        <w:rPr>
          <w:rFonts w:ascii="Liberation Serif" w:eastAsiaTheme="minorEastAsia" w:hAnsi="Liberation Serif" w:cs="Liberation Serif"/>
          <w:sz w:val="28"/>
          <w:szCs w:val="24"/>
          <w:lang w:eastAsia="ru-RU"/>
        </w:rPr>
        <w:t xml:space="preserve"> 2 к муниципальной программе.</w:t>
      </w:r>
    </w:p>
    <w:p w:rsidR="00330EFD" w:rsidRPr="00DB6DA7" w:rsidRDefault="00330EFD" w:rsidP="00330EFD">
      <w:pPr>
        <w:widowControl w:val="0"/>
        <w:autoSpaceDE w:val="0"/>
        <w:autoSpaceDN w:val="0"/>
        <w:spacing w:after="0" w:line="240" w:lineRule="auto"/>
        <w:rPr>
          <w:rFonts w:ascii="Arial" w:eastAsiaTheme="minorEastAsia" w:hAnsi="Arial" w:cs="Arial"/>
          <w:lang w:eastAsia="ru-RU"/>
        </w:rPr>
      </w:pPr>
    </w:p>
    <w:p w:rsidR="00DB6DA7" w:rsidRDefault="00330EFD" w:rsidP="00DB6DA7">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bookmarkStart w:id="0" w:name="P875"/>
      <w:bookmarkEnd w:id="0"/>
      <w:r w:rsidRPr="00DB6DA7">
        <w:rPr>
          <w:rFonts w:ascii="Liberation Serif" w:eastAsiaTheme="minorEastAsia" w:hAnsi="Liberation Serif" w:cs="Liberation Serif"/>
          <w:b/>
          <w:sz w:val="28"/>
          <w:szCs w:val="24"/>
          <w:lang w:eastAsia="ru-RU"/>
        </w:rPr>
        <w:t xml:space="preserve">Раздел 1. ХАРАКТЕРИСТИКА И АНАЛИЗ ПРОБЛЕМЫ, </w:t>
      </w:r>
    </w:p>
    <w:p w:rsidR="00330EFD" w:rsidRPr="00DB6DA7" w:rsidRDefault="00330EFD" w:rsidP="00DB6DA7">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НА РЕШЕНИЕ</w:t>
      </w:r>
      <w:r w:rsidR="00DB6DA7">
        <w:rPr>
          <w:rFonts w:ascii="Liberation Serif" w:eastAsiaTheme="minorEastAsia" w:hAnsi="Liberation Serif" w:cs="Liberation Serif"/>
          <w:b/>
          <w:sz w:val="28"/>
          <w:szCs w:val="24"/>
          <w:lang w:eastAsia="ru-RU"/>
        </w:rPr>
        <w:t xml:space="preserve"> </w:t>
      </w:r>
      <w:r w:rsidRPr="00DB6DA7">
        <w:rPr>
          <w:rFonts w:ascii="Liberation Serif" w:eastAsiaTheme="minorEastAsia" w:hAnsi="Liberation Serif" w:cs="Liberation Serif"/>
          <w:b/>
          <w:sz w:val="28"/>
          <w:szCs w:val="24"/>
          <w:lang w:eastAsia="ru-RU"/>
        </w:rPr>
        <w:t xml:space="preserve">КОТОРОЙ НАПРАВЛЕНА ПОДПРОГРАММА 2 </w:t>
      </w:r>
      <w:r w:rsidR="00297600">
        <w:rPr>
          <w:rFonts w:ascii="Liberation Serif" w:eastAsiaTheme="minorEastAsia" w:hAnsi="Liberation Serif" w:cs="Liberation Serif"/>
          <w:b/>
          <w:sz w:val="28"/>
          <w:szCs w:val="24"/>
          <w:lang w:eastAsia="ru-RU"/>
        </w:rPr>
        <w:t>«</w:t>
      </w:r>
      <w:r w:rsidRPr="00DB6DA7">
        <w:rPr>
          <w:rFonts w:ascii="Liberation Serif" w:eastAsiaTheme="minorEastAsia" w:hAnsi="Liberation Serif" w:cs="Liberation Serif"/>
          <w:b/>
          <w:sz w:val="28"/>
          <w:szCs w:val="24"/>
          <w:lang w:eastAsia="ru-RU"/>
        </w:rPr>
        <w:t>СОВЕРШЕНСТВОВАНИЕ</w:t>
      </w:r>
      <w:r w:rsidR="00DB6DA7">
        <w:rPr>
          <w:rFonts w:ascii="Liberation Serif" w:eastAsiaTheme="minorEastAsia" w:hAnsi="Liberation Serif" w:cs="Liberation Serif"/>
          <w:b/>
          <w:sz w:val="28"/>
          <w:szCs w:val="24"/>
          <w:lang w:eastAsia="ru-RU"/>
        </w:rPr>
        <w:t xml:space="preserve"> </w:t>
      </w:r>
      <w:r w:rsidRPr="00DB6DA7">
        <w:rPr>
          <w:rFonts w:ascii="Liberation Serif" w:eastAsiaTheme="minorEastAsia" w:hAnsi="Liberation Serif" w:cs="Liberation Serif"/>
          <w:b/>
          <w:sz w:val="28"/>
          <w:szCs w:val="24"/>
          <w:lang w:eastAsia="ru-RU"/>
        </w:rPr>
        <w:t>ОРГАНИЗАЦИИ ПИТАНИЯ УЧАЩИХСЯ ОБРАЗОВАТЕЛЬНЫХ УЧРЕЖДЕНИЙ</w:t>
      </w:r>
      <w:r w:rsidR="00DB6DA7">
        <w:rPr>
          <w:rFonts w:ascii="Liberation Serif" w:eastAsiaTheme="minorEastAsia" w:hAnsi="Liberation Serif" w:cs="Liberation Serif"/>
          <w:b/>
          <w:sz w:val="28"/>
          <w:szCs w:val="24"/>
          <w:lang w:eastAsia="ru-RU"/>
        </w:rPr>
        <w:t xml:space="preserve"> </w:t>
      </w:r>
      <w:r w:rsidRPr="00DB6DA7">
        <w:rPr>
          <w:rFonts w:ascii="Liberation Serif" w:eastAsiaTheme="minorEastAsia" w:hAnsi="Liberation Serif" w:cs="Liberation Serif"/>
          <w:b/>
          <w:sz w:val="28"/>
          <w:szCs w:val="24"/>
          <w:lang w:eastAsia="ru-RU"/>
        </w:rPr>
        <w:t>НА ТЕРРИТОРИИ ГОРОДСКОГО ОКРУГА ВЕРХНЯЯ ПЫШМА ДО 202</w:t>
      </w:r>
      <w:r w:rsidR="0068647B">
        <w:rPr>
          <w:rFonts w:ascii="Liberation Serif" w:eastAsiaTheme="minorEastAsia" w:hAnsi="Liberation Serif" w:cs="Liberation Serif"/>
          <w:b/>
          <w:sz w:val="28"/>
          <w:szCs w:val="24"/>
          <w:lang w:eastAsia="ru-RU"/>
        </w:rPr>
        <w:t>7</w:t>
      </w:r>
      <w:r w:rsidRPr="00DB6DA7">
        <w:rPr>
          <w:rFonts w:ascii="Liberation Serif" w:eastAsiaTheme="minorEastAsia" w:hAnsi="Liberation Serif" w:cs="Liberation Serif"/>
          <w:b/>
          <w:sz w:val="28"/>
          <w:szCs w:val="24"/>
          <w:lang w:eastAsia="ru-RU"/>
        </w:rPr>
        <w:t xml:space="preserve"> ГОДА</w:t>
      </w:r>
      <w:r w:rsidR="00297600">
        <w:rPr>
          <w:rFonts w:ascii="Liberation Serif" w:eastAsiaTheme="minorEastAsia" w:hAnsi="Liberation Serif" w:cs="Liberation Serif"/>
          <w:b/>
          <w:sz w:val="28"/>
          <w:szCs w:val="24"/>
          <w:lang w:eastAsia="ru-RU"/>
        </w:rPr>
        <w:t>»</w:t>
      </w:r>
      <w:r w:rsidR="001E5212">
        <w:rPr>
          <w:rFonts w:ascii="Liberation Serif" w:eastAsiaTheme="minorEastAsia" w:hAnsi="Liberation Serif" w:cs="Liberation Serif"/>
          <w:b/>
          <w:sz w:val="28"/>
          <w:szCs w:val="24"/>
          <w:lang w:eastAsia="ru-RU"/>
        </w:rPr>
        <w:t xml:space="preserve"> </w:t>
      </w:r>
    </w:p>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(ДАЛЕЕ - ПОДПРОГРАММА 2)</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Одна из приоритетных задач долгосрочного развития городского округа заключается в обеспечении современных стандартов материального и духовного благополучия населения, основанного на сбалансированном росте экономики, эффективном местном самоуправлении, интенсивном развитии потенциальных возможностей и традиционных ценностях.</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В ряде национальных приоритетов рассматривается формирование здорового образа жизни и гармоничного развития подрастающего поколения.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Оснащенность пищеблоков муниципальных общеобразовательных учреждений городского округа (далее - общеобразовательные учреждения), напрямую соотносится с одной из основных задач Стратегии - технически оснастить образовательный процесс.</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Разработка Подпрограммы 2 обусловлена необходимостью внедрения современных подходов к организации школьного питания. Действие Подпрограммы 2 направлено на совершенствование организации школьного питания, создание условий для 100% охвата обучающихся общеобразовательных учреждений горячим питанием, формирование культуры питания у школьников.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В настоящее время в городском округе обеспечено функционирование системы школьного питания и созданы предпосылки для ее дальнейшего развития, а именно:</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1) улучшаются материально-технические условия пищеблоков общеобразовательных учреждений;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2) осуществляются мероприятия по формированию культуры питания обучающихся.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Горячее питание организовано во всех общеобразовательных учреждениях. Большинство пищеблоков школ спроектированы как столовые доготовочные, в связи с этим поставляемые овощи (корнеплоды) заменены на полуфабрикаты. Учитывая стоимость, качество, условия и сроки реализации данной продукции, приоритет составляют бланшированный замороженный картофель и очищенные овощи в модифицированной газовой среде (МГС), отличающиеся более длительным сроком хранения (в МГС до 8 суток), не требующих дополнительной обработки, в то время как сульфитированные овощи требуют дополнительной зачистки (потери до 5 - 7%), ограниченный срок реализации 24 - 48 часов, так же необходим лабораторный контроль за содержанием </w:t>
      </w:r>
      <w:r w:rsidRPr="00DB6DA7">
        <w:rPr>
          <w:rFonts w:ascii="Liberation Serif" w:eastAsiaTheme="minorEastAsia" w:hAnsi="Liberation Serif" w:cs="Liberation Serif"/>
          <w:sz w:val="28"/>
          <w:szCs w:val="28"/>
          <w:lang w:eastAsia="ru-RU"/>
        </w:rPr>
        <w:lastRenderedPageBreak/>
        <w:t>остаточного сернистого ангидрида, которым обрабатывается картофель.</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Муниципальным казенным учреждением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Управление образования городского округа Верхняя Пышма</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 xml:space="preserve"> (далее - Управление образования) осуществляется ежемесячный мониторинг организации питания обучающихся, формируется база данных по питанию обучающихся:</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7229"/>
      </w:tblGrid>
      <w:tr w:rsidR="00330EFD" w:rsidRPr="00DB6DA7" w:rsidTr="00DB6DA7">
        <w:tc>
          <w:tcPr>
            <w:tcW w:w="2405"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Учебный год</w:t>
            </w:r>
          </w:p>
        </w:tc>
        <w:tc>
          <w:tcPr>
            <w:tcW w:w="7229"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Количество обучающихся, охваченных горячим питанием</w:t>
            </w:r>
          </w:p>
        </w:tc>
      </w:tr>
      <w:tr w:rsidR="00330EFD" w:rsidRPr="00DB6DA7" w:rsidTr="00DB6DA7">
        <w:tc>
          <w:tcPr>
            <w:tcW w:w="2405"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2015 - 2016</w:t>
            </w:r>
          </w:p>
        </w:tc>
        <w:tc>
          <w:tcPr>
            <w:tcW w:w="7229"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94%</w:t>
            </w:r>
          </w:p>
        </w:tc>
      </w:tr>
      <w:tr w:rsidR="00330EFD" w:rsidRPr="00DB6DA7" w:rsidTr="00DB6DA7">
        <w:tc>
          <w:tcPr>
            <w:tcW w:w="2405"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2016 - 2017</w:t>
            </w:r>
          </w:p>
        </w:tc>
        <w:tc>
          <w:tcPr>
            <w:tcW w:w="7229"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94%</w:t>
            </w:r>
          </w:p>
        </w:tc>
      </w:tr>
      <w:tr w:rsidR="00330EFD" w:rsidRPr="00DB6DA7" w:rsidTr="00DB6DA7">
        <w:tc>
          <w:tcPr>
            <w:tcW w:w="2405"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2017 - 2018</w:t>
            </w:r>
          </w:p>
        </w:tc>
        <w:tc>
          <w:tcPr>
            <w:tcW w:w="7229" w:type="dxa"/>
          </w:tcPr>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94,5%</w:t>
            </w:r>
          </w:p>
        </w:tc>
      </w:tr>
    </w:tbl>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100% обучающихся 1 - 4 классов охвачено горячим питанием. Охват горячим питанием обучающихся 5 - 11 классов несколько ниже - 89%.</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С целью увеличения охвата горячим питанием в 5 - 11 классах в образовательных организациях проводятся целенаправленные мероприятия: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оформление уголков здоровья, информационных стендов и выставок литературы;</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выпуск листовок и буклетов, посвященных пропаганде здорового питания;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в общеобразовательных учреждениях среди обучающихся проводятся конкурсы, пропагандирующие здоровое питание;</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в течение всего учебного года классные руководители, медицинские работники школ проводят беседы с обучающимися и родителями по пропаганде здорового образа жизни в целом и пропаганде здорового питания.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В целях популяризации здорового питания, увеличения охвата горячим питанием обучающихся общеобразовательных учреждений городского округа, в общеобразовательных учреждениях проводятся конкурсы:</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 среди общеобразовательных учреждений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На лучшую организацию питания</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 xml:space="preserve"> (декабрь 2017 года);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ср</w:t>
      </w:r>
      <w:r w:rsidR="00737029" w:rsidRPr="00DB6DA7">
        <w:rPr>
          <w:rFonts w:ascii="Liberation Serif" w:eastAsiaTheme="minorEastAsia" w:hAnsi="Liberation Serif" w:cs="Liberation Serif"/>
          <w:sz w:val="28"/>
          <w:szCs w:val="28"/>
          <w:lang w:eastAsia="ru-RU"/>
        </w:rPr>
        <w:t xml:space="preserve">еди обучающихся 7 - 10 классов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Руки мой перед едой</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 xml:space="preserve"> (декабрь 2018 года).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Организатором питания в общеобразовательных организациях Верхней Пышмы является Муниципальное бюджетное учреждение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Комбинат детского питания</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 xml:space="preserve"> (далее - МБУ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КДП</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 xml:space="preserve">), содержание которого осуществляет городской округ Верхняя Пышма, что позволяет максимально снизить стоимость питания. В составе МБУ </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КДП</w:t>
      </w:r>
      <w:r w:rsidR="00297600">
        <w:rPr>
          <w:rFonts w:ascii="Liberation Serif" w:eastAsiaTheme="minorEastAsia" w:hAnsi="Liberation Serif" w:cs="Liberation Serif"/>
          <w:sz w:val="28"/>
          <w:szCs w:val="28"/>
          <w:lang w:eastAsia="ru-RU"/>
        </w:rPr>
        <w:t>»</w:t>
      </w:r>
      <w:r w:rsidRPr="00DB6DA7">
        <w:rPr>
          <w:rFonts w:ascii="Liberation Serif" w:eastAsiaTheme="minorEastAsia" w:hAnsi="Liberation Serif" w:cs="Liberation Serif"/>
          <w:sz w:val="28"/>
          <w:szCs w:val="28"/>
          <w:lang w:eastAsia="ru-RU"/>
        </w:rPr>
        <w:t xml:space="preserve"> 13 пищеблоков школ, в штате 83 сотрудника.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Комбинатом детского питания разработано примерное четырехнедельное меню, что обеспечивает сбалансированность рациона с учетом пищевой ценности продуктов; исключение избыточного потребления соли, специй, сахаров, переокисленных жиров и высокожировых продуктов, прочих пищевых добавок (красители, консерванты и т.п.); дополнительная C-витаминизация готовых блюд.</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 xml:space="preserve">Качество и безопасность питания в школах обеспечивается мониторингом за качеством сырья, выработкой полуфабрикатов, технологий приготовления, </w:t>
      </w:r>
      <w:r w:rsidRPr="00DB6DA7">
        <w:rPr>
          <w:rFonts w:ascii="Liberation Serif" w:eastAsiaTheme="minorEastAsia" w:hAnsi="Liberation Serif" w:cs="Liberation Serif"/>
          <w:sz w:val="28"/>
          <w:szCs w:val="28"/>
          <w:lang w:eastAsia="ru-RU"/>
        </w:rPr>
        <w:lastRenderedPageBreak/>
        <w:t>реализацией готовой продукции. В соответствии с требованиями СанПиН ведется нормативная документация, позволяющая медработникам и специалистам Роспотребнадзора отслеживать качество питания с момента поступления сырья до реализации готовой продукции.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Анализ состояния организации питания обучающихся общеобразовательных учреждений позволяет выделить следующие проблемы, для решения которых целесообразно применение программного метода: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1) недостаточная оснащенность пищеблоков общеобразовательных учреждений (столовая посуда, столовые приборы, кухонный инвентарь);</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2) изнашиваемость технологического оборудования;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3) загруженность персонала пищеблоков выработкой полуфабрикатов.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Анализ состояния здоровья обучающихся общеобразовательных учреждений показывает рост заболеваемости алиментарно-зависимыми заболеваниями, к которым могут быть отнесены заболевания желудочно-кишечного тракта, эндокринные заболевания. Например, первичная заболеваемость органов пищеварения обучающихся с 2015 года выросла на 0,5%.</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Отсутствие программных мероприятий приведет к дальнейшему ухудшению здоровья обучающихся общеобразовательных учреждений.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DB6DA7">
        <w:rPr>
          <w:rFonts w:ascii="Liberation Serif" w:eastAsiaTheme="minorEastAsia" w:hAnsi="Liberation Serif" w:cs="Liberation Serif"/>
          <w:sz w:val="28"/>
          <w:szCs w:val="28"/>
          <w:lang w:eastAsia="ru-RU"/>
        </w:rPr>
        <w:t>Подпрограмма 2 призвана решить указанные проблемы в сфере организации питания обучающихся общеобразовательных учреждений.</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DB6DA7" w:rsidRDefault="00330EFD" w:rsidP="00737029">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2. ЦЕЛИ, ЗАДАЧИ И ЦЕЛЕВЫЕ ПОКАЗАТЕЛИ</w:t>
      </w:r>
    </w:p>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(ИНДИКАТОРЫ) ПОДПРОГРАММЫ 2</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B3221B"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1712">
        <w:r w:rsidR="00330EFD" w:rsidRPr="00DB6DA7">
          <w:rPr>
            <w:rFonts w:ascii="Liberation Serif" w:eastAsiaTheme="minorEastAsia" w:hAnsi="Liberation Serif" w:cs="Liberation Serif"/>
            <w:sz w:val="28"/>
            <w:szCs w:val="24"/>
            <w:lang w:eastAsia="ru-RU"/>
          </w:rPr>
          <w:t>Цели</w:t>
        </w:r>
      </w:hyperlink>
      <w:r w:rsidR="00330EFD" w:rsidRPr="00DB6DA7">
        <w:rPr>
          <w:rFonts w:ascii="Liberation Serif" w:eastAsiaTheme="minorEastAsia" w:hAnsi="Liberation Serif" w:cs="Liberation Serif"/>
          <w:sz w:val="28"/>
          <w:szCs w:val="24"/>
          <w:lang w:eastAsia="ru-RU"/>
        </w:rPr>
        <w:t xml:space="preserve">, задачи и целевые показатели Подпрограммы 2 приведены в приложении </w:t>
      </w:r>
      <w:r w:rsidR="00737029" w:rsidRPr="00DB6DA7">
        <w:rPr>
          <w:rFonts w:ascii="Liberation Serif" w:eastAsiaTheme="minorEastAsia" w:hAnsi="Liberation Serif" w:cs="Liberation Serif"/>
          <w:sz w:val="28"/>
          <w:szCs w:val="24"/>
          <w:lang w:eastAsia="ru-RU"/>
        </w:rPr>
        <w:t>№</w:t>
      </w:r>
      <w:r w:rsidR="00330EFD" w:rsidRPr="00DB6DA7">
        <w:rPr>
          <w:rFonts w:ascii="Liberation Serif" w:eastAsiaTheme="minorEastAsia" w:hAnsi="Liberation Serif" w:cs="Liberation Serif"/>
          <w:sz w:val="28"/>
          <w:szCs w:val="24"/>
          <w:lang w:eastAsia="ru-RU"/>
        </w:rPr>
        <w:t xml:space="preserve"> 1 к муниципальной программе.</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3. ПЛАН МЕРОПРИЯТИЙ ПОДПРОГРАММЫ 2</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Заказчиком-координатором Подпрограммы 2 является администрация городского округа Верхняя Пышма, которая в ходе реализации Подпрограммы 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осуществляет текущее управление, обеспечивает согласованные действия по реализации Подпрограммы 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осуществляет мониторинг, организует ведение отчетности по Подпрограмме 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Исполнителем Подпрограммы 2 является: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МКУ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образования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которое в ходе реализации Подпрограммы 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является распорядителем и получателем бюджетных средств;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2) в соответствии с Федеральным </w:t>
      </w:r>
      <w:hyperlink r:id="rId16">
        <w:r w:rsidRPr="00DB6DA7">
          <w:rPr>
            <w:rFonts w:ascii="Liberation Serif" w:eastAsiaTheme="minorEastAsia" w:hAnsi="Liberation Serif" w:cs="Liberation Serif"/>
            <w:sz w:val="28"/>
            <w:szCs w:val="24"/>
            <w:lang w:eastAsia="ru-RU"/>
          </w:rPr>
          <w:t>законом</w:t>
        </w:r>
      </w:hyperlink>
      <w:r w:rsidRPr="00DB6DA7">
        <w:rPr>
          <w:rFonts w:ascii="Liberation Serif" w:eastAsiaTheme="minorEastAsia" w:hAnsi="Liberation Serif" w:cs="Liberation Serif"/>
          <w:sz w:val="28"/>
          <w:szCs w:val="24"/>
          <w:lang w:eastAsia="ru-RU"/>
        </w:rPr>
        <w:t xml:space="preserve"> от 05.04.2013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44-ФЗ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 контрактной системе в сфере закупок товаров, работ, услуг для обеспечения государственных и муниципальных нужд</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организует закупку товаров, выполнение работ и оказание услуг по реализации мероприятий Подпрограммы 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3) несет ответственность за качественное и своевременное исполнение </w:t>
      </w:r>
      <w:r w:rsidRPr="00DB6DA7">
        <w:rPr>
          <w:rFonts w:ascii="Liberation Serif" w:eastAsiaTheme="minorEastAsia" w:hAnsi="Liberation Serif" w:cs="Liberation Serif"/>
          <w:sz w:val="28"/>
          <w:szCs w:val="24"/>
          <w:lang w:eastAsia="ru-RU"/>
        </w:rPr>
        <w:lastRenderedPageBreak/>
        <w:t>программных мероприятий, эффективное использование финансовых средств, выделяемых на реализацию Подпрограммы 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Контроль за реализацией мероприятий Подпрограммы 2 возлагается на заказчика - координатора и исполнителя Подпрограммы 2.</w:t>
      </w:r>
    </w:p>
    <w:p w:rsidR="00330EFD" w:rsidRPr="00DB6DA7" w:rsidRDefault="00B3221B"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3574">
        <w:r w:rsidR="00330EFD" w:rsidRPr="00DB6DA7">
          <w:rPr>
            <w:rFonts w:ascii="Liberation Serif" w:eastAsiaTheme="minorEastAsia" w:hAnsi="Liberation Serif" w:cs="Liberation Serif"/>
            <w:sz w:val="28"/>
            <w:szCs w:val="24"/>
            <w:lang w:eastAsia="ru-RU"/>
          </w:rPr>
          <w:t>План</w:t>
        </w:r>
      </w:hyperlink>
      <w:r w:rsidR="00330EFD" w:rsidRPr="00DB6DA7">
        <w:rPr>
          <w:rFonts w:ascii="Liberation Serif" w:eastAsiaTheme="minorEastAsia" w:hAnsi="Liberation Serif" w:cs="Liberation Serif"/>
          <w:sz w:val="28"/>
          <w:szCs w:val="24"/>
          <w:lang w:eastAsia="ru-RU"/>
        </w:rPr>
        <w:t xml:space="preserve"> мероприятий по выполнению Подпрограммы 2 представлен в приложении </w:t>
      </w:r>
      <w:r w:rsidR="00737029" w:rsidRPr="00DB6DA7">
        <w:rPr>
          <w:rFonts w:ascii="Liberation Serif" w:eastAsiaTheme="minorEastAsia" w:hAnsi="Liberation Serif" w:cs="Liberation Serif"/>
          <w:sz w:val="28"/>
          <w:szCs w:val="24"/>
          <w:lang w:eastAsia="ru-RU"/>
        </w:rPr>
        <w:t>№ </w:t>
      </w:r>
      <w:r w:rsidR="00330EFD" w:rsidRPr="00DB6DA7">
        <w:rPr>
          <w:rFonts w:ascii="Liberation Serif" w:eastAsiaTheme="minorEastAsia" w:hAnsi="Liberation Serif" w:cs="Liberation Serif"/>
          <w:sz w:val="28"/>
          <w:szCs w:val="24"/>
          <w:lang w:eastAsia="ru-RU"/>
        </w:rPr>
        <w:t>2 к муниципальной программе.</w:t>
      </w:r>
    </w:p>
    <w:p w:rsidR="00330EFD" w:rsidRPr="00DB6DA7" w:rsidRDefault="00330EFD" w:rsidP="00330EFD">
      <w:pPr>
        <w:widowControl w:val="0"/>
        <w:autoSpaceDE w:val="0"/>
        <w:autoSpaceDN w:val="0"/>
        <w:spacing w:after="0" w:line="240" w:lineRule="auto"/>
        <w:ind w:firstLine="540"/>
        <w:jc w:val="both"/>
        <w:rPr>
          <w:rFonts w:ascii="Arial" w:eastAsiaTheme="minorEastAsia" w:hAnsi="Arial" w:cs="Arial"/>
          <w:lang w:eastAsia="ru-RU"/>
        </w:rPr>
      </w:pPr>
    </w:p>
    <w:p w:rsidR="00330EFD" w:rsidRPr="00DB6DA7" w:rsidRDefault="00330EFD" w:rsidP="00737029">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bookmarkStart w:id="1" w:name="P940"/>
      <w:bookmarkEnd w:id="1"/>
      <w:r w:rsidRPr="00DB6DA7">
        <w:rPr>
          <w:rFonts w:ascii="Liberation Serif" w:eastAsiaTheme="minorEastAsia" w:hAnsi="Liberation Serif" w:cs="Liberation Serif"/>
          <w:b/>
          <w:sz w:val="28"/>
          <w:szCs w:val="24"/>
          <w:lang w:eastAsia="ru-RU"/>
        </w:rPr>
        <w:t xml:space="preserve">ПОДПРОГРАММА 3 </w:t>
      </w:r>
      <w:r w:rsidR="00297600">
        <w:rPr>
          <w:rFonts w:ascii="Liberation Serif" w:eastAsiaTheme="minorEastAsia" w:hAnsi="Liberation Serif" w:cs="Liberation Serif"/>
          <w:b/>
          <w:sz w:val="28"/>
          <w:szCs w:val="24"/>
          <w:lang w:eastAsia="ru-RU"/>
        </w:rPr>
        <w:t>«</w:t>
      </w:r>
      <w:r w:rsidRPr="00DB6DA7">
        <w:rPr>
          <w:rFonts w:ascii="Liberation Serif" w:eastAsiaTheme="minorEastAsia" w:hAnsi="Liberation Serif" w:cs="Liberation Serif"/>
          <w:b/>
          <w:sz w:val="28"/>
          <w:szCs w:val="24"/>
          <w:lang w:eastAsia="ru-RU"/>
        </w:rPr>
        <w:t>ПАТРИОТИЧЕСКОЕ ВОСПИТАНИЕ ГРАЖДАН</w:t>
      </w:r>
    </w:p>
    <w:p w:rsidR="001E5212" w:rsidRDefault="00330EFD" w:rsidP="00737029">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 xml:space="preserve">НА ТЕРРИТОРИИ ГОРОДСКОГО ОКРУГА ВЕРХНЯЯ ПЫШМА </w:t>
      </w:r>
    </w:p>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ДО 202</w:t>
      </w:r>
      <w:r w:rsidR="0068647B">
        <w:rPr>
          <w:rFonts w:ascii="Liberation Serif" w:eastAsiaTheme="minorEastAsia" w:hAnsi="Liberation Serif" w:cs="Liberation Serif"/>
          <w:b/>
          <w:sz w:val="28"/>
          <w:szCs w:val="24"/>
          <w:lang w:eastAsia="ru-RU"/>
        </w:rPr>
        <w:t>7</w:t>
      </w:r>
      <w:r w:rsidRPr="00DB6DA7">
        <w:rPr>
          <w:rFonts w:ascii="Liberation Serif" w:eastAsiaTheme="minorEastAsia" w:hAnsi="Liberation Serif" w:cs="Liberation Serif"/>
          <w:b/>
          <w:sz w:val="28"/>
          <w:szCs w:val="24"/>
          <w:lang w:eastAsia="ru-RU"/>
        </w:rPr>
        <w:t xml:space="preserve"> ГОДА</w:t>
      </w:r>
      <w:r w:rsidR="00297600">
        <w:rPr>
          <w:rFonts w:ascii="Liberation Serif" w:eastAsiaTheme="minorEastAsia" w:hAnsi="Liberation Serif" w:cs="Liberation Serif"/>
          <w:b/>
          <w:sz w:val="28"/>
          <w:szCs w:val="24"/>
          <w:lang w:eastAsia="ru-RU"/>
        </w:rPr>
        <w:t>»</w:t>
      </w:r>
      <w:r w:rsidR="001E5212">
        <w:rPr>
          <w:rFonts w:ascii="Liberation Serif" w:eastAsiaTheme="minorEastAsia" w:hAnsi="Liberation Serif" w:cs="Liberation Serif"/>
          <w:b/>
          <w:sz w:val="28"/>
          <w:szCs w:val="24"/>
          <w:lang w:eastAsia="ru-RU"/>
        </w:rPr>
        <w:t xml:space="preserve"> </w:t>
      </w:r>
      <w:r w:rsidRPr="00DB6DA7">
        <w:rPr>
          <w:rFonts w:ascii="Liberation Serif" w:eastAsiaTheme="minorEastAsia" w:hAnsi="Liberation Serif" w:cs="Liberation Serif"/>
          <w:b/>
          <w:sz w:val="28"/>
          <w:szCs w:val="24"/>
          <w:lang w:eastAsia="ru-RU"/>
        </w:rPr>
        <w:t>(ДАЛЕЕ - ПОДПРОГРАММА 3)</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Патриотическому воспитанию граждан в городском округе Верхняя Пышма отводится значительная роль. Работа по формированию патриотизма ведется по нескольким направлениям: историко-патриотическое воспитание, гражданско-патриотическое воспитание, военно-патриотическое воспитание, спортивно-патриотическое воспитание.</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С целью организации эффективного межведомственного взаимодействия по патриотическому воспитанию граждан городского округа Верхняя Пышма в 2012 году создан Координационный совет по вопросам патриотического воспитания граждан при главе городского округа Верхняя Пышма. В этом же году открыт центр патриотического воспитания и допризывной подготовки молодежи, действующий до сих пор. С помощью Центра создается план межведомственного взаимодействия среди социально ориентированных организаций.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Особое место в патриотическом воспитании граждан городского округа Верхняя Пышма занимает музейная деятельность. Активную работу в данном направлении проводят: МБУК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Верхнепышминский исторический музей</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музей военной техники УГМК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Боевая слава Урала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музеи образовательных учреждений.</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На территории городского округа Верхняя Пышма регулярно проводится работа по развитию клубов патриотической направленности: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военно-патриотических (ВПК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Исетские патриоты</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 молодежный спортивный комплекс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Исеть</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ВПК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Отвага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 молодежный клуб по месту жительства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Досуг</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ВПК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Витязь</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 клуб по месту жительства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Кедр</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ВПК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Кутузов</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 МАУ ДО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ДЮЦ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Алые паруса</w:t>
      </w:r>
      <w:r w:rsidR="00297600">
        <w:rPr>
          <w:rFonts w:ascii="Liberation Serif" w:eastAsiaTheme="minorEastAsia" w:hAnsi="Liberation Serif" w:cs="Liberation Serif"/>
          <w:sz w:val="28"/>
          <w:szCs w:val="24"/>
          <w:lang w:eastAsia="ru-RU"/>
        </w:rPr>
        <w:t>»</w:t>
      </w:r>
      <w:r w:rsidR="00737029" w:rsidRPr="00DB6DA7">
        <w:rPr>
          <w:rFonts w:ascii="Liberation Serif" w:eastAsiaTheme="minorEastAsia" w:hAnsi="Liberation Serif" w:cs="Liberation Serif"/>
          <w:sz w:val="28"/>
          <w:szCs w:val="24"/>
          <w:lang w:eastAsia="ru-RU"/>
        </w:rPr>
        <w:t xml:space="preserve">, ВПК </w:t>
      </w:r>
      <w:r w:rsidR="00297600">
        <w:rPr>
          <w:rFonts w:ascii="Liberation Serif" w:eastAsiaTheme="minorEastAsia" w:hAnsi="Liberation Serif" w:cs="Liberation Serif"/>
          <w:sz w:val="28"/>
          <w:szCs w:val="24"/>
          <w:lang w:eastAsia="ru-RU"/>
        </w:rPr>
        <w:t>«</w:t>
      </w:r>
      <w:r w:rsidR="00737029" w:rsidRPr="00DB6DA7">
        <w:rPr>
          <w:rFonts w:ascii="Liberation Serif" w:eastAsiaTheme="minorEastAsia" w:hAnsi="Liberation Serif" w:cs="Liberation Serif"/>
          <w:sz w:val="28"/>
          <w:szCs w:val="24"/>
          <w:lang w:eastAsia="ru-RU"/>
        </w:rPr>
        <w:t>Г</w:t>
      </w:r>
      <w:r w:rsidRPr="00DB6DA7">
        <w:rPr>
          <w:rFonts w:ascii="Liberation Serif" w:eastAsiaTheme="minorEastAsia" w:hAnsi="Liberation Serif" w:cs="Liberation Serif"/>
          <w:sz w:val="28"/>
          <w:szCs w:val="24"/>
          <w:lang w:eastAsia="ru-RU"/>
        </w:rPr>
        <w:t>вардия Урала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 общественная организация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Союз десантников Урала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и др.);</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туристско-краеведческих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Эскалада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Исеть</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и др.);</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поисковых отрядов муниципальных общеобразовательных учреждений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1, 2, 22.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Отдельным направлением патриотического воспитания граждан можно выделить работу по подготовке молодежи к службе в Вооруженных Силах Российской Федерации, повышению престижа воинской службы, формированию у молодежи уважительного отношения к воинским подвигам защитников Отечества. Дважды в год проводится городское мероприятие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День призывника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для ребят, призванных к службе в осенний или весенний период. Ежегодно силами отдела молодежной политики муниципального казенного </w:t>
      </w:r>
      <w:r w:rsidRPr="00DB6DA7">
        <w:rPr>
          <w:rFonts w:ascii="Liberation Serif" w:eastAsiaTheme="minorEastAsia" w:hAnsi="Liberation Serif" w:cs="Liberation Serif"/>
          <w:sz w:val="28"/>
          <w:szCs w:val="24"/>
          <w:lang w:eastAsia="ru-RU"/>
        </w:rPr>
        <w:lastRenderedPageBreak/>
        <w:t xml:space="preserve">учреждения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организуется профильная оборонно-спортивная смена (в 2017 году путевки были приобретены путем осуществления конкурентной закупки, в 2018 году смена была организована муниципальным автономным учреждением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Центр по работе с молодежью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Объединение клубов по месту жительства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На территории городского округа Верхняя Пышма находится достаточное количество мемориальных памятных объектов (памятников, скверов, стел, мемориальных досок), которые также формируют гражданско-патриотическую позицию среди населения. Межшкольный добровольческий отряд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Золотая звезда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помогает содержать их в порядке, следит за чистотой и аккуратностью прилегающей к ним территории. Руководитель отряда стал автором уже полюбившегося проекта автобусной экскурсии по памятным местам городского округа, куда вошла разработка карты-схемы расположения исторически значимых мест городского округа Верхняя Пышма.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С 2009 года при государственном бюджетном образовательном учреждении среднего профессионального образования Свердловской области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Верхнепышминский механико-технологический техникум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Юность</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создано отделение кадетской школы - интернат.</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С целью совершенствования патриотического воспитания молодежи систематически организуются семинары для педагогов и руководителей патриотических формирований, ежегодно проводится конференция по патриотическому воспитанию детей и молодежи городского округа, педагогическая конференция по патриотическому воспитанию в муниципальных общеобразовательных учреждениях городского округа.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Ежегодно организуется месячник защитника Отечества, в котором принимают активное участие социальные учреждения, находящиеся на территории городского округа. В 2018 году в месячнике приняло участие более 50 учреждений, проведено 204 мероприятия.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Проводится множество мероприятий городского масштаба, направленных на формирование духа патриотизма среди молодежи: городские тематические выставки, акции и флешмобы в дни памятных дат, военно-спортивные игры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Зарница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Орленок</w:t>
      </w:r>
      <w:r w:rsidR="00297600">
        <w:rPr>
          <w:rFonts w:ascii="Liberation Serif" w:eastAsiaTheme="minorEastAsia" w:hAnsi="Liberation Serif" w:cs="Liberation Serif"/>
          <w:sz w:val="28"/>
          <w:szCs w:val="24"/>
          <w:lang w:eastAsia="ru-RU"/>
        </w:rPr>
        <w:t>»</w:t>
      </w:r>
      <w:r w:rsidR="00737029" w:rsidRPr="00DB6DA7">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Заря</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и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Богатырские игры</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смотры-конкурсы тематических стендов и юнармейских отрядов, турслеты, экологические рейды, слеты волонтеров и летних молодежных трудовых бригад и пр.</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На сегодняшний день показатель охвата детей и молодежи мероприятиями патриотической направленности составляет 72%.</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Однако в системе патриотического воспитания граждан городского округа существует ряд ключевых проблем, для решения которых целесообразно применение программного метода: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низкий уровень ресурсного обеспечения программ и проектов, направленных на воспитание патриотизма и формирование межнационального согласия;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несоответствие современным требованиям учебно-материальной базы для организации обучения граждан начальным знаниям в области обороны и их подготовки по основам военной службы;</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3) низкая динамика включения граждан в деятельность общественных объединений патриотической, этнокультурной направленности, оборонно-спортивных лагерей, военно-патриотических клубов, организаций казачества;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4) неудовлетворительное материально-техническое обеспечение деятельности учреждений и организаций, занимающихся патриотическим воспитанием, развитием толерантности;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5) необходимость получения специалистами, занимающимися вопросами организации патриотического воспитания, профилактики экстремизма и развития толерантности, специальных знаний, повышение их квалификации.</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Все это свидетельствует о необходимости проведения работы, направленной на решение проблем в организации патриотического воспитания.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Подпрограмма 3 определяет содержание и основные пути развития системы патриотического воспитания, профилактики экстремизма и гармонизации межнациональных отношений на территории городского округа Верхняя Пышма и направлена на дальнейшее формирование патриотического сознания граждан как важнейшей ценности, одной из основ духовно-нравственного единства общества.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Использование программного метода обеспечивает единство содержательной части подпрограммы 3 с созданием и использованием финансовых и организационных механизмов ее реализации, а также контролем за промежуточными и конечными результатами выполнения подпрограммы 3.</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Применение программно-целевого метода позволит избежать таких негативных последствий и рисков, как:</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снижение темпов создания системы патриотического воспитания и формирования толерантности граждан в городском округе Верхняя Пышма;</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усиление несоответствия современным требованиям материальной инфраструктуры подготовки граждан по основам военной службы;</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 несоответствие современным требованиям знаний специалистов, занимающихся вопросами организации патриотического воспитания, гармонизации межнациональных и межконфессиональных отношений, профилактики экстремизма.</w:t>
      </w:r>
    </w:p>
    <w:p w:rsidR="00737029" w:rsidRPr="00DB6DA7" w:rsidRDefault="00737029" w:rsidP="00737029">
      <w:pPr>
        <w:widowControl w:val="0"/>
        <w:autoSpaceDE w:val="0"/>
        <w:autoSpaceDN w:val="0"/>
        <w:spacing w:after="0" w:line="240" w:lineRule="auto"/>
        <w:jc w:val="center"/>
        <w:outlineLvl w:val="2"/>
        <w:rPr>
          <w:rFonts w:ascii="Liberation Serif" w:eastAsiaTheme="minorEastAsia" w:hAnsi="Liberation Serif" w:cs="Liberation Serif"/>
          <w:b/>
          <w:sz w:val="28"/>
          <w:szCs w:val="24"/>
          <w:lang w:eastAsia="ru-RU"/>
        </w:rPr>
      </w:pPr>
    </w:p>
    <w:p w:rsidR="00330EFD" w:rsidRPr="00DB6DA7" w:rsidRDefault="00330EFD" w:rsidP="00737029">
      <w:pPr>
        <w:widowControl w:val="0"/>
        <w:autoSpaceDE w:val="0"/>
        <w:autoSpaceDN w:val="0"/>
        <w:spacing w:after="0" w:line="240" w:lineRule="auto"/>
        <w:jc w:val="center"/>
        <w:outlineLvl w:val="2"/>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2. ЦЕЛИ, ЗАДАЧИ И</w:t>
      </w:r>
    </w:p>
    <w:p w:rsidR="00330EFD" w:rsidRPr="00DB6DA7" w:rsidRDefault="00330EFD" w:rsidP="00737029">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ЦЕЛЕВЫЕ ПОКАЗАТЕЛИ (ИНДИКАТОРЫ) ПОДПРОГРАММЫ 3</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B3221B"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1782">
        <w:r w:rsidR="00330EFD" w:rsidRPr="00DB6DA7">
          <w:rPr>
            <w:rFonts w:ascii="Liberation Serif" w:eastAsiaTheme="minorEastAsia" w:hAnsi="Liberation Serif" w:cs="Liberation Serif"/>
            <w:sz w:val="28"/>
            <w:szCs w:val="24"/>
            <w:lang w:eastAsia="ru-RU"/>
          </w:rPr>
          <w:t>Цели</w:t>
        </w:r>
      </w:hyperlink>
      <w:r w:rsidR="00330EFD" w:rsidRPr="00DB6DA7">
        <w:rPr>
          <w:rFonts w:ascii="Liberation Serif" w:eastAsiaTheme="minorEastAsia" w:hAnsi="Liberation Serif" w:cs="Liberation Serif"/>
          <w:sz w:val="28"/>
          <w:szCs w:val="24"/>
          <w:lang w:eastAsia="ru-RU"/>
        </w:rPr>
        <w:t xml:space="preserve"> и задачи, целевые показатели Подпрограммы 3 приведены в приложении </w:t>
      </w:r>
      <w:r w:rsidR="00737029" w:rsidRPr="00DB6DA7">
        <w:rPr>
          <w:rFonts w:ascii="Liberation Serif" w:eastAsiaTheme="minorEastAsia" w:hAnsi="Liberation Serif" w:cs="Liberation Serif"/>
          <w:sz w:val="28"/>
          <w:szCs w:val="24"/>
          <w:lang w:eastAsia="ru-RU"/>
        </w:rPr>
        <w:t>№</w:t>
      </w:r>
      <w:r w:rsidR="00330EFD" w:rsidRPr="00DB6DA7">
        <w:rPr>
          <w:rFonts w:ascii="Liberation Serif" w:eastAsiaTheme="minorEastAsia" w:hAnsi="Liberation Serif" w:cs="Liberation Serif"/>
          <w:sz w:val="28"/>
          <w:szCs w:val="24"/>
          <w:lang w:eastAsia="ru-RU"/>
        </w:rPr>
        <w:t xml:space="preserve"> 1 к муниципальной программе.</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jc w:val="center"/>
        <w:outlineLvl w:val="2"/>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3. ПЛАН МЕРОПРИЯТИЙ ПОДПРОГРАММЫ 3</w:t>
      </w:r>
    </w:p>
    <w:p w:rsidR="00330EFD" w:rsidRPr="00DB6DA7" w:rsidRDefault="00330EFD" w:rsidP="00737029">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Заказчиком-координатором Подпрограммы 3 является администрация городского округа Верхняя Пышма, которая в ходе реализации Подпрограммы 3:</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осуществляет текущее управление, обеспечивает согласованные действия по реализации Подпрограммы 3;</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2) осуществляет мониторинг, организует ведение отчетности по </w:t>
      </w:r>
      <w:r w:rsidRPr="00DB6DA7">
        <w:rPr>
          <w:rFonts w:ascii="Liberation Serif" w:eastAsiaTheme="minorEastAsia" w:hAnsi="Liberation Serif" w:cs="Liberation Serif"/>
          <w:sz w:val="28"/>
          <w:szCs w:val="24"/>
          <w:lang w:eastAsia="ru-RU"/>
        </w:rPr>
        <w:lastRenderedPageBreak/>
        <w:t>Подпрограмме 3.</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Исполнителем Подпрограммы 3 является:</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МКУ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которое в ходе реализации Подпрограммы</w:t>
      </w:r>
      <w:r w:rsidR="00DB6DA7">
        <w:rPr>
          <w:rFonts w:ascii="Liberation Serif" w:eastAsiaTheme="minorEastAsia" w:hAnsi="Liberation Serif" w:cs="Liberation Serif"/>
          <w:sz w:val="28"/>
          <w:szCs w:val="24"/>
          <w:lang w:eastAsia="ru-RU"/>
        </w:rPr>
        <w:t> </w:t>
      </w:r>
      <w:r w:rsidRPr="00DB6DA7">
        <w:rPr>
          <w:rFonts w:ascii="Liberation Serif" w:eastAsiaTheme="minorEastAsia" w:hAnsi="Liberation Serif" w:cs="Liberation Serif"/>
          <w:sz w:val="28"/>
          <w:szCs w:val="24"/>
          <w:lang w:eastAsia="ru-RU"/>
        </w:rPr>
        <w:t>3:</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является распорядителем и получателем бюджетных средств;</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2) в соответствии с Федеральным </w:t>
      </w:r>
      <w:hyperlink r:id="rId17">
        <w:r w:rsidRPr="00DB6DA7">
          <w:rPr>
            <w:rFonts w:ascii="Liberation Serif" w:eastAsiaTheme="minorEastAsia" w:hAnsi="Liberation Serif" w:cs="Liberation Serif"/>
            <w:sz w:val="28"/>
            <w:szCs w:val="24"/>
            <w:lang w:eastAsia="ru-RU"/>
          </w:rPr>
          <w:t>законом</w:t>
        </w:r>
      </w:hyperlink>
      <w:r w:rsidRPr="00DB6DA7">
        <w:rPr>
          <w:rFonts w:ascii="Liberation Serif" w:eastAsiaTheme="minorEastAsia" w:hAnsi="Liberation Serif" w:cs="Liberation Serif"/>
          <w:sz w:val="28"/>
          <w:szCs w:val="24"/>
          <w:lang w:eastAsia="ru-RU"/>
        </w:rPr>
        <w:t xml:space="preserve"> от 05.04.2013 </w:t>
      </w:r>
      <w:r w:rsidR="00737029"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44-ФЗ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 контрактной системы в сфере закупок товаров, работ, услуг для обеспечения госуд</w:t>
      </w:r>
      <w:r w:rsidR="00381715" w:rsidRPr="00DB6DA7">
        <w:rPr>
          <w:rFonts w:ascii="Liberation Serif" w:eastAsiaTheme="minorEastAsia" w:hAnsi="Liberation Serif" w:cs="Liberation Serif"/>
          <w:sz w:val="28"/>
          <w:szCs w:val="24"/>
          <w:lang w:eastAsia="ru-RU"/>
        </w:rPr>
        <w:t>арственных и муниципальных нужд</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организует закупку товаров, выполнение работ и оказание услуг по реализации мероприятий Подпрограммы 4;</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 несет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Подпрограммы 3.</w:t>
      </w:r>
    </w:p>
    <w:p w:rsidR="00330EFD" w:rsidRPr="00DB6DA7" w:rsidRDefault="00330EFD"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Контроль за реализацией мероприятий Подпрограммы 3 возлагается на заказчика - координатора и исполнителя мероприятий Подпрограммы 3.</w:t>
      </w:r>
    </w:p>
    <w:p w:rsidR="00330EFD" w:rsidRPr="00DB6DA7" w:rsidRDefault="00B3221B" w:rsidP="00737029">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3807">
        <w:r w:rsidR="00330EFD" w:rsidRPr="00DB6DA7">
          <w:rPr>
            <w:rFonts w:ascii="Liberation Serif" w:eastAsiaTheme="minorEastAsia" w:hAnsi="Liberation Serif" w:cs="Liberation Serif"/>
            <w:sz w:val="28"/>
            <w:szCs w:val="24"/>
            <w:lang w:eastAsia="ru-RU"/>
          </w:rPr>
          <w:t>План</w:t>
        </w:r>
      </w:hyperlink>
      <w:r w:rsidR="00330EFD" w:rsidRPr="00DB6DA7">
        <w:rPr>
          <w:rFonts w:ascii="Liberation Serif" w:eastAsiaTheme="minorEastAsia" w:hAnsi="Liberation Serif" w:cs="Liberation Serif"/>
          <w:sz w:val="28"/>
          <w:szCs w:val="24"/>
          <w:lang w:eastAsia="ru-RU"/>
        </w:rPr>
        <w:t xml:space="preserve"> мероприятий по выполнению Подпрограммы 3 представлен в приложении </w:t>
      </w:r>
      <w:r w:rsidR="00381715" w:rsidRPr="00DB6DA7">
        <w:rPr>
          <w:rFonts w:ascii="Liberation Serif" w:eastAsiaTheme="minorEastAsia" w:hAnsi="Liberation Serif" w:cs="Liberation Serif"/>
          <w:sz w:val="28"/>
          <w:szCs w:val="24"/>
          <w:lang w:eastAsia="ru-RU"/>
        </w:rPr>
        <w:t>№</w:t>
      </w:r>
      <w:r w:rsidR="00330EFD" w:rsidRPr="00DB6DA7">
        <w:rPr>
          <w:rFonts w:ascii="Liberation Serif" w:eastAsiaTheme="minorEastAsia" w:hAnsi="Liberation Serif" w:cs="Liberation Serif"/>
          <w:sz w:val="28"/>
          <w:szCs w:val="24"/>
          <w:lang w:eastAsia="ru-RU"/>
        </w:rPr>
        <w:t xml:space="preserve"> 1 муниципальной программе.</w:t>
      </w:r>
    </w:p>
    <w:p w:rsidR="00330EFD" w:rsidRPr="00DB6DA7" w:rsidRDefault="00330EFD" w:rsidP="00330EFD">
      <w:pPr>
        <w:widowControl w:val="0"/>
        <w:autoSpaceDE w:val="0"/>
        <w:autoSpaceDN w:val="0"/>
        <w:spacing w:after="0" w:line="240" w:lineRule="auto"/>
        <w:rPr>
          <w:rFonts w:ascii="Arial" w:eastAsiaTheme="minorEastAsia" w:hAnsi="Arial" w:cs="Arial"/>
          <w:lang w:eastAsia="ru-RU"/>
        </w:rPr>
      </w:pPr>
    </w:p>
    <w:p w:rsidR="00DB6DA7" w:rsidRDefault="00330EFD" w:rsidP="00DB6DA7">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bookmarkStart w:id="2" w:name="P994"/>
      <w:bookmarkEnd w:id="2"/>
      <w:r w:rsidRPr="00DB6DA7">
        <w:rPr>
          <w:rFonts w:ascii="Liberation Serif" w:eastAsiaTheme="minorEastAsia" w:hAnsi="Liberation Serif" w:cs="Liberation Serif"/>
          <w:b/>
          <w:sz w:val="28"/>
          <w:szCs w:val="24"/>
          <w:lang w:eastAsia="ru-RU"/>
        </w:rPr>
        <w:t xml:space="preserve">Раздел 1. ХАРАКТЕРИСТИКА И АНАЛИЗ ПРОБЛЕМЫ, </w:t>
      </w:r>
    </w:p>
    <w:p w:rsidR="00330EFD" w:rsidRPr="00DB6DA7" w:rsidRDefault="00330EFD" w:rsidP="001E5212">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НА РЕШЕНИЕ</w:t>
      </w:r>
      <w:r w:rsidR="00DB6DA7">
        <w:rPr>
          <w:rFonts w:ascii="Liberation Serif" w:eastAsiaTheme="minorEastAsia" w:hAnsi="Liberation Serif" w:cs="Liberation Serif"/>
          <w:b/>
          <w:sz w:val="28"/>
          <w:szCs w:val="24"/>
          <w:lang w:eastAsia="ru-RU"/>
        </w:rPr>
        <w:t xml:space="preserve"> </w:t>
      </w:r>
      <w:r w:rsidRPr="00DB6DA7">
        <w:rPr>
          <w:rFonts w:ascii="Liberation Serif" w:eastAsiaTheme="minorEastAsia" w:hAnsi="Liberation Serif" w:cs="Liberation Serif"/>
          <w:b/>
          <w:sz w:val="28"/>
          <w:szCs w:val="24"/>
          <w:lang w:eastAsia="ru-RU"/>
        </w:rPr>
        <w:t xml:space="preserve">КОТОРОЙ НАПРАВЛЕНА ПОДПРОГРАММА 4 </w:t>
      </w:r>
      <w:r w:rsidR="00297600">
        <w:rPr>
          <w:rFonts w:ascii="Liberation Serif" w:eastAsiaTheme="minorEastAsia" w:hAnsi="Liberation Serif" w:cs="Liberation Serif"/>
          <w:b/>
          <w:sz w:val="28"/>
          <w:szCs w:val="24"/>
          <w:lang w:eastAsia="ru-RU"/>
        </w:rPr>
        <w:t>«</w:t>
      </w:r>
      <w:r w:rsidRPr="00DB6DA7">
        <w:rPr>
          <w:rFonts w:ascii="Liberation Serif" w:eastAsiaTheme="minorEastAsia" w:hAnsi="Liberation Serif" w:cs="Liberation Serif"/>
          <w:b/>
          <w:sz w:val="28"/>
          <w:szCs w:val="24"/>
          <w:lang w:eastAsia="ru-RU"/>
        </w:rPr>
        <w:t>РАЗВИТИЕ КУЛЬТУРЫ И</w:t>
      </w:r>
      <w:r w:rsidR="00DB6DA7">
        <w:rPr>
          <w:rFonts w:ascii="Liberation Serif" w:eastAsiaTheme="minorEastAsia" w:hAnsi="Liberation Serif" w:cs="Liberation Serif"/>
          <w:b/>
          <w:sz w:val="28"/>
          <w:szCs w:val="24"/>
          <w:lang w:eastAsia="ru-RU"/>
        </w:rPr>
        <w:t xml:space="preserve"> </w:t>
      </w:r>
      <w:r w:rsidRPr="00DB6DA7">
        <w:rPr>
          <w:rFonts w:ascii="Liberation Serif" w:eastAsiaTheme="minorEastAsia" w:hAnsi="Liberation Serif" w:cs="Liberation Serif"/>
          <w:b/>
          <w:sz w:val="28"/>
          <w:szCs w:val="24"/>
          <w:lang w:eastAsia="ru-RU"/>
        </w:rPr>
        <w:t>ИСКУССТВА НА ТЕРРИТОРИИ ГОРОДСКОГО ОКРУГА ВЕРХНЯЯ ПЫШМА</w:t>
      </w:r>
      <w:r w:rsidR="001E5212">
        <w:rPr>
          <w:rFonts w:ascii="Liberation Serif" w:eastAsiaTheme="minorEastAsia" w:hAnsi="Liberation Serif" w:cs="Liberation Serif"/>
          <w:b/>
          <w:sz w:val="28"/>
          <w:szCs w:val="24"/>
          <w:lang w:eastAsia="ru-RU"/>
        </w:rPr>
        <w:t xml:space="preserve"> </w:t>
      </w:r>
      <w:r w:rsidRPr="00DB6DA7">
        <w:rPr>
          <w:rFonts w:ascii="Liberation Serif" w:eastAsiaTheme="minorEastAsia" w:hAnsi="Liberation Serif" w:cs="Liberation Serif"/>
          <w:b/>
          <w:sz w:val="28"/>
          <w:szCs w:val="24"/>
          <w:lang w:eastAsia="ru-RU"/>
        </w:rPr>
        <w:t>ДО 202</w:t>
      </w:r>
      <w:r w:rsidR="0068647B">
        <w:rPr>
          <w:rFonts w:ascii="Liberation Serif" w:eastAsiaTheme="minorEastAsia" w:hAnsi="Liberation Serif" w:cs="Liberation Serif"/>
          <w:b/>
          <w:sz w:val="28"/>
          <w:szCs w:val="24"/>
          <w:lang w:eastAsia="ru-RU"/>
        </w:rPr>
        <w:t>7</w:t>
      </w:r>
      <w:r w:rsidRPr="00DB6DA7">
        <w:rPr>
          <w:rFonts w:ascii="Liberation Serif" w:eastAsiaTheme="minorEastAsia" w:hAnsi="Liberation Serif" w:cs="Liberation Serif"/>
          <w:b/>
          <w:sz w:val="28"/>
          <w:szCs w:val="24"/>
          <w:lang w:eastAsia="ru-RU"/>
        </w:rPr>
        <w:t xml:space="preserve"> ГОДА</w:t>
      </w:r>
      <w:r w:rsidR="00297600">
        <w:rPr>
          <w:rFonts w:ascii="Liberation Serif" w:eastAsiaTheme="minorEastAsia" w:hAnsi="Liberation Serif" w:cs="Liberation Serif"/>
          <w:b/>
          <w:sz w:val="28"/>
          <w:szCs w:val="24"/>
          <w:lang w:eastAsia="ru-RU"/>
        </w:rPr>
        <w:t>»</w:t>
      </w:r>
      <w:r w:rsidRPr="00DB6DA7">
        <w:rPr>
          <w:rFonts w:ascii="Liberation Serif" w:eastAsiaTheme="minorEastAsia" w:hAnsi="Liberation Serif" w:cs="Liberation Serif"/>
          <w:b/>
          <w:sz w:val="28"/>
          <w:szCs w:val="24"/>
          <w:lang w:eastAsia="ru-RU"/>
        </w:rPr>
        <w:t xml:space="preserve"> (ДАЛЕЕ - ПОДПРОГРАММА 4)</w:t>
      </w:r>
    </w:p>
    <w:p w:rsidR="00330EFD" w:rsidRPr="00DB6DA7"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В городском округе Верхняя Пышма накоплен значительный культурный потенциал: муниципальные объекты культурного наследия и традиционные духовные ценности в их многонациональном разнообразии, устойчивая сеть учреждений культуры и художественного образования, квалифицированный кадровый состав специалистов муниципальных учреждений культуры.</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В то же время, несмотря на предпринимаемые усилия и достигнутые результаты, остались нерешенными проблемы обеспечения доступа населения городского округа Верхняя Пышма к современным и качественным культурным продуктам и услугам. В последнее время наблюдается снижение доступности культурных форм досуга для жителей сельской местности и отдаленных населенных пунктов городского округа. Необходимо повышать доступность услуг для населения, расширять географию выездных мероприятий по всей территории городского округа. Один из способов решения проблемы - предоставление населению услуг культуры в режиме удаленного доступа нестационарное обслуживание.</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Муниципальная сеть учреждений культуры по-прежнему нуждается в финансовой поддержке, поскольку в силу невысокой платежеспособности основного количества населения, отсутствия альтернативных поставщиков неприбыльных социальных услуг для отдельных категорий граждан она остается основным производителем услуг культуры и социально ориентированного досуга для жителей. Однако конкурировать с коммерческими формами </w:t>
      </w:r>
      <w:r w:rsidRPr="00DB6DA7">
        <w:rPr>
          <w:rFonts w:ascii="Liberation Serif" w:eastAsiaTheme="minorEastAsia" w:hAnsi="Liberation Serif" w:cs="Liberation Serif"/>
          <w:sz w:val="28"/>
          <w:szCs w:val="24"/>
          <w:lang w:eastAsia="ru-RU"/>
        </w:rPr>
        <w:lastRenderedPageBreak/>
        <w:t>организации досуга традиционным учреждениям крайне сложно из-за неудовлетворительного состояния материально-технической базы, препятствующей росту посещаемости населением, прежде всего молодежью, муниципальных учреждений культуры. В учреждениях культуры темпы износа материальной базы опережают темпы восстановления. Так, парк музыкальных инструментов в детских школах искусств, культурно-досуговых учреждениях изношен в городском округе Верхняя Пышма изношен на 48 процентов, что соотносится с показателями в целом по Свердловской области (где изношенность инструментов составляет в среднем 50 - 60 процентов), так и по отдельным муниципальным образованиям (Краснотурьинск на 90 процентов, Верхнесалдинский городской округ - 70 - 80 процентов, муниципальное образование город Алапаевск - 50 - 60 процентов). Необходимы серьезные финансовые вложения в модернизацию и развитие инфраструктуры объектов культуры, сохранение культурного наследия и культурных ценностей, создание условий для творчества, производства современных культурных продуктов и инновационного развития, доступности культурных услуг и ценностей для всех жителей городского округа, создание экономических механизмов, позволяющих культуре эффективно развиваться в современных условиях.</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Низкая экономическая эффективность многих учреждений культуры сегодня во многом - следствие острого дефицита молодых управленческих и творческих кадров, обусловленного низким уровнем престижа творческой деятельности. В массовом сознании населения, и в первую очередь молодежи, сформировался непривлекательный образ человека, занятого в сфере творческих профессий: без карьерных перспектив, социального и материального успеха. Необходимо предпринять шаги по целенаправленному формированию общественного спроса на талантливых и творческих людей. Без выработки системных мер и целевой поддержки процессов творчества не будет решена острейшая на сегодня для сферы культуры проблема нехватки инициативных, инновационно мыслящих кадров. Системные меры по поддержке талантливых детей и молодежи, в том числе адресной поддержке, - основной путь для воспроизводства и формирования кадрового потенциала отрасли. Адресная поддержка творчески одаренных детей и молодежи, предусмотренная подпрограммой, направлена на решение проблемы развития кадрового потенциала отрасли. В городском округе, в результате реализованных в предыдущие годы мероприятий, и предпринятых мер сложилась достаточно эффективная система поддержки творчески одаренных детей. Ежегодно более 30 творчески одаренных воспитанников учреждений культуры и дополнительного образования в сфере культуры удостоены премии Главы городского округа.</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После трехлетней положительной динамики было отмечено снижение таких показателей как, например, обеспеченность книгами (библиотечным фондом) жителей городского округа. Несмотря на сохранение сети муниципальных библиотек, в результате недостаточного финансирования комплектование библиотечных фондов не соответствует нормативным показателям (на 1000 жителей - 250 томов в год). По состоянию на 01.11.2018 этот показатель равен 47 томов на 1000 жителей.</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Вопросы комплектования фондов общедоступных библиотек, в том числе </w:t>
      </w:r>
      <w:r w:rsidRPr="00DB6DA7">
        <w:rPr>
          <w:rFonts w:ascii="Liberation Serif" w:eastAsiaTheme="minorEastAsia" w:hAnsi="Liberation Serif" w:cs="Liberation Serif"/>
          <w:sz w:val="28"/>
          <w:szCs w:val="24"/>
          <w:lang w:eastAsia="ru-RU"/>
        </w:rPr>
        <w:lastRenderedPageBreak/>
        <w:t xml:space="preserve">электронными ресурсами, являются приоритетными направлениями, реализуемыми в рамках исполнения </w:t>
      </w:r>
      <w:hyperlink r:id="rId18">
        <w:r w:rsidRPr="00DB6DA7">
          <w:rPr>
            <w:rFonts w:ascii="Liberation Serif" w:eastAsiaTheme="minorEastAsia" w:hAnsi="Liberation Serif" w:cs="Liberation Serif"/>
            <w:sz w:val="28"/>
            <w:szCs w:val="24"/>
            <w:lang w:eastAsia="ru-RU"/>
          </w:rPr>
          <w:t>Указа</w:t>
        </w:r>
      </w:hyperlink>
      <w:r w:rsidRPr="00DB6DA7">
        <w:rPr>
          <w:rFonts w:ascii="Liberation Serif" w:eastAsiaTheme="minorEastAsia" w:hAnsi="Liberation Serif" w:cs="Liberation Serif"/>
          <w:sz w:val="28"/>
          <w:szCs w:val="24"/>
          <w:lang w:eastAsia="ru-RU"/>
        </w:rPr>
        <w:t xml:space="preserve"> Президента Российской Федерации от 07 мая 2012 года </w:t>
      </w:r>
      <w:r w:rsidR="00381715"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597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 мероприятиях по реализации государственной социальной политики</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Для решения проблемы комплектования библиотечных фондов необходимо задействовать программно-целевой метод финансирования.</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В свете реализации </w:t>
      </w:r>
      <w:hyperlink r:id="rId19">
        <w:r w:rsidRPr="00DB6DA7">
          <w:rPr>
            <w:rFonts w:ascii="Liberation Serif" w:eastAsiaTheme="minorEastAsia" w:hAnsi="Liberation Serif" w:cs="Liberation Serif"/>
            <w:sz w:val="28"/>
            <w:szCs w:val="24"/>
            <w:lang w:eastAsia="ru-RU"/>
          </w:rPr>
          <w:t>Стратегии</w:t>
        </w:r>
      </w:hyperlink>
      <w:r w:rsidRPr="00DB6DA7">
        <w:rPr>
          <w:rFonts w:ascii="Liberation Serif" w:eastAsiaTheme="minorEastAsia" w:hAnsi="Liberation Serif" w:cs="Liberation Serif"/>
          <w:sz w:val="28"/>
          <w:szCs w:val="24"/>
          <w:lang w:eastAsia="ru-RU"/>
        </w:rPr>
        <w:t xml:space="preserve"> развития информационного общества в Российской Федерации, утвержденной Президентом Российской Федерации 07 февраля 2008 года </w:t>
      </w:r>
      <w:r w:rsidR="00381715" w:rsidRPr="00DB6DA7">
        <w:rPr>
          <w:rFonts w:ascii="Liberation Serif" w:eastAsiaTheme="minorEastAsia" w:hAnsi="Liberation Serif" w:cs="Liberation Serif"/>
          <w:sz w:val="28"/>
          <w:szCs w:val="24"/>
          <w:lang w:eastAsia="ru-RU"/>
        </w:rPr>
        <w:t>№ </w:t>
      </w:r>
      <w:r w:rsidRPr="00DB6DA7">
        <w:rPr>
          <w:rFonts w:ascii="Liberation Serif" w:eastAsiaTheme="minorEastAsia" w:hAnsi="Liberation Serif" w:cs="Liberation Serif"/>
          <w:sz w:val="28"/>
          <w:szCs w:val="24"/>
          <w:lang w:eastAsia="ru-RU"/>
        </w:rPr>
        <w:t>Пр-212, и указов Президента Российской Федерации, принятых в мае 2012 года, особую актуальность приобретает музейная деятельность по созданию электронных каталогов, оцифровке музейных предметов, представление музейных коллекций в сети Интернет. Активизация интереса населения к музеям напрямую связана с развитием их выставочной деятельности, использованием современных информационно-телекоммуникационных технологий. Особое внимание сегодня должно быть уделено созданию и организации передвижных музейных выставок.</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Дополнительное образование в сфере культуры на территории городского округа представлено тремя школами искусств, обучение в которых очень востребовано населением. На 01.11.2018 в школах искусств обучается 1522 ребенка (более 15% от всех школьников городского округа), что выше среднеобластного показателя (9%).</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Доля учащихся детских школ искусств - участников конкурсов в общей численности детей, по итогам 9 месяцев 2018 года составила 7,1%. В соответствии с </w:t>
      </w:r>
      <w:hyperlink r:id="rId20">
        <w:r w:rsidRPr="00DB6DA7">
          <w:rPr>
            <w:rFonts w:ascii="Liberation Serif" w:eastAsiaTheme="minorEastAsia" w:hAnsi="Liberation Serif" w:cs="Liberation Serif"/>
            <w:sz w:val="28"/>
            <w:szCs w:val="24"/>
            <w:lang w:eastAsia="ru-RU"/>
          </w:rPr>
          <w:t>Указом</w:t>
        </w:r>
      </w:hyperlink>
      <w:r w:rsidRPr="00DB6DA7">
        <w:rPr>
          <w:rFonts w:ascii="Liberation Serif" w:eastAsiaTheme="minorEastAsia" w:hAnsi="Liberation Serif" w:cs="Liberation Serif"/>
          <w:sz w:val="28"/>
          <w:szCs w:val="24"/>
          <w:lang w:eastAsia="ru-RU"/>
        </w:rPr>
        <w:t xml:space="preserve"> Президента Российской Федерации от 07.05.2012 </w:t>
      </w:r>
      <w:r w:rsidR="00381715"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597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 мероприятиях по реализации государственной социальной политики</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к концу 2018 году доля детей, привлекаемых к участию в творческих мероприятиях, должна быть увеличена до 8% от общего числа детей, что требует продолжения начатой работы.</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Реализация подпрограммы предполагает:</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качественное изменение подходов к оказанию услуг и выполнению работ в сфере культуры, развитию инфраструктуры отрасли, укреплению ее кадрового потенциала;</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содействие внедрению программно-целевых механизмов на муниципальном уровне управления культурой;</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создание единого культурного и информационного пространства, развитие отраслевой информационной инфраструктуры;</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привлечение внебюджетных источников для реализации культурных проектов, повышение роли государственно-общественного партнерства в развитии сферы культуры;</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повышение эффективности управления отраслью через совершенствование организационных и правовых механизмов, оптимизацию деятельности организаций культуры;</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продвижение в культурном пространстве нравственных ценностей и лучших образцов культуры и искусства;</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повышение доступности для широких слоев населения услуг сферы профессионального искусства, художественного образования и культурного досуга;</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lastRenderedPageBreak/>
        <w:t>- обеспечение инновационного развития отрасли культуры.</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Комплекс мероприятий, предусмотренных Подпрограммой, позволит значительно повысить результативность и качество работы муниципальных учреждений культуры, создать новые культурные продукты. Результатом реализации подпрограммы должен стать переход к качественно новому уровню функционирования отрасли культуры.</w:t>
      </w:r>
    </w:p>
    <w:p w:rsidR="00330EFD" w:rsidRPr="00DB6DA7"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381715">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2. ЦЕЛИ, ЗАДАЧИ И ЦЕЛЕВЫЕ ПОКАЗАТЕЛИ (ИНДИКАТОРЫ)</w:t>
      </w:r>
    </w:p>
    <w:p w:rsidR="00330EFD" w:rsidRPr="00DB6DA7" w:rsidRDefault="00330EFD" w:rsidP="00381715">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ПОДПРОГРАММЫ 4</w:t>
      </w:r>
    </w:p>
    <w:p w:rsidR="00330EFD" w:rsidRPr="00DB6DA7"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B3221B"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1886">
        <w:r w:rsidR="00330EFD" w:rsidRPr="00DB6DA7">
          <w:rPr>
            <w:rFonts w:ascii="Liberation Serif" w:eastAsiaTheme="minorEastAsia" w:hAnsi="Liberation Serif" w:cs="Liberation Serif"/>
            <w:sz w:val="28"/>
            <w:szCs w:val="24"/>
            <w:lang w:eastAsia="ru-RU"/>
          </w:rPr>
          <w:t>Цели</w:t>
        </w:r>
      </w:hyperlink>
      <w:r w:rsidR="00330EFD" w:rsidRPr="00DB6DA7">
        <w:rPr>
          <w:rFonts w:ascii="Liberation Serif" w:eastAsiaTheme="minorEastAsia" w:hAnsi="Liberation Serif" w:cs="Liberation Serif"/>
          <w:sz w:val="28"/>
          <w:szCs w:val="24"/>
          <w:lang w:eastAsia="ru-RU"/>
        </w:rPr>
        <w:t xml:space="preserve"> и задачи, целевые показатели Подпрограммы 4 приведены в приложении </w:t>
      </w:r>
      <w:r w:rsidR="00381715" w:rsidRPr="00DB6DA7">
        <w:rPr>
          <w:rFonts w:ascii="Liberation Serif" w:eastAsiaTheme="minorEastAsia" w:hAnsi="Liberation Serif" w:cs="Liberation Serif"/>
          <w:sz w:val="28"/>
          <w:szCs w:val="24"/>
          <w:lang w:eastAsia="ru-RU"/>
        </w:rPr>
        <w:t>№</w:t>
      </w:r>
      <w:r w:rsidR="00330EFD" w:rsidRPr="00DB6DA7">
        <w:rPr>
          <w:rFonts w:ascii="Liberation Serif" w:eastAsiaTheme="minorEastAsia" w:hAnsi="Liberation Serif" w:cs="Liberation Serif"/>
          <w:sz w:val="28"/>
          <w:szCs w:val="24"/>
          <w:lang w:eastAsia="ru-RU"/>
        </w:rPr>
        <w:t xml:space="preserve"> 1 к муниципальной программе.</w:t>
      </w:r>
    </w:p>
    <w:p w:rsidR="00330EFD" w:rsidRPr="00DB6DA7"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381715">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DB6DA7">
        <w:rPr>
          <w:rFonts w:ascii="Liberation Serif" w:eastAsiaTheme="minorEastAsia" w:hAnsi="Liberation Serif" w:cs="Liberation Serif"/>
          <w:b/>
          <w:sz w:val="28"/>
          <w:szCs w:val="24"/>
          <w:lang w:eastAsia="ru-RU"/>
        </w:rPr>
        <w:t>Раздел 3. ПЛАН МЕРОПРИЯТИЙ ПОДПРОГРАММЫ 4</w:t>
      </w:r>
    </w:p>
    <w:p w:rsidR="00330EFD" w:rsidRPr="00DB6DA7"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Заказчиком-координатором Подпрограммы 4 является администрация городского округа Верхняя Пышма, которая в ходе реализации Подпрограммы 4:</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осуществляет текущее управление, обеспечивает согласованные действия по реализации Подпрограммы 4;</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2) осуществляет мониторинг, организует ведение отчетности по Подпрограмме 4.</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Исполнителем Подпрограммы 4 является:</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 МКУ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Управление культуры городского округа Верхняя Пышма</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которое в ходе реализации Подпрограммы 4:</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1) является распорядителем и получателем бюджетных средств;</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 xml:space="preserve">2) в соответствии с Федеральным </w:t>
      </w:r>
      <w:hyperlink r:id="rId21">
        <w:r w:rsidRPr="00DB6DA7">
          <w:rPr>
            <w:rFonts w:ascii="Liberation Serif" w:eastAsiaTheme="minorEastAsia" w:hAnsi="Liberation Serif" w:cs="Liberation Serif"/>
            <w:sz w:val="28"/>
            <w:szCs w:val="24"/>
            <w:lang w:eastAsia="ru-RU"/>
          </w:rPr>
          <w:t>законом</w:t>
        </w:r>
      </w:hyperlink>
      <w:r w:rsidRPr="00DB6DA7">
        <w:rPr>
          <w:rFonts w:ascii="Liberation Serif" w:eastAsiaTheme="minorEastAsia" w:hAnsi="Liberation Serif" w:cs="Liberation Serif"/>
          <w:sz w:val="28"/>
          <w:szCs w:val="24"/>
          <w:lang w:eastAsia="ru-RU"/>
        </w:rPr>
        <w:t xml:space="preserve"> от 05.04.2013 </w:t>
      </w:r>
      <w:r w:rsidR="00381715" w:rsidRPr="00DB6DA7">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44-ФЗ </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О контрактной системе в сфере закупок товаров, работ, услуг для обеспечения государственных и муниципальных нужд</w:t>
      </w:r>
      <w:r w:rsidR="00297600">
        <w:rPr>
          <w:rFonts w:ascii="Liberation Serif" w:eastAsiaTheme="minorEastAsia" w:hAnsi="Liberation Serif" w:cs="Liberation Serif"/>
          <w:sz w:val="28"/>
          <w:szCs w:val="24"/>
          <w:lang w:eastAsia="ru-RU"/>
        </w:rPr>
        <w:t>»</w:t>
      </w:r>
      <w:r w:rsidRPr="00DB6DA7">
        <w:rPr>
          <w:rFonts w:ascii="Liberation Serif" w:eastAsiaTheme="minorEastAsia" w:hAnsi="Liberation Serif" w:cs="Liberation Serif"/>
          <w:sz w:val="28"/>
          <w:szCs w:val="24"/>
          <w:lang w:eastAsia="ru-RU"/>
        </w:rPr>
        <w:t xml:space="preserve"> организует закупку товаров, выполнение работ и оказание услуг по реализации мероприятий Подпрограммы 4;</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3) несет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Подпрограммы 4.</w:t>
      </w:r>
    </w:p>
    <w:p w:rsidR="00330EFD" w:rsidRPr="00DB6DA7"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DB6DA7">
        <w:rPr>
          <w:rFonts w:ascii="Liberation Serif" w:eastAsiaTheme="minorEastAsia" w:hAnsi="Liberation Serif" w:cs="Liberation Serif"/>
          <w:sz w:val="28"/>
          <w:szCs w:val="24"/>
          <w:lang w:eastAsia="ru-RU"/>
        </w:rPr>
        <w:t>Контроль за реализацией мероприятий Подпрограммы 4 возлагается на заказчика - координатора и исполнителя мероприятий Подпрограммы 4.</w:t>
      </w:r>
    </w:p>
    <w:p w:rsidR="00330EFD" w:rsidRPr="00DB6DA7" w:rsidRDefault="00B3221B"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4120">
        <w:r w:rsidR="00330EFD" w:rsidRPr="00DB6DA7">
          <w:rPr>
            <w:rFonts w:ascii="Liberation Serif" w:eastAsiaTheme="minorEastAsia" w:hAnsi="Liberation Serif" w:cs="Liberation Serif"/>
            <w:sz w:val="28"/>
            <w:szCs w:val="24"/>
            <w:lang w:eastAsia="ru-RU"/>
          </w:rPr>
          <w:t>План</w:t>
        </w:r>
      </w:hyperlink>
      <w:r w:rsidR="00330EFD" w:rsidRPr="00DB6DA7">
        <w:rPr>
          <w:rFonts w:ascii="Liberation Serif" w:eastAsiaTheme="minorEastAsia" w:hAnsi="Liberation Serif" w:cs="Liberation Serif"/>
          <w:sz w:val="28"/>
          <w:szCs w:val="24"/>
          <w:lang w:eastAsia="ru-RU"/>
        </w:rPr>
        <w:t xml:space="preserve"> мероприятий по выполнению Подпрограммы 4 представлен в приложении </w:t>
      </w:r>
      <w:r w:rsidR="00381715" w:rsidRPr="00DB6DA7">
        <w:rPr>
          <w:rFonts w:ascii="Liberation Serif" w:eastAsiaTheme="minorEastAsia" w:hAnsi="Liberation Serif" w:cs="Liberation Serif"/>
          <w:sz w:val="28"/>
          <w:szCs w:val="24"/>
          <w:lang w:eastAsia="ru-RU"/>
        </w:rPr>
        <w:t>№</w:t>
      </w:r>
      <w:r w:rsidR="00330EFD" w:rsidRPr="00DB6DA7">
        <w:rPr>
          <w:rFonts w:ascii="Liberation Serif" w:eastAsiaTheme="minorEastAsia" w:hAnsi="Liberation Serif" w:cs="Liberation Serif"/>
          <w:sz w:val="28"/>
          <w:szCs w:val="24"/>
          <w:lang w:eastAsia="ru-RU"/>
        </w:rPr>
        <w:t xml:space="preserve"> 1 муниципальной программе.</w:t>
      </w:r>
    </w:p>
    <w:p w:rsidR="00330EFD" w:rsidRPr="00381715" w:rsidRDefault="00330EFD" w:rsidP="00381715">
      <w:pPr>
        <w:widowControl w:val="0"/>
        <w:autoSpaceDE w:val="0"/>
        <w:autoSpaceDN w:val="0"/>
        <w:spacing w:after="0" w:line="240" w:lineRule="auto"/>
        <w:rPr>
          <w:rFonts w:ascii="Liberation Serif" w:eastAsiaTheme="minorEastAsia" w:hAnsi="Liberation Serif" w:cs="Liberation Serif"/>
          <w:sz w:val="24"/>
          <w:szCs w:val="24"/>
          <w:lang w:eastAsia="ru-RU"/>
        </w:rPr>
      </w:pPr>
    </w:p>
    <w:p w:rsidR="001E5212" w:rsidRDefault="00330EFD" w:rsidP="00381715">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bookmarkStart w:id="3" w:name="P1039"/>
      <w:bookmarkEnd w:id="3"/>
      <w:r w:rsidRPr="001E5212">
        <w:rPr>
          <w:rFonts w:ascii="Liberation Serif" w:eastAsiaTheme="minorEastAsia" w:hAnsi="Liberation Serif" w:cs="Liberation Serif"/>
          <w:b/>
          <w:sz w:val="28"/>
          <w:szCs w:val="24"/>
          <w:lang w:eastAsia="ru-RU"/>
        </w:rPr>
        <w:t xml:space="preserve">Раздел 1. ХАРАКТЕРИСТИКА И АНАЛИЗ ПРОБЛЕМЫ, </w:t>
      </w:r>
    </w:p>
    <w:p w:rsidR="001E5212" w:rsidRDefault="00330EFD" w:rsidP="001E5212">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НА РЕШЕНИЕ</w:t>
      </w:r>
      <w:r w:rsidR="001E5212">
        <w:rPr>
          <w:rFonts w:ascii="Liberation Serif" w:eastAsiaTheme="minorEastAsia" w:hAnsi="Liberation Serif" w:cs="Liberation Serif"/>
          <w:b/>
          <w:sz w:val="28"/>
          <w:szCs w:val="24"/>
          <w:lang w:eastAsia="ru-RU"/>
        </w:rPr>
        <w:t xml:space="preserve"> </w:t>
      </w:r>
      <w:r w:rsidRPr="001E5212">
        <w:rPr>
          <w:rFonts w:ascii="Liberation Serif" w:eastAsiaTheme="minorEastAsia" w:hAnsi="Liberation Serif" w:cs="Liberation Serif"/>
          <w:b/>
          <w:sz w:val="28"/>
          <w:szCs w:val="24"/>
          <w:lang w:eastAsia="ru-RU"/>
        </w:rPr>
        <w:t xml:space="preserve">КОТОРОЙ НАПРАВЛЕНА ПОДПРОГРАММА 5 </w:t>
      </w:r>
      <w:r w:rsidR="00297600">
        <w:rPr>
          <w:rFonts w:ascii="Liberation Serif" w:eastAsiaTheme="minorEastAsia" w:hAnsi="Liberation Serif" w:cs="Liberation Serif"/>
          <w:b/>
          <w:sz w:val="28"/>
          <w:szCs w:val="24"/>
          <w:lang w:eastAsia="ru-RU"/>
        </w:rPr>
        <w:t>«</w:t>
      </w:r>
      <w:r w:rsidRPr="001E5212">
        <w:rPr>
          <w:rFonts w:ascii="Liberation Serif" w:eastAsiaTheme="minorEastAsia" w:hAnsi="Liberation Serif" w:cs="Liberation Serif"/>
          <w:b/>
          <w:sz w:val="28"/>
          <w:szCs w:val="24"/>
          <w:lang w:eastAsia="ru-RU"/>
        </w:rPr>
        <w:t>ОБЕСПЕЧЕНИЕ ЖИЛЬЕМ</w:t>
      </w:r>
      <w:r w:rsidR="001E5212">
        <w:rPr>
          <w:rFonts w:ascii="Liberation Serif" w:eastAsiaTheme="minorEastAsia" w:hAnsi="Liberation Serif" w:cs="Liberation Serif"/>
          <w:b/>
          <w:sz w:val="28"/>
          <w:szCs w:val="24"/>
          <w:lang w:eastAsia="ru-RU"/>
        </w:rPr>
        <w:t xml:space="preserve"> </w:t>
      </w:r>
      <w:r w:rsidRPr="001E5212">
        <w:rPr>
          <w:rFonts w:ascii="Liberation Serif" w:eastAsiaTheme="minorEastAsia" w:hAnsi="Liberation Serif" w:cs="Liberation Serif"/>
          <w:b/>
          <w:sz w:val="28"/>
          <w:szCs w:val="24"/>
          <w:lang w:eastAsia="ru-RU"/>
        </w:rPr>
        <w:t>МОЛОДЫХ СЕМЕЙ НА ТЕРРИТОРИИ ГОРОДСКОГО ОКРУГА ВЕРХНЯЯ ПЫШМА</w:t>
      </w:r>
      <w:r w:rsidR="001E5212">
        <w:rPr>
          <w:rFonts w:ascii="Liberation Serif" w:eastAsiaTheme="minorEastAsia" w:hAnsi="Liberation Serif" w:cs="Liberation Serif"/>
          <w:b/>
          <w:sz w:val="28"/>
          <w:szCs w:val="24"/>
          <w:lang w:eastAsia="ru-RU"/>
        </w:rPr>
        <w:t xml:space="preserve"> </w:t>
      </w:r>
      <w:r w:rsidRPr="001E5212">
        <w:rPr>
          <w:rFonts w:ascii="Liberation Serif" w:eastAsiaTheme="minorEastAsia" w:hAnsi="Liberation Serif" w:cs="Liberation Serif"/>
          <w:b/>
          <w:sz w:val="28"/>
          <w:szCs w:val="24"/>
          <w:lang w:eastAsia="ru-RU"/>
        </w:rPr>
        <w:t>ДО 202</w:t>
      </w:r>
      <w:r w:rsidR="0068647B">
        <w:rPr>
          <w:rFonts w:ascii="Liberation Serif" w:eastAsiaTheme="minorEastAsia" w:hAnsi="Liberation Serif" w:cs="Liberation Serif"/>
          <w:b/>
          <w:sz w:val="28"/>
          <w:szCs w:val="24"/>
          <w:lang w:eastAsia="ru-RU"/>
        </w:rPr>
        <w:t>7</w:t>
      </w:r>
      <w:r w:rsidRPr="001E5212">
        <w:rPr>
          <w:rFonts w:ascii="Liberation Serif" w:eastAsiaTheme="minorEastAsia" w:hAnsi="Liberation Serif" w:cs="Liberation Serif"/>
          <w:b/>
          <w:sz w:val="28"/>
          <w:szCs w:val="24"/>
          <w:lang w:eastAsia="ru-RU"/>
        </w:rPr>
        <w:t xml:space="preserve"> ГОДА</w:t>
      </w:r>
      <w:r w:rsidR="00297600">
        <w:rPr>
          <w:rFonts w:ascii="Liberation Serif" w:eastAsiaTheme="minorEastAsia" w:hAnsi="Liberation Serif" w:cs="Liberation Serif"/>
          <w:b/>
          <w:sz w:val="28"/>
          <w:szCs w:val="24"/>
          <w:lang w:eastAsia="ru-RU"/>
        </w:rPr>
        <w:t>»</w:t>
      </w:r>
      <w:r w:rsidRPr="001E5212">
        <w:rPr>
          <w:rFonts w:ascii="Liberation Serif" w:eastAsiaTheme="minorEastAsia" w:hAnsi="Liberation Serif" w:cs="Liberation Serif"/>
          <w:b/>
          <w:sz w:val="28"/>
          <w:szCs w:val="24"/>
          <w:lang w:eastAsia="ru-RU"/>
        </w:rPr>
        <w:t xml:space="preserve"> </w:t>
      </w:r>
    </w:p>
    <w:p w:rsidR="00330EFD" w:rsidRPr="001E5212" w:rsidRDefault="00330EFD" w:rsidP="001E5212">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(ДАЛЕЕ - ПОДПРОГРАММА 5)</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Поддержка молодых семей в улучшении жилищных условий является </w:t>
      </w:r>
      <w:r w:rsidRPr="001E5212">
        <w:rPr>
          <w:rFonts w:ascii="Liberation Serif" w:eastAsiaTheme="minorEastAsia" w:hAnsi="Liberation Serif" w:cs="Liberation Serif"/>
          <w:sz w:val="28"/>
          <w:szCs w:val="24"/>
          <w:lang w:eastAsia="ru-RU"/>
        </w:rPr>
        <w:lastRenderedPageBreak/>
        <w:t>важнейшим направлением жилищной политики в городском округе и целенаправленно осуществляется с 2005 года.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С использованием бюджетных средств разных уровней в 2010 - 2018 годах жилищные условия улучшили 54 молодых семьи. В то же время по состоянию на 01.08.2018 на учете нуждающихся в улучшении жилищных условий в городском округе состоят 149 молодых семей.</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Другая категория молодых семей имеет возможность накопить на первоначальный взнос по ипотечному жилищному кредиту и самостоятельно приобрести жилье с привлечением средств данного кредита. Однако, находясь в репродуктивном возрасте, многие молодые семьи после вступления в брак принимают решение о рождении ребенка. В период по уходу за новорожденным ребенком платежеспособность молодой семьи резко снижается в связи с тем, что один из молодых родителей находится в отпуске по уходу за ребенком и получает пособие, а не полноценную заработную плату.</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городском округе.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семей позволит сформировать экономически активный слой населения городского округа.</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381715">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Раздел 2. ЦЕЛИ, ЗАДАЧИ И ЦЕЛЕВЫЕ ПОКАЗАТЕЛИ (ИНДИКАТОРЫ)</w:t>
      </w:r>
    </w:p>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ПОДПРОГРАММЫ 5</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B3221B"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2056">
        <w:r w:rsidR="00330EFD" w:rsidRPr="001E5212">
          <w:rPr>
            <w:rFonts w:ascii="Liberation Serif" w:eastAsiaTheme="minorEastAsia" w:hAnsi="Liberation Serif" w:cs="Liberation Serif"/>
            <w:sz w:val="28"/>
            <w:szCs w:val="24"/>
            <w:lang w:eastAsia="ru-RU"/>
          </w:rPr>
          <w:t>Цели</w:t>
        </w:r>
      </w:hyperlink>
      <w:r w:rsidR="00330EFD" w:rsidRPr="001E5212">
        <w:rPr>
          <w:rFonts w:ascii="Liberation Serif" w:eastAsiaTheme="minorEastAsia" w:hAnsi="Liberation Serif" w:cs="Liberation Serif"/>
          <w:sz w:val="28"/>
          <w:szCs w:val="24"/>
          <w:lang w:eastAsia="ru-RU"/>
        </w:rPr>
        <w:t xml:space="preserve"> и задачи, целевые показатели Подпрограммы 5 приведены в приложении </w:t>
      </w:r>
      <w:r w:rsidR="00381715" w:rsidRPr="001E5212">
        <w:rPr>
          <w:rFonts w:ascii="Liberation Serif" w:eastAsiaTheme="minorEastAsia" w:hAnsi="Liberation Serif" w:cs="Liberation Serif"/>
          <w:sz w:val="28"/>
          <w:szCs w:val="24"/>
          <w:lang w:eastAsia="ru-RU"/>
        </w:rPr>
        <w:t>№</w:t>
      </w:r>
      <w:r w:rsidR="00330EFD" w:rsidRPr="001E5212">
        <w:rPr>
          <w:rFonts w:ascii="Liberation Serif" w:eastAsiaTheme="minorEastAsia" w:hAnsi="Liberation Serif" w:cs="Liberation Serif"/>
          <w:sz w:val="28"/>
          <w:szCs w:val="24"/>
          <w:lang w:eastAsia="ru-RU"/>
        </w:rPr>
        <w:t xml:space="preserve"> 1 к Программе.</w:t>
      </w:r>
    </w:p>
    <w:p w:rsidR="001E5212" w:rsidRPr="001E5212" w:rsidRDefault="001E5212"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381715">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Раздел 3. ПЛАН МЕРОПРИЯТИЙ ПОДПРОГРАММЫ 5</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lastRenderedPageBreak/>
        <w:t>Достижение цели и решение задач Подпрограммы 5 осуществляется с учетом комплексного подхода к решению поставленных задач, путем скоординированного выполнения взаимосвязанных по срокам, ресурсам и источникам финансового обеспечения мероприятий Подпрограммы 5.</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Исполнителем Подпрограммы 5 является муниципальное казенное учреждение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которое в ходе реализации Подпрограммы 5:</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1) осуществляет текущее управление, обеспечивает согласованные действия по реализации Подпрограммы;</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2) осуществляет мониторинг, организует ведение отчетности по Подпрограмме;</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3) является распорядителем и получателем бюджетных средств;</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4) несет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Подпрограммы 5.</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Контроль за реализацией мероприятий Подпрограммы 5 возлагается на заказчика - координатора администрацию городского округа Верхняя Пышма Подпрограммы 5.</w:t>
      </w:r>
    </w:p>
    <w:p w:rsidR="00330EFD" w:rsidRPr="001E5212" w:rsidRDefault="00B3221B"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4456">
        <w:r w:rsidR="00330EFD" w:rsidRPr="001E5212">
          <w:rPr>
            <w:rFonts w:ascii="Liberation Serif" w:eastAsiaTheme="minorEastAsia" w:hAnsi="Liberation Serif" w:cs="Liberation Serif"/>
            <w:sz w:val="28"/>
            <w:szCs w:val="24"/>
            <w:lang w:eastAsia="ru-RU"/>
          </w:rPr>
          <w:t>План</w:t>
        </w:r>
      </w:hyperlink>
      <w:r w:rsidR="00330EFD" w:rsidRPr="001E5212">
        <w:rPr>
          <w:rFonts w:ascii="Liberation Serif" w:eastAsiaTheme="minorEastAsia" w:hAnsi="Liberation Serif" w:cs="Liberation Serif"/>
          <w:sz w:val="28"/>
          <w:szCs w:val="24"/>
          <w:lang w:eastAsia="ru-RU"/>
        </w:rPr>
        <w:t xml:space="preserve"> мероприятий по выполнению Подпрограммы 5 представлен в приложении </w:t>
      </w:r>
      <w:r w:rsidR="00381715" w:rsidRPr="001E5212">
        <w:rPr>
          <w:rFonts w:ascii="Liberation Serif" w:eastAsiaTheme="minorEastAsia" w:hAnsi="Liberation Serif" w:cs="Liberation Serif"/>
          <w:sz w:val="28"/>
          <w:szCs w:val="24"/>
          <w:lang w:eastAsia="ru-RU"/>
        </w:rPr>
        <w:t>№</w:t>
      </w:r>
      <w:r w:rsidR="00330EFD" w:rsidRPr="001E5212">
        <w:rPr>
          <w:rFonts w:ascii="Liberation Serif" w:eastAsiaTheme="minorEastAsia" w:hAnsi="Liberation Serif" w:cs="Liberation Serif"/>
          <w:sz w:val="28"/>
          <w:szCs w:val="24"/>
          <w:lang w:eastAsia="ru-RU"/>
        </w:rPr>
        <w:t xml:space="preserve"> 2 к Программе.</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381715">
      <w:pPr>
        <w:widowControl w:val="0"/>
        <w:autoSpaceDE w:val="0"/>
        <w:autoSpaceDN w:val="0"/>
        <w:spacing w:after="0" w:line="240" w:lineRule="auto"/>
        <w:jc w:val="center"/>
        <w:outlineLvl w:val="1"/>
        <w:rPr>
          <w:rFonts w:ascii="Liberation Serif" w:eastAsiaTheme="minorEastAsia" w:hAnsi="Liberation Serif" w:cs="Liberation Serif"/>
          <w:b/>
          <w:sz w:val="28"/>
          <w:szCs w:val="28"/>
          <w:lang w:eastAsia="ru-RU"/>
        </w:rPr>
      </w:pPr>
      <w:bookmarkStart w:id="4" w:name="P1066"/>
      <w:bookmarkEnd w:id="4"/>
      <w:r w:rsidRPr="001E5212">
        <w:rPr>
          <w:rFonts w:ascii="Liberation Serif" w:eastAsiaTheme="minorEastAsia" w:hAnsi="Liberation Serif" w:cs="Liberation Serif"/>
          <w:b/>
          <w:sz w:val="28"/>
          <w:szCs w:val="28"/>
          <w:lang w:eastAsia="ru-RU"/>
        </w:rPr>
        <w:t xml:space="preserve">ПОДПРОГРАММА 6 </w:t>
      </w:r>
      <w:r w:rsidR="00297600">
        <w:rPr>
          <w:rFonts w:ascii="Liberation Serif" w:eastAsiaTheme="minorEastAsia" w:hAnsi="Liberation Serif" w:cs="Liberation Serif"/>
          <w:b/>
          <w:sz w:val="28"/>
          <w:szCs w:val="28"/>
          <w:lang w:eastAsia="ru-RU"/>
        </w:rPr>
        <w:t>«</w:t>
      </w:r>
      <w:r w:rsidRPr="001E5212">
        <w:rPr>
          <w:rFonts w:ascii="Liberation Serif" w:eastAsiaTheme="minorEastAsia" w:hAnsi="Liberation Serif" w:cs="Liberation Serif"/>
          <w:b/>
          <w:sz w:val="28"/>
          <w:szCs w:val="28"/>
          <w:lang w:eastAsia="ru-RU"/>
        </w:rPr>
        <w:t>РАЗВИТИЕ ФИЗИЧЕСКОЙ КУЛЬТУРЫ И СПОРТА</w:t>
      </w:r>
    </w:p>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В ГОРОДСКОМ ОКРУГЕ ВЕРХНЯЯ ПЫШМА ДО 202</w:t>
      </w:r>
      <w:r w:rsidR="0068647B">
        <w:rPr>
          <w:rFonts w:ascii="Liberation Serif" w:eastAsiaTheme="minorEastAsia" w:hAnsi="Liberation Serif" w:cs="Liberation Serif"/>
          <w:b/>
          <w:sz w:val="28"/>
          <w:szCs w:val="28"/>
          <w:lang w:eastAsia="ru-RU"/>
        </w:rPr>
        <w:t>7</w:t>
      </w:r>
      <w:r w:rsidRPr="001E5212">
        <w:rPr>
          <w:rFonts w:ascii="Liberation Serif" w:eastAsiaTheme="minorEastAsia" w:hAnsi="Liberation Serif" w:cs="Liberation Serif"/>
          <w:b/>
          <w:sz w:val="28"/>
          <w:szCs w:val="28"/>
          <w:lang w:eastAsia="ru-RU"/>
        </w:rPr>
        <w:t xml:space="preserve"> ГОДА</w:t>
      </w:r>
      <w:r w:rsidR="00297600">
        <w:rPr>
          <w:rFonts w:ascii="Liberation Serif" w:eastAsiaTheme="minorEastAsia" w:hAnsi="Liberation Serif" w:cs="Liberation Serif"/>
          <w:b/>
          <w:sz w:val="28"/>
          <w:szCs w:val="28"/>
          <w:lang w:eastAsia="ru-RU"/>
        </w:rPr>
        <w:t>»</w:t>
      </w:r>
    </w:p>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(ДАЛЕЕ - ПОДПРОГРАММА 6)</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Государственная политика в области развития физической культуры и спорта направлена на введение мер по укреплению здоровья подрастающего поколения, повсеместному вовлечению детей и молодежи в занятия физической культурой и спортом, на развитие детско-юношеского спорта. В современных условиях нельзя успешно развивать физическую культуру и спорт без наличия четкой, сбалансированной программы.</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На территории городского округа Верхняя Пышма проводится большая работа по развитию массового и детско-юношеского спорта. В этом направлении работают: государственное автономное учреждение Свердловской области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Спортивная школа олимпийского резерва по велоспорту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Велогор</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(далее - школа по велоспорту), муниципальное автономное учреждение дополнительного образования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Спортивная школа по автомотоспорту</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(далее - школа по автомотоспорту), муниципальное автономное образовательное учреждение дополнительного образования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Спортивная школа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Лидер</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муниципальное автономное учреждение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Ледовая арена имени Александра Козицына</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Дворец спорта УГМК, муниципальное автономное учреждение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Центр по работе с молодежью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Объединение клубов по месту жительства</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В 2017 году ведущие спортсмены городского округа, молодежь и ветераны успешно выступили и заняли призовые места на международных, всероссийских </w:t>
      </w:r>
      <w:r w:rsidRPr="001E5212">
        <w:rPr>
          <w:rFonts w:ascii="Liberation Serif" w:eastAsiaTheme="minorEastAsia" w:hAnsi="Liberation Serif" w:cs="Liberation Serif"/>
          <w:sz w:val="28"/>
          <w:szCs w:val="28"/>
          <w:lang w:eastAsia="ru-RU"/>
        </w:rPr>
        <w:lastRenderedPageBreak/>
        <w:t>и региональных соревнованиях и завоевали 113 медалей различного достоинства:</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jc w:val="right"/>
        <w:outlineLvl w:val="2"/>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Таблица </w:t>
      </w:r>
      <w:r w:rsidR="00381715" w:rsidRPr="001E5212">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8</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2268"/>
        <w:gridCol w:w="2410"/>
        <w:gridCol w:w="2693"/>
      </w:tblGrid>
      <w:tr w:rsidR="00330EFD" w:rsidRPr="001E5212" w:rsidTr="001E5212">
        <w:tc>
          <w:tcPr>
            <w:tcW w:w="226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медали</w:t>
            </w:r>
          </w:p>
        </w:tc>
        <w:tc>
          <w:tcPr>
            <w:tcW w:w="2268"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УрФО</w:t>
            </w:r>
          </w:p>
        </w:tc>
        <w:tc>
          <w:tcPr>
            <w:tcW w:w="241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Всероссийские</w:t>
            </w:r>
          </w:p>
        </w:tc>
        <w:tc>
          <w:tcPr>
            <w:tcW w:w="269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Международные</w:t>
            </w:r>
          </w:p>
        </w:tc>
      </w:tr>
      <w:tr w:rsidR="00330EFD" w:rsidRPr="001E5212" w:rsidTr="001E5212">
        <w:tc>
          <w:tcPr>
            <w:tcW w:w="226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золото</w:t>
            </w:r>
          </w:p>
        </w:tc>
        <w:tc>
          <w:tcPr>
            <w:tcW w:w="2268"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18</w:t>
            </w:r>
          </w:p>
        </w:tc>
        <w:tc>
          <w:tcPr>
            <w:tcW w:w="241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15</w:t>
            </w:r>
          </w:p>
        </w:tc>
        <w:tc>
          <w:tcPr>
            <w:tcW w:w="269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6</w:t>
            </w:r>
          </w:p>
        </w:tc>
      </w:tr>
      <w:tr w:rsidR="00330EFD" w:rsidRPr="001E5212" w:rsidTr="001E5212">
        <w:tc>
          <w:tcPr>
            <w:tcW w:w="226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серебро</w:t>
            </w:r>
          </w:p>
        </w:tc>
        <w:tc>
          <w:tcPr>
            <w:tcW w:w="2268"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9</w:t>
            </w:r>
          </w:p>
        </w:tc>
        <w:tc>
          <w:tcPr>
            <w:tcW w:w="241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14</w:t>
            </w:r>
          </w:p>
        </w:tc>
        <w:tc>
          <w:tcPr>
            <w:tcW w:w="269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w:t>
            </w:r>
          </w:p>
        </w:tc>
      </w:tr>
      <w:tr w:rsidR="00330EFD" w:rsidRPr="001E5212" w:rsidTr="001E5212">
        <w:tc>
          <w:tcPr>
            <w:tcW w:w="226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бронза</w:t>
            </w:r>
          </w:p>
        </w:tc>
        <w:tc>
          <w:tcPr>
            <w:tcW w:w="2268"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w:t>
            </w:r>
          </w:p>
        </w:tc>
        <w:tc>
          <w:tcPr>
            <w:tcW w:w="241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26</w:t>
            </w:r>
          </w:p>
        </w:tc>
        <w:tc>
          <w:tcPr>
            <w:tcW w:w="269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4</w:t>
            </w:r>
          </w:p>
        </w:tc>
      </w:tr>
      <w:tr w:rsidR="00330EFD" w:rsidRPr="001E5212" w:rsidTr="001E5212">
        <w:tc>
          <w:tcPr>
            <w:tcW w:w="2263"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tc>
        <w:tc>
          <w:tcPr>
            <w:tcW w:w="2268"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47</w:t>
            </w:r>
          </w:p>
        </w:tc>
        <w:tc>
          <w:tcPr>
            <w:tcW w:w="241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55</w:t>
            </w:r>
          </w:p>
        </w:tc>
        <w:tc>
          <w:tcPr>
            <w:tcW w:w="2693"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11</w:t>
            </w:r>
          </w:p>
        </w:tc>
      </w:tr>
      <w:tr w:rsidR="00330EFD" w:rsidRPr="001E5212" w:rsidTr="00381715">
        <w:tc>
          <w:tcPr>
            <w:tcW w:w="9634" w:type="dxa"/>
            <w:gridSpan w:val="4"/>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Итого: 113</w:t>
            </w:r>
          </w:p>
        </w:tc>
      </w:tr>
    </w:tbl>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В последующие годы планируется увеличить количество завоеванных медалей различного достоинства.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Большое внимание уделяется занятиям физической культурой и спортом среди людей с ограниченными возможностями, созданию благоприятных условий. Исламова Марина - полностью глухонемая спортсменка завоевала серебряную медаль на Сурдлимпийских Играх по велоспорту в дисциплине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Маунтинбайк</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(Анталия, Турция). В начале 2018 года ей присвоили звание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Заслуженный мастер спорта</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Также за 2017 год подготовлено огромное количество спортсменов массовых разрядов. Восьми спортсменам присвоены звания МС и МСМК.</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Наличие и качество спортивных сооружений является наиболее значимым показателем развития физкультурно-спортивной отрасли и необходимым условием для роста численности населения, систематически занимающегося физической культурой и спортом, а также эффективной системой подготовки спортсменов высокого уровня и спортивного резерва для сборных команд Свердловской области и Российской Федерации. Строительство новых спортивных объектов позволит создать необходимые условия для привлечения к занятиям физической культуры и спортом различных слоев населения, включая лиц с ограниченными возможностями здоровья. В 2012 году введен в эксплуатацию спортивный объект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Ледовая спортивная арена с числом зрительских мест до 1000 человек</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В 2014 году в рамках областной целевой программы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Развитие физической культуры и спорта в Свердловской области</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на 2011 - 2015 годы на условиях софинансирования построены и введены в эксплуатацию здания и спортивные сооружения школы по велоспорту, здание школы по автомотоспорту.</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В 2017 году в поселке Кедровое открыт Физкультурно-оздоровительный комплекс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Кедр</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В период до 2024 года планируется строительство второй очереди крытого спортивного комплекса с круговой велодорожкой школы по велоспорту, проектирование и строительство лыжероллерной трассы в городском парке </w:t>
      </w:r>
      <w:r w:rsidRPr="001E5212">
        <w:rPr>
          <w:rFonts w:ascii="Liberation Serif" w:eastAsiaTheme="minorEastAsia" w:hAnsi="Liberation Serif" w:cs="Liberation Serif"/>
          <w:sz w:val="28"/>
          <w:szCs w:val="28"/>
          <w:lang w:eastAsia="ru-RU"/>
        </w:rPr>
        <w:lastRenderedPageBreak/>
        <w:t>города Верхняя Пышма, строительство Дворца самбо, физкультурно-оздоровительных комплексов в поселках Исеть и Красный, а также в городе Верхняя Пышма по улице Кривоусова, 53.</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Проектирование и строительство второй ледовой арены на территории городского округа, а также Дворца Самбо. Это позволит увеличить систематически занимающихся физической культурой и спортом на территории городского округа.</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jc w:val="right"/>
        <w:outlineLvl w:val="2"/>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Таблица </w:t>
      </w:r>
      <w:r w:rsidR="00381715" w:rsidRPr="001E5212">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9</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1E5212" w:rsidRDefault="00330EFD" w:rsidP="00381715">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ДОЛЯ ГРАЖДАН,</w:t>
      </w:r>
      <w:r w:rsidR="001E5212">
        <w:rPr>
          <w:rFonts w:ascii="Liberation Serif" w:eastAsiaTheme="minorEastAsia" w:hAnsi="Liberation Serif" w:cs="Liberation Serif"/>
          <w:b/>
          <w:sz w:val="28"/>
          <w:szCs w:val="28"/>
          <w:lang w:eastAsia="ru-RU"/>
        </w:rPr>
        <w:t xml:space="preserve"> </w:t>
      </w:r>
      <w:r w:rsidRPr="001E5212">
        <w:rPr>
          <w:rFonts w:ascii="Liberation Serif" w:eastAsiaTheme="minorEastAsia" w:hAnsi="Liberation Serif" w:cs="Liberation Serif"/>
          <w:b/>
          <w:sz w:val="28"/>
          <w:szCs w:val="28"/>
          <w:lang w:eastAsia="ru-RU"/>
        </w:rPr>
        <w:t xml:space="preserve">СИСТЕМАТИЧЕСКИ ЗАНИМАЮЩИХСЯ </w:t>
      </w:r>
    </w:p>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ФИЗИЧЕСКОЙ КУЛЬТУРОЙ И СПОРТОМ</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1"/>
        <w:gridCol w:w="851"/>
        <w:gridCol w:w="850"/>
        <w:gridCol w:w="851"/>
        <w:gridCol w:w="850"/>
        <w:gridCol w:w="851"/>
        <w:gridCol w:w="850"/>
      </w:tblGrid>
      <w:tr w:rsidR="00330EFD" w:rsidRPr="001E5212" w:rsidTr="00381715">
        <w:tc>
          <w:tcPr>
            <w:tcW w:w="4531"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Показатель</w:t>
            </w:r>
          </w:p>
        </w:tc>
        <w:tc>
          <w:tcPr>
            <w:tcW w:w="851"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2012 год</w:t>
            </w:r>
          </w:p>
        </w:tc>
        <w:tc>
          <w:tcPr>
            <w:tcW w:w="85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2013 год</w:t>
            </w:r>
          </w:p>
        </w:tc>
        <w:tc>
          <w:tcPr>
            <w:tcW w:w="851"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2014 год</w:t>
            </w:r>
          </w:p>
        </w:tc>
        <w:tc>
          <w:tcPr>
            <w:tcW w:w="85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2015 год</w:t>
            </w:r>
          </w:p>
        </w:tc>
        <w:tc>
          <w:tcPr>
            <w:tcW w:w="851"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2016 год</w:t>
            </w:r>
          </w:p>
        </w:tc>
        <w:tc>
          <w:tcPr>
            <w:tcW w:w="850"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2017 год</w:t>
            </w:r>
          </w:p>
        </w:tc>
      </w:tr>
      <w:tr w:rsidR="00330EFD" w:rsidRPr="001E5212" w:rsidTr="00381715">
        <w:tc>
          <w:tcPr>
            <w:tcW w:w="4531"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Удельный вес систематически занимающихся физической культурой и спортом</w:t>
            </w:r>
          </w:p>
        </w:tc>
        <w:tc>
          <w:tcPr>
            <w:tcW w:w="851"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17,3%</w:t>
            </w:r>
          </w:p>
        </w:tc>
        <w:tc>
          <w:tcPr>
            <w:tcW w:w="850"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22,2%</w:t>
            </w:r>
          </w:p>
        </w:tc>
        <w:tc>
          <w:tcPr>
            <w:tcW w:w="851"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23,5%</w:t>
            </w:r>
          </w:p>
        </w:tc>
        <w:tc>
          <w:tcPr>
            <w:tcW w:w="850"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29%</w:t>
            </w:r>
          </w:p>
        </w:tc>
        <w:tc>
          <w:tcPr>
            <w:tcW w:w="851"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30%</w:t>
            </w:r>
          </w:p>
        </w:tc>
        <w:tc>
          <w:tcPr>
            <w:tcW w:w="850"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31%</w:t>
            </w:r>
          </w:p>
        </w:tc>
      </w:tr>
    </w:tbl>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В 2017 году общая численность занимающихся физической культурой и спортом в городском округе Верхняя Пышма составила 25735 человек.</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Обеспеченность спортивными сооружениями в городском округе Верхняя Пышма на 31.12.2017 (статистическая отчетность 1-ФК) составляет:</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спортивными залами - 67;</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плавательными бассейнами - 3;</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плоскостными спортивными сооружениями - 45.</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Ежегодно количество спортивно-массовых мероприятий на территории городского округа Верхняя Пышма увеличивается.</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jc w:val="right"/>
        <w:outlineLvl w:val="2"/>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Таблица </w:t>
      </w:r>
      <w:r w:rsidR="00381715" w:rsidRPr="001E5212">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10</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6"/>
        <w:gridCol w:w="1275"/>
        <w:gridCol w:w="1276"/>
        <w:gridCol w:w="1276"/>
        <w:gridCol w:w="1276"/>
        <w:gridCol w:w="1275"/>
      </w:tblGrid>
      <w:tr w:rsidR="00330EFD" w:rsidRPr="001E5212" w:rsidTr="001E5212">
        <w:tc>
          <w:tcPr>
            <w:tcW w:w="3256"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Показатель</w:t>
            </w:r>
          </w:p>
        </w:tc>
        <w:tc>
          <w:tcPr>
            <w:tcW w:w="1275"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2013 год</w:t>
            </w:r>
          </w:p>
        </w:tc>
        <w:tc>
          <w:tcPr>
            <w:tcW w:w="1276"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2014 год</w:t>
            </w:r>
          </w:p>
        </w:tc>
        <w:tc>
          <w:tcPr>
            <w:tcW w:w="1276"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2015 год</w:t>
            </w:r>
          </w:p>
        </w:tc>
        <w:tc>
          <w:tcPr>
            <w:tcW w:w="1276"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2016 год</w:t>
            </w:r>
          </w:p>
        </w:tc>
        <w:tc>
          <w:tcPr>
            <w:tcW w:w="1275" w:type="dxa"/>
          </w:tcPr>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2017 год</w:t>
            </w:r>
          </w:p>
        </w:tc>
      </w:tr>
      <w:tr w:rsidR="00330EFD" w:rsidRPr="001E5212" w:rsidTr="001E5212">
        <w:tc>
          <w:tcPr>
            <w:tcW w:w="3256"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Количество мероприятий</w:t>
            </w:r>
          </w:p>
        </w:tc>
        <w:tc>
          <w:tcPr>
            <w:tcW w:w="1275"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170</w:t>
            </w:r>
          </w:p>
        </w:tc>
        <w:tc>
          <w:tcPr>
            <w:tcW w:w="1276"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175</w:t>
            </w:r>
          </w:p>
        </w:tc>
        <w:tc>
          <w:tcPr>
            <w:tcW w:w="1276"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209</w:t>
            </w:r>
          </w:p>
        </w:tc>
        <w:tc>
          <w:tcPr>
            <w:tcW w:w="1276"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218</w:t>
            </w:r>
          </w:p>
        </w:tc>
        <w:tc>
          <w:tcPr>
            <w:tcW w:w="1275" w:type="dxa"/>
          </w:tcPr>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225</w:t>
            </w:r>
          </w:p>
        </w:tc>
      </w:tr>
    </w:tbl>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Вместе с тем, на территории городского округа Верхняя Пышма есть проблемы. Большинство подростковых клубов находятся в подвальных помещениях. Хоккейные корты не соответствуют техническим требованиям для проведения спортивных мероприятий, не развита спортивная база в поселках городского округа. Не хватает спортивных площадок для занятий уличной гимнастикой.</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Для решения проблем необходимо:</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1. Выполнить мероприятия комплексной программы развития на территории городского округа Верхняя Пышма (строительство спортивных </w:t>
      </w:r>
      <w:r w:rsidRPr="001E5212">
        <w:rPr>
          <w:rFonts w:ascii="Liberation Serif" w:eastAsiaTheme="minorEastAsia" w:hAnsi="Liberation Serif" w:cs="Liberation Serif"/>
          <w:sz w:val="28"/>
          <w:szCs w:val="28"/>
          <w:lang w:eastAsia="ru-RU"/>
        </w:rPr>
        <w:lastRenderedPageBreak/>
        <w:t>сооружений).</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 Увеличить количество официальных физкультурно-оздоровительных и спортивных мероприятий на территории городского округа Верхняя Пышма.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3. Повысить качество муниципальных услуг в области физической культуры и спорта.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4. Эффективно и качественно управлять сферой физической культуры и спорта.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5. Увеличить количество занимающихся воспитанников в учреждениях физической культуры и спорта.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6. Обеспечить выезды на официальные спортивные соревнования сборные команды по различным видам спорта.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7. Увеличить количество систематически занимающихся физкультурой и спортом на территории городского округа до 2024 года.</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Существующие проблемы развития физической культуры и спорта в городском округе Верхняя Пышма требуют комплексного решения. Выполнение мероприятий подпрограммы 6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jc w:val="center"/>
        <w:outlineLvl w:val="2"/>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Раздел 2. ЦЕЛИ, ЗАДАЧИ И ЦЕЛЕВЫЕ ПОКАЗАТЕЛИ (ИНДИКАТОРЫ)</w:t>
      </w:r>
    </w:p>
    <w:p w:rsidR="00330EFD" w:rsidRPr="001E5212" w:rsidRDefault="00330EFD" w:rsidP="00381715">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ПОДПРОГРАММЫ 6</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B3221B"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hyperlink w:anchor="P2118">
        <w:r w:rsidR="00330EFD" w:rsidRPr="001E5212">
          <w:rPr>
            <w:rFonts w:ascii="Liberation Serif" w:eastAsiaTheme="minorEastAsia" w:hAnsi="Liberation Serif" w:cs="Liberation Serif"/>
            <w:sz w:val="28"/>
            <w:szCs w:val="28"/>
            <w:lang w:eastAsia="ru-RU"/>
          </w:rPr>
          <w:t>Цели</w:t>
        </w:r>
      </w:hyperlink>
      <w:r w:rsidR="00330EFD" w:rsidRPr="001E5212">
        <w:rPr>
          <w:rFonts w:ascii="Liberation Serif" w:eastAsiaTheme="minorEastAsia" w:hAnsi="Liberation Serif" w:cs="Liberation Serif"/>
          <w:sz w:val="28"/>
          <w:szCs w:val="28"/>
          <w:lang w:eastAsia="ru-RU"/>
        </w:rPr>
        <w:t xml:space="preserve"> и задачи, целевые показатели Подпрограммы 6 приведены в приложении </w:t>
      </w:r>
      <w:r w:rsidR="00381715" w:rsidRPr="001E5212">
        <w:rPr>
          <w:rFonts w:ascii="Liberation Serif" w:eastAsiaTheme="minorEastAsia" w:hAnsi="Liberation Serif" w:cs="Liberation Serif"/>
          <w:sz w:val="28"/>
          <w:szCs w:val="28"/>
          <w:lang w:eastAsia="ru-RU"/>
        </w:rPr>
        <w:t>№</w:t>
      </w:r>
      <w:r w:rsidR="00330EFD" w:rsidRPr="001E5212">
        <w:rPr>
          <w:rFonts w:ascii="Liberation Serif" w:eastAsiaTheme="minorEastAsia" w:hAnsi="Liberation Serif" w:cs="Liberation Serif"/>
          <w:sz w:val="28"/>
          <w:szCs w:val="28"/>
          <w:lang w:eastAsia="ru-RU"/>
        </w:rPr>
        <w:t xml:space="preserve"> 1 к муниципальной программе.</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jc w:val="center"/>
        <w:outlineLvl w:val="2"/>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Раздел 3. ПЛАН МЕРОПРИЯТИЙ ПОДПРОГРАММЫ 6</w:t>
      </w:r>
    </w:p>
    <w:p w:rsidR="00330EFD" w:rsidRPr="001E5212" w:rsidRDefault="00330EFD" w:rsidP="00381715">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Заказчиком-координатором Подпрограммы 6 является администрация городского округа Верхняя Пышма, которая в ходе реализации Подпрограммы 6:</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 осуществляет текущее управление, обеспечивает согласованные действия по реализации Подпрограммы 6;</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 осуществляет мониторинг, организует ведение отчетности по Подпрограмме 6.</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Исполнителем Подпрограммы 6 является:</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 МКУ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которое в ходе реализации Подпрограммы 6:</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 является распорядителем и получателем бюджетных средств;</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2) в соответствии с Федеральным </w:t>
      </w:r>
      <w:hyperlink r:id="rId22">
        <w:r w:rsidRPr="001E5212">
          <w:rPr>
            <w:rFonts w:ascii="Liberation Serif" w:eastAsiaTheme="minorEastAsia" w:hAnsi="Liberation Serif" w:cs="Liberation Serif"/>
            <w:sz w:val="28"/>
            <w:szCs w:val="28"/>
            <w:lang w:eastAsia="ru-RU"/>
          </w:rPr>
          <w:t>законом</w:t>
        </w:r>
      </w:hyperlink>
      <w:r w:rsidRPr="001E5212">
        <w:rPr>
          <w:rFonts w:ascii="Liberation Serif" w:eastAsiaTheme="minorEastAsia" w:hAnsi="Liberation Serif" w:cs="Liberation Serif"/>
          <w:sz w:val="28"/>
          <w:szCs w:val="28"/>
          <w:lang w:eastAsia="ru-RU"/>
        </w:rPr>
        <w:t xml:space="preserve"> от 05.04.2013 </w:t>
      </w:r>
      <w:r w:rsidR="00381715" w:rsidRPr="001E5212">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44-ФЗ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О контрактной системы в сфере закупок товаров, работ, услуг для обеспечения государственных и муниципальных нужд</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организует закупку товаров, выполнение работ и оказание услуг по реализации мероприятий Подпрограммы 4;</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3) несет ответственность за качественное и своевременное исполнение </w:t>
      </w:r>
      <w:r w:rsidRPr="001E5212">
        <w:rPr>
          <w:rFonts w:ascii="Liberation Serif" w:eastAsiaTheme="minorEastAsia" w:hAnsi="Liberation Serif" w:cs="Liberation Serif"/>
          <w:sz w:val="28"/>
          <w:szCs w:val="28"/>
          <w:lang w:eastAsia="ru-RU"/>
        </w:rPr>
        <w:lastRenderedPageBreak/>
        <w:t>программных мероприятий, эффективное использование финансовых средств, выделяемых на реализацию Подпрограммы 6.</w:t>
      </w:r>
    </w:p>
    <w:p w:rsidR="00330EFD" w:rsidRPr="001E5212" w:rsidRDefault="00330EFD"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Контроль за реализацией мероприятий Подпрограммы 6 возлагается на заказчика - координатора и исполнителя мероприятий Подпрограммы 6.</w:t>
      </w:r>
    </w:p>
    <w:p w:rsidR="00330EFD" w:rsidRPr="001E5212" w:rsidRDefault="00B3221B" w:rsidP="00381715">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hyperlink w:anchor="P4829">
        <w:r w:rsidR="00330EFD" w:rsidRPr="001E5212">
          <w:rPr>
            <w:rFonts w:ascii="Liberation Serif" w:eastAsiaTheme="minorEastAsia" w:hAnsi="Liberation Serif" w:cs="Liberation Serif"/>
            <w:sz w:val="28"/>
            <w:szCs w:val="28"/>
            <w:lang w:eastAsia="ru-RU"/>
          </w:rPr>
          <w:t>План</w:t>
        </w:r>
      </w:hyperlink>
      <w:r w:rsidR="00330EFD" w:rsidRPr="001E5212">
        <w:rPr>
          <w:rFonts w:ascii="Liberation Serif" w:eastAsiaTheme="minorEastAsia" w:hAnsi="Liberation Serif" w:cs="Liberation Serif"/>
          <w:sz w:val="28"/>
          <w:szCs w:val="28"/>
          <w:lang w:eastAsia="ru-RU"/>
        </w:rPr>
        <w:t xml:space="preserve"> мероприятий по выполнению Подпрограммы 6 представлен в приложении </w:t>
      </w:r>
      <w:r w:rsidR="00381715" w:rsidRPr="001E5212">
        <w:rPr>
          <w:rFonts w:ascii="Liberation Serif" w:eastAsiaTheme="minorEastAsia" w:hAnsi="Liberation Serif" w:cs="Liberation Serif"/>
          <w:sz w:val="28"/>
          <w:szCs w:val="28"/>
          <w:lang w:eastAsia="ru-RU"/>
        </w:rPr>
        <w:t>№</w:t>
      </w:r>
      <w:r w:rsidR="00330EFD" w:rsidRPr="001E5212">
        <w:rPr>
          <w:rFonts w:ascii="Liberation Serif" w:eastAsiaTheme="minorEastAsia" w:hAnsi="Liberation Serif" w:cs="Liberation Serif"/>
          <w:sz w:val="28"/>
          <w:szCs w:val="28"/>
          <w:lang w:eastAsia="ru-RU"/>
        </w:rPr>
        <w:t xml:space="preserve"> 1 муниципальной программе.</w:t>
      </w:r>
    </w:p>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1E5212" w:rsidRDefault="00A23ACB" w:rsidP="001E5212">
      <w:pPr>
        <w:widowControl w:val="0"/>
        <w:autoSpaceDE w:val="0"/>
        <w:autoSpaceDN w:val="0"/>
        <w:spacing w:after="0" w:line="240" w:lineRule="auto"/>
        <w:jc w:val="center"/>
        <w:outlineLvl w:val="1"/>
        <w:rPr>
          <w:rFonts w:ascii="Liberation Serif" w:eastAsiaTheme="minorEastAsia" w:hAnsi="Liberation Serif" w:cs="Liberation Serif"/>
          <w:b/>
          <w:sz w:val="28"/>
          <w:szCs w:val="28"/>
          <w:lang w:eastAsia="ru-RU"/>
        </w:rPr>
      </w:pPr>
      <w:bookmarkStart w:id="5" w:name="P1182"/>
      <w:bookmarkEnd w:id="5"/>
      <w:r w:rsidRPr="001E5212">
        <w:rPr>
          <w:rFonts w:ascii="Liberation Serif" w:eastAsiaTheme="minorEastAsia" w:hAnsi="Liberation Serif" w:cs="Liberation Serif"/>
          <w:b/>
          <w:sz w:val="28"/>
          <w:szCs w:val="28"/>
          <w:lang w:eastAsia="ru-RU"/>
        </w:rPr>
        <w:t xml:space="preserve">ПОДПРОГРАММА 7 </w:t>
      </w:r>
      <w:r w:rsidR="00297600">
        <w:rPr>
          <w:rFonts w:ascii="Liberation Serif" w:eastAsiaTheme="minorEastAsia" w:hAnsi="Liberation Serif" w:cs="Liberation Serif"/>
          <w:b/>
          <w:sz w:val="28"/>
          <w:szCs w:val="28"/>
          <w:lang w:eastAsia="ru-RU"/>
        </w:rPr>
        <w:t>«</w:t>
      </w:r>
      <w:r w:rsidR="00330EFD" w:rsidRPr="001E5212">
        <w:rPr>
          <w:rFonts w:ascii="Liberation Serif" w:eastAsiaTheme="minorEastAsia" w:hAnsi="Liberation Serif" w:cs="Liberation Serif"/>
          <w:b/>
          <w:sz w:val="28"/>
          <w:szCs w:val="28"/>
          <w:lang w:eastAsia="ru-RU"/>
        </w:rPr>
        <w:t>МОЛОДЕЖЬ ГОРОДСКОГО ОКРУГА ВЕРХНЯЯ ПЫШМА</w:t>
      </w:r>
      <w:r w:rsidR="001E5212">
        <w:rPr>
          <w:rFonts w:ascii="Liberation Serif" w:eastAsiaTheme="minorEastAsia" w:hAnsi="Liberation Serif" w:cs="Liberation Serif"/>
          <w:b/>
          <w:sz w:val="28"/>
          <w:szCs w:val="28"/>
          <w:lang w:eastAsia="ru-RU"/>
        </w:rPr>
        <w:t xml:space="preserve"> </w:t>
      </w:r>
      <w:r w:rsidR="00330EFD" w:rsidRPr="001E5212">
        <w:rPr>
          <w:rFonts w:ascii="Liberation Serif" w:eastAsiaTheme="minorEastAsia" w:hAnsi="Liberation Serif" w:cs="Liberation Serif"/>
          <w:b/>
          <w:sz w:val="28"/>
          <w:szCs w:val="28"/>
          <w:lang w:eastAsia="ru-RU"/>
        </w:rPr>
        <w:t>ДО 202</w:t>
      </w:r>
      <w:r w:rsidR="0068647B">
        <w:rPr>
          <w:rFonts w:ascii="Liberation Serif" w:eastAsiaTheme="minorEastAsia" w:hAnsi="Liberation Serif" w:cs="Liberation Serif"/>
          <w:b/>
          <w:sz w:val="28"/>
          <w:szCs w:val="28"/>
          <w:lang w:eastAsia="ru-RU"/>
        </w:rPr>
        <w:t>7</w:t>
      </w:r>
      <w:r w:rsidR="00330EFD" w:rsidRPr="001E5212">
        <w:rPr>
          <w:rFonts w:ascii="Liberation Serif" w:eastAsiaTheme="minorEastAsia" w:hAnsi="Liberation Serif" w:cs="Liberation Serif"/>
          <w:b/>
          <w:sz w:val="28"/>
          <w:szCs w:val="28"/>
          <w:lang w:eastAsia="ru-RU"/>
        </w:rPr>
        <w:t xml:space="preserve"> ГОДА</w:t>
      </w:r>
      <w:r w:rsidR="00297600">
        <w:rPr>
          <w:rFonts w:ascii="Liberation Serif" w:eastAsiaTheme="minorEastAsia" w:hAnsi="Liberation Serif" w:cs="Liberation Serif"/>
          <w:b/>
          <w:sz w:val="28"/>
          <w:szCs w:val="28"/>
          <w:lang w:eastAsia="ru-RU"/>
        </w:rPr>
        <w:t>»</w:t>
      </w:r>
      <w:r w:rsidR="00330EFD" w:rsidRPr="001E5212">
        <w:rPr>
          <w:rFonts w:ascii="Liberation Serif" w:eastAsiaTheme="minorEastAsia" w:hAnsi="Liberation Serif" w:cs="Liberation Serif"/>
          <w:b/>
          <w:sz w:val="28"/>
          <w:szCs w:val="28"/>
          <w:lang w:eastAsia="ru-RU"/>
        </w:rPr>
        <w:t xml:space="preserve"> (ДАЛЕЕ - ПОДПРОГРАММА 7)</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Молодежная политика в городском округе реализуется в нескольких направлениях:</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 организация и координация деятельности молодежных общественных объединений (молодежные организации АО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Уралэлектромедь</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ООО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Уральские локомотивы</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объединение волонтеров городского округа Верхняя Пышма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Волна</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организация молодежного самоуправления (Совет обучающейся молодежи, Совет работающей молодежи, включающий в свой состав представителей молодежи предприятий, организаций, учреждений и общественных объединений городского округа, Советы старшеклассников, включающие в свой состав представителей всех учреждений общего и среднего профессионального образования, Молодежный Парламент городского округа Верхняя Пышма);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 организация деятельности муниципальных учреждений молодежной политики (МАУ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Объединение клубов по месту жительства</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МАУ ДО ДЮЦ </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Алые паруса</w:t>
      </w:r>
      <w:r w:rsidR="00297600">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организация досуговых мероприятий для молодежи (комплекс мероприятий для позитивного досуга, комплекс мероприятий, формирующих здоровый образ жизни);</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трудоустройство несовершеннолетних граждан городского округа в свободное от учебы время;</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координация деятельности учреждений, реализующих молодежную политику в городском округе (совместное проведение общегородских мероприятий для молодежи в учреждениях общего, профессионального и дополнительного образования, составление единого плана мероприятий);</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координация реализации молодежной политики в городском округе в соответствии с законодательством Российской Федерации.</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В 2018 году на территории городского округа Верхняя Пышма создан Совет по правам молодежи городского округа Верхняя Пышма при главе городского округа.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Существующие тенденции в молодежной среде, носящие как общероссийский, так и местный характер, позволяют выделить следующие проблемы:</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слабая гражданская активность, феномен социального аутсайдерства, под которым, в частности, понимается отход от лидерских позиций;</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 слабое развитие инновационного молодежного предпринимательства, </w:t>
      </w:r>
      <w:r w:rsidRPr="001E5212">
        <w:rPr>
          <w:rFonts w:ascii="Liberation Serif" w:eastAsiaTheme="minorEastAsia" w:hAnsi="Liberation Serif" w:cs="Liberation Serif"/>
          <w:sz w:val="28"/>
          <w:szCs w:val="28"/>
          <w:lang w:eastAsia="ru-RU"/>
        </w:rPr>
        <w:lastRenderedPageBreak/>
        <w:t>низкий уровень социальной ответственности молодежного бизнеса;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недостаточное восприятие ценностей информационного общества;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низкий уровень трудоустройства выпускников по специальности, отток квалифицированных молодых специалистов за рубеж и в крупные российские города;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трудности, связанные с социальной адаптацией молодых работников;</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размывание института семьи (сокращение общего количества семей, уменьшение числа детей в семье, ориентация репродуктивного поведения в семье на одного ребенка, рост неполных и кризисных семей, уменьшение роли семьи в воспитании детей), недостаточные объективные и субъективные условия формирования прочных брачных союзов;</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недостаточная развитость инфраструктуры молодежной политики;</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недостаточный уровень здоровья, распространенность социальных болезней;</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деформированная система ценностей у части молодых людей - отсутствие патриотизма, доминирование потребительской ориентации, карьеризма, нигилизма;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наличие среди молодежи лиц, допускающих девиантное поведение.</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Данные проблемы молодежи возможно сфокусировать в трех ключевых проблемах государственной молодежной политики.</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1. Несоответствие потребностям страны жизненных установок молодежи на здоровый образ жизни. Состояние здоровья молодого поколения вызывает серьезные опасения. Городской округ в Свердловской области занимает доминирующее положение по распространенности наркологической и алкогольной патологии: на 1 тыс. молодого населения приходится 6,19 наркозависимого и страдающего алкоголизмом, и это только официальные данные. Наблюдается отрицательная динамика годности призывников к прохождению службы в армии: на сегодня 50 процентов молодых людей не призываются на службу по состоянию здоровья. По экспертным данным, число ВИЧ-инфицированных в городском округе составляет 18,5 человека на 1 тыс. молодого населения.</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2. Недостаточный уровень профориентации и предпринимательской активности молодежи. Уровень безработицы по состоянию на 01.01.2018 в городском округе составил 1 процент, но нынешняя система профориентации не обеспечивает в достаточной мере формирование у молодежи необходимых для экономики осмысленных мотивов для получения профессионального образования и выбора профессии. Лишь 50 процентов выпускников учреждений профессионального образования трудоустраиваются по полученной специальности. Несмотря на разнообразные меры государственной поддержки предпринимательства, явно видна тенденция, связанная с низкой предпринимательской активностью молодых людей.</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3. Отсутствие интереса у молодежи к участию в общественно-политической жизни общества. У молодых людей слабое стремление к общественной деятельности, навыкам самоуправления. Лишь небольшой процент молодых людей принимает активное участие в деятельности общественных организаций. Молодежь в целом индифферентна по отношению к деятельности властных </w:t>
      </w:r>
      <w:r w:rsidRPr="001E5212">
        <w:rPr>
          <w:rFonts w:ascii="Liberation Serif" w:eastAsiaTheme="minorEastAsia" w:hAnsi="Liberation Serif" w:cs="Liberation Serif"/>
          <w:sz w:val="28"/>
          <w:szCs w:val="28"/>
          <w:lang w:eastAsia="ru-RU"/>
        </w:rPr>
        <w:lastRenderedPageBreak/>
        <w:t>структур. Выборные общественные институты не пользуются ее доверием. Среди молодежи отсутствует надежная идеологическая база для формирования политических движений и партий, ей свойственна ориентация на конкретных лидеров. Проявляется несформированность в молодой среде российской идентичности, принадлежности к уральскому народу. Социологический мониторинг показал, что около половины молодых людей готовы покинуть пределы города, Свердловской области и страны.</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Перечисленные проблемы проявляются на фоне ухудшения здоровья молодого поколения, роста социальной апатии молодежи, снижения экономической активности, криминализации молодежной среды, угроз роста в ее среде нетерпимости, этнического и религиозно-политического экстремизма.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Но на сегодняшний день проблемам молодежной политики уделяется пристальное внимание. Охват молодежи мероприятиями различной направленности растет от года. Охват молодых граждан в возрасте от 14 до 30 лет мероприятиями профилактической направленности возрос, в сравнении с другими муниципальными образованиями. В 2017 году доля охвата молодых граждан в возрасте от 14 до 30 лет профилактическими мероприятиями от общего числа молодых граждан, проживающих в муниципальных образованиях Верхняя Пышма, Каменск-Уральский, Нижний Тагил, составила (в процентах):</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A23ACB">
      <w:pPr>
        <w:widowControl w:val="0"/>
        <w:autoSpaceDE w:val="0"/>
        <w:autoSpaceDN w:val="0"/>
        <w:spacing w:after="0" w:line="240" w:lineRule="auto"/>
        <w:jc w:val="right"/>
        <w:outlineLvl w:val="2"/>
        <w:rPr>
          <w:rFonts w:ascii="Liberation Serif" w:eastAsiaTheme="minorEastAsia" w:hAnsi="Liberation Serif" w:cs="Liberation Serif"/>
          <w:sz w:val="28"/>
          <w:szCs w:val="28"/>
          <w:lang w:eastAsia="ru-RU"/>
        </w:rPr>
      </w:pPr>
      <w:r w:rsidRPr="001E5212">
        <w:rPr>
          <w:rFonts w:ascii="Liberation Serif" w:eastAsiaTheme="minorEastAsia" w:hAnsi="Liberation Serif" w:cs="Liberation Serif"/>
          <w:sz w:val="28"/>
          <w:szCs w:val="28"/>
          <w:lang w:eastAsia="ru-RU"/>
        </w:rPr>
        <w:t xml:space="preserve">Диаграмма </w:t>
      </w:r>
      <w:r w:rsidR="00A23ACB" w:rsidRPr="001E5212">
        <w:rPr>
          <w:rFonts w:ascii="Liberation Serif" w:eastAsiaTheme="minorEastAsia" w:hAnsi="Liberation Serif" w:cs="Liberation Serif"/>
          <w:sz w:val="28"/>
          <w:szCs w:val="28"/>
          <w:lang w:eastAsia="ru-RU"/>
        </w:rPr>
        <w:t>№</w:t>
      </w:r>
      <w:r w:rsidRPr="001E5212">
        <w:rPr>
          <w:rFonts w:ascii="Liberation Serif" w:eastAsiaTheme="minorEastAsia" w:hAnsi="Liberation Serif" w:cs="Liberation Serif"/>
          <w:sz w:val="28"/>
          <w:szCs w:val="28"/>
          <w:lang w:eastAsia="ru-RU"/>
        </w:rPr>
        <w:t xml:space="preserve"> 9</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8"/>
          <w:lang w:eastAsia="ru-RU"/>
        </w:rPr>
      </w:pPr>
    </w:p>
    <w:p w:rsidR="00330EFD" w:rsidRPr="001E5212" w:rsidRDefault="00330EFD" w:rsidP="00A23ACB">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ОХВАТ МОЛОДЕЖИ В ВОЗРАСТЕ ОТ 14 ДО 30 ЛЕТ</w:t>
      </w:r>
    </w:p>
    <w:p w:rsidR="00330EFD" w:rsidRPr="001E5212" w:rsidRDefault="00330EFD" w:rsidP="00A23ACB">
      <w:pPr>
        <w:widowControl w:val="0"/>
        <w:autoSpaceDE w:val="0"/>
        <w:autoSpaceDN w:val="0"/>
        <w:spacing w:after="0" w:line="240" w:lineRule="auto"/>
        <w:jc w:val="center"/>
        <w:rPr>
          <w:rFonts w:ascii="Liberation Serif" w:eastAsiaTheme="minorEastAsia" w:hAnsi="Liberation Serif" w:cs="Liberation Serif"/>
          <w:b/>
          <w:sz w:val="28"/>
          <w:szCs w:val="28"/>
          <w:lang w:eastAsia="ru-RU"/>
        </w:rPr>
      </w:pPr>
      <w:r w:rsidRPr="001E5212">
        <w:rPr>
          <w:rFonts w:ascii="Liberation Serif" w:eastAsiaTheme="minorEastAsia" w:hAnsi="Liberation Serif" w:cs="Liberation Serif"/>
          <w:b/>
          <w:sz w:val="28"/>
          <w:szCs w:val="28"/>
          <w:lang w:eastAsia="ru-RU"/>
        </w:rPr>
        <w:t>МЕРОПРИЯТИЯМИ ПРОФИЛАКТИЧЕСКОЙ НАПРАВЛЕННОСТИ</w:t>
      </w:r>
    </w:p>
    <w:p w:rsidR="00330EFD" w:rsidRPr="00A23ACB" w:rsidRDefault="00330EFD" w:rsidP="00A23ACB">
      <w:pPr>
        <w:widowControl w:val="0"/>
        <w:autoSpaceDE w:val="0"/>
        <w:autoSpaceDN w:val="0"/>
        <w:spacing w:after="0" w:line="240" w:lineRule="auto"/>
        <w:rPr>
          <w:rFonts w:ascii="Liberation Serif" w:eastAsiaTheme="minorEastAsia" w:hAnsi="Liberation Serif" w:cs="Liberation Serif"/>
          <w:sz w:val="24"/>
          <w:szCs w:val="24"/>
          <w:lang w:eastAsia="ru-RU"/>
        </w:rPr>
      </w:pP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25%</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23%</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14,9%</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         │        │         │        │         │</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w:t>
      </w:r>
    </w:p>
    <w:p w:rsidR="00330EFD" w:rsidRPr="00330EFD" w:rsidRDefault="00330EFD" w:rsidP="00330EFD">
      <w:pPr>
        <w:widowControl w:val="0"/>
        <w:autoSpaceDE w:val="0"/>
        <w:autoSpaceDN w:val="0"/>
        <w:spacing w:after="0" w:line="240" w:lineRule="auto"/>
        <w:jc w:val="both"/>
        <w:rPr>
          <w:rFonts w:ascii="Courier New" w:eastAsiaTheme="minorEastAsia" w:hAnsi="Courier New" w:cs="Courier New"/>
          <w:sz w:val="20"/>
          <w:lang w:eastAsia="ru-RU"/>
        </w:rPr>
      </w:pPr>
      <w:r w:rsidRPr="00330EFD">
        <w:rPr>
          <w:rFonts w:ascii="Courier New" w:eastAsiaTheme="minorEastAsia" w:hAnsi="Courier New" w:cs="Courier New"/>
          <w:sz w:val="20"/>
          <w:lang w:eastAsia="ru-RU"/>
        </w:rPr>
        <w:t xml:space="preserve"> Верхняя Пышма    Каменск-Уральский    Нижний Тагил</w:t>
      </w:r>
    </w:p>
    <w:p w:rsidR="00330EFD" w:rsidRPr="00330EFD" w:rsidRDefault="00330EFD" w:rsidP="00330EFD">
      <w:pPr>
        <w:widowControl w:val="0"/>
        <w:autoSpaceDE w:val="0"/>
        <w:autoSpaceDN w:val="0"/>
        <w:spacing w:after="0" w:line="240" w:lineRule="auto"/>
        <w:rPr>
          <w:rFonts w:ascii="Arial" w:eastAsiaTheme="minorEastAsia" w:hAnsi="Arial" w:cs="Arial"/>
          <w:sz w:val="20"/>
          <w:lang w:eastAsia="ru-RU"/>
        </w:rPr>
      </w:pP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Цель работы с молодежью - создание условий для успешной социализации и эффективной самореализации молодежи, развитие потенциала молодежи и его использование в интересах инновационного развития России, Свердловской области и городского округа Верхняя Пышма. Достижение цели осуществимо через реализацию задач, указанных в </w:t>
      </w:r>
      <w:hyperlink w:anchor="P1291">
        <w:r w:rsidRPr="001E5212">
          <w:rPr>
            <w:rFonts w:ascii="Liberation Serif" w:eastAsiaTheme="minorEastAsia" w:hAnsi="Liberation Serif" w:cs="Liberation Serif"/>
            <w:sz w:val="28"/>
            <w:szCs w:val="24"/>
            <w:lang w:eastAsia="ru-RU"/>
          </w:rPr>
          <w:t xml:space="preserve">Приложение </w:t>
        </w:r>
        <w:r w:rsidR="00A23ACB" w:rsidRPr="001E5212">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1</w:t>
        </w:r>
      </w:hyperlink>
      <w:r w:rsidRPr="001E5212">
        <w:rPr>
          <w:rFonts w:ascii="Liberation Serif" w:eastAsiaTheme="minorEastAsia" w:hAnsi="Liberation Serif" w:cs="Liberation Serif"/>
          <w:sz w:val="28"/>
          <w:szCs w:val="24"/>
          <w:lang w:eastAsia="ru-RU"/>
        </w:rPr>
        <w:t xml:space="preserve"> муниципальной программы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Развитие социальной сферы в городском округе Верхняя Пышма до 20</w:t>
      </w:r>
      <w:r w:rsidR="0068647B">
        <w:rPr>
          <w:rFonts w:ascii="Liberation Serif" w:eastAsiaTheme="minorEastAsia" w:hAnsi="Liberation Serif" w:cs="Liberation Serif"/>
          <w:sz w:val="28"/>
          <w:szCs w:val="24"/>
          <w:lang w:eastAsia="ru-RU"/>
        </w:rPr>
        <w:t>27</w:t>
      </w:r>
      <w:r w:rsidRPr="001E5212">
        <w:rPr>
          <w:rFonts w:ascii="Liberation Serif" w:eastAsiaTheme="minorEastAsia" w:hAnsi="Liberation Serif" w:cs="Liberation Serif"/>
          <w:sz w:val="28"/>
          <w:szCs w:val="24"/>
          <w:lang w:eastAsia="ru-RU"/>
        </w:rPr>
        <w:t xml:space="preserve"> года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w:t>
      </w:r>
    </w:p>
    <w:p w:rsidR="00A23ACB" w:rsidRPr="001E5212" w:rsidRDefault="00A23ACB" w:rsidP="00A23ACB">
      <w:pPr>
        <w:widowControl w:val="0"/>
        <w:autoSpaceDE w:val="0"/>
        <w:autoSpaceDN w:val="0"/>
        <w:spacing w:after="0" w:line="240" w:lineRule="auto"/>
        <w:jc w:val="center"/>
        <w:outlineLvl w:val="2"/>
        <w:rPr>
          <w:rFonts w:ascii="Liberation Serif" w:eastAsiaTheme="minorEastAsia" w:hAnsi="Liberation Serif" w:cs="Liberation Serif"/>
          <w:b/>
          <w:sz w:val="28"/>
          <w:szCs w:val="24"/>
          <w:lang w:eastAsia="ru-RU"/>
        </w:rPr>
      </w:pPr>
    </w:p>
    <w:p w:rsidR="00330EFD" w:rsidRPr="001E5212" w:rsidRDefault="00330EFD" w:rsidP="00A23ACB">
      <w:pPr>
        <w:widowControl w:val="0"/>
        <w:autoSpaceDE w:val="0"/>
        <w:autoSpaceDN w:val="0"/>
        <w:spacing w:after="0" w:line="240" w:lineRule="auto"/>
        <w:jc w:val="center"/>
        <w:outlineLvl w:val="2"/>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Раздел 2. ЦЕЛИ, ЗАДАЧИ И ЦЕЛЕВЫЕ ПОКАЗАТЕЛИ (ИНДИКАТОРЫ)</w:t>
      </w:r>
    </w:p>
    <w:p w:rsidR="00330EFD" w:rsidRPr="001E5212" w:rsidRDefault="00330EFD" w:rsidP="00A23ACB">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lastRenderedPageBreak/>
        <w:t>ПОДПРОГРАММЫ 7</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B3221B"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2394">
        <w:r w:rsidR="00330EFD" w:rsidRPr="001E5212">
          <w:rPr>
            <w:rFonts w:ascii="Liberation Serif" w:eastAsiaTheme="minorEastAsia" w:hAnsi="Liberation Serif" w:cs="Liberation Serif"/>
            <w:sz w:val="28"/>
            <w:szCs w:val="24"/>
            <w:lang w:eastAsia="ru-RU"/>
          </w:rPr>
          <w:t>Цели</w:t>
        </w:r>
      </w:hyperlink>
      <w:r w:rsidR="00330EFD" w:rsidRPr="001E5212">
        <w:rPr>
          <w:rFonts w:ascii="Liberation Serif" w:eastAsiaTheme="minorEastAsia" w:hAnsi="Liberation Serif" w:cs="Liberation Serif"/>
          <w:sz w:val="28"/>
          <w:szCs w:val="24"/>
          <w:lang w:eastAsia="ru-RU"/>
        </w:rPr>
        <w:t xml:space="preserve"> и задачи, целевые показатели Подпрограммы 7 приведены в приложении </w:t>
      </w:r>
      <w:r w:rsidR="00A23ACB" w:rsidRPr="001E5212">
        <w:rPr>
          <w:rFonts w:ascii="Liberation Serif" w:eastAsiaTheme="minorEastAsia" w:hAnsi="Liberation Serif" w:cs="Liberation Serif"/>
          <w:sz w:val="28"/>
          <w:szCs w:val="24"/>
          <w:lang w:eastAsia="ru-RU"/>
        </w:rPr>
        <w:t>№</w:t>
      </w:r>
      <w:r w:rsidR="00330EFD" w:rsidRPr="001E5212">
        <w:rPr>
          <w:rFonts w:ascii="Liberation Serif" w:eastAsiaTheme="minorEastAsia" w:hAnsi="Liberation Serif" w:cs="Liberation Serif"/>
          <w:sz w:val="28"/>
          <w:szCs w:val="24"/>
          <w:lang w:eastAsia="ru-RU"/>
        </w:rPr>
        <w:t xml:space="preserve"> 1 к муниципальной программе.</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A23ACB">
      <w:pPr>
        <w:widowControl w:val="0"/>
        <w:autoSpaceDE w:val="0"/>
        <w:autoSpaceDN w:val="0"/>
        <w:spacing w:after="0" w:line="240" w:lineRule="auto"/>
        <w:jc w:val="center"/>
        <w:outlineLvl w:val="2"/>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Раздел 3. ПЛАН МЕРОПРИЯТИЙ ПОДПРОГРАММЫ 7</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Заказчиком-координатором Подпрограммы 7 является администрация городского округа Верхняя Пышма, которая в ходе реализации Подпрограммы</w:t>
      </w:r>
      <w:r w:rsidR="001E5212">
        <w:rPr>
          <w:rFonts w:ascii="Liberation Serif" w:eastAsiaTheme="minorEastAsia" w:hAnsi="Liberation Serif" w:cs="Liberation Serif"/>
          <w:sz w:val="28"/>
          <w:szCs w:val="24"/>
          <w:lang w:eastAsia="ru-RU"/>
        </w:rPr>
        <w:t> </w:t>
      </w:r>
      <w:r w:rsidRPr="001E5212">
        <w:rPr>
          <w:rFonts w:ascii="Liberation Serif" w:eastAsiaTheme="minorEastAsia" w:hAnsi="Liberation Serif" w:cs="Liberation Serif"/>
          <w:sz w:val="28"/>
          <w:szCs w:val="24"/>
          <w:lang w:eastAsia="ru-RU"/>
        </w:rPr>
        <w:t>6:</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1) осуществляет текущее управление, обеспечивает согласованные действия по реализации Подпрограммы 7;</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2) осуществляет мониторинг, организует ведение отчетности по Подпрограмме 7.</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Исполнителем Подпрограммы 7 является:</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 МКУ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которое в ходе реализации Подпрограммы</w:t>
      </w:r>
      <w:r w:rsidR="001E5212">
        <w:rPr>
          <w:rFonts w:ascii="Liberation Serif" w:eastAsiaTheme="minorEastAsia" w:hAnsi="Liberation Serif" w:cs="Liberation Serif"/>
          <w:sz w:val="28"/>
          <w:szCs w:val="24"/>
          <w:lang w:eastAsia="ru-RU"/>
        </w:rPr>
        <w:t> </w:t>
      </w:r>
      <w:r w:rsidRPr="001E5212">
        <w:rPr>
          <w:rFonts w:ascii="Liberation Serif" w:eastAsiaTheme="minorEastAsia" w:hAnsi="Liberation Serif" w:cs="Liberation Serif"/>
          <w:sz w:val="28"/>
          <w:szCs w:val="24"/>
          <w:lang w:eastAsia="ru-RU"/>
        </w:rPr>
        <w:t>7:</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1) является распорядителем и получателем бюджетных средств;</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2) в соответствии с Федеральным </w:t>
      </w:r>
      <w:hyperlink r:id="rId23">
        <w:r w:rsidRPr="001E5212">
          <w:rPr>
            <w:rFonts w:ascii="Liberation Serif" w:eastAsiaTheme="minorEastAsia" w:hAnsi="Liberation Serif" w:cs="Liberation Serif"/>
            <w:sz w:val="28"/>
            <w:szCs w:val="24"/>
            <w:lang w:eastAsia="ru-RU"/>
          </w:rPr>
          <w:t>законом</w:t>
        </w:r>
      </w:hyperlink>
      <w:r w:rsidRPr="001E5212">
        <w:rPr>
          <w:rFonts w:ascii="Liberation Serif" w:eastAsiaTheme="minorEastAsia" w:hAnsi="Liberation Serif" w:cs="Liberation Serif"/>
          <w:sz w:val="28"/>
          <w:szCs w:val="24"/>
          <w:lang w:eastAsia="ru-RU"/>
        </w:rPr>
        <w:t xml:space="preserve"> от 05.04.2013 </w:t>
      </w:r>
      <w:r w:rsidR="00A23ACB" w:rsidRPr="001E5212">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44-ФЗ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О контрактной системы в сфере закупок товаров, работ, услуг для обеспечения государственных и муниципальных нужд</w:t>
      </w:r>
      <w:r w:rsidR="00297600">
        <w:rPr>
          <w:rFonts w:ascii="Liberation Serif" w:eastAsiaTheme="minorEastAsia" w:hAnsi="Liberation Serif" w:cs="Liberation Serif"/>
          <w:sz w:val="28"/>
          <w:szCs w:val="24"/>
          <w:lang w:eastAsia="ru-RU"/>
        </w:rPr>
        <w:t>»</w:t>
      </w:r>
      <w:r w:rsidR="00A23ACB" w:rsidRPr="001E5212">
        <w:rPr>
          <w:rFonts w:ascii="Liberation Serif" w:eastAsiaTheme="minorEastAsia" w:hAnsi="Liberation Serif" w:cs="Liberation Serif"/>
          <w:sz w:val="28"/>
          <w:szCs w:val="24"/>
          <w:lang w:eastAsia="ru-RU"/>
        </w:rPr>
        <w:t xml:space="preserve"> </w:t>
      </w:r>
      <w:r w:rsidRPr="001E5212">
        <w:rPr>
          <w:rFonts w:ascii="Liberation Serif" w:eastAsiaTheme="minorEastAsia" w:hAnsi="Liberation Serif" w:cs="Liberation Serif"/>
          <w:sz w:val="28"/>
          <w:szCs w:val="24"/>
          <w:lang w:eastAsia="ru-RU"/>
        </w:rPr>
        <w:t>организует закупку товаров, выполнение работ и оказание услуг по реализации мероприятий Подпрограммы 4;</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3) несет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Подпрограммы 7.</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Контроль за реализацией мероприятий Подпрограммы 7 возлагается на заказчика - координатора и исполнителя мероприятий Подпрограммы 7.</w:t>
      </w:r>
    </w:p>
    <w:p w:rsidR="00330EFD" w:rsidRPr="001E5212" w:rsidRDefault="00B3221B"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hyperlink w:anchor="P5202">
        <w:r w:rsidR="00330EFD" w:rsidRPr="001E5212">
          <w:rPr>
            <w:rFonts w:ascii="Liberation Serif" w:eastAsiaTheme="minorEastAsia" w:hAnsi="Liberation Serif" w:cs="Liberation Serif"/>
            <w:sz w:val="28"/>
            <w:szCs w:val="24"/>
            <w:lang w:eastAsia="ru-RU"/>
          </w:rPr>
          <w:t>План</w:t>
        </w:r>
      </w:hyperlink>
      <w:r w:rsidR="00330EFD" w:rsidRPr="001E5212">
        <w:rPr>
          <w:rFonts w:ascii="Liberation Serif" w:eastAsiaTheme="minorEastAsia" w:hAnsi="Liberation Serif" w:cs="Liberation Serif"/>
          <w:sz w:val="28"/>
          <w:szCs w:val="24"/>
          <w:lang w:eastAsia="ru-RU"/>
        </w:rPr>
        <w:t xml:space="preserve"> мероприятий по выполнению Подпрограммы 7 представлен в приложении </w:t>
      </w:r>
      <w:r w:rsidR="00A23ACB" w:rsidRPr="001E5212">
        <w:rPr>
          <w:rFonts w:ascii="Liberation Serif" w:eastAsiaTheme="minorEastAsia" w:hAnsi="Liberation Serif" w:cs="Liberation Serif"/>
          <w:sz w:val="28"/>
          <w:szCs w:val="24"/>
          <w:lang w:eastAsia="ru-RU"/>
        </w:rPr>
        <w:t>№</w:t>
      </w:r>
      <w:r w:rsidR="00330EFD" w:rsidRPr="001E5212">
        <w:rPr>
          <w:rFonts w:ascii="Liberation Serif" w:eastAsiaTheme="minorEastAsia" w:hAnsi="Liberation Serif" w:cs="Liberation Serif"/>
          <w:sz w:val="28"/>
          <w:szCs w:val="24"/>
          <w:lang w:eastAsia="ru-RU"/>
        </w:rPr>
        <w:t xml:space="preserve"> 1 муниципальной программе.</w:t>
      </w:r>
    </w:p>
    <w:p w:rsidR="00330EFD" w:rsidRPr="001E5212" w:rsidRDefault="00330EFD" w:rsidP="00330EFD">
      <w:pPr>
        <w:widowControl w:val="0"/>
        <w:autoSpaceDE w:val="0"/>
        <w:autoSpaceDN w:val="0"/>
        <w:spacing w:after="0" w:line="240" w:lineRule="auto"/>
        <w:rPr>
          <w:rFonts w:ascii="Arial" w:eastAsiaTheme="minorEastAsia" w:hAnsi="Arial" w:cs="Arial"/>
          <w:lang w:eastAsia="ru-RU"/>
        </w:rPr>
      </w:pPr>
    </w:p>
    <w:p w:rsidR="001E5212" w:rsidRDefault="00330EFD" w:rsidP="001E5212">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bookmarkStart w:id="6" w:name="P1257"/>
      <w:bookmarkEnd w:id="6"/>
      <w:r w:rsidRPr="001E5212">
        <w:rPr>
          <w:rFonts w:ascii="Liberation Serif" w:eastAsiaTheme="minorEastAsia" w:hAnsi="Liberation Serif" w:cs="Liberation Serif"/>
          <w:b/>
          <w:sz w:val="28"/>
          <w:szCs w:val="24"/>
          <w:lang w:eastAsia="ru-RU"/>
        </w:rPr>
        <w:t xml:space="preserve">ПОДПРОГРАММА 8 </w:t>
      </w:r>
      <w:r w:rsidR="00297600">
        <w:rPr>
          <w:rFonts w:ascii="Liberation Serif" w:eastAsiaTheme="minorEastAsia" w:hAnsi="Liberation Serif" w:cs="Liberation Serif"/>
          <w:b/>
          <w:sz w:val="28"/>
          <w:szCs w:val="24"/>
          <w:lang w:eastAsia="ru-RU"/>
        </w:rPr>
        <w:t>«</w:t>
      </w:r>
      <w:r w:rsidRPr="001E5212">
        <w:rPr>
          <w:rFonts w:ascii="Liberation Serif" w:eastAsiaTheme="minorEastAsia" w:hAnsi="Liberation Serif" w:cs="Liberation Serif"/>
          <w:b/>
          <w:sz w:val="28"/>
          <w:szCs w:val="24"/>
          <w:lang w:eastAsia="ru-RU"/>
        </w:rPr>
        <w:t>ОБЕСПЕЧЕНИЕ РЕАЛИЗАЦИИ</w:t>
      </w:r>
      <w:r w:rsidR="001E5212">
        <w:rPr>
          <w:rFonts w:ascii="Liberation Serif" w:eastAsiaTheme="minorEastAsia" w:hAnsi="Liberation Serif" w:cs="Liberation Serif"/>
          <w:b/>
          <w:sz w:val="28"/>
          <w:szCs w:val="24"/>
          <w:lang w:eastAsia="ru-RU"/>
        </w:rPr>
        <w:t xml:space="preserve"> </w:t>
      </w:r>
    </w:p>
    <w:p w:rsidR="00330EFD" w:rsidRPr="001E5212" w:rsidRDefault="00330EFD" w:rsidP="001E5212">
      <w:pPr>
        <w:widowControl w:val="0"/>
        <w:autoSpaceDE w:val="0"/>
        <w:autoSpaceDN w:val="0"/>
        <w:spacing w:after="0" w:line="240" w:lineRule="auto"/>
        <w:jc w:val="center"/>
        <w:outlineLvl w:val="1"/>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 xml:space="preserve">МУНИЦИПАЛЬНОЙ ПРОГРАММЫ </w:t>
      </w:r>
      <w:r w:rsidR="00297600">
        <w:rPr>
          <w:rFonts w:ascii="Liberation Serif" w:eastAsiaTheme="minorEastAsia" w:hAnsi="Liberation Serif" w:cs="Liberation Serif"/>
          <w:b/>
          <w:sz w:val="28"/>
          <w:szCs w:val="24"/>
          <w:lang w:eastAsia="ru-RU"/>
        </w:rPr>
        <w:t>«</w:t>
      </w:r>
      <w:r w:rsidRPr="001E5212">
        <w:rPr>
          <w:rFonts w:ascii="Liberation Serif" w:eastAsiaTheme="minorEastAsia" w:hAnsi="Liberation Serif" w:cs="Liberation Serif"/>
          <w:b/>
          <w:sz w:val="28"/>
          <w:szCs w:val="24"/>
          <w:lang w:eastAsia="ru-RU"/>
        </w:rPr>
        <w:t>РАЗВИТИЕ СОЦИАЛЬНОЙ СФЕРЫ</w:t>
      </w:r>
    </w:p>
    <w:p w:rsidR="00330EFD" w:rsidRPr="001E5212" w:rsidRDefault="00330EFD" w:rsidP="00A23ACB">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В ГОРОДСКОМ ОКРУГЕ ВЕРХНЯЯ ПЫШМА ДО 20</w:t>
      </w:r>
      <w:r w:rsidR="0068647B">
        <w:rPr>
          <w:rFonts w:ascii="Liberation Serif" w:eastAsiaTheme="minorEastAsia" w:hAnsi="Liberation Serif" w:cs="Liberation Serif"/>
          <w:b/>
          <w:sz w:val="28"/>
          <w:szCs w:val="24"/>
          <w:lang w:eastAsia="ru-RU"/>
        </w:rPr>
        <w:t>27</w:t>
      </w:r>
      <w:r w:rsidRPr="001E5212">
        <w:rPr>
          <w:rFonts w:ascii="Liberation Serif" w:eastAsiaTheme="minorEastAsia" w:hAnsi="Liberation Serif" w:cs="Liberation Serif"/>
          <w:b/>
          <w:sz w:val="28"/>
          <w:szCs w:val="24"/>
          <w:lang w:eastAsia="ru-RU"/>
        </w:rPr>
        <w:t xml:space="preserve"> ГОДА</w:t>
      </w:r>
      <w:r w:rsidR="00297600">
        <w:rPr>
          <w:rFonts w:ascii="Liberation Serif" w:eastAsiaTheme="minorEastAsia" w:hAnsi="Liberation Serif" w:cs="Liberation Serif"/>
          <w:b/>
          <w:sz w:val="28"/>
          <w:szCs w:val="24"/>
          <w:lang w:eastAsia="ru-RU"/>
        </w:rPr>
        <w:t>»</w:t>
      </w:r>
    </w:p>
    <w:p w:rsidR="00330EFD" w:rsidRPr="001E5212" w:rsidRDefault="00330EFD" w:rsidP="00A23ACB">
      <w:pPr>
        <w:widowControl w:val="0"/>
        <w:autoSpaceDE w:val="0"/>
        <w:autoSpaceDN w:val="0"/>
        <w:spacing w:after="0" w:line="240" w:lineRule="auto"/>
        <w:jc w:val="center"/>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(ДАЛЕЕ - ПОДПРОГРАММА 8)</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Подпрограмма 8 предусматривает финансовое обеспечение муниципальных казенных учреждений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культуры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образования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обеспечивающих деятельность администрации городского округа Верхняя Пышма по решению вопросов местного значения в сферах образования, культуры, физической культуры и спорта, а также прочих сферах социальной направленности.</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Администрация городского округа Верхняя Пышма является главным </w:t>
      </w:r>
      <w:r w:rsidRPr="001E5212">
        <w:rPr>
          <w:rFonts w:ascii="Liberation Serif" w:eastAsiaTheme="minorEastAsia" w:hAnsi="Liberation Serif" w:cs="Liberation Serif"/>
          <w:sz w:val="28"/>
          <w:szCs w:val="24"/>
          <w:lang w:eastAsia="ru-RU"/>
        </w:rPr>
        <w:lastRenderedPageBreak/>
        <w:t>распорядителем средств бюджета городского округа, а также выполняет функции главного администратора доходов местного бюджета и главного администратора источников финансирования дефицита местного бюджета.</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Деятельность администрации городского округа Верхняя Пышма направлена на организацию обеспечения населения качественными и доступными услугами в сферах образования, культуры, спорта и молодежной политики.</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Повышение доступности и качества муниципальных услуг в сферах образования, культуры, спорта и молодежной политики предполагает внедрение новых инструментов управления и бюджетирования, таких как: муниципальные задания, расширение автономии руководителей с повышением ответственности за конечный результат деятельности; развития механизмов информационной открытости, модернизации системы информационно-аналитического обеспечения управления, которые не могут быть реализованы без масштабного методического, аналитического, организационного, информационно-технологического сопровождения и контроля. С целью создания условий для оптимизации вышеназванных процессов и сформирована сеть муниципальных казенных учреждений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культуры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образования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обеспечивающих деятельность администрации городского округа Верхняя Пышма.</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A23ACB">
      <w:pPr>
        <w:widowControl w:val="0"/>
        <w:autoSpaceDE w:val="0"/>
        <w:autoSpaceDN w:val="0"/>
        <w:spacing w:after="0" w:line="240" w:lineRule="auto"/>
        <w:jc w:val="center"/>
        <w:outlineLvl w:val="2"/>
        <w:rPr>
          <w:rFonts w:ascii="Liberation Serif" w:eastAsiaTheme="minorEastAsia" w:hAnsi="Liberation Serif" w:cs="Liberation Serif"/>
          <w:b/>
          <w:sz w:val="28"/>
          <w:szCs w:val="24"/>
          <w:lang w:eastAsia="ru-RU"/>
        </w:rPr>
      </w:pPr>
      <w:r w:rsidRPr="001E5212">
        <w:rPr>
          <w:rFonts w:ascii="Liberation Serif" w:eastAsiaTheme="minorEastAsia" w:hAnsi="Liberation Serif" w:cs="Liberation Serif"/>
          <w:b/>
          <w:sz w:val="28"/>
          <w:szCs w:val="24"/>
          <w:lang w:eastAsia="ru-RU"/>
        </w:rPr>
        <w:t>Раздел 3. ПЛАН МЕРОПРИЯТИЙ ПРОГРАММЫ</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4"/>
          <w:lang w:eastAsia="ru-RU"/>
        </w:rPr>
      </w:pP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Управление ходом реализации Программы и контроль за ее исполнением осуществляет ответственный исполнитель Программы - администрация городского округа Верхняя Пышма. Основной целью управления реализацией Программы является достижение целевых показателей использования бюджетных средств.</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Мероприятия Программы осуществляются в соответствии с </w:t>
      </w:r>
      <w:hyperlink w:anchor="P5615">
        <w:r w:rsidRPr="001E5212">
          <w:rPr>
            <w:rFonts w:ascii="Liberation Serif" w:eastAsiaTheme="minorEastAsia" w:hAnsi="Liberation Serif" w:cs="Liberation Serif"/>
            <w:sz w:val="28"/>
            <w:szCs w:val="24"/>
            <w:lang w:eastAsia="ru-RU"/>
          </w:rPr>
          <w:t>Планом</w:t>
        </w:r>
      </w:hyperlink>
      <w:r w:rsidRPr="001E5212">
        <w:rPr>
          <w:rFonts w:ascii="Liberation Serif" w:eastAsiaTheme="minorEastAsia" w:hAnsi="Liberation Serif" w:cs="Liberation Serif"/>
          <w:sz w:val="28"/>
          <w:szCs w:val="24"/>
          <w:lang w:eastAsia="ru-RU"/>
        </w:rPr>
        <w:t xml:space="preserve"> мероприятий по выполнению Программы (приложение </w:t>
      </w:r>
      <w:r w:rsidR="00A23ACB" w:rsidRPr="001E5212">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2 к Программе).</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В целях реализации мероприятий Программы ответственный исполнитель:</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1) осуществляет текущее управление реализацией муниципальной программы;</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2) обеспечивает разработку, реализацию и утверждение муниципальной программы, внесение изменений в муниципальную программу;</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3) обеспечивает достижение целей и задач, предусмотренных муниципальной программой, утвержденных значений целевых показателей;</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4) осуществляет мониторинг реализации муниципальной программы;</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5) формирует и направляет отчеты о реализации муниципальной программы;</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6) обеспечивает эффективное использование средств бюджета городского округа и вышестоящих бюджетов, выделяемых на реализацию муниципальной программы.</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Соисполнителями являются муниципальные казенные учреждения: </w:t>
      </w:r>
      <w:r w:rsidR="00297600">
        <w:rPr>
          <w:rFonts w:ascii="Liberation Serif" w:eastAsiaTheme="minorEastAsia" w:hAnsi="Liberation Serif" w:cs="Liberation Serif"/>
          <w:sz w:val="28"/>
          <w:szCs w:val="24"/>
          <w:lang w:eastAsia="ru-RU"/>
        </w:rPr>
        <w:lastRenderedPageBreak/>
        <w:t>«</w:t>
      </w:r>
      <w:r w:rsidRPr="001E5212">
        <w:rPr>
          <w:rFonts w:ascii="Liberation Serif" w:eastAsiaTheme="minorEastAsia" w:hAnsi="Liberation Serif" w:cs="Liberation Serif"/>
          <w:sz w:val="28"/>
          <w:szCs w:val="24"/>
          <w:lang w:eastAsia="ru-RU"/>
        </w:rPr>
        <w:t>Управление образования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культуры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 xml:space="preserve">, </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Управление физической культуры, спорта и молодежной политики городского округа Верхняя Пышма</w:t>
      </w:r>
      <w:r w:rsidR="00297600">
        <w:rPr>
          <w:rFonts w:ascii="Liberation Serif" w:eastAsiaTheme="minorEastAsia" w:hAnsi="Liberation Serif" w:cs="Liberation Serif"/>
          <w:sz w:val="28"/>
          <w:szCs w:val="24"/>
          <w:lang w:eastAsia="ru-RU"/>
        </w:rPr>
        <w:t>»</w:t>
      </w:r>
      <w:r w:rsidRPr="001E5212">
        <w:rPr>
          <w:rFonts w:ascii="Liberation Serif" w:eastAsiaTheme="minorEastAsia" w:hAnsi="Liberation Serif" w:cs="Liberation Serif"/>
          <w:sz w:val="28"/>
          <w:szCs w:val="24"/>
          <w:lang w:eastAsia="ru-RU"/>
        </w:rPr>
        <w:t>.</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 xml:space="preserve">Финансирование мероприятий программы осуществляется в соответствии с Бюджетным </w:t>
      </w:r>
      <w:hyperlink r:id="rId24">
        <w:r w:rsidRPr="001E5212">
          <w:rPr>
            <w:rFonts w:ascii="Liberation Serif" w:eastAsiaTheme="minorEastAsia" w:hAnsi="Liberation Serif" w:cs="Liberation Serif"/>
            <w:sz w:val="28"/>
            <w:szCs w:val="24"/>
            <w:lang w:eastAsia="ru-RU"/>
          </w:rPr>
          <w:t>кодексом</w:t>
        </w:r>
      </w:hyperlink>
      <w:r w:rsidRPr="001E5212">
        <w:rPr>
          <w:rFonts w:ascii="Liberation Serif" w:eastAsiaTheme="minorEastAsia" w:hAnsi="Liberation Serif" w:cs="Liberation Serif"/>
          <w:sz w:val="28"/>
          <w:szCs w:val="24"/>
          <w:lang w:eastAsia="ru-RU"/>
        </w:rPr>
        <w:t xml:space="preserve"> Российской Федерации за счет бюджетных ассигнований местного бюджета, а также за счет средств, областного бюджетов и внебюджетных источников.</w:t>
      </w:r>
    </w:p>
    <w:p w:rsidR="00330EFD" w:rsidRPr="001E5212" w:rsidRDefault="00330EFD" w:rsidP="00A23ACB">
      <w:pPr>
        <w:widowControl w:val="0"/>
        <w:autoSpaceDE w:val="0"/>
        <w:autoSpaceDN w:val="0"/>
        <w:spacing w:after="0" w:line="240" w:lineRule="auto"/>
        <w:ind w:firstLine="540"/>
        <w:jc w:val="both"/>
        <w:rPr>
          <w:rFonts w:ascii="Liberation Serif" w:eastAsiaTheme="minorEastAsia" w:hAnsi="Liberation Serif" w:cs="Liberation Serif"/>
          <w:sz w:val="28"/>
          <w:szCs w:val="24"/>
          <w:lang w:eastAsia="ru-RU"/>
        </w:rPr>
      </w:pPr>
      <w:r w:rsidRPr="001E5212">
        <w:rPr>
          <w:rFonts w:ascii="Liberation Serif" w:eastAsiaTheme="minorEastAsia" w:hAnsi="Liberation Serif" w:cs="Liberation Serif"/>
          <w:sz w:val="28"/>
          <w:szCs w:val="24"/>
          <w:lang w:eastAsia="ru-RU"/>
        </w:rPr>
        <w:t>Объем средств федерального и областного бюджетов на финансовое обеспечение реализации программы определяется с учетом установленных государственными программами Российской Федерации и Свердловской области уровней софинансирования и объемов финансирования этих программ.</w:t>
      </w:r>
    </w:p>
    <w:p w:rsidR="00330EFD" w:rsidRPr="001E5212" w:rsidRDefault="00330EFD" w:rsidP="00A23ACB">
      <w:pPr>
        <w:widowControl w:val="0"/>
        <w:autoSpaceDE w:val="0"/>
        <w:autoSpaceDN w:val="0"/>
        <w:spacing w:after="0" w:line="240" w:lineRule="auto"/>
        <w:rPr>
          <w:rFonts w:ascii="Liberation Serif" w:eastAsiaTheme="minorEastAsia" w:hAnsi="Liberation Serif" w:cs="Liberation Serif"/>
          <w:sz w:val="28"/>
          <w:szCs w:val="24"/>
          <w:lang w:eastAsia="ru-RU"/>
        </w:rPr>
      </w:pPr>
    </w:p>
    <w:p w:rsidR="00F23C90" w:rsidRPr="00A23ACB" w:rsidRDefault="00F23C90" w:rsidP="00A23ACB">
      <w:pPr>
        <w:pStyle w:val="ConsPlusTitle"/>
        <w:jc w:val="center"/>
        <w:outlineLvl w:val="1"/>
        <w:rPr>
          <w:rFonts w:ascii="Liberation Serif" w:hAnsi="Liberation Serif" w:cs="Liberation Serif"/>
          <w:sz w:val="24"/>
          <w:szCs w:val="24"/>
        </w:rPr>
      </w:pPr>
      <w:r w:rsidRPr="00A23ACB">
        <w:rPr>
          <w:rFonts w:ascii="Liberation Serif" w:hAnsi="Liberation Serif" w:cs="Liberation Serif"/>
          <w:sz w:val="24"/>
          <w:szCs w:val="24"/>
        </w:rPr>
        <w:br w:type="page"/>
      </w:r>
    </w:p>
    <w:p w:rsidR="008E55F7" w:rsidRPr="00A23ACB" w:rsidRDefault="008E55F7" w:rsidP="00A23ACB">
      <w:pPr>
        <w:spacing w:after="0" w:line="240" w:lineRule="auto"/>
        <w:rPr>
          <w:rFonts w:ascii="Liberation Serif" w:hAnsi="Liberation Serif" w:cs="Liberation Serif"/>
          <w:sz w:val="24"/>
          <w:szCs w:val="24"/>
        </w:rPr>
        <w:sectPr w:rsidR="008E55F7" w:rsidRPr="00A23ACB" w:rsidSect="00DA779B">
          <w:headerReference w:type="default" r:id="rId25"/>
          <w:footerReference w:type="default" r:id="rId26"/>
          <w:pgSz w:w="11906" w:h="16838"/>
          <w:pgMar w:top="1134" w:right="850" w:bottom="851" w:left="1418" w:header="708" w:footer="708" w:gutter="0"/>
          <w:cols w:space="708"/>
          <w:docGrid w:linePitch="360"/>
        </w:sectPr>
      </w:pPr>
    </w:p>
    <w:tbl>
      <w:tblPr>
        <w:tblW w:w="14967" w:type="dxa"/>
        <w:tblLayout w:type="fixed"/>
        <w:tblLook w:val="04A0" w:firstRow="1" w:lastRow="0" w:firstColumn="1" w:lastColumn="0" w:noHBand="0" w:noVBand="1"/>
      </w:tblPr>
      <w:tblGrid>
        <w:gridCol w:w="695"/>
        <w:gridCol w:w="2189"/>
        <w:gridCol w:w="1069"/>
        <w:gridCol w:w="1069"/>
        <w:gridCol w:w="1069"/>
        <w:gridCol w:w="1069"/>
        <w:gridCol w:w="1069"/>
        <w:gridCol w:w="1055"/>
        <w:gridCol w:w="1069"/>
        <w:gridCol w:w="4614"/>
      </w:tblGrid>
      <w:tr w:rsidR="008E55F7" w:rsidRPr="008E55F7" w:rsidTr="008E55F7">
        <w:trPr>
          <w:trHeight w:val="1399"/>
        </w:trPr>
        <w:tc>
          <w:tcPr>
            <w:tcW w:w="695" w:type="dxa"/>
            <w:tcBorders>
              <w:top w:val="nil"/>
              <w:left w:val="nil"/>
              <w:bottom w:val="nil"/>
              <w:right w:val="nil"/>
            </w:tcBorders>
            <w:shd w:val="clear" w:color="auto" w:fill="auto"/>
            <w:vAlign w:val="bottom"/>
            <w:hideMark/>
          </w:tcPr>
          <w:p w:rsidR="008E55F7" w:rsidRPr="008E55F7" w:rsidRDefault="008E55F7" w:rsidP="008E55F7">
            <w:pPr>
              <w:spacing w:after="0" w:line="240" w:lineRule="auto"/>
              <w:rPr>
                <w:rFonts w:ascii="Liberation Serif" w:hAnsi="Liberation Serif" w:cs="Times New Roman"/>
                <w:sz w:val="2"/>
              </w:rPr>
            </w:pPr>
          </w:p>
        </w:tc>
        <w:tc>
          <w:tcPr>
            <w:tcW w:w="2189"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1069"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1069"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1069"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1069"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1069"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1055"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1069"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jc w:val="right"/>
              <w:rPr>
                <w:rFonts w:ascii="Liberation Serif" w:hAnsi="Liberation Serif" w:cs="Times New Roman"/>
                <w:sz w:val="20"/>
                <w:szCs w:val="20"/>
              </w:rPr>
            </w:pPr>
          </w:p>
        </w:tc>
        <w:tc>
          <w:tcPr>
            <w:tcW w:w="4614" w:type="dxa"/>
            <w:tcBorders>
              <w:top w:val="nil"/>
              <w:left w:val="nil"/>
              <w:bottom w:val="nil"/>
              <w:right w:val="nil"/>
            </w:tcBorders>
            <w:shd w:val="clear" w:color="auto" w:fill="auto"/>
            <w:vAlign w:val="bottom"/>
            <w:hideMark/>
          </w:tcPr>
          <w:p w:rsidR="008E55F7" w:rsidRPr="008E55F7" w:rsidRDefault="008E55F7" w:rsidP="008E55F7">
            <w:pPr>
              <w:spacing w:after="0" w:line="240" w:lineRule="auto"/>
              <w:contextualSpacing/>
              <w:rPr>
                <w:rFonts w:ascii="Liberation Serif" w:hAnsi="Liberation Serif" w:cs="Times New Roman"/>
                <w:sz w:val="24"/>
                <w:szCs w:val="24"/>
              </w:rPr>
            </w:pPr>
            <w:r w:rsidRPr="008E55F7">
              <w:rPr>
                <w:rFonts w:ascii="Liberation Serif" w:hAnsi="Liberation Serif" w:cs="Times New Roman"/>
                <w:sz w:val="24"/>
                <w:szCs w:val="24"/>
              </w:rPr>
              <w:t>Приложение № 1</w:t>
            </w:r>
          </w:p>
          <w:p w:rsidR="008E55F7" w:rsidRPr="008E55F7" w:rsidRDefault="008E55F7" w:rsidP="008E55F7">
            <w:pPr>
              <w:spacing w:after="0" w:line="240" w:lineRule="auto"/>
              <w:contextualSpacing/>
              <w:rPr>
                <w:rFonts w:ascii="Liberation Serif" w:hAnsi="Liberation Serif" w:cs="Times New Roman"/>
                <w:sz w:val="24"/>
                <w:szCs w:val="24"/>
              </w:rPr>
            </w:pPr>
            <w:r w:rsidRPr="008E55F7">
              <w:rPr>
                <w:rFonts w:ascii="Liberation Serif" w:hAnsi="Liberation Serif" w:cs="Times New Roman"/>
                <w:sz w:val="24"/>
                <w:szCs w:val="24"/>
              </w:rPr>
              <w:t xml:space="preserve">к муниципальной программе </w:t>
            </w:r>
            <w:r w:rsidR="00297600">
              <w:rPr>
                <w:rFonts w:ascii="Liberation Serif" w:hAnsi="Liberation Serif" w:cs="Times New Roman"/>
                <w:sz w:val="24"/>
                <w:szCs w:val="24"/>
              </w:rPr>
              <w:t>«</w:t>
            </w:r>
            <w:r w:rsidRPr="008E55F7">
              <w:rPr>
                <w:rFonts w:ascii="Liberation Serif" w:hAnsi="Liberation Serif" w:cs="Times New Roman"/>
                <w:sz w:val="24"/>
                <w:szCs w:val="24"/>
              </w:rPr>
              <w:t>Развитие социальной сферы в городском округе Верхняя Пышма до 2027 года</w:t>
            </w:r>
            <w:r w:rsidR="00297600">
              <w:rPr>
                <w:rFonts w:ascii="Liberation Serif" w:hAnsi="Liberation Serif" w:cs="Times New Roman"/>
                <w:sz w:val="24"/>
                <w:szCs w:val="24"/>
              </w:rPr>
              <w:t>»</w:t>
            </w:r>
          </w:p>
        </w:tc>
      </w:tr>
      <w:tr w:rsidR="008E55F7" w:rsidRPr="008E55F7" w:rsidTr="008E55F7">
        <w:trPr>
          <w:trHeight w:val="525"/>
        </w:trPr>
        <w:tc>
          <w:tcPr>
            <w:tcW w:w="14967" w:type="dxa"/>
            <w:gridSpan w:val="10"/>
            <w:tcBorders>
              <w:top w:val="nil"/>
              <w:left w:val="nil"/>
              <w:bottom w:val="nil"/>
              <w:right w:val="nil"/>
            </w:tcBorders>
            <w:shd w:val="clear" w:color="auto" w:fill="auto"/>
            <w:noWrap/>
            <w:vAlign w:val="center"/>
            <w:hideMark/>
          </w:tcPr>
          <w:p w:rsidR="008E55F7" w:rsidRPr="008E55F7" w:rsidRDefault="008E55F7" w:rsidP="008E55F7">
            <w:pPr>
              <w:spacing w:after="0" w:line="240" w:lineRule="auto"/>
              <w:contextualSpacing/>
              <w:jc w:val="center"/>
              <w:rPr>
                <w:rFonts w:ascii="Liberation Serif" w:hAnsi="Liberation Serif" w:cs="Times New Roman"/>
                <w:b/>
                <w:bCs/>
              </w:rPr>
            </w:pPr>
          </w:p>
          <w:p w:rsidR="008E55F7" w:rsidRPr="008E55F7" w:rsidRDefault="008E55F7" w:rsidP="008E55F7">
            <w:pPr>
              <w:spacing w:after="0" w:line="240" w:lineRule="auto"/>
              <w:contextualSpacing/>
              <w:jc w:val="center"/>
              <w:rPr>
                <w:rFonts w:ascii="Liberation Serif" w:hAnsi="Liberation Serif" w:cs="Times New Roman"/>
                <w:b/>
                <w:bCs/>
              </w:rPr>
            </w:pPr>
            <w:r w:rsidRPr="008E55F7">
              <w:rPr>
                <w:rFonts w:ascii="Liberation Serif" w:hAnsi="Liberation Serif" w:cs="Times New Roman"/>
                <w:b/>
                <w:bCs/>
              </w:rPr>
              <w:t>ЦЕЛИ, ЗАДАЧИ И ЦЕЛЕВЫЕ ПОКАЗАТЕЛИ</w:t>
            </w:r>
          </w:p>
        </w:tc>
      </w:tr>
      <w:tr w:rsidR="008E55F7" w:rsidRPr="008E55F7" w:rsidTr="003D0C27">
        <w:trPr>
          <w:trHeight w:val="255"/>
        </w:trPr>
        <w:tc>
          <w:tcPr>
            <w:tcW w:w="14967" w:type="dxa"/>
            <w:gridSpan w:val="10"/>
            <w:tcBorders>
              <w:top w:val="nil"/>
              <w:left w:val="nil"/>
              <w:right w:val="nil"/>
            </w:tcBorders>
            <w:shd w:val="clear" w:color="auto" w:fill="auto"/>
            <w:noWrap/>
            <w:vAlign w:val="center"/>
            <w:hideMark/>
          </w:tcPr>
          <w:p w:rsidR="008E55F7" w:rsidRPr="008E55F7" w:rsidRDefault="008E55F7" w:rsidP="008E55F7">
            <w:pPr>
              <w:spacing w:after="0" w:line="240" w:lineRule="auto"/>
              <w:contextualSpacing/>
              <w:jc w:val="center"/>
              <w:rPr>
                <w:rFonts w:ascii="Liberation Serif" w:hAnsi="Liberation Serif" w:cs="Times New Roman"/>
                <w:b/>
                <w:bCs/>
                <w:sz w:val="20"/>
                <w:szCs w:val="20"/>
              </w:rPr>
            </w:pPr>
            <w:r w:rsidRPr="008E55F7">
              <w:rPr>
                <w:rFonts w:ascii="Liberation Serif" w:hAnsi="Liberation Serif" w:cs="Times New Roman"/>
                <w:b/>
                <w:bCs/>
                <w:sz w:val="20"/>
                <w:szCs w:val="20"/>
              </w:rPr>
              <w:t>реализации муниципальной программы</w:t>
            </w:r>
          </w:p>
        </w:tc>
      </w:tr>
      <w:tr w:rsidR="008E55F7" w:rsidRPr="008E55F7" w:rsidTr="003D0C27">
        <w:trPr>
          <w:trHeight w:val="283"/>
        </w:trPr>
        <w:tc>
          <w:tcPr>
            <w:tcW w:w="14967" w:type="dxa"/>
            <w:gridSpan w:val="10"/>
            <w:tcBorders>
              <w:top w:val="nil"/>
              <w:left w:val="nil"/>
              <w:right w:val="nil"/>
            </w:tcBorders>
            <w:shd w:val="clear" w:color="auto" w:fill="auto"/>
            <w:vAlign w:val="center"/>
            <w:hideMark/>
          </w:tcPr>
          <w:p w:rsidR="008E55F7" w:rsidRPr="008E55F7" w:rsidRDefault="00297600" w:rsidP="008E55F7">
            <w:pPr>
              <w:spacing w:after="0" w:line="240" w:lineRule="auto"/>
              <w:contextualSpacing/>
              <w:jc w:val="center"/>
              <w:rPr>
                <w:rFonts w:ascii="Liberation Serif" w:hAnsi="Liberation Serif" w:cs="Times New Roman"/>
                <w:sz w:val="20"/>
                <w:szCs w:val="20"/>
              </w:rPr>
            </w:pPr>
            <w:r>
              <w:rPr>
                <w:rFonts w:ascii="Liberation Serif" w:hAnsi="Liberation Serif" w:cs="Times New Roman"/>
                <w:sz w:val="20"/>
                <w:szCs w:val="20"/>
              </w:rPr>
              <w:t>«</w:t>
            </w:r>
            <w:r w:rsidR="008E55F7" w:rsidRPr="008E55F7">
              <w:rPr>
                <w:rFonts w:ascii="Liberation Serif" w:hAnsi="Liberation Serif" w:cs="Times New Roman"/>
                <w:sz w:val="20"/>
                <w:szCs w:val="20"/>
              </w:rPr>
              <w:t>Развитие социальной сферы в городском округе Верхняя Пышма до 2027 года</w:t>
            </w:r>
            <w:r>
              <w:rPr>
                <w:rFonts w:ascii="Liberation Serif" w:hAnsi="Liberation Serif" w:cs="Times New Roman"/>
                <w:sz w:val="20"/>
                <w:szCs w:val="20"/>
              </w:rPr>
              <w:t>»</w:t>
            </w:r>
          </w:p>
        </w:tc>
      </w:tr>
    </w:tbl>
    <w:p w:rsidR="008E55F7" w:rsidRPr="008E55F7" w:rsidRDefault="008E55F7" w:rsidP="008E55F7">
      <w:pPr>
        <w:spacing w:after="0" w:line="240" w:lineRule="auto"/>
        <w:contextualSpacing/>
        <w:rPr>
          <w:rFonts w:ascii="Liberation Serif" w:hAnsi="Liberation Serif" w:cs="Times New Roman"/>
          <w:sz w:val="2"/>
        </w:rPr>
      </w:pPr>
    </w:p>
    <w:p w:rsidR="008E55F7" w:rsidRPr="008E55F7" w:rsidRDefault="008E55F7" w:rsidP="008E55F7">
      <w:pPr>
        <w:spacing w:after="0" w:line="240" w:lineRule="auto"/>
        <w:contextualSpacing/>
        <w:rPr>
          <w:rFonts w:ascii="Liberation Serif" w:hAnsi="Liberation Serif" w:cs="Times New Roman"/>
          <w:sz w:val="2"/>
        </w:rPr>
      </w:pP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w:t>
      </w:r>
      <w:r w:rsidRPr="00405E34">
        <w:rPr>
          <w:rFonts w:ascii="Liberation Serif" w:hAnsi="Liberation Serif" w:cs="Times New Roman"/>
          <w:sz w:val="2"/>
        </w:rPr>
        <w:tab/>
        <w:t>2</w:t>
      </w:r>
      <w:r w:rsidRPr="00405E34">
        <w:rPr>
          <w:rFonts w:ascii="Liberation Serif" w:hAnsi="Liberation Serif" w:cs="Times New Roman"/>
          <w:sz w:val="2"/>
        </w:rPr>
        <w:tab/>
        <w:t>3</w:t>
      </w:r>
      <w:r w:rsidRPr="00405E34">
        <w:rPr>
          <w:rFonts w:ascii="Liberation Serif" w:hAnsi="Liberation Serif" w:cs="Times New Roman"/>
          <w:sz w:val="2"/>
        </w:rPr>
        <w:tab/>
        <w:t>4</w:t>
      </w:r>
      <w:r w:rsidRPr="00405E34">
        <w:rPr>
          <w:rFonts w:ascii="Liberation Serif" w:hAnsi="Liberation Serif" w:cs="Times New Roman"/>
          <w:sz w:val="2"/>
        </w:rPr>
        <w:tab/>
        <w:t>5</w:t>
      </w:r>
      <w:r w:rsidRPr="00405E34">
        <w:rPr>
          <w:rFonts w:ascii="Liberation Serif" w:hAnsi="Liberation Serif" w:cs="Times New Roman"/>
          <w:sz w:val="2"/>
        </w:rPr>
        <w:tab/>
        <w:t>6</w:t>
      </w:r>
      <w:r w:rsidRPr="00405E34">
        <w:rPr>
          <w:rFonts w:ascii="Liberation Serif" w:hAnsi="Liberation Serif" w:cs="Times New Roman"/>
          <w:sz w:val="2"/>
        </w:rPr>
        <w:tab/>
        <w:t>7</w:t>
      </w:r>
      <w:r w:rsidRPr="00405E34">
        <w:rPr>
          <w:rFonts w:ascii="Liberation Serif" w:hAnsi="Liberation Serif" w:cs="Times New Roman"/>
          <w:sz w:val="2"/>
        </w:rPr>
        <w:tab/>
        <w:t>8</w:t>
      </w:r>
      <w:r w:rsidRPr="00405E34">
        <w:rPr>
          <w:rFonts w:ascii="Liberation Serif" w:hAnsi="Liberation Serif" w:cs="Times New Roman"/>
          <w:sz w:val="2"/>
        </w:rPr>
        <w:tab/>
        <w:t>9</w:t>
      </w:r>
      <w:r w:rsidRPr="00405E34">
        <w:rPr>
          <w:rFonts w:ascii="Liberation Serif" w:hAnsi="Liberation Serif" w:cs="Times New Roman"/>
          <w:sz w:val="2"/>
        </w:rPr>
        <w:tab/>
        <w:t>10</w:t>
      </w:r>
      <w:r w:rsidRPr="00405E34">
        <w:rPr>
          <w:rFonts w:ascii="Liberation Serif" w:hAnsi="Liberation Serif" w:cs="Times New Roman"/>
          <w:sz w:val="2"/>
        </w:rPr>
        <w:tab/>
        <w:t>11</w:t>
      </w:r>
      <w:r w:rsidRPr="00405E34">
        <w:rPr>
          <w:rFonts w:ascii="Liberation Serif" w:hAnsi="Liberation Serif" w:cs="Times New Roman"/>
          <w:sz w:val="2"/>
        </w:rPr>
        <w:tab/>
        <w:t>12</w:t>
      </w:r>
      <w:r w:rsidRPr="00405E34">
        <w:rPr>
          <w:rFonts w:ascii="Liberation Serif" w:hAnsi="Liberation Serif" w:cs="Times New Roman"/>
          <w:sz w:val="2"/>
        </w:rPr>
        <w:tab/>
        <w:t>13</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w:t>
      </w:r>
      <w:r w:rsidRPr="00405E34">
        <w:rPr>
          <w:rFonts w:ascii="Liberation Serif" w:hAnsi="Liberation Serif" w:cs="Times New Roman"/>
          <w:sz w:val="2"/>
        </w:rPr>
        <w:tab/>
        <w:t xml:space="preserve">Подпрограмма 1. </w:t>
      </w:r>
      <w:r w:rsidR="00297600">
        <w:rPr>
          <w:rFonts w:ascii="Liberation Serif" w:hAnsi="Liberation Serif" w:cs="Times New Roman"/>
          <w:sz w:val="2"/>
        </w:rPr>
        <w:t>«</w:t>
      </w:r>
      <w:r w:rsidRPr="00405E34">
        <w:rPr>
          <w:rFonts w:ascii="Liberation Serif" w:hAnsi="Liberation Serif" w:cs="Times New Roman"/>
          <w:sz w:val="2"/>
        </w:rPr>
        <w:t>Развитие системы образования на территории городского округа Верхняя Пышма до 2027 года</w:t>
      </w:r>
      <w:r w:rsidR="00297600">
        <w:rPr>
          <w:rFonts w:ascii="Liberation Serif" w:hAnsi="Liberation Serif" w:cs="Times New Roman"/>
          <w:sz w:val="2"/>
        </w:rPr>
        <w:t>»</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w:t>
      </w:r>
      <w:r w:rsidRPr="00405E34">
        <w:rPr>
          <w:rFonts w:ascii="Liberation Serif" w:hAnsi="Liberation Serif" w:cs="Times New Roman"/>
          <w:sz w:val="2"/>
        </w:rPr>
        <w:tab/>
        <w:t>Цель 1. Обеспечение доступности качественного общего и дополнительного образования, соответствующего требованиям инновационного социально-экономического развития городского округа Верхняя Пышма.</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1.1.</w:t>
      </w:r>
      <w:r w:rsidRPr="00405E34">
        <w:rPr>
          <w:rFonts w:ascii="Liberation Serif" w:hAnsi="Liberation Serif" w:cs="Times New Roman"/>
          <w:sz w:val="2"/>
        </w:rPr>
        <w:tab/>
        <w:t>Задача 1.1. Создание лицензионных условий в образовательных учреждениях общего и дополнительного образования</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1.1.1.</w:t>
      </w:r>
      <w:r w:rsidRPr="00405E34">
        <w:rPr>
          <w:rFonts w:ascii="Liberation Serif" w:hAnsi="Liberation Serif" w:cs="Times New Roman"/>
          <w:sz w:val="2"/>
        </w:rPr>
        <w:tab/>
        <w:t>Доля образовательных учреждений, имеющих лицензию на право ведения образовательной деятельности, от общего количества муниципальных образовательных учреждений</w:t>
      </w:r>
      <w:r w:rsidRPr="00405E34">
        <w:rPr>
          <w:rFonts w:ascii="Liberation Serif" w:hAnsi="Liberation Serif" w:cs="Times New Roman"/>
          <w:sz w:val="2"/>
        </w:rPr>
        <w:tab/>
        <w:t>процентов</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Сайты образовательных учреждений</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1.2.1.</w:t>
      </w:r>
      <w:r w:rsidRPr="00405E34">
        <w:rPr>
          <w:rFonts w:ascii="Liberation Serif" w:hAnsi="Liberation Serif" w:cs="Times New Roman"/>
          <w:sz w:val="2"/>
        </w:rPr>
        <w:tab/>
        <w:t>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от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w:t>
      </w:r>
      <w:r w:rsidRPr="00405E34">
        <w:rPr>
          <w:rFonts w:ascii="Liberation Serif" w:hAnsi="Liberation Serif" w:cs="Times New Roman"/>
          <w:sz w:val="2"/>
        </w:rPr>
        <w:tab/>
        <w:t>процентов</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 xml:space="preserve">Указ Президента Российской Федерации от 7 мая 2018 года № 204 </w:t>
      </w:r>
      <w:r w:rsidR="00297600">
        <w:rPr>
          <w:rFonts w:ascii="Liberation Serif" w:hAnsi="Liberation Serif" w:cs="Times New Roman"/>
          <w:sz w:val="2"/>
        </w:rPr>
        <w:t>«</w:t>
      </w:r>
      <w:r w:rsidRPr="00405E34">
        <w:rPr>
          <w:rFonts w:ascii="Liberation Serif" w:hAnsi="Liberation Serif" w:cs="Times New Roman"/>
          <w:sz w:val="2"/>
        </w:rPr>
        <w:t>О национальных целях и стратегических задачах развития Российской Федерации на период до 2024 года</w:t>
      </w:r>
      <w:r w:rsidR="00297600">
        <w:rPr>
          <w:rFonts w:ascii="Liberation Serif" w:hAnsi="Liberation Serif" w:cs="Times New Roman"/>
          <w:sz w:val="2"/>
        </w:rPr>
        <w:t>»</w:t>
      </w:r>
      <w:r w:rsidRPr="00405E34">
        <w:rPr>
          <w:rFonts w:ascii="Liberation Serif" w:hAnsi="Liberation Serif" w:cs="Times New Roman"/>
          <w:sz w:val="2"/>
        </w:rPr>
        <w:t xml:space="preserve">, в соответствии с паспортом национального проекта </w:t>
      </w:r>
      <w:r w:rsidR="00297600">
        <w:rPr>
          <w:rFonts w:ascii="Liberation Serif" w:hAnsi="Liberation Serif" w:cs="Times New Roman"/>
          <w:sz w:val="2"/>
        </w:rPr>
        <w:t>«</w:t>
      </w:r>
      <w:r w:rsidRPr="00405E34">
        <w:rPr>
          <w:rFonts w:ascii="Liberation Serif" w:hAnsi="Liberation Serif" w:cs="Times New Roman"/>
          <w:sz w:val="2"/>
        </w:rPr>
        <w:t>Образование</w:t>
      </w:r>
      <w:r w:rsidR="00297600">
        <w:rPr>
          <w:rFonts w:ascii="Liberation Serif" w:hAnsi="Liberation Serif" w:cs="Times New Roman"/>
          <w:sz w:val="2"/>
        </w:rPr>
        <w:t>»</w:t>
      </w:r>
      <w:r w:rsidRPr="00405E34">
        <w:rPr>
          <w:rFonts w:ascii="Liberation Serif" w:hAnsi="Liberation Serif" w:cs="Times New Roman"/>
          <w:sz w:val="2"/>
        </w:rPr>
        <w:t>,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 10</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1.2.2.</w:t>
      </w:r>
      <w:r w:rsidRPr="00405E34">
        <w:rPr>
          <w:rFonts w:ascii="Liberation Serif" w:hAnsi="Liberation Serif" w:cs="Times New Roman"/>
          <w:sz w:val="2"/>
        </w:rPr>
        <w:tab/>
        <w:t xml:space="preserve">Доля работников, прошедших курсы по обеспечению комплексной безопасности и совершенствования деятельности образовательных учреждений </w:t>
      </w:r>
      <w:r w:rsidRPr="00405E34">
        <w:rPr>
          <w:rFonts w:ascii="Liberation Serif" w:hAnsi="Liberation Serif" w:cs="Times New Roman"/>
          <w:sz w:val="2"/>
        </w:rPr>
        <w:tab/>
        <w:t>процентов</w:t>
      </w:r>
      <w:r w:rsidRPr="00405E34">
        <w:rPr>
          <w:rFonts w:ascii="Liberation Serif" w:hAnsi="Liberation Serif" w:cs="Times New Roman"/>
          <w:sz w:val="2"/>
        </w:rPr>
        <w:tab/>
        <w:t xml:space="preserve"> </w:t>
      </w:r>
      <w:r w:rsidRPr="00405E34">
        <w:rPr>
          <w:rFonts w:ascii="Liberation Serif" w:hAnsi="Liberation Serif" w:cs="Times New Roman"/>
          <w:sz w:val="2"/>
        </w:rPr>
        <w:tab/>
        <w:t xml:space="preserve"> </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Отчет муниципальных учреждений об использовании субсидий на иные цели</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1.2.3.</w:t>
      </w:r>
      <w:r w:rsidRPr="00405E34">
        <w:rPr>
          <w:rFonts w:ascii="Liberation Serif" w:hAnsi="Liberation Serif" w:cs="Times New Roman"/>
          <w:sz w:val="2"/>
        </w:rPr>
        <w:tab/>
        <w:t xml:space="preserve">Количество созданных центров </w:t>
      </w:r>
      <w:r w:rsidR="00297600">
        <w:rPr>
          <w:rFonts w:ascii="Liberation Serif" w:hAnsi="Liberation Serif" w:cs="Times New Roman"/>
          <w:sz w:val="2"/>
        </w:rPr>
        <w:t>«</w:t>
      </w:r>
      <w:r w:rsidRPr="00405E34">
        <w:rPr>
          <w:rFonts w:ascii="Liberation Serif" w:hAnsi="Liberation Serif" w:cs="Times New Roman"/>
          <w:sz w:val="2"/>
        </w:rPr>
        <w:t>Точка роста</w:t>
      </w:r>
      <w:r w:rsidR="00297600">
        <w:rPr>
          <w:rFonts w:ascii="Liberation Serif" w:hAnsi="Liberation Serif" w:cs="Times New Roman"/>
          <w:sz w:val="2"/>
        </w:rPr>
        <w:t>»</w:t>
      </w:r>
      <w:r w:rsidRPr="00405E34">
        <w:rPr>
          <w:rFonts w:ascii="Liberation Serif" w:hAnsi="Liberation Serif" w:cs="Times New Roman"/>
          <w:sz w:val="2"/>
        </w:rPr>
        <w:t xml:space="preserve"> на базе общеобразовательных учреждений городского округа Верхняя Пышма</w:t>
      </w:r>
      <w:r w:rsidRPr="00405E34">
        <w:rPr>
          <w:rFonts w:ascii="Liberation Serif" w:hAnsi="Liberation Serif" w:cs="Times New Roman"/>
          <w:sz w:val="2"/>
        </w:rPr>
        <w:tab/>
        <w:t>единиц</w:t>
      </w:r>
      <w:r w:rsidRPr="00405E34">
        <w:rPr>
          <w:rFonts w:ascii="Liberation Serif" w:hAnsi="Liberation Serif" w:cs="Times New Roman"/>
          <w:sz w:val="2"/>
        </w:rPr>
        <w:tab/>
        <w:t xml:space="preserve"> </w:t>
      </w:r>
      <w:r w:rsidRPr="00405E34">
        <w:rPr>
          <w:rFonts w:ascii="Liberation Serif" w:hAnsi="Liberation Serif" w:cs="Times New Roman"/>
          <w:sz w:val="2"/>
        </w:rPr>
        <w:tab/>
        <w:t xml:space="preserve"> </w:t>
      </w:r>
      <w:r w:rsidRPr="00405E34">
        <w:rPr>
          <w:rFonts w:ascii="Liberation Serif" w:hAnsi="Liberation Serif" w:cs="Times New Roman"/>
          <w:sz w:val="2"/>
        </w:rPr>
        <w:tab/>
        <w:t>1</w:t>
      </w:r>
      <w:r w:rsidRPr="00405E34">
        <w:rPr>
          <w:rFonts w:ascii="Liberation Serif" w:hAnsi="Liberation Serif" w:cs="Times New Roman"/>
          <w:sz w:val="2"/>
        </w:rPr>
        <w:tab/>
        <w:t>2</w:t>
      </w:r>
      <w:r w:rsidRPr="00405E34">
        <w:rPr>
          <w:rFonts w:ascii="Liberation Serif" w:hAnsi="Liberation Serif" w:cs="Times New Roman"/>
          <w:sz w:val="2"/>
        </w:rPr>
        <w:tab/>
        <w:t>0</w:t>
      </w:r>
      <w:r w:rsidRPr="00405E34">
        <w:rPr>
          <w:rFonts w:ascii="Liberation Serif" w:hAnsi="Liberation Serif" w:cs="Times New Roman"/>
          <w:sz w:val="2"/>
        </w:rPr>
        <w:tab/>
        <w:t>0</w:t>
      </w:r>
      <w:r w:rsidRPr="00405E34">
        <w:rPr>
          <w:rFonts w:ascii="Liberation Serif" w:hAnsi="Liberation Serif" w:cs="Times New Roman"/>
          <w:sz w:val="2"/>
        </w:rPr>
        <w:tab/>
        <w:t>0</w:t>
      </w:r>
      <w:r w:rsidRPr="00405E34">
        <w:rPr>
          <w:rFonts w:ascii="Liberation Serif" w:hAnsi="Liberation Serif" w:cs="Times New Roman"/>
          <w:sz w:val="2"/>
        </w:rPr>
        <w:tab/>
        <w:t>0</w:t>
      </w:r>
      <w:r w:rsidRPr="00405E34">
        <w:rPr>
          <w:rFonts w:ascii="Liberation Serif" w:hAnsi="Liberation Serif" w:cs="Times New Roman"/>
          <w:sz w:val="2"/>
        </w:rPr>
        <w:tab/>
        <w:t>0</w:t>
      </w:r>
      <w:r w:rsidRPr="00405E34">
        <w:rPr>
          <w:rFonts w:ascii="Liberation Serif" w:hAnsi="Liberation Serif" w:cs="Times New Roman"/>
          <w:sz w:val="2"/>
        </w:rPr>
        <w:tab/>
        <w:t>Отчет муниципальных учреждений об использовании субсидий на иные цели</w:t>
      </w:r>
    </w:p>
    <w:p w:rsidR="00F312CD"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1.3.</w:t>
      </w:r>
    </w:p>
    <w:tbl>
      <w:tblPr>
        <w:tblW w:w="15021" w:type="dxa"/>
        <w:tblLayout w:type="fixed"/>
        <w:tblCellMar>
          <w:left w:w="28" w:type="dxa"/>
          <w:right w:w="28" w:type="dxa"/>
        </w:tblCellMar>
        <w:tblLook w:val="04A0" w:firstRow="1" w:lastRow="0" w:firstColumn="1" w:lastColumn="0" w:noHBand="0" w:noVBand="1"/>
      </w:tblPr>
      <w:tblGrid>
        <w:gridCol w:w="722"/>
        <w:gridCol w:w="1080"/>
        <w:gridCol w:w="3918"/>
        <w:gridCol w:w="1075"/>
        <w:gridCol w:w="765"/>
        <w:gridCol w:w="678"/>
        <w:gridCol w:w="765"/>
        <w:gridCol w:w="678"/>
        <w:gridCol w:w="636"/>
        <w:gridCol w:w="633"/>
        <w:gridCol w:w="633"/>
        <w:gridCol w:w="633"/>
        <w:gridCol w:w="633"/>
        <w:gridCol w:w="2172"/>
      </w:tblGrid>
      <w:tr w:rsidR="00F312CD" w:rsidRPr="00F312CD" w:rsidTr="002941DC">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2CD" w:rsidRPr="00F312CD" w:rsidRDefault="00F312CD" w:rsidP="00F312CD">
            <w:pPr>
              <w:jc w:val="center"/>
              <w:rPr>
                <w:rFonts w:ascii="Liberation Serif" w:hAnsi="Liberation Serif" w:cs="Times New Roman"/>
                <w:b/>
                <w:bCs/>
                <w:sz w:val="20"/>
                <w:szCs w:val="20"/>
              </w:rPr>
            </w:pPr>
            <w:r w:rsidRPr="00F312CD">
              <w:rPr>
                <w:rFonts w:ascii="Liberation Serif" w:hAnsi="Liberation Serif" w:cs="Times New Roman"/>
                <w:b/>
                <w:bCs/>
                <w:sz w:val="20"/>
                <w:szCs w:val="20"/>
              </w:rPr>
              <w:t>№ строки</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 цели, задачи, целевого показателя</w:t>
            </w:r>
          </w:p>
        </w:tc>
        <w:tc>
          <w:tcPr>
            <w:tcW w:w="39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Наименование цели (целей) и задач, целевых показателей</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Единица измерения</w:t>
            </w:r>
          </w:p>
        </w:tc>
        <w:tc>
          <w:tcPr>
            <w:tcW w:w="6054" w:type="dxa"/>
            <w:gridSpan w:val="9"/>
            <w:tcBorders>
              <w:top w:val="single" w:sz="4" w:space="0" w:color="auto"/>
              <w:left w:val="nil"/>
              <w:bottom w:val="single" w:sz="4" w:space="0" w:color="auto"/>
              <w:right w:val="single" w:sz="4" w:space="0" w:color="000000"/>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Значение целевого показателя реализации муниципальной программы</w:t>
            </w:r>
          </w:p>
        </w:tc>
        <w:tc>
          <w:tcPr>
            <w:tcW w:w="21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Источник значений показателей</w:t>
            </w:r>
          </w:p>
        </w:tc>
      </w:tr>
      <w:tr w:rsidR="00F312CD" w:rsidRPr="00F312CD" w:rsidTr="002941DC">
        <w:tc>
          <w:tcPr>
            <w:tcW w:w="722" w:type="dxa"/>
            <w:vMerge/>
            <w:tcBorders>
              <w:top w:val="single" w:sz="4" w:space="0" w:color="auto"/>
              <w:left w:val="single" w:sz="4" w:space="0" w:color="auto"/>
              <w:bottom w:val="single" w:sz="4" w:space="0" w:color="auto"/>
              <w:right w:val="single" w:sz="4" w:space="0" w:color="auto"/>
            </w:tcBorders>
            <w:vAlign w:val="center"/>
            <w:hideMark/>
          </w:tcPr>
          <w:p w:rsidR="00F312CD" w:rsidRPr="00F312CD" w:rsidRDefault="00F312CD" w:rsidP="00F312CD">
            <w:pPr>
              <w:contextualSpacing/>
              <w:rPr>
                <w:rFonts w:ascii="Liberation Serif" w:hAnsi="Liberation Serif" w:cs="Times New Roman"/>
                <w:b/>
                <w:bCs/>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312CD" w:rsidRPr="00F312CD" w:rsidRDefault="00F312CD" w:rsidP="00F312CD">
            <w:pPr>
              <w:contextualSpacing/>
              <w:rPr>
                <w:rFonts w:ascii="Liberation Serif" w:hAnsi="Liberation Serif" w:cs="Times New Roman"/>
                <w:b/>
                <w:bCs/>
                <w:sz w:val="20"/>
                <w:szCs w:val="20"/>
              </w:rPr>
            </w:pPr>
          </w:p>
        </w:tc>
        <w:tc>
          <w:tcPr>
            <w:tcW w:w="3918" w:type="dxa"/>
            <w:vMerge/>
            <w:tcBorders>
              <w:top w:val="single" w:sz="4" w:space="0" w:color="auto"/>
              <w:left w:val="single" w:sz="4" w:space="0" w:color="auto"/>
              <w:bottom w:val="single" w:sz="4" w:space="0" w:color="auto"/>
              <w:right w:val="single" w:sz="4" w:space="0" w:color="auto"/>
            </w:tcBorders>
            <w:vAlign w:val="center"/>
            <w:hideMark/>
          </w:tcPr>
          <w:p w:rsidR="00F312CD" w:rsidRPr="00F312CD" w:rsidRDefault="00F312CD" w:rsidP="00F312CD">
            <w:pPr>
              <w:contextualSpacing/>
              <w:rPr>
                <w:rFonts w:ascii="Liberation Serif" w:hAnsi="Liberation Serif" w:cs="Times New Roman"/>
                <w:b/>
                <w:bCs/>
                <w:sz w:val="20"/>
                <w:szCs w:val="20"/>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F312CD" w:rsidRPr="00F312CD" w:rsidRDefault="00F312CD" w:rsidP="00F312CD">
            <w:pPr>
              <w:contextualSpacing/>
              <w:rPr>
                <w:rFonts w:ascii="Liberation Serif" w:hAnsi="Liberation Serif" w:cs="Times New Roman"/>
                <w:b/>
                <w:bCs/>
                <w:sz w:val="20"/>
                <w:szCs w:val="20"/>
              </w:rPr>
            </w:pPr>
          </w:p>
        </w:tc>
        <w:tc>
          <w:tcPr>
            <w:tcW w:w="765"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2019</w:t>
            </w:r>
          </w:p>
        </w:tc>
        <w:tc>
          <w:tcPr>
            <w:tcW w:w="678"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2020</w:t>
            </w:r>
          </w:p>
        </w:tc>
        <w:tc>
          <w:tcPr>
            <w:tcW w:w="765"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2021</w:t>
            </w:r>
          </w:p>
        </w:tc>
        <w:tc>
          <w:tcPr>
            <w:tcW w:w="678"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2022</w:t>
            </w:r>
          </w:p>
        </w:tc>
        <w:tc>
          <w:tcPr>
            <w:tcW w:w="636"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2023</w:t>
            </w:r>
          </w:p>
        </w:tc>
        <w:tc>
          <w:tcPr>
            <w:tcW w:w="633"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2024</w:t>
            </w:r>
          </w:p>
        </w:tc>
        <w:tc>
          <w:tcPr>
            <w:tcW w:w="633"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2025</w:t>
            </w:r>
          </w:p>
        </w:tc>
        <w:tc>
          <w:tcPr>
            <w:tcW w:w="633"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2026</w:t>
            </w:r>
          </w:p>
        </w:tc>
        <w:tc>
          <w:tcPr>
            <w:tcW w:w="633" w:type="dxa"/>
            <w:tcBorders>
              <w:top w:val="single" w:sz="4" w:space="0" w:color="auto"/>
              <w:left w:val="nil"/>
              <w:bottom w:val="single" w:sz="4" w:space="0" w:color="auto"/>
              <w:right w:val="single" w:sz="4" w:space="0" w:color="auto"/>
            </w:tcBorders>
            <w:shd w:val="clear" w:color="auto" w:fill="auto"/>
            <w:hideMark/>
          </w:tcPr>
          <w:p w:rsidR="00F312CD" w:rsidRPr="00F312CD" w:rsidRDefault="00F312CD" w:rsidP="00F312CD">
            <w:pPr>
              <w:contextualSpacing/>
              <w:jc w:val="center"/>
              <w:rPr>
                <w:rFonts w:ascii="Liberation Serif" w:hAnsi="Liberation Serif" w:cs="Times New Roman"/>
                <w:b/>
                <w:bCs/>
                <w:sz w:val="20"/>
                <w:szCs w:val="20"/>
              </w:rPr>
            </w:pPr>
            <w:r w:rsidRPr="00F312CD">
              <w:rPr>
                <w:rFonts w:ascii="Liberation Serif" w:hAnsi="Liberation Serif" w:cs="Times New Roman"/>
                <w:b/>
                <w:bCs/>
                <w:sz w:val="20"/>
                <w:szCs w:val="20"/>
              </w:rPr>
              <w:t>2027</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F312CD" w:rsidRPr="00F312CD" w:rsidRDefault="00F312CD" w:rsidP="00F312CD">
            <w:pPr>
              <w:contextualSpacing/>
              <w:rPr>
                <w:rFonts w:ascii="Liberation Serif" w:hAnsi="Liberation Serif" w:cs="Times New Roman"/>
                <w:b/>
                <w:bCs/>
                <w:sz w:val="20"/>
                <w:szCs w:val="20"/>
              </w:rPr>
            </w:pPr>
          </w:p>
        </w:tc>
      </w:tr>
    </w:tbl>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 xml:space="preserve"> 1.3. Предоставление образования детям с ограниченными возможностями здоровья, в том числе специального (коррекционного), в образовательных учреждениях городского округа Верхняя Пышма</w:t>
      </w:r>
    </w:p>
    <w:p w:rsidR="00405F55"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1.3.1.</w:t>
      </w:r>
      <w:r w:rsidRPr="00405E34">
        <w:rPr>
          <w:rFonts w:ascii="Liberation Serif" w:hAnsi="Liberation Serif" w:cs="Times New Roman"/>
          <w:sz w:val="2"/>
        </w:rPr>
        <w:tab/>
        <w:t xml:space="preserve">Доля общеобразовательных учреждений, в которых обеспечены возможности для беспрепятственного доступ </w:t>
      </w:r>
    </w:p>
    <w:tbl>
      <w:tblPr>
        <w:tblW w:w="15021" w:type="dxa"/>
        <w:tblLayout w:type="fixed"/>
        <w:tblCellMar>
          <w:left w:w="28" w:type="dxa"/>
          <w:right w:w="28" w:type="dxa"/>
        </w:tblCellMar>
        <w:tblLook w:val="04A0" w:firstRow="1" w:lastRow="0" w:firstColumn="1" w:lastColumn="0" w:noHBand="0" w:noVBand="1"/>
      </w:tblPr>
      <w:tblGrid>
        <w:gridCol w:w="722"/>
        <w:gridCol w:w="1080"/>
        <w:gridCol w:w="3918"/>
        <w:gridCol w:w="1075"/>
        <w:gridCol w:w="765"/>
        <w:gridCol w:w="678"/>
        <w:gridCol w:w="765"/>
        <w:gridCol w:w="678"/>
        <w:gridCol w:w="636"/>
        <w:gridCol w:w="633"/>
        <w:gridCol w:w="633"/>
        <w:gridCol w:w="633"/>
        <w:gridCol w:w="633"/>
        <w:gridCol w:w="2172"/>
      </w:tblGrid>
      <w:tr w:rsidR="00405F55" w:rsidRPr="00405F55" w:rsidTr="00405F55">
        <w:trPr>
          <w:tblHeader/>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3</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4</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6</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7</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8</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10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11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13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b/>
                <w:bCs/>
                <w:sz w:val="20"/>
                <w:szCs w:val="20"/>
              </w:rPr>
            </w:pPr>
            <w:r w:rsidRPr="00405F55">
              <w:rPr>
                <w:rFonts w:ascii="Liberation Serif" w:hAnsi="Liberation Serif" w:cs="Liberation Serif"/>
                <w:b/>
                <w:bCs/>
                <w:sz w:val="20"/>
                <w:szCs w:val="20"/>
              </w:rPr>
              <w:t>14</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1. «Развитие системы образования на территории городского округа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1. Обеспечение доступности качественного общего и дополнительного образования, соответствующего требованиям инновационного социально-экономического развития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1.1. Создание лицензионных условий в образовательных учреждениях общего и дополнительного образования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образовательных учреждений, имеющих лицензию на право ведения образовательной деятельности, от общего количества муниципальных образовательных учреждений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Сайты образовательных учреждений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1.2. Обеспечение образовательных учреждений условиями в соответствии с ФГОС общего и дошкольного образования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от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образования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w:t>
            </w:r>
            <w:r w:rsidRPr="00405F55">
              <w:rPr>
                <w:rFonts w:ascii="Liberation Serif" w:hAnsi="Liberation Serif" w:cs="Liberation Serif"/>
                <w:sz w:val="20"/>
                <w:szCs w:val="20"/>
              </w:rPr>
              <w:lastRenderedPageBreak/>
              <w:t>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Доля работников, прошедших курсы по обеспечению комплексной безопасности и совершенствования деятельности образовательных учреждений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субсидий на иные цели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созданных центров «Точка роста» на базе общеобразовательных учреждений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субсидий на иные цели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9</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1.3. Предоставление образования детям с ограниченными возможностями здоровья, в том числе специального (коррекционного), в образовательных учреждениях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общеобразовательных учреждений,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 в общем количестве общеобразовательных организаций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33</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37</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37</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37</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w:t>
            </w:r>
            <w:r w:rsidRPr="00405F55">
              <w:rPr>
                <w:rFonts w:ascii="Liberation Serif" w:hAnsi="Liberation Serif" w:cs="Liberation Serif"/>
                <w:sz w:val="20"/>
                <w:szCs w:val="20"/>
              </w:rPr>
              <w:lastRenderedPageBreak/>
              <w:t>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 школьного возраста с ограниченными возможностями здоровья, охваченных образовательными услугами коррекционного образования, от общего количества детей школьного возраста с ограниченными возможностями здоровья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детей-инвалидов дошкольного возраста, проживающих в городском округе Верхняя Пышма, охваченных обучением на дому, в дошкольных образовательных организациях, от общего количества детей-инвалидов дошкольного возраста, проживающих в городском округе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87,32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w:t>
            </w:r>
            <w:r w:rsidRPr="00405F55">
              <w:rPr>
                <w:rFonts w:ascii="Liberation Serif" w:hAnsi="Liberation Serif" w:cs="Liberation Serif"/>
                <w:sz w:val="20"/>
                <w:szCs w:val="20"/>
              </w:rPr>
              <w:lastRenderedPageBreak/>
              <w:t>«Образование»,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lastRenderedPageBreak/>
              <w:t>13</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1.4.</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1.4. Обеспечение доступности образования для детей-сирот и детей, оставшихся без попечения родителей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1.4.1.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детей-сирот и детей, оставшихся без попечения родителей, охваченных образовательными услугами в муниципальных образовательных учреждениях городского округа Верхняя Пышма, от общего количества детей-сирот и детей, оставшихся без попечения родителей, проживающих в городском округе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15</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1.5.</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1.5. Обеспечение бесплатного проезда детей-сирот и детей, оставшихся без попечения родителей, обучающихся в муниципальных общеобразовательных учреждениях, на городском, пригородном транспорте</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детей-сирот и детей, оставшихся без попечения родителей, обучающихся в муниципальных образовательных учреждениях городского округа Верхняя Пышма, которым обеспечен бесплатный проезд на городском, пригородном транспорте, от общего количества детей-сирот и детей, оставшихся без попечения родителей, проживающих в городском округе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Отчёты о выполнении Плана финансово-хозяйственной деятельности и муниципального задания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17</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1.6.</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1.6. Обеспечение бесплатной перевозки обучающихся в муниципальных образовательных организациях, реализующих основные общеобразовательные программы</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1.6.1.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автобусов, приобретённых для обеспечения подвоза обучающихся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штуки</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Федеральной статистической отчетности № ОО-1</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19</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1.7.</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1.7. Обеспечение проведения государственной итоговой аттестации по образовательным программам основного общего и среднего общего образования, единого государственного экзамена на территории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1.7.1.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выпускников муниципальных общеобразовательных учреждений, сдавших единый государственный экзамен в общей численности выпускников муниципальных общеобразовательных учреждений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96,9</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97,0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97,1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97,1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97,1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97,1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Федеральной статистической отчетности № ОО-1</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21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1.8.</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1.8.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 в возрасте от 3 до 7 лет, получающих дошкольную образовательную услугу, от общего количества детей в возрасте от 3 до 7 лет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«Демография», утвержденным </w:t>
            </w:r>
            <w:r w:rsidRPr="00405F55">
              <w:rPr>
                <w:rFonts w:ascii="Liberation Serif" w:hAnsi="Liberation Serif" w:cs="Liberation Serif"/>
                <w:sz w:val="20"/>
                <w:szCs w:val="20"/>
              </w:rPr>
              <w:lastRenderedPageBreak/>
              <w:t>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 № 16</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23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муниципальных дошкольных образовательных учреждений, которым обеспечена деятельность по оказанию образовательных услуг, от общего количества муниципальных дошкольных образовательных учреждений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исполнении муниципального задания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муниципальных общеобразовательных учреждений, которым обеспечена деятельность по предоставлению образовательных услуг, от общего количества муниципальных общеобразовательных учреждений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исполнении муниципального задания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Уровень освоения обучающимися основной общеобразовательной программы начального общего образования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99,01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99,92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98,84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98,85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98,49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98,49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98,49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98,49</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Ежегодный отчет МКУ «Управление образования городского округа Верхняя Пышма» о мониторинге качества образования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Уровень освоения обучающимися основной общеобразовательной программы основного общего образования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95,34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99,83</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95,36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95,37</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95,38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Ежегодный отчет МКУ «Управление образования городского округа Верхняя Пышма» о мониторинге качества образования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1.8.6.</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Уровень освоения обучающимися основной общеобразовательной программы среднего общего образования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99,75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98,77</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98,78</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98,80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98,8</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Ежегодный отчет МКУ «Управление образования городского округа Верхняя </w:t>
            </w:r>
            <w:r w:rsidRPr="00405F55">
              <w:rPr>
                <w:rFonts w:ascii="Liberation Serif" w:hAnsi="Liberation Serif" w:cs="Liberation Serif"/>
                <w:sz w:val="20"/>
                <w:szCs w:val="20"/>
              </w:rPr>
              <w:lastRenderedPageBreak/>
              <w:t>Пышма» о мониторинге качества образования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28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1.8.7.</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в общей численности педагогических работников, осуществляющих классное руководство</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Постановление Правительства Свердловской области от 03.09.2020 № 620-ПП «О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1.8.8.</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советников директоров муниципальных общеобразовательных учреждений городского округа Верхняя Пышма, получивших выплату</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Отчет МКУ «Управление образования городского </w:t>
            </w:r>
            <w:r w:rsidRPr="00405F55">
              <w:rPr>
                <w:rFonts w:ascii="Liberation Serif" w:hAnsi="Liberation Serif" w:cs="Liberation Serif"/>
                <w:sz w:val="20"/>
                <w:szCs w:val="20"/>
              </w:rPr>
              <w:lastRenderedPageBreak/>
              <w:t>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30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1.8.9.</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 в возрасте от 3 до 7 лет, фактически зачисленных в дошкольное образовательное учреждение от общего количества мест в муниципальном дошкольном образовательном учреждении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Приказы по дошкольным учреждениям</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31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1.9.</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1.9.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1.9.1.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 в возрасте от 5 до 18 лет, обучающихся по дополнительным образовательным программам, в общей численности детей этой возрастной группы</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75,1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75,15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75,20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79,5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наблюдения 1-ДО</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1.9.2.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Доля детей от 5 до 18 лет, получающих дополнительное образование с использованием сертификатов дополнительного образования в общей численности детей, получающих дополнительное образование за счет бюджетных средств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34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1.9.3.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 от 5 до 18 лет, использующих сертификаты дополнительного образования в статусе сертификатов персонифицированного финансирования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наблюдения 1-ДО</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1.9.4.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граждан, осваивающих дополнительные предпрофессиональные и общеразвивающие программы в сфере искусств, которым предоставлена мера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Отчёт об использовании субсидии на иные цели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36</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1.10.</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1.10. Реализация программ и форм для талантливых детей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1.10.1.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обучающихся в муниципальных образовательных учреждениях, участвующих в олимпиадах и конкурсах различного уровня, в общей численности детей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проценты</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57,10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57,15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57,20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57,25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57,30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38</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1.11. Формирование у детей навыков безопасного поведения на улицах и дорогах</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39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обучающихся, по вине которых произошли дорожно-транспортные происшествия, от общего количества обучающихся муниципальных общеобразовательных учреждений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0,094</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0,091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1.11.2.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кабинетов «Светофор», приобретенных для создания условий и организация мероприятий по формированию безопасного поведения обучающихся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w:t>
            </w:r>
            <w:r w:rsidRPr="00405F55">
              <w:rPr>
                <w:rFonts w:ascii="Liberation Serif" w:hAnsi="Liberation Serif" w:cs="Liberation Serif"/>
                <w:sz w:val="20"/>
                <w:szCs w:val="20"/>
              </w:rPr>
              <w:lastRenderedPageBreak/>
              <w:t>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lastRenderedPageBreak/>
              <w:t>41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 xml:space="preserve">Задача 1.12. Материально-техническое обеспечение системы образования в городском округе Верхняя Пышма </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общеобразовательных учреждений улучшивших материально -техническую базу</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общеобразовательных учреждений, обеспеченных учебниками, вошедшими в федеральные перечни учебников, от общего количества муниципальных общеобразовательных учреждений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Годовая форма федерального статистического наблюдения № ОО-2 «Сведения о материально-технической и информационной базе, финансово-</w:t>
            </w:r>
            <w:r w:rsidRPr="00405F55">
              <w:rPr>
                <w:rFonts w:ascii="Liberation Serif" w:hAnsi="Liberation Serif" w:cs="Liberation Serif"/>
                <w:sz w:val="20"/>
                <w:szCs w:val="20"/>
              </w:rPr>
              <w:lastRenderedPageBreak/>
              <w:t>экономической деятельности общеобразовательной организации»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44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дошкольных учреждений, улучшивших материально-техническую базу</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учреждений дополнительного образования, улучшивших материально-техническую базу</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общеобразовательных организаций, в которых открыты (модернизированы) кабинеты естественно-научного цикла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от 7 мая 2018 года N 204 «О национальных целях и стратегических задачах развития Российской Федерации на период до 2024 </w:t>
            </w:r>
            <w:r w:rsidRPr="00405F55">
              <w:rPr>
                <w:rFonts w:ascii="Liberation Serif" w:hAnsi="Liberation Serif" w:cs="Liberation Serif"/>
                <w:sz w:val="20"/>
                <w:szCs w:val="20"/>
              </w:rPr>
              <w:lastRenderedPageBreak/>
              <w:t>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47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1.12.6.</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общеобразовательных организаций, в которых  в результате приобретения учебно-производственного оборудования созданы условия для проведения профориентационной работы</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1.12.7.</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муниципальных образовательных организаций, оснащенных </w:t>
            </w:r>
            <w:r w:rsidRPr="00405F55">
              <w:rPr>
                <w:rFonts w:ascii="Liberation Serif" w:hAnsi="Liberation Serif" w:cs="Liberation Serif"/>
                <w:sz w:val="20"/>
                <w:szCs w:val="20"/>
              </w:rPr>
              <w:lastRenderedPageBreak/>
              <w:t>комплектами для сборки 3D–принтеров и расходными материалами для 3D–печати, а также оборудованием для реализации программ дополнительного образования технической направленности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lastRenderedPageBreak/>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w:t>
            </w:r>
            <w:r w:rsidRPr="00405F55">
              <w:rPr>
                <w:rFonts w:ascii="Liberation Serif" w:hAnsi="Liberation Serif" w:cs="Liberation Serif"/>
                <w:sz w:val="20"/>
                <w:szCs w:val="20"/>
              </w:rPr>
              <w:lastRenderedPageBreak/>
              <w:t>от 7 мая 2018 года N 204 «О национальных целях и стратегических задачах развития Российской Федерации на период до 2024 года», в соответствии с паспортом национального проекта «Образование», утвержденным протоколом заседания президиума Совета при Президенте Российской Федерации по стратегическому развитию и национальным проектам от 3 сентября 2018 года N 10</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49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1.12.8.</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государственных профессиональных образовательных организаций дополнительного образования (детских школ искусств) оснащенных музыкальными инструментами, оборудованием и учебными материалами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50</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1.13.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1.13.1.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общеобразовательных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МКУ «Управление образования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1.13.2.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образовательных учреждений, которые оснащены приборами учета энергоресурсов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Отчет муниципальных учреждений об </w:t>
            </w:r>
            <w:r w:rsidRPr="00405F55">
              <w:rPr>
                <w:rFonts w:ascii="Liberation Serif" w:hAnsi="Liberation Serif" w:cs="Liberation Serif"/>
                <w:sz w:val="20"/>
                <w:szCs w:val="20"/>
              </w:rPr>
              <w:lastRenderedPageBreak/>
              <w:t>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53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1.13.3.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дошкольных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1.13.4.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учреждений дополнительного образования,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1.13.5.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образовательных учреждений, готовых к отопительному сезону, от общего количества образовательных учреждений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Акт готовности образовательных учреждений к началу отопительного сезона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1.13.6.</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муниципальных общеобразовательных учреждений, расположенных  в сельской местности, в которых  созданы  условия для занятия  физической культурой и спортом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1.13.7.</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учреждений дополнительного образования, в которых проведены работы по повышению энергетической эффективности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субсидий на иные цели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58</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1.14.</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1.14. Обновление системы развития педагогических кадров, повышение престижа учительской профессии.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1.14.1.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проведённых общегородских мероприятий в сфере образования для педагогических работников</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МКУ «Управление образования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60</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2. «Совершенствование организации питания учащихся образовательных учреждений на территории городского округа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61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2. Создание эффективной комплексной системы организации качественного, полноценного горячего питания в муниципальных образовательных организациях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lastRenderedPageBreak/>
              <w:t>62</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2.1.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2.1. Формирование культуры здорового питания обучающихся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Охват обучающихся горячим питанием, от общего количества обучающихся общеобразовательных учреждений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93,4</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93,6</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Федеральной статистической отчетности № ОО-1</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2.1.2.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Охват бесплатным горячим питанием обучающихся, получающих начальное общее образование в муниципальных образовательных организациях</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Постановление 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2.1.3.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Охват бесплатным горячим питанием обучающихся из числа льготных категорий граждан, получающих основное и среднее общее образование в муниципальных образовательных организациях (в соответствии со статьей 22 Закона Свердловской области от 15.07.2013 N 78-ОЗ «Об образовании в Свердловской области»)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Постановление 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w:t>
            </w:r>
            <w:r w:rsidRPr="00405F55">
              <w:rPr>
                <w:rFonts w:ascii="Liberation Serif" w:hAnsi="Liberation Serif" w:cs="Liberation Serif"/>
                <w:sz w:val="20"/>
                <w:szCs w:val="20"/>
              </w:rPr>
              <w:lastRenderedPageBreak/>
              <w:t>общеобразовательных организациях, расположенных на территории Свердловской области»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lastRenderedPageBreak/>
              <w:t>66</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2.2.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2.2. Модернизация материально-технической базы предприятий системы школьного питания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школьных столовых, в которых произведена замена технологического оборудования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Отчёты о выполнении Плана финансово-хозяйственной деятельности и муниципального задания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2.2.2.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школьных столовых, в которых заменена обеденная мебель</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Отчёты о выполнении Плана финансово-хозяйственной деятельности и муниципального задания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2.2.3.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школьных столовых, в которых произведена замена системы вентиляции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Отчёты о выполнении Плана финансово-хозяйственной деятельности и муниципального задания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2.2.4.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школьных столовых, в которых заменен кухонный инвентарь, столовая посуда, столовые приборы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Отчёты о выполнении Плана финансово-хозяйственной деятельности и муниципального задания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71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2.3.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2.3. Обеспечение льготных категорий обучающихся бесплатными новогодними подарками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2.3.1.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Охват обучающихся льготных категорий (в соответствии со статьей 22 Закона Свердловской области от 15.07.2013 N 78-ОЗ «Об образовании в Свердловской области») бесплатными новогодними </w:t>
            </w:r>
            <w:r w:rsidRPr="00405F55">
              <w:rPr>
                <w:rFonts w:ascii="Liberation Serif" w:hAnsi="Liberation Serif" w:cs="Liberation Serif"/>
                <w:sz w:val="20"/>
                <w:szCs w:val="20"/>
              </w:rPr>
              <w:lastRenderedPageBreak/>
              <w:t>подарками от общего количества обучающихся льготных категорий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lastRenderedPageBreak/>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МКУ «Управление образования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lastRenderedPageBreak/>
              <w:t>73</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3. «Патриотическое воспитание граждан на территории городского округа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74</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3. Развитие системы патриотического воспитания граждан городского округа Верхняя Пышма, формирование у граждан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экстремизма и укрепление толерантности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75</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3.1.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3.1. Развитие инфраструктуры муниципальных учреждений для организации патриотического воспитания граждан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3.1.2.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учреждений, проводивших работы по ремонту/строительству/реконструкции памятных объектов и содержанию прилегающей к ним территорий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3.1.3.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созданных арт – объектов, патриотической направленности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79</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3.2.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3.2.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историко-патриотической, героико-патриотической, военно-патриотической направленности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80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граждан допризывного возраста (15-18 лет), проходящих подготовку в оборонно-спортивных лагерях, принявших участие в военно-спортивных мероприятиях, проживающих на территории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820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81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3.2.2.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граждан допризывного возраста (15-18 лет) готовых к службе в армии, проживающих на территории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775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775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775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775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775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наблюдения № 1-ОЛ</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82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3.2.3.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мероприятий по патриотическому воспитанию граждан в городском округе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83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3.2.4.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действующих на территории городского округа Верхняя Пышма патриотических молодежных объединений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14</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14</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84</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3.3.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3.3. Пропаганда культурного многообразия, этнокультурных ценностей и толерантных отношений в городском округе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85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3.3.1.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86</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4.</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4. «Развитие культуры и искусства на территории городского округа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87</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4.</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4. Создание благоприятных условий для устойчивого развития сферы культуры</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88</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4.1.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 xml:space="preserve">Задача 4.1. Повышение доступности и качества услуг библиотечного, социально-культурного, просветительского, развлекательного характера доступных для широких слоев населения  </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89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Увеличение числа посетителей Модельной библиотеки для детей и молодежи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наблюдения № 6-НК</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90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посещений муниципальных библиотек</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тыс. 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156</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Распоряжение администрации городского округа Верхняя Пышма от 31.08.2020 № 487</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музейных предметов, основного музейного фонда учреждения, опубликованных на экспозициях и выставках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наблюдения № 8-НК</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Соотношение средней заработной платы муниципальных учреждений культуры и средней заработной платы в субъекте Российской Федерации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об использовании целевых субсидий МКУ «Управление культуры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зрителей кинотеатра «Киноград»</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тыс. 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36300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36,3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76</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учреждения по фильмам за отчетный период (группировка по залам)</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4.1.6.</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клубных формирований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Приказы учреждений о клубных формированиях на текущий год </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4.1.7.</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размещенных материалов туристической направленности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учреждения (скриншоты постов, статей, пресс - релизов)</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4.1.8.</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учреждений, получивших субсидию на модернизацию библиотек в части комплектования книжных фондов</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муниципального казенного учреждения «Управление культуры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97</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4.2.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4.2. Обеспечение доступа граждан к участию в культурной жизни, реализация творческого потенциала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учреждений культуры, улучшивших материально-техническую базу</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220866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70600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221366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об использовании целевых субсидий подведомственных учреждений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99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проведенных мероприятий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2280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2289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2299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2308</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Форма Федерального статистического </w:t>
            </w:r>
            <w:r w:rsidRPr="00405F55">
              <w:rPr>
                <w:rFonts w:ascii="Liberation Serif" w:hAnsi="Liberation Serif" w:cs="Liberation Serif"/>
                <w:sz w:val="20"/>
                <w:szCs w:val="20"/>
              </w:rPr>
              <w:lastRenderedPageBreak/>
              <w:t xml:space="preserve">наблюдения № 7-НК, №6 -НК, №11 -НК  </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100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Увеличение количества выставок в МБУК «Верхнепышминский исторический музей»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1805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56</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наблюдения № 8-НК</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101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учреждений культуры, готовых к отопительному сезону (юридических лиц)</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об использовании целевых субсидий подведомственных учреждений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102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учреждений культуры, проводивших работы по разработке проектно-сметной документации/приобретению/реконструкции и строительству учреждений культуры</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16,9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17,2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17,2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об использовании целевых субсидий подведомственных учреждений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103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4.2.6.</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музейных предметов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99</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учреждения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104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4.2.7.</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человек , получивших государственную поддержку лучшим работникам сельских учреждений культуры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учреждения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105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4.2.8.</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коллективов, получивших государственную поддержку муниципальным учреждениям культуры на поддержку любительских творческих коллективов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шт</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учреждения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106</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5.</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5. «Развитие системы отдыха и оздоровления детей на территории городского округа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107</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5.</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5. Создание условий для сохранения здоровья и развития детей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108</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5.1.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5.1. Совершенствование форм организации отдыха и оздоровления детей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109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 от общей численности детей школьного возраста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 достижении целевых показателей (Соглашение между МО и ПО СО и администрацией ГО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5.1.2.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детей в городском округе Верхняя Пышма, охваченных детско-юношеским туризмом</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Отчет о достижении целевых показателей (Соглашение между МО и ПО СО и </w:t>
            </w:r>
            <w:r w:rsidRPr="00405F55">
              <w:rPr>
                <w:rFonts w:ascii="Liberation Serif" w:hAnsi="Liberation Serif" w:cs="Liberation Serif"/>
                <w:sz w:val="20"/>
                <w:szCs w:val="20"/>
              </w:rPr>
              <w:lastRenderedPageBreak/>
              <w:t>администрацией ГО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lastRenderedPageBreak/>
              <w:t>111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5.2.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5.2. Расширение спектра услуг, предоставляемых муниципальным автономным учреждением «Загородный оздоровительный лагерь «Медная горка»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1250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1504</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1504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1504</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1834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1834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1834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1834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1834</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 достижении целевых показателей (Соглашение между МО и ПО СО и администрацией ГО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113</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5.3.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5.3. Сохранение и развитие инфраструктуры системы отдыха и оздоровления детей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5.3.1.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зданий и сооружений муниципального автономного учреждения «Загородный оздоровительный лагерь «Медная горка»«,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 а также созданию безбарьерной среды для детей всех групп здоровья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 достижении целевых показателей (Соглашение между МО и ПО СО и администрацией ГО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5.3.2.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документов (положительных заключений), полученных из государственной экспертизы, на проектирование газовой блочно-модульной котельной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Положительное заключение государственной экспертизы на объект</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116</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6.</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6. «Развитие физической культуры и спорта на территории городского округа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117</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6.</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6. Предоставление физкультурно-спортивных услуг отвечающих требованиям и нормативам, путем создания современной, развитой материально-технической базы учреждений физической культуры и спорта на территории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118</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6.1.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6.1. Укрепление материально-технической базы учреждений физической культуры и спорта, подведомственных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119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спортивных площадок, оснащенных специализированным оборудованием для занятий уличной гимнастикой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Указ Президента Российской Федерации от 7 мая 2018 года N 204 «О национальных целях и стратегических задачах развития </w:t>
            </w:r>
            <w:r w:rsidRPr="00405F55">
              <w:rPr>
                <w:rFonts w:ascii="Liberation Serif" w:hAnsi="Liberation Serif" w:cs="Liberation Serif"/>
                <w:sz w:val="20"/>
                <w:szCs w:val="20"/>
              </w:rPr>
              <w:lastRenderedPageBreak/>
              <w:t>Российской Федерации на период до 2024 года», в соответствии с паспортом национального проекта «Демография»,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 № 16</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120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6.1.2.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муниципальных учреждений в сфере физической культуры и спорта, улучшивших материально-техническую базу</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субсидий на иные цели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121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6.2.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6.2. Организация и проведение мероприятий по развитию физической культуры и спорта на территории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спортивно - массовых и физкультурно-оздоровительных мероприятий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305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310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220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Годовой сводный отчет по спортивно - массовым мероприятиям в ЗУО</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123</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6.3.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6.3. Создание условий для занятий физической культурой и спортом различных категорий населения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Уровень обеспеченности населения спортивными сооружениями, исходя из единовременной пропускной способности объектов спорта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ПП СО  от 29 октября 2013 г. N 1332-ПП «Спорт-норма жизни» национального проекта «Демография»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Ввод в эксплуатацию спортивной инфраструктуры муниципальной собственности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ПП СО  от 29 октября 2013 г. N 1332-ПП</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объектов, в которых проведены мероприятия по энергосбережению и повышению энергетической эффективности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Отчет муниципальных учреждений об </w:t>
            </w:r>
            <w:r w:rsidRPr="00405F55">
              <w:rPr>
                <w:rFonts w:ascii="Liberation Serif" w:hAnsi="Liberation Serif" w:cs="Liberation Serif"/>
                <w:sz w:val="20"/>
                <w:szCs w:val="20"/>
              </w:rPr>
              <w:lastRenderedPageBreak/>
              <w:t>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127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объектов спортивной инфраструктуры, приведенных в нормативное состояние</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целевых субсидий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жителей муниципального образования, систематически занимающихся физической культурой и спортом, в общей численности населения городского округа Верхняя Пышма в возрасте 3-79 лет</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46,3</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49,4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52,2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55,2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61,9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64,9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67,2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Форма Федерального статистического наблюдения № 1 – ФК, ПП СО от 29 октября 2013 г. N 1332-ПП </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129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6.3.6.</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детей и молодежи в возрасте 3-29 лет, систематически занимающихся физической культурой и спортом, в общей численности детей и молодежи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86,8</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86,8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86,8</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87,9</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88,4</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ПП СО  от 29 октября 2013 г. N 1332-ПП, «Спорт-норма жизни» национального проекта «Демография»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6.3.7.</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Доля граждан среднего возрасти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32,2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37,5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41,5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58,3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61,7</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ПП СО  от 29 октября 2013 г. N 1332-ПП, «Спорт-норма жизни» национального проекта «Демография»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6.3.8.</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Доля граждан старшего возраста (женщины в возрасте 55-79 лет, мужчины в возрасте 60-79 лет), систематически занимающихся физической культурой и спортом, в обще численности граждан старшего возраста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16,2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24,6</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24,7</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29,2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33,3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37,5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ПП СО  от 29 октября 2013 г. N 1332-ПП, «Спорт-норма жизни» национального проекта «Демография»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6.3.9.</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объектов муниципальных учреждений физической культуры и спорта, в которых проведены мероприятия по проектированию, реконструкции и строительству прочих объектов муниципальной собственности в сфере физической культуры и спорта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МКУ «Управление физической культуры, спорта и молодежной политики администрации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6.3.10.</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муниципальных учреждений физической культуры и спорта, в которых </w:t>
            </w:r>
            <w:r w:rsidRPr="00405F55">
              <w:rPr>
                <w:rFonts w:ascii="Liberation Serif" w:hAnsi="Liberation Serif" w:cs="Liberation Serif"/>
                <w:sz w:val="20"/>
                <w:szCs w:val="20"/>
              </w:rPr>
              <w:lastRenderedPageBreak/>
              <w:t>проведены мероприятия по обеспечению деятельности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lastRenderedPageBreak/>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Отчет МКУ «Управление физической культуры, </w:t>
            </w:r>
            <w:r w:rsidRPr="00405F55">
              <w:rPr>
                <w:rFonts w:ascii="Liberation Serif" w:hAnsi="Liberation Serif" w:cs="Liberation Serif"/>
                <w:sz w:val="20"/>
                <w:szCs w:val="20"/>
              </w:rPr>
              <w:lastRenderedPageBreak/>
              <w:t>спорта и молодежной политики администрации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lastRenderedPageBreak/>
              <w:t>134</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6.4.</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6.4. Поддержка перспективных спортсменов</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6.4.1.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присвоенных спортивных разрядов и квалификационных категорий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630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350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наблюдения № 1-ФК</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6.4.2.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ПП СО  от 29 октября 2013 г. N 1332-ПП</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6.4.3.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лиц, занимающихся по программам спортивной подготовки в муниципальных учреждениях физической культуры и спорта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ПП СО  от 29 октября 2013 г. N 1332-ПП, «Спорт-норма жизни» национального проекта «Демография»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6.4.4.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медалей, завоеванных спортсменами городского округа Верхняя Пышма на международных,  всероссийских, региональных, областных соревнованиях по видам спорта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110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130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140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160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160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160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ПП СО  от 29 октября 2013 г. N 1332-ПП</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139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6.4.5.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приобретенного особо ценного движимого имущества свыше 50 тысяч рублей (в том числе оборудования и (или) инвентаря для занятий в спортивных школах)</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субсидий на иные цели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140</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6.5.</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6.5.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141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6.5.1.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w:t>
            </w:r>
            <w:r w:rsidRPr="00405F55">
              <w:rPr>
                <w:rFonts w:ascii="Liberation Serif" w:hAnsi="Liberation Serif" w:cs="Liberation Serif"/>
                <w:sz w:val="20"/>
                <w:szCs w:val="20"/>
              </w:rPr>
              <w:lastRenderedPageBreak/>
              <w:t xml:space="preserve">категории населения, не имеющего противопоказаний для занятий физической культурой и спортом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lastRenderedPageBreak/>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12,7</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17,1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17,2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17,3</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17,4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17,5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18,5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23</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Форма Федерального  статистического наблюдения </w:t>
            </w:r>
            <w:r w:rsidRPr="00405F55">
              <w:rPr>
                <w:rFonts w:ascii="Liberation Serif" w:hAnsi="Liberation Serif" w:cs="Liberation Serif"/>
                <w:sz w:val="20"/>
                <w:szCs w:val="20"/>
              </w:rPr>
              <w:br/>
              <w:t xml:space="preserve">№ 3 – АФК, ПП СО от </w:t>
            </w:r>
            <w:r w:rsidRPr="00405F55">
              <w:rPr>
                <w:rFonts w:ascii="Liberation Serif" w:hAnsi="Liberation Serif" w:cs="Liberation Serif"/>
                <w:sz w:val="20"/>
                <w:szCs w:val="20"/>
              </w:rPr>
              <w:lastRenderedPageBreak/>
              <w:t>29 октября 2013 г. N 1332-ПП</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142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6.5.2.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68,5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69</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69</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69</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73,5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73,5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73,5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73,5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73,5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Форма Федерального  статистического наблюдения </w:t>
            </w:r>
            <w:r w:rsidRPr="00405F55">
              <w:rPr>
                <w:rFonts w:ascii="Liberation Serif" w:hAnsi="Liberation Serif" w:cs="Liberation Serif"/>
                <w:sz w:val="20"/>
                <w:szCs w:val="20"/>
              </w:rPr>
              <w:br/>
              <w:t>№ 3 – АФК, ПП СО от 29 октября 2013 г. N 1332-ПП</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143</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6.6.</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6.6. Поэтапное внедрение Всероссийского физкультурно-спортивного комплекса «Готов к труду и обороне» (ГТО) на территории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144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6.6.1.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населения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проценты</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49</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56</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отчета 2-ГТО, ПП СО от 29 октября 2013 г. N 1332-ПП</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145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6.6.2.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Доля учащихся и студентов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проценты</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79</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Форма Федерального статистического отчета 2-ГТО, ПП СО от 29 октября 2013 г. N 1332-ПП</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146</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6.7.</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6.7. Подготовка спортивной и иной инфраструктуры, необходимой для проведения ХХХII Всемирной летней Универсиады 2023 года в городе Екатеринбурге</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147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6.7.1.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spacing w:after="240"/>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действующих объектов спортивной и сопутствующей инфраструктуры, необходимых для проведения Универсиады, приведенных в нормативное состояние</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spacing w:after="0"/>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муниципальных учреждений об использовании субсидий на иные цели</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148</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7.</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7. «Молодежь городского округа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lastRenderedPageBreak/>
              <w:t>149</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7.</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7. Создание условий для успешной социализации и вовлечения молодежи в социально-экономическое развитие городского округа Верхняя Пышма, обеспечение развития и максимального использования социального, экономического, гражданского, культурного и духовного потенциала молодых граждан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150</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7.1.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7.1. Повышение политической, правовой культуры и социальной активности молодежи, поддержка общественно значимых инициатив молодежи, совершенствование и развитие системы добровольчества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151</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проживающих на территории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5086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5186</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5186</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5186</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5186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5086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5086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5086</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5086</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7.1.2.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действующих на территории городского округа Верхняя Пышма органов молодежного самоуправления</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15</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7.1.3.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мероприятий по работе с молодежью в городском округе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198</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154</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7.1.4.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граждан, участвующих в добровольческой (волонтерской) деятельности в городском округе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155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7.1.5.</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поддержанных молодежных инициатив по результатам проекта «Банк молодежных инициатив» в городском округе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4</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7.1.6.</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действующих молодежных коворкинг-центров</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157</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7.2.</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7.2. Формирование и популяризация культуры здорового образа жизни, культуры безопасности жизнедеятельности в молодежной среде, формирование осознанного родительства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7.2.1.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формирование здорового образа жизни, профилактику социально опасных заболеваний</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278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9600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159</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7.2.2.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молодых граждан в возрасте от 14-35 лет, находящихся в трудной жизненной ситуации, охваченных ведомственным проектом «Безопасность жизни», проживающих на территории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620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160</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7.2.3.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 Количество молодых граждан в возрасте от 14 до 35 лет, вовлеченных в мероприятия по формированию в молодежной среде </w:t>
            </w:r>
            <w:r w:rsidRPr="00405F55">
              <w:rPr>
                <w:rFonts w:ascii="Liberation Serif" w:hAnsi="Liberation Serif" w:cs="Liberation Serif"/>
                <w:sz w:val="20"/>
                <w:szCs w:val="20"/>
              </w:rPr>
              <w:lastRenderedPageBreak/>
              <w:t>осознанного родительства, пропаганде традиционных семейных ценностей, проживающих на территории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lastRenderedPageBreak/>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600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720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Отчет отдела молодежной политики МКУ «Управление </w:t>
            </w:r>
            <w:r w:rsidRPr="00405F55">
              <w:rPr>
                <w:rFonts w:ascii="Liberation Serif" w:hAnsi="Liberation Serif" w:cs="Liberation Serif"/>
                <w:sz w:val="20"/>
                <w:szCs w:val="20"/>
              </w:rPr>
              <w:lastRenderedPageBreak/>
              <w:t>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lastRenderedPageBreak/>
              <w:t>161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7.3.</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 xml:space="preserve">Задача 7.3.  Создание и распространение эффективных моделей и форм включения молодых граждан в трудовую деятельность, реализация трудового потенциала </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162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7.3.1.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организацию занятости, трудовой адаптации, профориентации, развитие профессионального мастерства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3261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3261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3261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3261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850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163</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7.3.2.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человек</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201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588</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700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800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164</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7.4.</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7.4.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165</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7.4.1.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Количество муниципальных учреждений молодежной политики, улучшивших материально-техническую базу </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166</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7.4.2.</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объектов молодежной политики, в которых проведены мероприятия по энергосбережению и повышению энергетической эффективности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5</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 xml:space="preserve">Отчет отдела молодежной политики МКУ «Управление физической культуры, </w:t>
            </w:r>
            <w:r w:rsidRPr="00405F55">
              <w:rPr>
                <w:rFonts w:ascii="Liberation Serif" w:hAnsi="Liberation Serif" w:cs="Liberation Serif"/>
                <w:sz w:val="20"/>
                <w:szCs w:val="20"/>
              </w:rPr>
              <w:lastRenderedPageBreak/>
              <w:t>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lastRenderedPageBreak/>
              <w:t>167</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7.4.3.</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учреждений молодежной политики, приведенных в соответствие с санитарными, пожарными и иными нормативными требованиями</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2</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168</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7.4.4.</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Количество вновь созданных объектов, муниципальных учреждений по работе с молодежью</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единиц</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0</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Акт ввода в эксплуатацию</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169</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8.</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Подпрограмма 8. «Обеспечение реализации муниципальной программы «Развитие социальной сферы в городском округе Верхняя Пышма до 2027 года»</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170</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8.</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b/>
                <w:bCs/>
                <w:color w:val="000000"/>
                <w:sz w:val="20"/>
                <w:szCs w:val="20"/>
              </w:rPr>
            </w:pPr>
            <w:r w:rsidRPr="00405F55">
              <w:rPr>
                <w:rFonts w:ascii="Liberation Serif" w:hAnsi="Liberation Serif" w:cs="Liberation Serif"/>
                <w:b/>
                <w:bCs/>
                <w:color w:val="000000"/>
                <w:sz w:val="20"/>
                <w:szCs w:val="20"/>
              </w:rPr>
              <w:t>Цель 8. Осуществление эффективной деятельности муниципальных казенных учреждений</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171</w:t>
            </w:r>
          </w:p>
        </w:tc>
        <w:tc>
          <w:tcPr>
            <w:tcW w:w="1080" w:type="dxa"/>
            <w:tcBorders>
              <w:top w:val="single" w:sz="4" w:space="0" w:color="auto"/>
              <w:left w:val="nil"/>
              <w:bottom w:val="single" w:sz="4" w:space="0" w:color="auto"/>
              <w:right w:val="single" w:sz="4" w:space="0" w:color="auto"/>
            </w:tcBorders>
            <w:shd w:val="clear" w:color="000000" w:fill="FFFFFF"/>
            <w:hideMark/>
          </w:tcPr>
          <w:p w:rsidR="00405F55" w:rsidRPr="00405F55" w:rsidRDefault="00405F55" w:rsidP="00405F55">
            <w:pPr>
              <w:contextualSpacing/>
              <w:jc w:val="center"/>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8.1.</w:t>
            </w:r>
          </w:p>
        </w:tc>
        <w:tc>
          <w:tcPr>
            <w:tcW w:w="13219" w:type="dxa"/>
            <w:gridSpan w:val="12"/>
            <w:tcBorders>
              <w:top w:val="single" w:sz="4" w:space="0" w:color="auto"/>
              <w:left w:val="nil"/>
              <w:bottom w:val="single" w:sz="4" w:space="0" w:color="auto"/>
              <w:right w:val="single" w:sz="4" w:space="0" w:color="auto"/>
            </w:tcBorders>
            <w:shd w:val="clear" w:color="000000" w:fill="FFFFFF"/>
            <w:vAlign w:val="center"/>
            <w:hideMark/>
          </w:tcPr>
          <w:p w:rsidR="00405F55" w:rsidRPr="00405F55" w:rsidRDefault="00405F55" w:rsidP="00405F55">
            <w:pPr>
              <w:contextualSpacing/>
              <w:rPr>
                <w:rFonts w:ascii="Liberation Serif" w:hAnsi="Liberation Serif" w:cs="Liberation Serif"/>
                <w:color w:val="000000"/>
                <w:sz w:val="20"/>
                <w:szCs w:val="20"/>
              </w:rPr>
            </w:pPr>
            <w:r w:rsidRPr="00405F55">
              <w:rPr>
                <w:rFonts w:ascii="Liberation Serif" w:hAnsi="Liberation Serif" w:cs="Liberation Serif"/>
                <w:color w:val="000000"/>
                <w:sz w:val="20"/>
                <w:szCs w:val="20"/>
              </w:rPr>
              <w:t>Задача 8.1. Повышение качества оказания муниципальных услуг (работ) в социальной сфере</w:t>
            </w:r>
          </w:p>
        </w:tc>
      </w:tr>
      <w:tr w:rsidR="00405F55" w:rsidRPr="00405F55" w:rsidTr="00405F55">
        <w:tc>
          <w:tcPr>
            <w:tcW w:w="722" w:type="dxa"/>
            <w:tcBorders>
              <w:top w:val="single" w:sz="4" w:space="0" w:color="auto"/>
              <w:left w:val="single" w:sz="4" w:space="0" w:color="auto"/>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172</w:t>
            </w:r>
          </w:p>
        </w:tc>
        <w:tc>
          <w:tcPr>
            <w:tcW w:w="1080"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center"/>
              <w:rPr>
                <w:rFonts w:ascii="Liberation Serif" w:hAnsi="Liberation Serif" w:cs="Liberation Serif"/>
                <w:sz w:val="20"/>
                <w:szCs w:val="20"/>
              </w:rPr>
            </w:pPr>
            <w:r w:rsidRPr="00405F55">
              <w:rPr>
                <w:rFonts w:ascii="Liberation Serif" w:hAnsi="Liberation Serif" w:cs="Liberation Serif"/>
                <w:sz w:val="20"/>
                <w:szCs w:val="20"/>
              </w:rPr>
              <w:t>8.1.1.</w:t>
            </w:r>
          </w:p>
        </w:tc>
        <w:tc>
          <w:tcPr>
            <w:tcW w:w="391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Достижение целевых показателей муниципальной программы</w:t>
            </w:r>
          </w:p>
        </w:tc>
        <w:tc>
          <w:tcPr>
            <w:tcW w:w="107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процентов</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765"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78"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6"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100</w:t>
            </w:r>
          </w:p>
        </w:tc>
        <w:tc>
          <w:tcPr>
            <w:tcW w:w="633"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jc w:val="right"/>
              <w:rPr>
                <w:rFonts w:ascii="Liberation Serif" w:hAnsi="Liberation Serif" w:cs="Liberation Serif"/>
                <w:sz w:val="20"/>
                <w:szCs w:val="20"/>
              </w:rPr>
            </w:pPr>
            <w:r w:rsidRPr="00405F55">
              <w:rPr>
                <w:rFonts w:ascii="Liberation Serif" w:hAnsi="Liberation Serif" w:cs="Liberation Serif"/>
                <w:sz w:val="20"/>
                <w:szCs w:val="20"/>
              </w:rPr>
              <w:t> </w:t>
            </w:r>
          </w:p>
        </w:tc>
        <w:tc>
          <w:tcPr>
            <w:tcW w:w="2172" w:type="dxa"/>
            <w:tcBorders>
              <w:top w:val="single" w:sz="4" w:space="0" w:color="auto"/>
              <w:left w:val="nil"/>
              <w:bottom w:val="single" w:sz="4" w:space="0" w:color="auto"/>
              <w:right w:val="single" w:sz="4" w:space="0" w:color="auto"/>
            </w:tcBorders>
            <w:shd w:val="clear" w:color="auto" w:fill="auto"/>
            <w:hideMark/>
          </w:tcPr>
          <w:p w:rsidR="00405F55" w:rsidRPr="00405F55" w:rsidRDefault="00405F55" w:rsidP="00405F55">
            <w:pPr>
              <w:contextualSpacing/>
              <w:rPr>
                <w:rFonts w:ascii="Liberation Serif" w:hAnsi="Liberation Serif" w:cs="Liberation Serif"/>
                <w:sz w:val="20"/>
                <w:szCs w:val="20"/>
              </w:rPr>
            </w:pPr>
            <w:r w:rsidRPr="00405F55">
              <w:rPr>
                <w:rFonts w:ascii="Liberation Serif" w:hAnsi="Liberation Serif" w:cs="Liberation Serif"/>
                <w:sz w:val="20"/>
                <w:szCs w:val="20"/>
              </w:rPr>
              <w:t>Отчет отдела социальной политики администрации городского округа Верхняя Пышма</w:t>
            </w:r>
          </w:p>
        </w:tc>
      </w:tr>
    </w:tbl>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Доля детей в возрасте от 3 до 7 лет, получающих дошкольную образовательную услугу, от общего количества детей в возрасте от 3 до 7 лет городского округа Верхняя Пышма</w:t>
      </w:r>
      <w:r w:rsidRPr="00405E34">
        <w:rPr>
          <w:rFonts w:ascii="Liberation Serif" w:hAnsi="Liberation Serif" w:cs="Times New Roman"/>
          <w:sz w:val="2"/>
        </w:rPr>
        <w:tab/>
        <w:t>процентов</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 xml:space="preserve">Указ Президента Российской Федерации от 7 мая 2018 года № 204 </w:t>
      </w:r>
      <w:r w:rsidR="00297600">
        <w:rPr>
          <w:rFonts w:ascii="Liberation Serif" w:hAnsi="Liberation Serif" w:cs="Times New Roman"/>
          <w:sz w:val="2"/>
        </w:rPr>
        <w:t>«</w:t>
      </w:r>
      <w:r w:rsidRPr="00405E34">
        <w:rPr>
          <w:rFonts w:ascii="Liberation Serif" w:hAnsi="Liberation Serif" w:cs="Times New Roman"/>
          <w:sz w:val="2"/>
        </w:rPr>
        <w:t>О национальных целях и стратегических задачах развития Российской Федерации на период до 2024 года</w:t>
      </w:r>
      <w:r w:rsidR="00297600">
        <w:rPr>
          <w:rFonts w:ascii="Liberation Serif" w:hAnsi="Liberation Serif" w:cs="Times New Roman"/>
          <w:sz w:val="2"/>
        </w:rPr>
        <w:t>»</w:t>
      </w:r>
      <w:r w:rsidRPr="00405E34">
        <w:rPr>
          <w:rFonts w:ascii="Liberation Serif" w:hAnsi="Liberation Serif" w:cs="Times New Roman"/>
          <w:sz w:val="2"/>
        </w:rPr>
        <w:t xml:space="preserve">, в соответствии с паспортом национального проекта </w:t>
      </w:r>
      <w:r w:rsidR="00297600">
        <w:rPr>
          <w:rFonts w:ascii="Liberation Serif" w:hAnsi="Liberation Serif" w:cs="Times New Roman"/>
          <w:sz w:val="2"/>
        </w:rPr>
        <w:t>«</w:t>
      </w:r>
      <w:r w:rsidRPr="00405E34">
        <w:rPr>
          <w:rFonts w:ascii="Liberation Serif" w:hAnsi="Liberation Serif" w:cs="Times New Roman"/>
          <w:sz w:val="2"/>
        </w:rPr>
        <w:t>Демография</w:t>
      </w:r>
      <w:r w:rsidR="00297600">
        <w:rPr>
          <w:rFonts w:ascii="Liberation Serif" w:hAnsi="Liberation Serif" w:cs="Times New Roman"/>
          <w:sz w:val="2"/>
        </w:rPr>
        <w:t>»</w:t>
      </w:r>
      <w:r w:rsidRPr="00405E34">
        <w:rPr>
          <w:rFonts w:ascii="Liberation Serif" w:hAnsi="Liberation Serif" w:cs="Times New Roman"/>
          <w:sz w:val="2"/>
        </w:rPr>
        <w:t>,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 № 16</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1.8.2.</w:t>
      </w:r>
      <w:r w:rsidRPr="00405E34">
        <w:rPr>
          <w:rFonts w:ascii="Liberation Serif" w:hAnsi="Liberation Serif" w:cs="Times New Roman"/>
          <w:sz w:val="2"/>
        </w:rPr>
        <w:tab/>
        <w:t>Доля муниципальных дошкольных образовательных учреждений, которым обеспечена деятельность по оказанию образовательных услуг, от общего количества муниципальных дошкольных образовательных учреждений</w:t>
      </w:r>
      <w:r w:rsidRPr="00405E34">
        <w:rPr>
          <w:rFonts w:ascii="Liberation Serif" w:hAnsi="Liberation Serif" w:cs="Times New Roman"/>
          <w:sz w:val="2"/>
        </w:rPr>
        <w:tab/>
        <w:t>процентов</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Отчет муниципальных учреждений об исполнении муниципального задания</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овень освоения обучающимися основной общеобразовательной программы начального общего образования</w:t>
      </w:r>
      <w:r w:rsidRPr="00405E34">
        <w:rPr>
          <w:rFonts w:ascii="Liberation Serif" w:hAnsi="Liberation Serif" w:cs="Times New Roman"/>
          <w:sz w:val="2"/>
        </w:rPr>
        <w:tab/>
        <w:t>процентов</w:t>
      </w:r>
      <w:r w:rsidRPr="00405E34">
        <w:rPr>
          <w:rFonts w:ascii="Liberation Serif" w:hAnsi="Liberation Serif" w:cs="Times New Roman"/>
          <w:sz w:val="2"/>
        </w:rPr>
        <w:tab/>
        <w:t>99,01</w:t>
      </w:r>
      <w:r w:rsidRPr="00405E34">
        <w:rPr>
          <w:rFonts w:ascii="Liberation Serif" w:hAnsi="Liberation Serif" w:cs="Times New Roman"/>
          <w:sz w:val="2"/>
        </w:rPr>
        <w:tab/>
        <w:t>99,92</w:t>
      </w:r>
      <w:r w:rsidRPr="00405E34">
        <w:rPr>
          <w:rFonts w:ascii="Liberation Serif" w:hAnsi="Liberation Serif" w:cs="Times New Roman"/>
          <w:sz w:val="2"/>
        </w:rPr>
        <w:tab/>
        <w:t>98,84</w:t>
      </w:r>
      <w:r w:rsidRPr="00405E34">
        <w:rPr>
          <w:rFonts w:ascii="Liberation Serif" w:hAnsi="Liberation Serif" w:cs="Times New Roman"/>
          <w:sz w:val="2"/>
        </w:rPr>
        <w:tab/>
        <w:t>98,85</w:t>
      </w:r>
      <w:r w:rsidRPr="00405E34">
        <w:rPr>
          <w:rFonts w:ascii="Liberation Serif" w:hAnsi="Liberation Serif" w:cs="Times New Roman"/>
          <w:sz w:val="2"/>
        </w:rPr>
        <w:tab/>
        <w:t>98,86</w:t>
      </w:r>
      <w:r w:rsidRPr="00405E34">
        <w:rPr>
          <w:rFonts w:ascii="Liberation Serif" w:hAnsi="Liberation Serif" w:cs="Times New Roman"/>
          <w:sz w:val="2"/>
        </w:rPr>
        <w:tab/>
        <w:t>98,87</w:t>
      </w:r>
      <w:r w:rsidRPr="00405E34">
        <w:rPr>
          <w:rFonts w:ascii="Liberation Serif" w:hAnsi="Liberation Serif" w:cs="Times New Roman"/>
          <w:sz w:val="2"/>
        </w:rPr>
        <w:tab/>
        <w:t>98,87</w:t>
      </w:r>
      <w:r w:rsidRPr="00405E34">
        <w:rPr>
          <w:rFonts w:ascii="Liberation Serif" w:hAnsi="Liberation Serif" w:cs="Times New Roman"/>
          <w:sz w:val="2"/>
        </w:rPr>
        <w:tab/>
        <w:t>98,87</w:t>
      </w:r>
      <w:r w:rsidRPr="00405E34">
        <w:rPr>
          <w:rFonts w:ascii="Liberation Serif" w:hAnsi="Liberation Serif" w:cs="Times New Roman"/>
          <w:sz w:val="2"/>
        </w:rPr>
        <w:tab/>
        <w:t>98,87</w:t>
      </w:r>
      <w:r w:rsidRPr="00405E34">
        <w:rPr>
          <w:rFonts w:ascii="Liberation Serif" w:hAnsi="Liberation Serif" w:cs="Times New Roman"/>
          <w:sz w:val="2"/>
        </w:rPr>
        <w:tab/>
        <w:t xml:space="preserve">Ежегодный отчет МКУ </w:t>
      </w:r>
      <w:r w:rsidR="00297600">
        <w:rPr>
          <w:rFonts w:ascii="Liberation Serif" w:hAnsi="Liberation Serif" w:cs="Times New Roman"/>
          <w:sz w:val="2"/>
        </w:rPr>
        <w:t>«</w:t>
      </w:r>
      <w:r w:rsidRPr="00405E34">
        <w:rPr>
          <w:rFonts w:ascii="Liberation Serif" w:hAnsi="Liberation Serif" w:cs="Times New Roman"/>
          <w:sz w:val="2"/>
        </w:rPr>
        <w:t>Управление образования городского округа Верхняя Пышма</w:t>
      </w:r>
      <w:r w:rsidR="00297600">
        <w:rPr>
          <w:rFonts w:ascii="Liberation Serif" w:hAnsi="Liberation Serif" w:cs="Times New Roman"/>
          <w:sz w:val="2"/>
        </w:rPr>
        <w:t>»</w:t>
      </w:r>
      <w:r w:rsidRPr="00405E34">
        <w:rPr>
          <w:rFonts w:ascii="Liberation Serif" w:hAnsi="Liberation Serif" w:cs="Times New Roman"/>
          <w:sz w:val="2"/>
        </w:rPr>
        <w:t xml:space="preserve"> о мониторинге качества образования</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1.8.5.</w:t>
      </w:r>
      <w:r w:rsidRPr="00405E34">
        <w:rPr>
          <w:rFonts w:ascii="Liberation Serif" w:hAnsi="Liberation Serif" w:cs="Times New Roman"/>
          <w:sz w:val="2"/>
        </w:rPr>
        <w:tab/>
        <w:t>Уровень освоения обучающимися основной общеобразовательной программы основного общего образования</w:t>
      </w:r>
      <w:r w:rsidRPr="00405E34">
        <w:rPr>
          <w:rFonts w:ascii="Liberation Serif" w:hAnsi="Liberation Serif" w:cs="Times New Roman"/>
          <w:sz w:val="2"/>
        </w:rPr>
        <w:tab/>
        <w:t>процентов</w:t>
      </w:r>
      <w:r w:rsidRPr="00405E34">
        <w:rPr>
          <w:rFonts w:ascii="Liberation Serif" w:hAnsi="Liberation Serif" w:cs="Times New Roman"/>
          <w:sz w:val="2"/>
        </w:rPr>
        <w:tab/>
        <w:t>95,34</w:t>
      </w:r>
      <w:r w:rsidRPr="00405E34">
        <w:rPr>
          <w:rFonts w:ascii="Liberation Serif" w:hAnsi="Liberation Serif" w:cs="Times New Roman"/>
          <w:sz w:val="2"/>
        </w:rPr>
        <w:tab/>
        <w:t>99,83</w:t>
      </w:r>
      <w:r w:rsidRPr="00405E34">
        <w:rPr>
          <w:rFonts w:ascii="Liberation Serif" w:hAnsi="Liberation Serif" w:cs="Times New Roman"/>
          <w:sz w:val="2"/>
        </w:rPr>
        <w:tab/>
        <w:t>95,36</w:t>
      </w:r>
      <w:r w:rsidRPr="00405E34">
        <w:rPr>
          <w:rFonts w:ascii="Liberation Serif" w:hAnsi="Liberation Serif" w:cs="Times New Roman"/>
          <w:sz w:val="2"/>
        </w:rPr>
        <w:tab/>
        <w:t>95,37</w:t>
      </w:r>
      <w:r w:rsidRPr="00405E34">
        <w:rPr>
          <w:rFonts w:ascii="Liberation Serif" w:hAnsi="Liberation Serif" w:cs="Times New Roman"/>
          <w:sz w:val="2"/>
        </w:rPr>
        <w:tab/>
        <w:t>95,38</w:t>
      </w:r>
      <w:r w:rsidRPr="00405E34">
        <w:rPr>
          <w:rFonts w:ascii="Liberation Serif" w:hAnsi="Liberation Serif" w:cs="Times New Roman"/>
          <w:sz w:val="2"/>
        </w:rPr>
        <w:tab/>
        <w:t>95,39</w:t>
      </w:r>
      <w:r w:rsidRPr="00405E34">
        <w:rPr>
          <w:rFonts w:ascii="Liberation Serif" w:hAnsi="Liberation Serif" w:cs="Times New Roman"/>
          <w:sz w:val="2"/>
        </w:rPr>
        <w:tab/>
        <w:t>95,39</w:t>
      </w:r>
      <w:r w:rsidRPr="00405E34">
        <w:rPr>
          <w:rFonts w:ascii="Liberation Serif" w:hAnsi="Liberation Serif" w:cs="Times New Roman"/>
          <w:sz w:val="2"/>
        </w:rPr>
        <w:tab/>
        <w:t>95,39</w:t>
      </w:r>
      <w:r w:rsidRPr="00405E34">
        <w:rPr>
          <w:rFonts w:ascii="Liberation Serif" w:hAnsi="Liberation Serif" w:cs="Times New Roman"/>
          <w:sz w:val="2"/>
        </w:rPr>
        <w:tab/>
        <w:t>95,39</w:t>
      </w:r>
      <w:r w:rsidRPr="00405E34">
        <w:rPr>
          <w:rFonts w:ascii="Liberation Serif" w:hAnsi="Liberation Serif" w:cs="Times New Roman"/>
          <w:sz w:val="2"/>
        </w:rPr>
        <w:tab/>
        <w:t xml:space="preserve">Ежегодный отчет МКУ </w:t>
      </w:r>
      <w:r w:rsidR="00297600">
        <w:rPr>
          <w:rFonts w:ascii="Liberation Serif" w:hAnsi="Liberation Serif" w:cs="Times New Roman"/>
          <w:sz w:val="2"/>
        </w:rPr>
        <w:t>«</w:t>
      </w:r>
      <w:r w:rsidRPr="00405E34">
        <w:rPr>
          <w:rFonts w:ascii="Liberation Serif" w:hAnsi="Liberation Serif" w:cs="Times New Roman"/>
          <w:sz w:val="2"/>
        </w:rPr>
        <w:t>Управление образования городского округа Верхняя Пышма</w:t>
      </w:r>
      <w:r w:rsidR="00297600">
        <w:rPr>
          <w:rFonts w:ascii="Liberation Serif" w:hAnsi="Liberation Serif" w:cs="Times New Roman"/>
          <w:sz w:val="2"/>
        </w:rPr>
        <w:t>»</w:t>
      </w:r>
      <w:r w:rsidRPr="00405E34">
        <w:rPr>
          <w:rFonts w:ascii="Liberation Serif" w:hAnsi="Liberation Serif" w:cs="Times New Roman"/>
          <w:sz w:val="2"/>
        </w:rPr>
        <w:t xml:space="preserve"> о мониторинге качества образования</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1.8.6.</w:t>
      </w:r>
      <w:r w:rsidRPr="00405E34">
        <w:rPr>
          <w:rFonts w:ascii="Liberation Serif" w:hAnsi="Liberation Serif" w:cs="Times New Roman"/>
          <w:sz w:val="2"/>
        </w:rPr>
        <w:tab/>
        <w:t>Уровень освоения обучающимися основной общеобразовательной программы среднего общего образования</w:t>
      </w:r>
      <w:r w:rsidRPr="00405E34">
        <w:rPr>
          <w:rFonts w:ascii="Liberation Serif" w:hAnsi="Liberation Serif" w:cs="Times New Roman"/>
          <w:sz w:val="2"/>
        </w:rPr>
        <w:tab/>
        <w:t>процентов</w:t>
      </w:r>
      <w:r w:rsidRPr="00405E34">
        <w:rPr>
          <w:rFonts w:ascii="Liberation Serif" w:hAnsi="Liberation Serif" w:cs="Times New Roman"/>
          <w:sz w:val="2"/>
        </w:rPr>
        <w:tab/>
        <w:t>99,75</w:t>
      </w:r>
      <w:r w:rsidRPr="00405E34">
        <w:rPr>
          <w:rFonts w:ascii="Liberation Serif" w:hAnsi="Liberation Serif" w:cs="Times New Roman"/>
          <w:sz w:val="2"/>
        </w:rPr>
        <w:tab/>
        <w:t>100</w:t>
      </w:r>
      <w:r w:rsidRPr="00405E34">
        <w:rPr>
          <w:rFonts w:ascii="Liberation Serif" w:hAnsi="Liberation Serif" w:cs="Times New Roman"/>
          <w:sz w:val="2"/>
        </w:rPr>
        <w:tab/>
        <w:t>98,77</w:t>
      </w:r>
      <w:r w:rsidRPr="00405E34">
        <w:rPr>
          <w:rFonts w:ascii="Liberation Serif" w:hAnsi="Liberation Serif" w:cs="Times New Roman"/>
          <w:sz w:val="2"/>
        </w:rPr>
        <w:tab/>
        <w:t>98,78</w:t>
      </w:r>
      <w:r w:rsidRPr="00405E34">
        <w:rPr>
          <w:rFonts w:ascii="Liberation Serif" w:hAnsi="Liberation Serif" w:cs="Times New Roman"/>
          <w:sz w:val="2"/>
        </w:rPr>
        <w:tab/>
        <w:t>98,79</w:t>
      </w:r>
      <w:r w:rsidRPr="00405E34">
        <w:rPr>
          <w:rFonts w:ascii="Liberation Serif" w:hAnsi="Liberation Serif" w:cs="Times New Roman"/>
          <w:sz w:val="2"/>
        </w:rPr>
        <w:tab/>
        <w:t>98,80</w:t>
      </w:r>
      <w:r w:rsidRPr="00405E34">
        <w:rPr>
          <w:rFonts w:ascii="Liberation Serif" w:hAnsi="Liberation Serif" w:cs="Times New Roman"/>
          <w:sz w:val="2"/>
        </w:rPr>
        <w:tab/>
        <w:t>98,8</w:t>
      </w:r>
      <w:r w:rsidRPr="00405E34">
        <w:rPr>
          <w:rFonts w:ascii="Liberation Serif" w:hAnsi="Liberation Serif" w:cs="Times New Roman"/>
          <w:sz w:val="2"/>
        </w:rPr>
        <w:tab/>
        <w:t>98,8</w:t>
      </w:r>
      <w:r w:rsidRPr="00405E34">
        <w:rPr>
          <w:rFonts w:ascii="Liberation Serif" w:hAnsi="Liberation Serif" w:cs="Times New Roman"/>
          <w:sz w:val="2"/>
        </w:rPr>
        <w:tab/>
        <w:t>98,8</w:t>
      </w:r>
      <w:r w:rsidRPr="00405E34">
        <w:rPr>
          <w:rFonts w:ascii="Liberation Serif" w:hAnsi="Liberation Serif" w:cs="Times New Roman"/>
          <w:sz w:val="2"/>
        </w:rPr>
        <w:tab/>
        <w:t xml:space="preserve">Ежегодный отчет МКУ </w:t>
      </w:r>
      <w:r w:rsidR="00297600">
        <w:rPr>
          <w:rFonts w:ascii="Liberation Serif" w:hAnsi="Liberation Serif" w:cs="Times New Roman"/>
          <w:sz w:val="2"/>
        </w:rPr>
        <w:t>«</w:t>
      </w:r>
      <w:r w:rsidRPr="00405E34">
        <w:rPr>
          <w:rFonts w:ascii="Liberation Serif" w:hAnsi="Liberation Serif" w:cs="Times New Roman"/>
          <w:sz w:val="2"/>
        </w:rPr>
        <w:t>Управление образования городского округа Верхняя Пышма</w:t>
      </w:r>
      <w:r w:rsidR="00297600">
        <w:rPr>
          <w:rFonts w:ascii="Liberation Serif" w:hAnsi="Liberation Serif" w:cs="Times New Roman"/>
          <w:sz w:val="2"/>
        </w:rPr>
        <w:t>»</w:t>
      </w:r>
      <w:r w:rsidRPr="00405E34">
        <w:rPr>
          <w:rFonts w:ascii="Liberation Serif" w:hAnsi="Liberation Serif" w:cs="Times New Roman"/>
          <w:sz w:val="2"/>
        </w:rPr>
        <w:t xml:space="preserve"> о мониторинге качества образования</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1.8.7.</w:t>
      </w:r>
      <w:r w:rsidRPr="00405E34">
        <w:rPr>
          <w:rFonts w:ascii="Liberation Serif" w:hAnsi="Liberation Serif" w:cs="Times New Roman"/>
          <w:sz w:val="2"/>
        </w:rPr>
        <w:tab/>
        <w:t>Доля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в общей численности педагогических работников, осуществляющих классное руководство</w:t>
      </w:r>
      <w:r w:rsidRPr="00405E34">
        <w:rPr>
          <w:rFonts w:ascii="Liberation Serif" w:hAnsi="Liberation Serif" w:cs="Times New Roman"/>
          <w:sz w:val="2"/>
        </w:rPr>
        <w:tab/>
        <w:t>процентов</w:t>
      </w:r>
      <w:r w:rsidRPr="00405E34">
        <w:rPr>
          <w:rFonts w:ascii="Liberation Serif" w:hAnsi="Liberation Serif" w:cs="Times New Roman"/>
          <w:sz w:val="2"/>
        </w:rPr>
        <w:tab/>
        <w:t xml:space="preserve"> </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 xml:space="preserve">Постановление Правительства Свердловской области от 03.09.2020 № 620-ПП </w:t>
      </w:r>
      <w:r w:rsidR="00297600">
        <w:rPr>
          <w:rFonts w:ascii="Liberation Serif" w:hAnsi="Liberation Serif" w:cs="Times New Roman"/>
          <w:sz w:val="2"/>
        </w:rPr>
        <w:t>«</w:t>
      </w:r>
      <w:r w:rsidRPr="00405E34">
        <w:rPr>
          <w:rFonts w:ascii="Liberation Serif" w:hAnsi="Liberation Serif" w:cs="Times New Roman"/>
          <w:sz w:val="2"/>
        </w:rPr>
        <w:t>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sidR="00297600">
        <w:rPr>
          <w:rFonts w:ascii="Liberation Serif" w:hAnsi="Liberation Serif" w:cs="Times New Roman"/>
          <w:sz w:val="2"/>
        </w:rPr>
        <w:t>»</w:t>
      </w:r>
    </w:p>
    <w:p w:rsidR="00405E34" w:rsidRPr="00405E34"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1.8.8.</w:t>
      </w:r>
      <w:r w:rsidRPr="00405E34">
        <w:rPr>
          <w:rFonts w:ascii="Liberation Serif" w:hAnsi="Liberation Serif" w:cs="Times New Roman"/>
          <w:sz w:val="2"/>
        </w:rPr>
        <w:tab/>
        <w:t xml:space="preserve">Количество </w:t>
      </w:r>
    </w:p>
    <w:p w:rsidR="008E55F7" w:rsidRPr="008E55F7" w:rsidRDefault="00405E34" w:rsidP="00405E34">
      <w:pPr>
        <w:spacing w:after="0" w:line="240" w:lineRule="auto"/>
        <w:contextualSpacing/>
        <w:rPr>
          <w:rFonts w:ascii="Liberation Serif" w:hAnsi="Liberation Serif" w:cs="Times New Roman"/>
          <w:sz w:val="2"/>
        </w:rPr>
      </w:pPr>
      <w:r w:rsidRPr="00405E34">
        <w:rPr>
          <w:rFonts w:ascii="Liberation Serif" w:hAnsi="Liberation Serif" w:cs="Times New Roman"/>
          <w:sz w:val="2"/>
        </w:rPr>
        <w:t>100</w:t>
      </w:r>
      <w:r w:rsidRPr="00405E34">
        <w:rPr>
          <w:rFonts w:ascii="Liberation Serif" w:hAnsi="Liberation Serif" w:cs="Times New Roman"/>
          <w:sz w:val="2"/>
        </w:rPr>
        <w:tab/>
        <w:t>100</w:t>
      </w:r>
      <w:r w:rsidRPr="00405E34">
        <w:rPr>
          <w:rFonts w:ascii="Liberation Serif" w:hAnsi="Liberation Serif" w:cs="Times New Roman"/>
          <w:sz w:val="2"/>
        </w:rPr>
        <w:tab/>
        <w:t>100</w:t>
      </w:r>
      <w:r w:rsidRPr="00405E34">
        <w:rPr>
          <w:rFonts w:ascii="Liberation Serif" w:hAnsi="Liberation Serif" w:cs="Times New Roman"/>
          <w:sz w:val="2"/>
        </w:rPr>
        <w:tab/>
        <w:t xml:space="preserve"> </w:t>
      </w:r>
      <w:r w:rsidRPr="00405E34">
        <w:rPr>
          <w:rFonts w:ascii="Liberation Serif" w:hAnsi="Liberation Serif" w:cs="Times New Roman"/>
          <w:sz w:val="2"/>
        </w:rPr>
        <w:tab/>
        <w:t>Отчет отдела социальной политики администрации городского округа Верхняя Пышма</w:t>
      </w:r>
    </w:p>
    <w:p w:rsidR="00AE12A0" w:rsidRDefault="00AE12A0">
      <w:r>
        <w:br w:type="page"/>
      </w:r>
    </w:p>
    <w:tbl>
      <w:tblPr>
        <w:tblW w:w="14967" w:type="dxa"/>
        <w:tblLayout w:type="fixed"/>
        <w:tblLook w:val="04A0" w:firstRow="1" w:lastRow="0" w:firstColumn="1" w:lastColumn="0" w:noHBand="0" w:noVBand="1"/>
      </w:tblPr>
      <w:tblGrid>
        <w:gridCol w:w="625"/>
        <w:gridCol w:w="1738"/>
        <w:gridCol w:w="1167"/>
        <w:gridCol w:w="1167"/>
        <w:gridCol w:w="1167"/>
        <w:gridCol w:w="1167"/>
        <w:gridCol w:w="1167"/>
        <w:gridCol w:w="1096"/>
        <w:gridCol w:w="1096"/>
        <w:gridCol w:w="4577"/>
      </w:tblGrid>
      <w:tr w:rsidR="00AE12A0" w:rsidRPr="00AE12A0" w:rsidTr="00AE12A0">
        <w:trPr>
          <w:trHeight w:val="1139"/>
        </w:trPr>
        <w:tc>
          <w:tcPr>
            <w:tcW w:w="625" w:type="dxa"/>
            <w:tcBorders>
              <w:top w:val="nil"/>
              <w:left w:val="nil"/>
              <w:bottom w:val="nil"/>
              <w:right w:val="nil"/>
            </w:tcBorders>
            <w:shd w:val="clear" w:color="auto" w:fill="auto"/>
            <w:vAlign w:val="bottom"/>
            <w:hideMark/>
          </w:tcPr>
          <w:p w:rsidR="00AE12A0" w:rsidRPr="00AE12A0" w:rsidRDefault="00AE12A0" w:rsidP="00AE12A0">
            <w:pPr>
              <w:spacing w:after="0" w:line="240" w:lineRule="auto"/>
              <w:rPr>
                <w:rFonts w:ascii="Liberation Serif" w:hAnsi="Liberation Serif" w:cs="Times New Roman"/>
                <w:sz w:val="20"/>
                <w:szCs w:val="20"/>
              </w:rPr>
            </w:pPr>
          </w:p>
        </w:tc>
        <w:tc>
          <w:tcPr>
            <w:tcW w:w="1738"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1167"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1096"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1096"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jc w:val="right"/>
              <w:rPr>
                <w:rFonts w:ascii="Liberation Serif" w:hAnsi="Liberation Serif" w:cs="Times New Roman"/>
                <w:sz w:val="20"/>
                <w:szCs w:val="20"/>
              </w:rPr>
            </w:pPr>
          </w:p>
        </w:tc>
        <w:tc>
          <w:tcPr>
            <w:tcW w:w="4577" w:type="dxa"/>
            <w:tcBorders>
              <w:top w:val="nil"/>
              <w:left w:val="nil"/>
              <w:bottom w:val="nil"/>
              <w:right w:val="nil"/>
            </w:tcBorders>
            <w:shd w:val="clear" w:color="auto" w:fill="auto"/>
            <w:vAlign w:val="bottom"/>
            <w:hideMark/>
          </w:tcPr>
          <w:p w:rsidR="00AE12A0" w:rsidRPr="00AE12A0" w:rsidRDefault="00AE12A0" w:rsidP="00AE12A0">
            <w:pPr>
              <w:spacing w:after="0" w:line="240" w:lineRule="auto"/>
              <w:contextualSpacing/>
              <w:rPr>
                <w:rFonts w:ascii="Liberation Serif" w:hAnsi="Liberation Serif" w:cs="Times New Roman"/>
                <w:sz w:val="20"/>
                <w:szCs w:val="20"/>
              </w:rPr>
            </w:pPr>
            <w:r w:rsidRPr="00AE12A0">
              <w:rPr>
                <w:rFonts w:ascii="Liberation Serif" w:hAnsi="Liberation Serif" w:cs="Times New Roman"/>
                <w:sz w:val="20"/>
                <w:szCs w:val="20"/>
              </w:rPr>
              <w:t>Приложение № 2</w:t>
            </w:r>
          </w:p>
          <w:p w:rsidR="00AE12A0" w:rsidRPr="00AE12A0" w:rsidRDefault="00AE12A0" w:rsidP="00AE12A0">
            <w:pPr>
              <w:spacing w:after="0" w:line="240" w:lineRule="auto"/>
              <w:contextualSpacing/>
              <w:rPr>
                <w:rFonts w:ascii="Liberation Serif" w:hAnsi="Liberation Serif" w:cs="Times New Roman"/>
                <w:sz w:val="20"/>
                <w:szCs w:val="20"/>
              </w:rPr>
            </w:pPr>
            <w:r w:rsidRPr="00AE12A0">
              <w:rPr>
                <w:rFonts w:ascii="Liberation Serif" w:hAnsi="Liberation Serif" w:cs="Times New Roman"/>
                <w:sz w:val="20"/>
                <w:szCs w:val="20"/>
              </w:rPr>
              <w:t xml:space="preserve"> к муниципальной программе </w:t>
            </w:r>
            <w:r w:rsidR="00297600">
              <w:rPr>
                <w:rFonts w:ascii="Liberation Serif" w:hAnsi="Liberation Serif" w:cs="Times New Roman"/>
                <w:sz w:val="20"/>
                <w:szCs w:val="20"/>
              </w:rPr>
              <w:t>«</w:t>
            </w:r>
            <w:r w:rsidRPr="00AE12A0">
              <w:rPr>
                <w:rFonts w:ascii="Liberation Serif" w:hAnsi="Liberation Serif" w:cs="Times New Roman"/>
                <w:sz w:val="20"/>
                <w:szCs w:val="20"/>
              </w:rPr>
              <w:t>Развитие социальной сферы в городском округе Верхняя Пышма до 2027 года</w:t>
            </w:r>
            <w:r w:rsidR="00297600">
              <w:rPr>
                <w:rFonts w:ascii="Liberation Serif" w:hAnsi="Liberation Serif" w:cs="Times New Roman"/>
                <w:sz w:val="20"/>
                <w:szCs w:val="20"/>
              </w:rPr>
              <w:t>»</w:t>
            </w:r>
          </w:p>
        </w:tc>
      </w:tr>
      <w:tr w:rsidR="00AE12A0" w:rsidRPr="00AE12A0" w:rsidTr="00AE12A0">
        <w:trPr>
          <w:trHeight w:val="510"/>
        </w:trPr>
        <w:tc>
          <w:tcPr>
            <w:tcW w:w="14967" w:type="dxa"/>
            <w:gridSpan w:val="10"/>
            <w:tcBorders>
              <w:top w:val="nil"/>
              <w:left w:val="nil"/>
              <w:bottom w:val="nil"/>
              <w:right w:val="nil"/>
            </w:tcBorders>
            <w:shd w:val="clear" w:color="auto" w:fill="auto"/>
            <w:noWrap/>
            <w:vAlign w:val="bottom"/>
            <w:hideMark/>
          </w:tcPr>
          <w:p w:rsidR="00AE12A0" w:rsidRPr="00AE12A0" w:rsidRDefault="00AE12A0"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ПЛАН МЕРОПРИЯТИЙ</w:t>
            </w:r>
          </w:p>
        </w:tc>
      </w:tr>
      <w:tr w:rsidR="00AE12A0" w:rsidRPr="00AE12A0" w:rsidTr="00AE12A0">
        <w:trPr>
          <w:trHeight w:val="285"/>
        </w:trPr>
        <w:tc>
          <w:tcPr>
            <w:tcW w:w="14967" w:type="dxa"/>
            <w:gridSpan w:val="10"/>
            <w:tcBorders>
              <w:top w:val="nil"/>
              <w:left w:val="nil"/>
              <w:bottom w:val="nil"/>
              <w:right w:val="nil"/>
            </w:tcBorders>
            <w:shd w:val="clear" w:color="auto" w:fill="auto"/>
            <w:noWrap/>
            <w:vAlign w:val="bottom"/>
            <w:hideMark/>
          </w:tcPr>
          <w:p w:rsidR="00AE12A0" w:rsidRPr="00AE12A0" w:rsidRDefault="00AE12A0"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по выполнению муниципальной программы</w:t>
            </w:r>
          </w:p>
        </w:tc>
      </w:tr>
      <w:tr w:rsidR="00AE12A0" w:rsidRPr="00AE12A0" w:rsidTr="00AE12A0">
        <w:trPr>
          <w:trHeight w:val="206"/>
        </w:trPr>
        <w:tc>
          <w:tcPr>
            <w:tcW w:w="14967" w:type="dxa"/>
            <w:gridSpan w:val="10"/>
            <w:tcBorders>
              <w:top w:val="nil"/>
              <w:left w:val="nil"/>
              <w:bottom w:val="nil"/>
              <w:right w:val="nil"/>
            </w:tcBorders>
            <w:shd w:val="clear" w:color="auto" w:fill="auto"/>
            <w:hideMark/>
          </w:tcPr>
          <w:p w:rsidR="00AE12A0" w:rsidRPr="00AE12A0" w:rsidRDefault="00297600" w:rsidP="00AE12A0">
            <w:pPr>
              <w:spacing w:after="0" w:line="240" w:lineRule="auto"/>
              <w:contextualSpacing/>
              <w:jc w:val="center"/>
              <w:rPr>
                <w:rFonts w:ascii="Liberation Serif" w:hAnsi="Liberation Serif" w:cs="Times New Roman"/>
                <w:b/>
                <w:bCs/>
                <w:sz w:val="20"/>
                <w:szCs w:val="20"/>
              </w:rPr>
            </w:pPr>
            <w:r>
              <w:rPr>
                <w:rFonts w:ascii="Liberation Serif" w:hAnsi="Liberation Serif" w:cs="Times New Roman"/>
                <w:b/>
                <w:bCs/>
                <w:sz w:val="20"/>
                <w:szCs w:val="20"/>
              </w:rPr>
              <w:t>«</w:t>
            </w:r>
            <w:r w:rsidR="00AE12A0" w:rsidRPr="00AE12A0">
              <w:rPr>
                <w:rFonts w:ascii="Liberation Serif" w:hAnsi="Liberation Serif" w:cs="Times New Roman"/>
                <w:b/>
                <w:bCs/>
                <w:sz w:val="20"/>
                <w:szCs w:val="20"/>
              </w:rPr>
              <w:t>Развитие социальной сферы в городском округе Верхняя Пышма до 2027 года</w:t>
            </w:r>
            <w:r>
              <w:rPr>
                <w:rFonts w:ascii="Liberation Serif" w:hAnsi="Liberation Serif" w:cs="Times New Roman"/>
                <w:b/>
                <w:bCs/>
                <w:sz w:val="20"/>
                <w:szCs w:val="20"/>
              </w:rPr>
              <w:t>»</w:t>
            </w:r>
          </w:p>
        </w:tc>
      </w:tr>
      <w:tr w:rsidR="00941EC1" w:rsidRPr="00AE12A0" w:rsidTr="00AE12A0">
        <w:trPr>
          <w:trHeight w:val="206"/>
        </w:trPr>
        <w:tc>
          <w:tcPr>
            <w:tcW w:w="14967" w:type="dxa"/>
            <w:gridSpan w:val="10"/>
            <w:tcBorders>
              <w:top w:val="nil"/>
              <w:left w:val="nil"/>
              <w:bottom w:val="nil"/>
              <w:right w:val="nil"/>
            </w:tcBorders>
            <w:shd w:val="clear" w:color="auto" w:fill="auto"/>
          </w:tcPr>
          <w:p w:rsidR="00941EC1" w:rsidRPr="00E92A33" w:rsidRDefault="00941EC1" w:rsidP="00AE12A0">
            <w:pPr>
              <w:spacing w:after="0" w:line="240" w:lineRule="auto"/>
              <w:contextualSpacing/>
              <w:jc w:val="center"/>
              <w:rPr>
                <w:rFonts w:ascii="Liberation Serif" w:hAnsi="Liberation Serif" w:cs="Times New Roman"/>
                <w:b/>
                <w:bCs/>
                <w:sz w:val="20"/>
                <w:szCs w:val="20"/>
              </w:rPr>
            </w:pPr>
          </w:p>
        </w:tc>
      </w:tr>
    </w:tbl>
    <w:p w:rsidR="00AE12A0" w:rsidRPr="0064702D" w:rsidRDefault="00AE12A0" w:rsidP="00AE12A0">
      <w:pPr>
        <w:spacing w:after="0" w:line="240" w:lineRule="auto"/>
        <w:contextualSpacing/>
        <w:rPr>
          <w:rFonts w:ascii="Liberation Serif" w:hAnsi="Liberation Serif" w:cs="Times New Roman"/>
          <w:sz w:val="8"/>
          <w:szCs w:val="20"/>
        </w:rPr>
      </w:pPr>
    </w:p>
    <w:tbl>
      <w:tblPr>
        <w:tblW w:w="15594" w:type="dxa"/>
        <w:tblInd w:w="-431" w:type="dxa"/>
        <w:tblLayout w:type="fixed"/>
        <w:tblCellMar>
          <w:left w:w="28" w:type="dxa"/>
          <w:right w:w="28" w:type="dxa"/>
        </w:tblCellMar>
        <w:tblLook w:val="04A0" w:firstRow="1" w:lastRow="0" w:firstColumn="1" w:lastColumn="0" w:noHBand="0" w:noVBand="1"/>
      </w:tblPr>
      <w:tblGrid>
        <w:gridCol w:w="690"/>
        <w:gridCol w:w="2713"/>
        <w:gridCol w:w="1276"/>
        <w:gridCol w:w="1134"/>
        <w:gridCol w:w="992"/>
        <w:gridCol w:w="1134"/>
        <w:gridCol w:w="992"/>
        <w:gridCol w:w="993"/>
        <w:gridCol w:w="1134"/>
        <w:gridCol w:w="992"/>
        <w:gridCol w:w="992"/>
        <w:gridCol w:w="1134"/>
        <w:gridCol w:w="1418"/>
      </w:tblGrid>
      <w:tr w:rsidR="001B409B" w:rsidRPr="00AE12A0" w:rsidTr="00405F55">
        <w:trPr>
          <w:cantSplit/>
          <w:trHeight w:val="518"/>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409B" w:rsidRPr="00AE12A0" w:rsidRDefault="001B409B" w:rsidP="00AE12A0">
            <w:pPr>
              <w:spacing w:after="0" w:line="240" w:lineRule="auto"/>
              <w:jc w:val="center"/>
              <w:rPr>
                <w:rFonts w:ascii="Liberation Serif" w:hAnsi="Liberation Serif" w:cs="Times New Roman"/>
                <w:b/>
                <w:bCs/>
                <w:sz w:val="20"/>
                <w:szCs w:val="20"/>
              </w:rPr>
            </w:pPr>
            <w:r w:rsidRPr="00AE12A0">
              <w:rPr>
                <w:rFonts w:ascii="Liberation Serif" w:hAnsi="Liberation Serif" w:cs="Times New Roman"/>
                <w:b/>
                <w:bCs/>
                <w:sz w:val="20"/>
                <w:szCs w:val="20"/>
              </w:rPr>
              <w:t>№ строки</w:t>
            </w:r>
          </w:p>
        </w:tc>
        <w:tc>
          <w:tcPr>
            <w:tcW w:w="2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Наименование мероприятия/ Источники расходов на финансирование</w:t>
            </w:r>
          </w:p>
        </w:tc>
        <w:tc>
          <w:tcPr>
            <w:tcW w:w="10773" w:type="dxa"/>
            <w:gridSpan w:val="10"/>
            <w:tcBorders>
              <w:top w:val="single" w:sz="4" w:space="0" w:color="auto"/>
              <w:left w:val="nil"/>
              <w:bottom w:val="single" w:sz="4" w:space="0" w:color="auto"/>
              <w:right w:val="single" w:sz="4" w:space="0" w:color="000000"/>
            </w:tcBorders>
            <w:shd w:val="clear" w:color="auto" w:fill="auto"/>
            <w:vAlign w:val="center"/>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Объёмы расходов на выполнение мероприятия за счёт всех источников ресурсного обеспечения, тыс. руб.</w:t>
            </w:r>
          </w:p>
        </w:tc>
        <w:tc>
          <w:tcPr>
            <w:tcW w:w="1418" w:type="dxa"/>
            <w:vMerge w:val="restart"/>
            <w:tcBorders>
              <w:top w:val="single" w:sz="4" w:space="0" w:color="auto"/>
              <w:left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Номера целевых показателей, на достижение которых направлены мероприятия</w:t>
            </w:r>
          </w:p>
        </w:tc>
      </w:tr>
      <w:tr w:rsidR="001B409B" w:rsidRPr="00AE12A0" w:rsidTr="00405F55">
        <w:trPr>
          <w:cantSplit/>
          <w:trHeight w:val="523"/>
        </w:trPr>
        <w:tc>
          <w:tcPr>
            <w:tcW w:w="690" w:type="dxa"/>
            <w:vMerge/>
            <w:tcBorders>
              <w:top w:val="single" w:sz="4" w:space="0" w:color="auto"/>
              <w:left w:val="single" w:sz="4" w:space="0" w:color="auto"/>
              <w:bottom w:val="single" w:sz="4" w:space="0" w:color="auto"/>
              <w:right w:val="single" w:sz="4" w:space="0" w:color="auto"/>
            </w:tcBorders>
            <w:vAlign w:val="center"/>
            <w:hideMark/>
          </w:tcPr>
          <w:p w:rsidR="001B409B" w:rsidRPr="00AE12A0" w:rsidRDefault="001B409B" w:rsidP="00AE12A0">
            <w:pPr>
              <w:spacing w:after="0" w:line="240" w:lineRule="auto"/>
              <w:contextualSpacing/>
              <w:rPr>
                <w:rFonts w:ascii="Liberation Serif" w:hAnsi="Liberation Serif" w:cs="Times New Roman"/>
                <w:b/>
                <w:bCs/>
                <w:sz w:val="20"/>
                <w:szCs w:val="20"/>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1B409B" w:rsidRPr="00AE12A0" w:rsidRDefault="001B409B" w:rsidP="00AE12A0">
            <w:pPr>
              <w:spacing w:after="0" w:line="240" w:lineRule="auto"/>
              <w:contextualSpacing/>
              <w:rPr>
                <w:rFonts w:ascii="Liberation Serif" w:hAnsi="Liberation Serif" w:cs="Times New Roman"/>
                <w:b/>
                <w:bCs/>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всего</w:t>
            </w:r>
          </w:p>
        </w:tc>
        <w:tc>
          <w:tcPr>
            <w:tcW w:w="1134"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2019</w:t>
            </w:r>
          </w:p>
        </w:tc>
        <w:tc>
          <w:tcPr>
            <w:tcW w:w="992"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2020</w:t>
            </w:r>
          </w:p>
        </w:tc>
        <w:tc>
          <w:tcPr>
            <w:tcW w:w="1134"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2021</w:t>
            </w:r>
          </w:p>
        </w:tc>
        <w:tc>
          <w:tcPr>
            <w:tcW w:w="992"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2022</w:t>
            </w:r>
          </w:p>
        </w:tc>
        <w:tc>
          <w:tcPr>
            <w:tcW w:w="993"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2023</w:t>
            </w:r>
          </w:p>
        </w:tc>
        <w:tc>
          <w:tcPr>
            <w:tcW w:w="1134"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2024</w:t>
            </w:r>
          </w:p>
        </w:tc>
        <w:tc>
          <w:tcPr>
            <w:tcW w:w="992"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2025</w:t>
            </w:r>
          </w:p>
        </w:tc>
        <w:tc>
          <w:tcPr>
            <w:tcW w:w="992"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2026</w:t>
            </w:r>
          </w:p>
        </w:tc>
        <w:tc>
          <w:tcPr>
            <w:tcW w:w="1134" w:type="dxa"/>
            <w:tcBorders>
              <w:top w:val="single" w:sz="4" w:space="0" w:color="auto"/>
              <w:left w:val="nil"/>
              <w:bottom w:val="single" w:sz="4" w:space="0" w:color="auto"/>
              <w:right w:val="single" w:sz="4" w:space="0" w:color="auto"/>
            </w:tcBorders>
            <w:shd w:val="clear" w:color="auto" w:fill="auto"/>
            <w:hideMark/>
          </w:tcPr>
          <w:p w:rsidR="001B409B" w:rsidRPr="00AE12A0" w:rsidRDefault="001B409B" w:rsidP="00AE12A0">
            <w:pPr>
              <w:spacing w:after="0" w:line="240" w:lineRule="auto"/>
              <w:contextualSpacing/>
              <w:jc w:val="center"/>
              <w:rPr>
                <w:rFonts w:ascii="Liberation Serif" w:hAnsi="Liberation Serif" w:cs="Times New Roman"/>
                <w:b/>
                <w:bCs/>
                <w:sz w:val="20"/>
                <w:szCs w:val="20"/>
              </w:rPr>
            </w:pPr>
            <w:r w:rsidRPr="00AE12A0">
              <w:rPr>
                <w:rFonts w:ascii="Liberation Serif" w:hAnsi="Liberation Serif" w:cs="Times New Roman"/>
                <w:b/>
                <w:bCs/>
                <w:sz w:val="20"/>
                <w:szCs w:val="20"/>
              </w:rPr>
              <w:t>2027</w:t>
            </w:r>
          </w:p>
        </w:tc>
        <w:tc>
          <w:tcPr>
            <w:tcW w:w="1418" w:type="dxa"/>
            <w:vMerge/>
            <w:tcBorders>
              <w:left w:val="single" w:sz="4" w:space="0" w:color="auto"/>
              <w:bottom w:val="single" w:sz="4" w:space="0" w:color="auto"/>
              <w:right w:val="single" w:sz="4" w:space="0" w:color="auto"/>
            </w:tcBorders>
            <w:vAlign w:val="center"/>
            <w:hideMark/>
          </w:tcPr>
          <w:p w:rsidR="001B409B" w:rsidRPr="00AE12A0" w:rsidRDefault="001B409B" w:rsidP="00AE12A0">
            <w:pPr>
              <w:spacing w:after="0" w:line="240" w:lineRule="auto"/>
              <w:contextualSpacing/>
              <w:rPr>
                <w:rFonts w:ascii="Liberation Serif" w:hAnsi="Liberation Serif" w:cs="Times New Roman"/>
                <w:b/>
                <w:bCs/>
                <w:sz w:val="20"/>
                <w:szCs w:val="20"/>
              </w:rPr>
            </w:pPr>
          </w:p>
        </w:tc>
      </w:tr>
    </w:tbl>
    <w:p w:rsidR="0064702D" w:rsidRPr="0064702D" w:rsidRDefault="0064702D" w:rsidP="0064702D">
      <w:pPr>
        <w:spacing w:after="0" w:line="240" w:lineRule="auto"/>
        <w:rPr>
          <w:sz w:val="2"/>
        </w:rPr>
      </w:pPr>
    </w:p>
    <w:tbl>
      <w:tblPr>
        <w:tblW w:w="15594" w:type="dxa"/>
        <w:tblInd w:w="-431" w:type="dxa"/>
        <w:tblLayout w:type="fixed"/>
        <w:tblCellMar>
          <w:left w:w="28" w:type="dxa"/>
          <w:right w:w="28" w:type="dxa"/>
        </w:tblCellMar>
        <w:tblLook w:val="04A0" w:firstRow="1" w:lastRow="0" w:firstColumn="1" w:lastColumn="0" w:noHBand="0" w:noVBand="1"/>
      </w:tblPr>
      <w:tblGrid>
        <w:gridCol w:w="710"/>
        <w:gridCol w:w="2693"/>
        <w:gridCol w:w="1345"/>
        <w:gridCol w:w="1042"/>
        <w:gridCol w:w="1042"/>
        <w:gridCol w:w="1042"/>
        <w:gridCol w:w="1042"/>
        <w:gridCol w:w="1035"/>
        <w:gridCol w:w="1035"/>
        <w:gridCol w:w="1035"/>
        <w:gridCol w:w="1035"/>
        <w:gridCol w:w="1120"/>
        <w:gridCol w:w="1418"/>
      </w:tblGrid>
      <w:tr w:rsidR="004F3E0B" w:rsidRPr="004F3E0B" w:rsidTr="004F3E0B">
        <w:trPr>
          <w:trHeight w:val="255"/>
          <w:tblHeader/>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center"/>
              <w:rPr>
                <w:rFonts w:ascii="Liberation Serif" w:hAnsi="Liberation Serif" w:cs="Times New Roman"/>
                <w:b/>
                <w:bCs/>
                <w:sz w:val="20"/>
                <w:szCs w:val="20"/>
              </w:rPr>
            </w:pPr>
            <w:r w:rsidRPr="004F3E0B">
              <w:rPr>
                <w:rFonts w:ascii="Liberation Serif" w:hAnsi="Liberation Serif" w:cs="Times New Roman"/>
                <w:b/>
                <w:bCs/>
                <w:sz w:val="20"/>
                <w:szCs w:val="20"/>
              </w:rPr>
              <w:t>1</w:t>
            </w: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center"/>
              <w:rPr>
                <w:rFonts w:ascii="Liberation Serif" w:hAnsi="Liberation Serif" w:cs="Times New Roman"/>
                <w:b/>
                <w:bCs/>
                <w:sz w:val="20"/>
                <w:szCs w:val="20"/>
              </w:rPr>
            </w:pPr>
            <w:r w:rsidRPr="004F3E0B">
              <w:rPr>
                <w:rFonts w:ascii="Liberation Serif" w:hAnsi="Liberation Serif" w:cs="Times New Roman"/>
                <w:b/>
                <w:bCs/>
                <w:sz w:val="20"/>
                <w:szCs w:val="20"/>
              </w:rPr>
              <w:t>2</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center"/>
              <w:rPr>
                <w:rFonts w:ascii="Liberation Serif" w:hAnsi="Liberation Serif" w:cs="Times New Roman"/>
                <w:b/>
                <w:bCs/>
                <w:sz w:val="20"/>
                <w:szCs w:val="20"/>
              </w:rPr>
            </w:pPr>
            <w:r w:rsidRPr="004F3E0B">
              <w:rPr>
                <w:rFonts w:ascii="Liberation Serif" w:hAnsi="Liberation Serif" w:cs="Times New Roman"/>
                <w:b/>
                <w:bCs/>
                <w:sz w:val="20"/>
                <w:szCs w:val="20"/>
              </w:rPr>
              <w:t>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center"/>
              <w:rPr>
                <w:rFonts w:ascii="Liberation Serif" w:hAnsi="Liberation Serif" w:cs="Times New Roman"/>
                <w:b/>
                <w:bCs/>
                <w:sz w:val="20"/>
                <w:szCs w:val="20"/>
              </w:rPr>
            </w:pPr>
            <w:r w:rsidRPr="004F3E0B">
              <w:rPr>
                <w:rFonts w:ascii="Liberation Serif" w:hAnsi="Liberation Serif" w:cs="Times New Roman"/>
                <w:b/>
                <w:bCs/>
                <w:sz w:val="20"/>
                <w:szCs w:val="20"/>
              </w:rPr>
              <w:t>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center"/>
              <w:rPr>
                <w:rFonts w:ascii="Liberation Serif" w:hAnsi="Liberation Serif" w:cs="Times New Roman"/>
                <w:b/>
                <w:bCs/>
                <w:sz w:val="20"/>
                <w:szCs w:val="20"/>
              </w:rPr>
            </w:pPr>
            <w:r w:rsidRPr="004F3E0B">
              <w:rPr>
                <w:rFonts w:ascii="Liberation Serif" w:hAnsi="Liberation Serif" w:cs="Times New Roman"/>
                <w:b/>
                <w:bCs/>
                <w:sz w:val="20"/>
                <w:szCs w:val="20"/>
              </w:rPr>
              <w:t>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center"/>
              <w:rPr>
                <w:rFonts w:ascii="Liberation Serif" w:hAnsi="Liberation Serif" w:cs="Times New Roman"/>
                <w:b/>
                <w:bCs/>
                <w:sz w:val="20"/>
                <w:szCs w:val="20"/>
              </w:rPr>
            </w:pPr>
            <w:r w:rsidRPr="004F3E0B">
              <w:rPr>
                <w:rFonts w:ascii="Liberation Serif" w:hAnsi="Liberation Serif" w:cs="Times New Roman"/>
                <w:b/>
                <w:bCs/>
                <w:sz w:val="20"/>
                <w:szCs w:val="20"/>
              </w:rPr>
              <w:t>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center"/>
              <w:rPr>
                <w:rFonts w:ascii="Liberation Serif" w:hAnsi="Liberation Serif" w:cs="Times New Roman"/>
                <w:b/>
                <w:bCs/>
                <w:sz w:val="20"/>
                <w:szCs w:val="20"/>
              </w:rPr>
            </w:pPr>
            <w:r w:rsidRPr="004F3E0B">
              <w:rPr>
                <w:rFonts w:ascii="Liberation Serif" w:hAnsi="Liberation Serif" w:cs="Times New Roman"/>
                <w:b/>
                <w:bCs/>
                <w:sz w:val="20"/>
                <w:szCs w:val="20"/>
              </w:rPr>
              <w:t>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center"/>
              <w:rPr>
                <w:rFonts w:ascii="Liberation Serif" w:hAnsi="Liberation Serif" w:cs="Times New Roman"/>
                <w:b/>
                <w:bCs/>
                <w:sz w:val="20"/>
                <w:szCs w:val="20"/>
              </w:rPr>
            </w:pPr>
            <w:r w:rsidRPr="004F3E0B">
              <w:rPr>
                <w:rFonts w:ascii="Liberation Serif" w:hAnsi="Liberation Serif" w:cs="Times New Roman"/>
                <w:b/>
                <w:bCs/>
                <w:sz w:val="20"/>
                <w:szCs w:val="20"/>
              </w:rPr>
              <w:t>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center"/>
              <w:rPr>
                <w:rFonts w:ascii="Liberation Serif" w:hAnsi="Liberation Serif" w:cs="Times New Roman"/>
                <w:b/>
                <w:bCs/>
                <w:sz w:val="20"/>
                <w:szCs w:val="20"/>
              </w:rPr>
            </w:pPr>
            <w:r w:rsidRPr="004F3E0B">
              <w:rPr>
                <w:rFonts w:ascii="Liberation Serif" w:hAnsi="Liberation Serif" w:cs="Times New Roman"/>
                <w:b/>
                <w:bCs/>
                <w:sz w:val="20"/>
                <w:szCs w:val="20"/>
              </w:rPr>
              <w:t>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center"/>
              <w:rPr>
                <w:rFonts w:ascii="Liberation Serif" w:hAnsi="Liberation Serif" w:cs="Times New Roman"/>
                <w:b/>
                <w:bCs/>
                <w:sz w:val="20"/>
                <w:szCs w:val="20"/>
              </w:rPr>
            </w:pPr>
            <w:r w:rsidRPr="004F3E0B">
              <w:rPr>
                <w:rFonts w:ascii="Liberation Serif" w:hAnsi="Liberation Serif" w:cs="Times New Roman"/>
                <w:b/>
                <w:bCs/>
                <w:sz w:val="20"/>
                <w:szCs w:val="20"/>
              </w:rPr>
              <w:t>10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center"/>
              <w:rPr>
                <w:rFonts w:ascii="Liberation Serif" w:hAnsi="Liberation Serif" w:cs="Times New Roman"/>
                <w:b/>
                <w:bCs/>
                <w:sz w:val="20"/>
                <w:szCs w:val="20"/>
              </w:rPr>
            </w:pPr>
            <w:r w:rsidRPr="004F3E0B">
              <w:rPr>
                <w:rFonts w:ascii="Liberation Serif" w:hAnsi="Liberation Serif" w:cs="Times New Roman"/>
                <w:b/>
                <w:bCs/>
                <w:sz w:val="20"/>
                <w:szCs w:val="20"/>
              </w:rPr>
              <w:t>11</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center"/>
              <w:rPr>
                <w:rFonts w:ascii="Liberation Serif" w:hAnsi="Liberation Serif" w:cs="Times New Roman"/>
                <w:b/>
                <w:bCs/>
                <w:sz w:val="20"/>
                <w:szCs w:val="20"/>
              </w:rPr>
            </w:pPr>
            <w:r w:rsidRPr="004F3E0B">
              <w:rPr>
                <w:rFonts w:ascii="Liberation Serif" w:hAnsi="Liberation Serif" w:cs="Times New Roman"/>
                <w:b/>
                <w:bCs/>
                <w:sz w:val="20"/>
                <w:szCs w:val="20"/>
              </w:rPr>
              <w:t>12</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center"/>
              <w:rPr>
                <w:rFonts w:ascii="Liberation Serif" w:hAnsi="Liberation Serif" w:cs="Times New Roman"/>
                <w:b/>
                <w:bCs/>
                <w:sz w:val="20"/>
                <w:szCs w:val="20"/>
              </w:rPr>
            </w:pPr>
            <w:r w:rsidRPr="004F3E0B">
              <w:rPr>
                <w:rFonts w:ascii="Liberation Serif" w:hAnsi="Liberation Serif" w:cs="Times New Roman"/>
                <w:b/>
                <w:bCs/>
                <w:sz w:val="20"/>
                <w:szCs w:val="20"/>
              </w:rPr>
              <w:t>13</w:t>
            </w:r>
          </w:p>
        </w:tc>
      </w:tr>
      <w:tr w:rsidR="004F3E0B" w:rsidRPr="004F3E0B" w:rsidTr="004F3E0B">
        <w:trPr>
          <w:trHeight w:val="73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ВСЕГО ПО МУНИЦИПАЛЬНОЙ ПРОГРАММЕ,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35 460 547,2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2 210 274,5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2 629 972,4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2 935 219,1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3 245 311,2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3 680 198,0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4 575 414,1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5 293 597,6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w:t>
            </w:r>
            <w:bookmarkStart w:id="7" w:name="_GoBack"/>
            <w:bookmarkEnd w:id="7"/>
            <w:r w:rsidRPr="004F3E0B">
              <w:rPr>
                <w:rFonts w:ascii="Liberation Serif" w:hAnsi="Liberation Serif" w:cs="Times New Roman"/>
                <w:b/>
                <w:bCs/>
                <w:color w:val="000000"/>
                <w:sz w:val="20"/>
                <w:szCs w:val="20"/>
              </w:rPr>
              <w:t> 313 110,1</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5 577 450,3</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499 588,4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5 980,0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28 432,8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73 273,9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71 923,3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150 732,3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169 246,1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16 447 264,8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1 067 431,2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1 227 804,4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1 270 455,4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1 480 357,9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1 635 071,8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2 003 407,5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2 370 841,1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2 608 211,8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2 783 683,6</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18 513 544,0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1 136 863,3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1 373 735,2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1 591 489,7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1 764 953,2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1 973 052,9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2 421 274,3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2 753 510,4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2 704 898,3</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2 793 766,7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внебюджетные источники</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Капитальные вложения</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55 331,8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1 823,1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235,7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547,4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46 473,9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2 906,3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3 345,4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55 331,8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1 823,1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235,7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547,4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46 473,9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2 906,3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3 345,4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Прочие нужды</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35 405 215,4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2 208 451,4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2 629 736,7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2 934 671,7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3 245 311,2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3 633 724,1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4 572 507,8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5 290 252,2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5 313 110,1</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5 577 450,3</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499 588,4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5 980,0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28 432,8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73 273,9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71 923,3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150 732,3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169 246,1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16 447 264,8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1 067 431,2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1 227 804,4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1 270 455,4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1 480 357,9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1 635 071,8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2 003 407,5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2 370 841,1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2 608 211,8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2 783 683,6</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18 458 212,2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1 135 040,2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1 373 499,4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1 590 942,4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1 764 953,2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1 926 579,0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2 418 368,0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2 750 165,0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2 704 898,3</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2 793 766,7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внебюджетные источники</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ПОДПРОГРАММА  1. «РАЗВИТИЕ СИСТЕМЫ ОБРАЗОВАНИЯ НА ТЕРРИТОРИИ ГОРОДСКОГО ОКРУГА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xml:space="preserve">ВСЕГО ПО ПОДПРОГРАММЕ, В ТОМ ЧИСЛЕ: «РАЗВИТИЕ СИСТЕМЫ ОБРАЗОВАНИЯ </w:t>
            </w:r>
            <w:r w:rsidRPr="004F3E0B">
              <w:rPr>
                <w:rFonts w:ascii="Liberation Serif" w:hAnsi="Liberation Serif" w:cs="Times New Roman"/>
                <w:color w:val="000000"/>
                <w:sz w:val="20"/>
                <w:szCs w:val="20"/>
              </w:rPr>
              <w:lastRenderedPageBreak/>
              <w:t>НА ТЕРРИТОРИИ ГОРОДСКОГО ОКРУГА ВЕРХНЯЯ ПЫШМА ДО 2027 ГОДА»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lastRenderedPageBreak/>
              <w:t>24 983 428,7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1 544 729,3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2 004 772,9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2 088 000,1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2 207 765,3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2 490 728,8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3 160 082,4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3 713 797,8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3 781 794,4</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3 991 757,7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263 160,9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13 805,1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42 613,2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3 777,9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94 559,7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108 405,0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14 878 667,3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954 640,5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1 152 903,9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1 144 926,2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1 312 739,9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1 486 710,6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1 819 618,9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2 150 770,6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2 342 611,7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2 513 745,0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9 841 600,5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590 088,8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838 063,9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900 460,7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895 025,4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1 000 240,3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1 245 903,8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1 454 622,2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1 439 182,7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1 478 012,7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54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Всего по направлению «Прочие нужды»,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24 983 428,7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1 544 729,3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2 004 772,9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2 088 000,1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2 207 765,3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2 490 728,8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3 160 082,4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3 713 797,8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3 781 794,4</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3 991 757,7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263 160,9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13 805,1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42 613,2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3 777,9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94 559,7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108 405,0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14 878 667,3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954 640,5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1 152 903,9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1 144 926,2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1 312 739,9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1 486 710,6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1 819 618,9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2 150 770,6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2 342 611,7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2 513 745,0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9 841 600,5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590 088,8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838 063,9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900 460,7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895 025,4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1 000 240,3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1 245 903,8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1 454 622,2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1 439 182,7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1 478 012,7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90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1.1. Создание дополнительных мест в муниципальной системе дошкольного образования,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12 212,8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6 212,8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4 000,0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1.8.1.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12 212,8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6 212,8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4 000,0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68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1.2. Повышение квалификации, подготовка и переподготовка работников учреждений, подведомственных управлению образования,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21 392,5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1 974,0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1 928,9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2 068,9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2 075,4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2 056,1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3 219,0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3 958,0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2 056,1</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2 056,1</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1.2.1., 1.2.2.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21 392,5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1 974,0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1 928,9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2 068,9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2 075,4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2 056,1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3 219,0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3 958,0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2 056,1</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2 056,1</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1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1.3. Популяризация профессии педагога,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16 030,8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516,0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130,2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2 274,0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4 596,5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2 302,1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1 940,0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1 976,0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1 976,0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1.14.1.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16 030,8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516,0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130,2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2 274,0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4 596,5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2 302,1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1 940,0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1 976,0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1 976,0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1.4. Создание условий для развития и внедрения независимой системы оценки качества муниципальных </w:t>
            </w:r>
            <w:r w:rsidRPr="004F3E0B">
              <w:rPr>
                <w:rFonts w:ascii="Liberation Serif" w:hAnsi="Liberation Serif" w:cs="Times New Roman"/>
                <w:b/>
                <w:bCs/>
                <w:color w:val="000000"/>
                <w:sz w:val="20"/>
                <w:szCs w:val="20"/>
              </w:rPr>
              <w:lastRenderedPageBreak/>
              <w:t>образовательных учреждений,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lastRenderedPageBreak/>
              <w:t>20 192,0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1 170,6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1 201,2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1 938,2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2 100,0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2 184,0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4 070,0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3 160,0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2 184,0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2 184,0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1.7.1.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20 192,0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1 170,6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1 201,2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1 938,2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2 100,0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2 184,0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4 070,0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3 160,0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2 184,0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2 184,0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85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1.5. Внедрение современных моделей успешной социализации детей,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25 302,3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2 026,8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816,6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1 176,6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3 750,0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3 724,0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4 745,9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4 789,0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2 136,7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2 136,7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1.10.1., 1.3.1., 1.3.2., 1.3.3., 1.4.1.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25 302,3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2 026,8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816,6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1 176,6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3 750,0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3 724,0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4 745,9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4 789,0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2 136,7</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2 136,7</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22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1.6. Реализация основной общеобразовательной программы дошкольного образования и создание условий для присмотра и ухода,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11 305 383,3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807 956,2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874 997,1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942 355,5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1 032 005,8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1 135 149,8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1 356 820,8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1 619 098,0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1 723 252,3</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1 813 747,8</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1.1.1., 1.8.1., 1.8.2., 1.8.9.</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7 554 491,7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532 977,0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574 410,0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630 643,5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689 297,5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755 869,5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884 531,2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1 072 695,0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1 164 806,0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1 249 262,0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3 750 891,6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274 979,2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300 587,1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311 712,0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342 708,3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379 280,3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472 289,6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546 403,0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558 446,3</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564 485,8</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41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1.7. Создание условий и организация мероприятий по формированию безопасного поведения обучающихся,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13 096,8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805,0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911,8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3 500,0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2 880,0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1 000,0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1 000,0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1.11.1., 1.11.2.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13 096,8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805,0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911,8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3 500,0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2 880,0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1 000,0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1 000,0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8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1.8. Обеспечение дополнительных гарантий по социальной поддержке детей-сирот и детей, оставшихся без попечения родителей, потерявших в период обучения обоих родителей или единственного родителя, обучающихся в муниципальных образовательных организациях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2 130,8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380,8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443,0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416,0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432,7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450,0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2 130,8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380,8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443,0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416,0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432,7</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450,0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1.9.    Обеспечение меры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663,3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663,3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663,3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663,3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203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1.10. Приобретение и (или) замена автобусов для подвоза обучающихся в муниципальные общеобразовательные учреждения, приобретение сопутствующего оборудования,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9 595,7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4 932,0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4 663,7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9 595,7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4 932,0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4 663,7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66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1.11. Реализация основных общеобразовательных программ начального общего, основного общего, среднего общего образования,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11 139 827,5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559 546,3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799 878,6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827 202,6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943 447,0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1 084 964,2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1 493 506,7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1 765 295,5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1 780 791,7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1 885 194,8</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1.1.1., 1.2.3., 1.8.3., 1.8.4., 1.8.5., 1.8.6., 1.8.7., 1.8.8.</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259 793,9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13 805,1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42 613,2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3 777,9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94 559,7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105 038,0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7 302 352,6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415 476,0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576 160,0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512 201,4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621 114,9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727 573,3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931 757,7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1 076 663,3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1 177 373,0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1 264 033,0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3 577 681,0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144 070,3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209 913,5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272 388,0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322 332,2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353 613,0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467 189,3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583 594,2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603 418,7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621 161,8</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7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i/>
                <w:i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Подмероприятие 1.11.1. Реализация основных общеобразовательных программ начального общего, основного общего, среднего общего образования,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10 787 174,3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559 546,3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786 073,5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784 589,4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897 783,4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1 034 560,4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1 398 662,6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1 659 972,2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1 780 791,7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1 885 194,8</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1.1.1., 1.2.3., 1.8.3., 1.8.4., 1.8.5., 1.8.6., 1.8.7., 1.8.8.</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7 209 493,3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415 476,0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576 160,0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512 201,4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575 451,2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680 947,4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931 473,3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1 076 378,0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1 177 373,0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1 264 033,0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3 577 681,0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144 070,3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209 913,5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272 388,0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322 332,2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353 613,0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467 189,3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583 594,2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603 418,7</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621 161,8</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69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i/>
                <w:i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Подмероприятие 1.11.2.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всего,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337 267,1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13 805,1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42 613,2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44 470,0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46 625,9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90 212,3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99 540,6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1.1.1., 1.2.3., 1.8.3., 1.8.4., 1.8.5., 1.8.6., 1.8.7., 1.8.8.</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246 171,2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13 805,1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42 613,2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90 212,3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99 540,6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91 095,9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44 470,0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46 625,9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37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i/>
                <w:i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Подмероприятие 1.11.3.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всего,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13 110,1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1 193,7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3 777,9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4 062,8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4 075,7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1.1.1., 1.2.3., 1.8.3., 1.8.4., 1.8.5., 1.8.6., 1.8.7., 1.8.8.</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11 346,7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3 777,9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3 778,4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3 790,4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1 763,4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1 193,7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284,4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285,3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42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i/>
                <w:i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 xml:space="preserve">Подмероприятие 1.11.4.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w:t>
            </w:r>
            <w:r w:rsidRPr="004F3E0B">
              <w:rPr>
                <w:rFonts w:ascii="Liberation Serif" w:hAnsi="Liberation Serif" w:cs="Times New Roman"/>
                <w:b/>
                <w:bCs/>
                <w:i/>
                <w:iCs/>
                <w:color w:val="000000"/>
                <w:sz w:val="20"/>
                <w:szCs w:val="20"/>
              </w:rPr>
              <w:lastRenderedPageBreak/>
              <w:t>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lastRenderedPageBreak/>
              <w:t>2 276,0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569,0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1 707,0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1.1.1., 1.2.3., 1.8.3., 1.8.4., 1.8.5., 1.8.6., 1.8.7., 1.8.8.</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2 276,0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569,0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1 707,0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31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1.12. Реализация дополнительных образовательных программ в сфере культуры,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371 816,3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29 385,6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29 633,2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34 220,4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38 113,9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41 870,3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46 026,7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49 843,2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50 760,8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51 962,2</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15 690,6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3 176,2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2 331,6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2 081,3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2 327,5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2 887,0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2 887,0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356 125,7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26 209,4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27 301,6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32 139,1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35 786,4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38 983,3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43 139,7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49 843,2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50 760,8</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51 962,2</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66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1.13. Реализация дополнительных общеразвивающих и дополнительных предпрофессиональных программ,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536 314,8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42 973,3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40 831,1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50 770,5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52 075,3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68 308,0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66 591,2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71 572,8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71 240,1</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71 952,5</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2 486,3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2 486,3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533 828,5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40 487,0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40 831,1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50 770,5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52 075,3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68 308,0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66 591,2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71 572,8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71 240,1</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71 952,5</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57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1.14. Реализация дополнительных образовательных программ в сфере молодежной политики, физической культуры и спорта,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89 997,4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10 138,4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8 272,5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11 504,1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12 350,0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11 095,0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7 630,9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9 292,4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9 663,8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10 050,3</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519,0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519,0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89 478,4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9 619,4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8 272,5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11 504,1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12 350,0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11 095,0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7 630,9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9 292,4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9 663,8</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10 050,3</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1.15. Укрепление и развитие </w:t>
            </w:r>
            <w:r w:rsidRPr="004F3E0B">
              <w:rPr>
                <w:rFonts w:ascii="Liberation Serif" w:hAnsi="Liberation Serif" w:cs="Times New Roman"/>
                <w:b/>
                <w:bCs/>
                <w:color w:val="000000"/>
                <w:sz w:val="20"/>
                <w:szCs w:val="20"/>
              </w:rPr>
              <w:lastRenderedPageBreak/>
              <w:t>материально – технической базы муниципальных дошкольных образовательных организаций,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lastRenderedPageBreak/>
              <w:t>28 699,8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3 750,0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2 750,0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2 750,0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3 350,0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4 370,2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3 500,0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3 500,0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2 240,0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2 489,6</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1.12.3.</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28 699,8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3 750,0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2 750,0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2 750,0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3 350,0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4 370,2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3 500,0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3 500,0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2 240,0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2 489,6</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40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1.16. Укрепление и развитие материально-технической базы муниципальных общеобразовательных учреждений,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389 090,9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11 316,1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168 820,8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149 433,5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12 873,5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15 500,4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12 646,7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8 500,0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5 000,0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5 000,0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1.12.1., 1.12.5., 1.12.6., 1.12.7.</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389 090,9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11 316,1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168 820,8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149 433,5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12 873,5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15 500,4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12 646,7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8 500,0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5 000,0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5 000,0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51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1.17. Укрепление и развитие материально – технической базы муниципальных учреждений дополнительного образования,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27 044,6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4 151,0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4 700,0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1 527,4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5 966,2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3 000,0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3 000,0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2 000,0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2 000,0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1.12.4.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27 044,6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4 151,0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4 700,0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1 527,4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5 966,2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3 000,0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3 000,0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2 000,0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2 000,0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90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1.18. Укрепление и развитие материально – технической базы муниципальных учреждений дополнительного образования в сфере культуры, всего,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3 966,3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194,8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155,0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800,1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478,7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478,5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418,1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604,9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418,1</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418,1</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1.12.4.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3 966,3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194,8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800,1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478,7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478,5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418,1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604,9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418,1</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418,1</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1.19. Укрепление и развитие материально - технической базы муниципальных учреждений дополнительного образования в сфере молодежной политики, </w:t>
            </w:r>
            <w:r w:rsidRPr="004F3E0B">
              <w:rPr>
                <w:rFonts w:ascii="Liberation Serif" w:hAnsi="Liberation Serif" w:cs="Times New Roman"/>
                <w:b/>
                <w:bCs/>
                <w:color w:val="000000"/>
                <w:sz w:val="20"/>
                <w:szCs w:val="20"/>
              </w:rPr>
              <w:lastRenderedPageBreak/>
              <w:t>физической культуры и спорта,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lastRenderedPageBreak/>
              <w:t>541,9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352,0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139,9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1.12.4.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541,9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352,0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139,9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99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1.20. Проведение мероприятий по энергосбережению и повышению энергетической эффективности муниципальных дошкольных образовательных учреждений,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43 866,4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4 287,0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5 000,0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3 000,0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4 190,0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5 129,8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9 000,0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7 000,0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3 129,8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3 129,8</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1.13.2., 1.13.5.</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43 866,4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4 287,0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5 000,0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3 000,0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4 190,0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5 129,8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9 000,0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7 000,0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3 129,8</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3 129,8</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77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1.21. Проведение мероприятий по энергосбережению и повышению энергетической эффективности муниципальных общеобразовательных учреждений,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35 894,8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2 276,6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7 947,0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5 600,0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2 464,9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3 998,2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4 600,0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5 011,8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1 998,2</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1 998,2</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1.13.2., 1.13.5.</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35 894,8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2 276,6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7 947,0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5 600,0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2 464,9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3 998,2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4 600,0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5 011,8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1 998,2</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1 998,2</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1.22. Оснащение государственных профессиональных образовательных организаций, государственных и муниципальных организаций дополнительного образования (детских школ искусств) музыкальными инструментами, оборудованием и учебными материалами на условиях софинансирования из федерального бюджета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4 111,1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4 111,1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1.12.8.</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3 367,0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3 367,0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333,0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333,0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411,1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411,1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202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1.23. Проведение мероприятий по энергосбережению и повышению энергетической эффективности муниципальных учреждений дополнительного образования,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6 749,8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515,0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570,8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555,0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823,2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1 060,8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1 170,0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670,0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670,0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1.13.2., 1.13.5., 1.13.7.</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6 749,8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515,0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570,8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555,0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715,0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823,2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1 060,8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1 170,0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670,0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670,0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53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1.24. Обеспечение функционирования модели персонифицированного финансирования дополнительного образования детей</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371 499,3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1 589,4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5 263,5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15 682,6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19 278,3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23 511,8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41 917,4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75 292,6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88 233,1</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100 730,6</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371 499,3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1 589,4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5 263,5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15 682,6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19 278,3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23 511,8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41 917,4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75 292,6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88 233,1</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100 730,6</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1.25.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209 287,5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14 400,0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26 071,5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14 000,0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28 716,9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31 000,0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35 216,5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37 882,6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11 000,0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11 000,0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1.13.3.</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209 287,5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14 400,0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26 071,5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14 000,0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28 716,9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31 000,0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35 216,5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37 882,6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11 000,0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11 000,0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1.26.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w:t>
            </w:r>
            <w:r w:rsidRPr="004F3E0B">
              <w:rPr>
                <w:rFonts w:ascii="Liberation Serif" w:hAnsi="Liberation Serif" w:cs="Times New Roman"/>
                <w:b/>
                <w:bCs/>
                <w:color w:val="000000"/>
                <w:sz w:val="20"/>
                <w:szCs w:val="20"/>
              </w:rPr>
              <w:lastRenderedPageBreak/>
              <w:t>общеобразовательных учреждений,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lastRenderedPageBreak/>
              <w:t>224 229,1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35 982,7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24 813,5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17 792,2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32 750,2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27 145,1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30 535,5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20 919,7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17 145,1</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17 145,1</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1.13.1.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224 229,1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35 982,7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24 813,5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17 792,2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32 750,2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27 145,1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30 535,5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20 919,7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17 145,1</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17 145,1</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214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1.27. 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65 405,6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2 580,0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2 500,0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6 739,6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9 000,0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24 294,9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11 291,1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4 000,0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4 000,0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1.13.4.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65 405,6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2 580,0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2 500,0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6 739,6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9 000,0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24 294,9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11 291,1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4 000,0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4 000,0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28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1.28.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4 406,1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668,4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294,2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604,1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345,6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966,2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465,9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465,9</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465,9</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1.13.4.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4 406,1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668,4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294,2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604,1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345,6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966,2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465,9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465,9</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465,9</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1.29.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w:t>
            </w:r>
            <w:r w:rsidRPr="004F3E0B">
              <w:rPr>
                <w:rFonts w:ascii="Liberation Serif" w:hAnsi="Liberation Serif" w:cs="Times New Roman"/>
                <w:b/>
                <w:bCs/>
                <w:color w:val="000000"/>
                <w:sz w:val="20"/>
                <w:szCs w:val="20"/>
              </w:rPr>
              <w:lastRenderedPageBreak/>
              <w:t>физической культуры и спорта,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lastRenderedPageBreak/>
              <w:t>4 403,3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1 303,0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1 390,0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1 470,3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1.13.4.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4 403,3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1 303,0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1 390,0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220,0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1 470,3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94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1.32. Организация и проведение мероприятий в сфере образования,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276,0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96,0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1.10.1., 1.3.1., 1.3.2., 1.3.3.</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276,0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96,0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ПОДПРОГРАММА  2. «СОВЕРШЕНСТВОВАНИЕ ОРГАНИЗАЦИИ ПИТАНИЯ УЧАЩИХСЯ ОБРАЗОВАТЕЛЬНЫХ УЧРЕЖДЕНИЙ НА ТЕРРИТОРИИ ГОРОДСКОГО ОКРУГА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9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ВСЕГО ПО ПОДПРОГРАММЕ, В ТОМ ЧИСЛЕ: «СОВЕРШЕНСТВОВАНИЕ ОРГАНИЗАЦИИ ПИТАНИЯ УЧАЩИХСЯ ОБРАЗОВАТЕЛЬНЫХ УЧРЕЖДЕНИЙ НА ТЕРРИТОРИИ ГОРОДСКОГО ОКРУГА ВЕРХНЯЯ ПЫШМА ДО 2027 ГОДА»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1 450 024,4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80 640,9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84 457,4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116 114,9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131 885,8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163 080,2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189 989,2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230 163,3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225 802,0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227 890,7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229 130,7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14 375,3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30 501,2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67 889,4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55 794,3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60 570,5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1 075 845,3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68 831,0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61 107,5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72 131,9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116 322,0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78 413,0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114 801,8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147 556,8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207 336,8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209 344,5</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145 048,4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11 809,9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8 974,6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13 481,8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15 563,8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16 777,8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19 393,1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22 036,0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18 465,2</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18 546,2</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60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Всего по направлению «Прочие нужды»,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1 450 024,4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80 640,9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84 457,4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116 114,9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131 885,8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163 080,2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189 989,2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230 163,3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225 802,0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227 890,7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229 130,7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14 375,3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30 501,2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67 889,4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55 794,3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60 570,5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1 075 845,3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68 831,0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61 107,5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72 131,9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116 322,0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78 413,0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114 801,8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147 556,8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207 336,8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209 344,5</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145 048,4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11 809,9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8 974,6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13 481,8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15 563,8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16 777,8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19 393,1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22 036,0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18 465,2</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18 546,2</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152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2.1. Организация и проведение мероприятий по совершенствованию питания учащихся  образовательных учреждений,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369,0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52,0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52,0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2.1.1.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369,0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52,0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52,0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28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2.2. Замена столовой посуды, столовых приборов, кухонного инвентаря, технологического оборудования,всего,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16 301,7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1 538,9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2 196,9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1 500,0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2 450,0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3 298,1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2 517,8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1 600,0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2.2.1., 2.2.4.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16 301,7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1 538,9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2 196,9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1 500,0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2 450,0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3 298,1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2 517,8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1 600,0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8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2.3. Замена системы вентиляции школьных пищеблоков,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2 934,1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93,1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133,1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582,2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41,9</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41,9</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2.2.3.</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2 934,1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93,1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133,1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582,2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41,9</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41,9</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80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2.4. Замена обеденной мебели в школьных столовых,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1 538,0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288,0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270,0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1 538,0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288,0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270,0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2.5. Организация питания обучающихся,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1 407 058,0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77 990,9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81 286,7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113 232,9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127 269,4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157 627,5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183 512,4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222 135,3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220 997,6</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223 005,3</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2.1.1., 2.1.2., 2.1.3.</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229 130,7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14 375,3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30 501,2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67 889,4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55 794,3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60 570,5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1 075 845,3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68 831,0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61 107,5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72 131,9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116 322,0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78 413,0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114 801,8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147 556,8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207 336,8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209 344,5</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102 082,0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9 159,9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5 803,9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10 599,8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10 947,4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11 325,1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12 916,3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14 008,0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13 660,8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13 660,8</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73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i/>
                <w:i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Подмероприятие 2.5.1. Организация питания обучающихся,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871 312,1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77 990,9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59 831,0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53 766,8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65 269,4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89 738,1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103 806,3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135 606,0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140 122,8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145 180,8</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2.1.1., 2.1.2., 2.1.3.</w:t>
            </w:r>
          </w:p>
        </w:tc>
      </w:tr>
      <w:tr w:rsidR="004F3E0B" w:rsidRPr="004F3E0B" w:rsidTr="00B3221B">
        <w:trPr>
          <w:trHeight w:val="236"/>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769 230,1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68 831,0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54 027,1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43 167,0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54 322,0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78 413,0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90 890,0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121 598,0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126 462,0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131 520,0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102 082,0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9 159,9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5 803,9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10 599,8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10 947,4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11 325,1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12 916,3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14 008,0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13 660,8</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13 660,8</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68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i/>
                <w:i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Подмероприятие 2.5.2. Организация бесплатного горячего питания обучающихся, получающих начальное общее образование в муниципальных образовательных организациях,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535 745,9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21 455,7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59 466,1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62 000,0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67 889,4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79 706,1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86 529,3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80 874,8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77 824,5</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i/>
                <w:iCs/>
                <w:color w:val="000000"/>
                <w:sz w:val="20"/>
                <w:szCs w:val="20"/>
              </w:rPr>
            </w:pPr>
            <w:r w:rsidRPr="004F3E0B">
              <w:rPr>
                <w:rFonts w:ascii="Liberation Serif" w:hAnsi="Liberation Serif" w:cs="Times New Roman"/>
                <w:b/>
                <w:bCs/>
                <w:i/>
                <w:iCs/>
                <w:color w:val="000000"/>
                <w:sz w:val="20"/>
                <w:szCs w:val="20"/>
              </w:rPr>
              <w:t>2.1.1., 2.1.2., 2.1.3.</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229 130,7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14 375,3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30 501,2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67 889,4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55 794,3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60 570,5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306 615,2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7 080,4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28 964,9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62 000,0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23 911,8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25 958,8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80 874,8</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77 824,5</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14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2.6. Приобретение бесплатных новогодних подарков для обучающихся льготных категорий </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21 823,6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670,0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840,7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1 112,0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2 114,4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2 002,7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2 924,8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3 973,0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4 052,5</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4 133,5</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2.3.1.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21 823,6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670,0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840,7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1 112,0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2 114,4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2 002,7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2 924,8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3 973,0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4 052,5</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4 133,5</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ПОДПРОГРАММА  3. «ПАТРИОТИЧЕСКОЕ ВОСПИТАНИЕ ГРАЖДАН НА ТЕРРИТОРИИ ГОРОДСКОГО ОКРУГА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199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ВСЕГО ПО ПОДПРОГРАММЕ, В ТОМ ЧИСЛЕ: «ПАТРИОТИЧЕСКОЕ ВОСПИТАНИЕ ГРАЖДАН НА ТЕРРИТОРИИ ГОРОДСКОГО ОКРУГА ВЕРХНЯЯ ПЫШМА ДО 2027 ГОДА»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42 187,9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4 898,0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4 076,0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4 049,8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8 893,9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2 659,3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5 185,8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5 004,0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3 597,9</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3 823,3</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3 481,0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630,0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579,7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824,5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634,5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177,9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243,6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390,8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38 556,9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4 268,0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3 496,3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3 225,3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8 259,4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2 331,4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4 942,2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4 613,2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3 597,9</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3 823,3</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внебюджетные источники</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62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Всего по направлению «Прочие нужды»,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42 187,9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4 898,0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4 076,0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4 049,8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8 893,9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2 659,3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5 185,8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5 004,0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3 597,9</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3 823,3</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3 481,0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630,0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579,7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824,5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634,5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177,9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243,6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390,8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38 556,9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4 268,0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3 496,3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3 225,3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8 259,4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2 331,4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4 942,2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4 613,2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3 597,9</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3 823,3</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внебюджетные источники</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139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3.2. Реализация мероприятий по патриотическому воспитанию молодых граждан в сфере культуры, всего, из них: </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3 733,5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249,5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118,0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880,0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552,0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200,0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384,0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3.1.3., 3.2.3., 3.3.1.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3 733,5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249,5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118,0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880,0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552,0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384,0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13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3.3. Ремонт и строительство памятных объектов и прилегающей к ним территории,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3 714,2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369,4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373,4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810,6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478,2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1 386,6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296,0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3.1.2.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3 714,2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369,4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373,4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810,6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478,2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1 386,6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296,0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69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3.4. Реализация мероприятий по патриотическому воспитанию молодых граждан в сфере молодежной политики, физической культуры и спорта,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10 553,2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955,4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676,6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746,0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1 338,8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859,2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1 003,0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1 923,0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1 504,9</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1 546,3</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3.2.1., 3.2.4.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10 553,2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955,4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676,6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746,0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1 338,8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859,2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1 003,0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1 923,0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1 504,9</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1 546,3</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43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3.5. Укрепление и развитие материально - технической базы муниципальных учреждений, занимающихся патриотическим воспитанием граждан городского округа Верхняя Пышма,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8 640,6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625,0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974,1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404,5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5 137,0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3.1.1.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268,7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49,7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124,5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94,5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8 371,9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625,0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924,4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280,0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5 042,5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07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3.6. Организация и проведение мероприятий, посвященных памятным историческим событиям,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1 799,1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475,6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138,5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144,0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3.2.3.</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1 799,1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475,6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138,5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144,0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17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3.7. Подготовка молодых граждан к службе в армии (содействие в организации комиссии),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2 096,4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159,6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161,3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187,8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194,1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200,8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257,6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277,9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328,7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328,7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2 096,4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159,6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161,3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187,8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194,1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200,8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257,6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277,9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328,7</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328,7</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17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3.8. Организация и проведение военно – спортивных игр (ВСИ) муниципального уровня,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4 018,7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518,6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520,0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532,4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532,4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322,4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414,3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414,3</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414,3</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3.2.1., 3.2.3.</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840,0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210,0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210,0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210,0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210,0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3 178,7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308,6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310,0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322,4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322,4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322,4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414,3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414,3</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414,3</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56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3.9. Участие молодых граждан в военно – спортивных играх и оборонно – спортивных оздоровительных лагерях на территории Свердловской области,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5 492,3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590,0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640,0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660,0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660,0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507,9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693,6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840,8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450,0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450,0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3.2.1., 3.2.3.</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2 082,3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290,0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177,9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243,6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390,8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3 410,0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450,0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450,0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4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3.10. 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1 990,0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280,0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155,0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3.3.1.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290,0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1 700,0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27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3.11. Подготовка комплекта документов и проведение экспертизы для присвоения почетного звания «Город трудовой доблести»</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3.2.3.</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внебюджетные источники</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ПОДПРОГРАММА  4. «РАЗВИТИЕ КУЛЬТУРЫ И ИСКУССТВА НА ТЕРРИТОРИИ ГОРОДСКОГО ОКРУГА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B3221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xml:space="preserve">ВСЕГО ПО ПОДПРОГРАММЕ, В ТОМ ЧИСЛЕ: «РАЗВИТИЕ КУЛЬТУРЫ И ИСКУССТВА НА ТЕРРИТОРИИ ГОРОДСКОГО ОКРУГА </w:t>
            </w:r>
            <w:r w:rsidRPr="004F3E0B">
              <w:rPr>
                <w:rFonts w:ascii="Liberation Serif" w:hAnsi="Liberation Serif" w:cs="Times New Roman"/>
                <w:color w:val="000000"/>
                <w:sz w:val="20"/>
                <w:szCs w:val="20"/>
              </w:rPr>
              <w:lastRenderedPageBreak/>
              <w:t>ВЕРХНЯЯ ПЫШМА ДО 2027 ГОДА»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lastRenderedPageBreak/>
              <w:t>1 923 164,5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104 230,6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107 596,2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145 436,9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159 732,3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242 327,6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244 533,1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281 290,0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312 339,0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325 678,9</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6 437,2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5 980,0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180,9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126,3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36 634,5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3 182,3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75,2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15 162,0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9 897,2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7 261,1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556,7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1 880 092,9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95 068,3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107 421,0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130 274,9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159 232,3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232 380,4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237 091,1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280 607,0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312 339,0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325 678,9</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«Капитальные вложения»</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60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Всего по направлению «Капитальные вложения»,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50 290,2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1 823,1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235,7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547,4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41 973,9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2 364,7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3 345,4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50 290,2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1 823,1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235,7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547,4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41 973,9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2 364,7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3 345,4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Всего по направлению «Иные капитальные вложения»,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50 290,2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1 823,1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235,7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547,4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41 973,9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2 364,7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3 345,4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B3221B">
        <w:trPr>
          <w:trHeight w:val="151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4.8. Разработка проектно-сметной документации, приобретение, реконструкция и строительство учреждений культуры,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50 290,2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1 823,1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235,7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547,4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41 973,9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2 364,7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3 345,4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4.2.5.</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50 290,2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1 823,1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235,7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547,4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41 973,9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2 364,7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3 345,4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6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Всего по направлению «Прочие нужды»,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1 872 874,4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102 407,5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107 360,5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144 889,5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159 732,3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200 353,7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242 168,4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277 944,6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312 339,0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325 678,9</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6 437,2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5 980,0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180,9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126,3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36 634,5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3 182,3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75,2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15 162,0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9 897,2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7 261,1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556,7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1 829 802,7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93 245,2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107 185,3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129 727,5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159 232,3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190 406,5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234 726,4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277 261,6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312 339,0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325 678,9</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B3221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4.1. 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w:t>
            </w:r>
            <w:r w:rsidRPr="004F3E0B">
              <w:rPr>
                <w:rFonts w:ascii="Liberation Serif" w:hAnsi="Liberation Serif" w:cs="Times New Roman"/>
                <w:b/>
                <w:bCs/>
                <w:color w:val="000000"/>
                <w:sz w:val="20"/>
                <w:szCs w:val="20"/>
              </w:rPr>
              <w:lastRenderedPageBreak/>
              <w:t>безопасности фонда библиотек,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lastRenderedPageBreak/>
              <w:t>544 938,0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30 561,2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33 588,8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37 573,7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43 409,5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48 918,0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53 083,5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75 392,6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107 733,6</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114 677,2</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4.1.1., 4.1.6.</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544 938,0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30 561,2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33 588,8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37 573,7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43 409,5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48 918,0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53 083,5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75 392,6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107 733,6</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114 677,2</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4.2. 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148 859,0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7 592,2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8 217,7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9 738,3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13 318,0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17 285,4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19 788,0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23 009,7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24 252,6</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25 657,0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4.1.3., 4.1.7., 4.2.3., 4.2.6.</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148 859,0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7 592,2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8 217,7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9 738,3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13 318,0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17 285,4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19 788,0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23 009,7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24 252,6</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25 657,0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209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4.3. 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 городского округа,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958 952,3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42 587,0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58 776,7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63 489,0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80 716,7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93 453,2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123 303,2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153 113,9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166 078,4</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177 434,2</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4.1.5., 4.1.6., 4.2.2.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958 952,3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42 587,0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58 776,7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63 489,0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80 716,7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93 453,2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123 303,2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153 113,9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166 078,4</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177 434,2</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49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4.4. Укрепление и развитие материально - технической базы муниципальных учреждений культуры и культурно - досуговых учреждений,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72 731,7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4 188,9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2 812,3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5 077,3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9 232,0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17 146,0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16 492,1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11 519,2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6 263,9</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4.2.1.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1 600,0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71 131,7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3 688,9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2 812,3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4 977,3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8 732,0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17 146,0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16 492,1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11 019,2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6 263,9</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4.5. Проведение мероприятий по энергосбережению и повышению энергетической эффективности муниципальных учреждений культуры и культурно-досуговых </w:t>
            </w:r>
            <w:r w:rsidRPr="004F3E0B">
              <w:rPr>
                <w:rFonts w:ascii="Liberation Serif" w:hAnsi="Liberation Serif" w:cs="Times New Roman"/>
                <w:b/>
                <w:bCs/>
                <w:color w:val="000000"/>
                <w:sz w:val="20"/>
                <w:szCs w:val="20"/>
              </w:rPr>
              <w:lastRenderedPageBreak/>
              <w:t>учреждений (гидропромывка, замена/проверка счетчиков и т.д.),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lastRenderedPageBreak/>
              <w:t>2 367,9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69,0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314,3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368,3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197,5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831,5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192,5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197,4</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197,4</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4.2.1., 4.2.4.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2 367,9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69,0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314,3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368,3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197,5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831,5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192,5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197,4</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197,4</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4.6. Организация и проведение мероприятий в области культуры,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71 385,3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7 173,1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2 960,6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9 804,4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4 871,9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9 111,6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10 458,5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11 479,0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7 813,1</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7 713,1</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4.2.2.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71 385,3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7 173,1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2 960,6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9 804,4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4 871,9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9 111,6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10 458,5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11 479,0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7 813,1</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7 713,1</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99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4.7. 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31 691,4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1 595,7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725,2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3 830,5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7 815,9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4 282,3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10 570,1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2 871,7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4.2.4., 4.2.5.</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31 691,4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1 595,7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725,2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3 830,5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7 815,9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4 282,3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10 570,1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2 871,7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2193"/>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4.10. Реализация мер по обеспечению целевых показателей, установленных указами Президента Российской Федерации по повышению оплаты труда работникам бюджетной сферы, в муниципальных учреждениях культуры</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34 596,5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2 682,3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15 062,0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9 647,2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7 205,0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34 596,5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2 682,3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15 062,0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9 647,2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7 205,0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3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4.11. Создание виртуальных концертных залов, в том числе, всего</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1 027,1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1 027,1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4.2.6.</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980,0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980,0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47,1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47,1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69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4.12. Создание модельных муниципальных библиотек,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5 000,0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5 000,0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5 000,0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5 000,0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56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4.13. Выплата денежного поощрения лучшим муниципальным учреждениям культуры, находящимся на территориях сельских поселений Свердловской области, и лучшим работникам муниципальных учреждений культуры, находящихся на территориях сельских поселений Свердловской области</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210,2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210,2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4.2.7.</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75,2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75,2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99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4.14. 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125,0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62,5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62,5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4.2.7.</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36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4.15. Государственная поддержка муниципальным учреждениям культуры на поддержку любительских творческих коллективов</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4.2.8.</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4.16. Модернизация библиотек в </w:t>
            </w:r>
            <w:r w:rsidRPr="004F3E0B">
              <w:rPr>
                <w:rFonts w:ascii="Liberation Serif" w:hAnsi="Liberation Serif" w:cs="Times New Roman"/>
                <w:b/>
                <w:bCs/>
                <w:color w:val="000000"/>
                <w:sz w:val="20"/>
                <w:szCs w:val="20"/>
              </w:rPr>
              <w:lastRenderedPageBreak/>
              <w:t>части комплектования книжных фондов на условиях софинансирования из федерального бюджета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lastRenderedPageBreak/>
              <w:t>740,0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374,0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366,0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4.1.8.</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257,2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130,9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126,3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112,8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56,1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56,7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370,0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187,0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183,0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ПОДПРОГРАММА  5. «РАЗВИТИЕ СИСТЕМЫ ОТДЫХА И ОЗДОРОВЛЕНИЯ ДЕТЕЙ НА ТЕРРИТОРИИ ГОРОДСКОГО ОКРУГА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194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ВСЕГО ПО ПОДПРОГРАММЕ, В ТОМ ЧИСЛЕ: «РАЗВИТИЕ СИСТЕМЫ ОТДЫХА И ОЗДОРОВЛЕНИЯ ДЕТЕЙ НА ТЕРРИТОРИИ ГОРОДСКОГО ОКРУГА ВЕРХНЯЯ ПЫШМА ДО 2027 ГОДА»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1 015 054,5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82 429,2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52 119,4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87 872,0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98 544,9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135 598,1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144 406,4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151 786,0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128 706,6</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133 591,9</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435 255,8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37 855,4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12 199,3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36 123,9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46 508,8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55 814,0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60 553,0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67 344,0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58 263,3</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60 594,1</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579 798,8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44 573,8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39 920,1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51 748,2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52 036,1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79 784,1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83 853,4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84 442,0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70 443,3</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72 997,8</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«Капитальные вложения»</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62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Всего по направлению «Капитальные вложения»,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5 041,6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4 500,0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541,6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1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5 041,6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4 500,0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541,6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52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Всего по направлению «Иные капитальные вложения»,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5 041,6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4 500,0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541,6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199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5.12. Проектирование газовой блочно-модульной котельной в муниципальном автономном учреждении «Загородный оздоровительный лагерь «Медная горка»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5 041,6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4 500,0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541,6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5.3.2.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5 041,6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4 500,0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541,6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52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Всего по направлению «Прочие нужды»,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1 010 012,9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82 429,2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52 119,4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87 872,0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98 544,9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131 098,1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143 864,8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151 786,0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128 706,6</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133 591,9</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435 255,8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37 855,4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12 199,3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36 123,9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46 508,8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55 814,0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60 553,0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67 344,0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58 263,3</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60 594,1</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574 757,2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44 573,8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39 920,1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51 748,2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52 036,1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75 284,1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83 311,8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84 442,0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70 443,3</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72 997,8</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120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5.1. Организация отдыха и оздоровления детей и подростков в сфере образования,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848 926,5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63 214,6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40 222,4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65 818,0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82 188,4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102 076,1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114 120,4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133 125,6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121 777,6</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126 383,3</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5.1.1., 5.2.1.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392 212,7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29 866,0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12 199,3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28 550,8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37 816,6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48 700,5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53 721,7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62 500,4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58 263,3</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60 594,1</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456 713,7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33 348,6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28 023,1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37 267,2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44 371,8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53 375,6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60 398,7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70 625,2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63 514,3</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65 789,2</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55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5.2. Организация отдыха и оздоровления детей и подростков в сферах молодежной политики, физической культуры и спорта,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32 158,7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2 996,6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4 046,9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4 651,2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5 787,0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5 790,2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6 207,8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1 312,0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1 367,0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5.1.1.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23 531,7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2 300,9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3 411,0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3 893,0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4 520,4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4 562,8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4 843,6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8 627,0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695,7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636,0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758,2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1 266,6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1 227,4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1 364,2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1 312,0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1 367,0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10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5.3. Организация отдыха и оздоровления детей и подростков в сфере культуры,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1 428,4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115,9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111,1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184,9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330,6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331,1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354,8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5.1.1.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1 428,4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115,9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111,1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184,9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330,6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331,1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354,8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38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5.5. Создание безопасных условий пребывания в муниципальных организациях отдыха детей и их оздоровления</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60 965,0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14 451,2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4 464,8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13 221,6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9 501,3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5 650,3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5 933,7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3 742,1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2 000,0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2 000,0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5.2.1.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19 511,4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5 688,5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4 162,1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4 799,2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2 593,1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2 268,5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41 453,6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8 762,7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4 464,8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9 059,5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4 702,1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3 057,2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3 665,2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3 742,1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2 000,0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2 000,0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5.6. Приведение в соответствие с санитарно-эпидемиологическими </w:t>
            </w:r>
            <w:r w:rsidRPr="004F3E0B">
              <w:rPr>
                <w:rFonts w:ascii="Liberation Serif" w:hAnsi="Liberation Serif" w:cs="Times New Roman"/>
                <w:b/>
                <w:bCs/>
                <w:color w:val="000000"/>
                <w:sz w:val="20"/>
                <w:szCs w:val="20"/>
              </w:rPr>
              <w:lastRenderedPageBreak/>
              <w:t>требованиями материально-технической базы пищеблоков муниципальных загородных оздоровительных лагерей,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lastRenderedPageBreak/>
              <w:t>1 494,8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238,6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248,1</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258,1</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5.3.1.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1 494,8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238,6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248,1</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258,1</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31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5.7. Экспертиза сметной документации муниципальных загородных оздоровительных лагерей, всего, из них: </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449,9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149,9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5.3.1.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449,9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149,9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77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5.8. Разработка проектно-сметной документации на реконструкцию и строительство зданий и сооружений муниципальных загородных оздоровительных лагерей</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3 420,4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3 420,4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5.3.1.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3 420,4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3 420,4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49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5.9. 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14 435,8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711,8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6 660,8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3 708,4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2 804,8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5.2.1.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14 435,8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711,8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6 660,8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3 708,4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2 804,8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5.10. Реализация мероприятий, направленных на развитие детско-юношеского туризма в городском округе Верхняя Пышма,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6 722,9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499,1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1 192,9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1 240,7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1 290,2</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5.1.2.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6 722,9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499,1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1 192,9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1 240,7</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1 290,2</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5.11. Укрепление и развитие </w:t>
            </w:r>
            <w:r w:rsidRPr="004F3E0B">
              <w:rPr>
                <w:rFonts w:ascii="Liberation Serif" w:hAnsi="Liberation Serif" w:cs="Times New Roman"/>
                <w:b/>
                <w:bCs/>
                <w:color w:val="000000"/>
                <w:sz w:val="20"/>
                <w:szCs w:val="20"/>
              </w:rPr>
              <w:lastRenderedPageBreak/>
              <w:t>материально-технической базы муниципальных загородных оздоровительных лагерей</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lastRenderedPageBreak/>
              <w:t>40 010,6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1 101,0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3 300,0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3 524,4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1 369,0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9 794,3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12 531,0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3 969,4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2 128,2</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2 293,3</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5.2.1.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40 010,6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1 101,0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3 300,0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3 524,4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1 369,0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9 794,3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12 531,0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3 969,4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2 128,2</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2 293,3</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ПОДПРОГРАММА  6. «РАЗВИТИЕ ФИЗИЧЕСКОЙ КУЛЬТУРЫ И СПОРТА НА ТЕРРИТОРИИ ГОРОДСКОГО ОКРУГА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196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ВСЕГО ПО ПОДПРОГРАММЕ, В ТОМ ЧИСЛЕ: «РАЗВИТИЕ ФИЗИЧЕСКОЙ КУЛЬТУРЫ И СПОРТА НА ТЕРРИТОРИИ ГОРОДСКОГО ОКРУГА ВЕРХНЯЯ ПЫШМА ДО 2027 ГОДА»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4 361 550,4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269 732,5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243 355,0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351 249,8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488 241,6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476 563,6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629 984,6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662 675,8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603 908,7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635 838,9</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859,6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152,4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159,5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206,0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197,4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144,3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5 384,5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352,9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416,5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408,9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409,0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441,3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299,0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3 056,9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4 355 306,3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269 379,6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242 786,1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350 681,4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487 832,6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475 916,3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629 488,2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659 474,6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603 908,7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635 838,9</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39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Всего по направлению «Прочие нужды»,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4 361 550,4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269 732,5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243 355,0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351 249,8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488 241,6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476 563,6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629 984,6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662 675,8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603 908,7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635 838,9</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859,6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152,4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159,5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206,0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197,4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144,3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5 384,5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352,9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416,5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408,9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409,0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441,3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299,0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3 056,9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4 355 306,3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269 379,6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242 786,1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350 681,4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487 832,6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475 916,3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629 488,2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659 474,6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603 908,7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635 838,9</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B3221B">
        <w:trPr>
          <w:trHeight w:val="162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6.1. Укрепление и развитие материально – технической базы муниципальных учреждений в сфере физической культуры и спорта,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74 553,8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2 472,9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1 320,0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12 280,9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57 880,0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6.1.2., 6.4.4.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74 553,8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2 472,9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1 320,0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12 280,9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57 880,0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6.2. Организация и проведение официальных спортивных и официальных физкультурных </w:t>
            </w:r>
            <w:r w:rsidRPr="004F3E0B">
              <w:rPr>
                <w:rFonts w:ascii="Liberation Serif" w:hAnsi="Liberation Serif" w:cs="Times New Roman"/>
                <w:b/>
                <w:bCs/>
                <w:color w:val="000000"/>
                <w:sz w:val="20"/>
                <w:szCs w:val="20"/>
              </w:rPr>
              <w:lastRenderedPageBreak/>
              <w:t>(физкультурно – оздоровительных) мероприятий на территории городского округа Верхняя Пышма,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lastRenderedPageBreak/>
              <w:t>155 593,0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7 980,9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12 558,0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14 107,9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13 821,7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18 719,5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18 379,6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22 702,4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22 317,6</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25 005,3</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6.2.1., 6.3.5.</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155 593,0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7 980,9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12 558,0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14 107,9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13 821,7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18 719,5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18 379,6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22 702,4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22 317,6</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25 005,3</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09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6.3. Стипендии спортсменам городского округа Верхняя Пышма, достигшим высоких спортивных результатов на международных, всероссийских и областных соревнованиях,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3 250,0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6.4.3.</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3 250,0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07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6.4. Обеспечение доступа населения к открытым и закрытым соревнованиям,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222 819,6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8 200,0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10 550,0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12 589,0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20 550,5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23 780,0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32 422,9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36 728,8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38 234,5</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39 763,9</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6.3.1., 6.3.2., 6.3.5., 6.3.8.</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222 819,6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8 200,0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10 550,0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12 589,0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20 550,5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23 780,0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32 422,9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36 728,8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38 234,5</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39 763,9</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35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6.6. Организация, проведение и участие в соревнованиях различных уровней в сфере физической культуры и спорта,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179 657,2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5 919,0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6 734,9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13 074,9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16 615,8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22 545,1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25 399,1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28 915,3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29 637,6</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30 815,5</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6.4.4.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179 657,2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5 919,0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6 734,9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13 074,9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16 615,8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22 545,1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25 399,1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28 915,3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29 637,6</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30 815,5</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6.7. 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w:t>
            </w:r>
            <w:r w:rsidRPr="004F3E0B">
              <w:rPr>
                <w:rFonts w:ascii="Liberation Serif" w:hAnsi="Liberation Serif" w:cs="Times New Roman"/>
                <w:b/>
                <w:bCs/>
                <w:color w:val="000000"/>
                <w:sz w:val="20"/>
                <w:szCs w:val="20"/>
              </w:rPr>
              <w:lastRenderedPageBreak/>
              <w:t>иными нормативными требованиями</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lastRenderedPageBreak/>
              <w:t>147 516,8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30 038,5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4 124,7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7 638,7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2 443,8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8 300,0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41 465,0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53 506,1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6.3.4.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147 516,8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30 038,5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4 124,7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7 638,7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2 443,8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8 300,0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41 465,0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53 506,1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35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6.8. Проектирование, реконструкция и строительство прочих объектов муниципальной собственности,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1 418,0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818,0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6.3.2., 6.3.6., 6.3.9.</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1 418,0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818,0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28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6.11. Сертификация спортивных объектов учреждений молодежной политики, физической культуры и спорта,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437,5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152,5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6.3.1.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437,5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152,5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61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6.12. Спортивная подготовка по видам спорта,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3 248 605,2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209 505,5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203 320,9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209 496,0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272 795,2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351 569,4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446 979,2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513 959,1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507 325,4</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533 654,5</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6.3.10., 6.4.2., 6.4.4., 6.4.5.</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2 797,0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2 797,0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3 245 808,2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209 505,5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203 320,9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209 496,0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272 795,2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351 569,4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446 979,2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511 162,1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507 325,4</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533 654,5</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07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6.14. Внедрение всероссийского физкультурно - спортивного комплекса «Готов к труду и обороне»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40 302,8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5 661,0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3 841,4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3 830,4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3 276,1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3 307,4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4 640,5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5 128,1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5 205,9</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5 412,0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6.6.1., 6.6.2.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921,8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161,0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141,4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130,4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123,9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122,4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122,4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120,3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39 381,0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5 500,0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3 700,0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3 700,0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3 152,2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3 185,0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4 518,1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5 007,8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5 205,9</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5 412,0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6.15. Создание спортивных площадок (оснащение спортивным оборудованием) для занятий уличной гимнастикой, в том числе, всего</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2 383,8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383,8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300,0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6.1.1.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791,9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191,9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1 591,9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191,9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300,0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6.16. Проведение мероприятий по </w:t>
            </w:r>
            <w:r w:rsidRPr="004F3E0B">
              <w:rPr>
                <w:rFonts w:ascii="Liberation Serif" w:hAnsi="Liberation Serif" w:cs="Times New Roman"/>
                <w:b/>
                <w:bCs/>
                <w:color w:val="000000"/>
                <w:sz w:val="20"/>
                <w:szCs w:val="20"/>
              </w:rPr>
              <w:lastRenderedPageBreak/>
              <w:t>энергосбережению и повышению энергетической эффективности муниципальных учреждений в сфере физической культуры и спорта,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lastRenderedPageBreak/>
              <w:t>6 888,6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823,3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1 018,8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1 434,0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980,5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416,0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416,0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6 888,6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823,3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1 018,8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1 434,0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980,5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416,0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416,0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50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6.17. 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2 201,1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325,0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340,0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360,9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294,3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403,0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298,7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89,6</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89,6</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6.4.3.</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федеральный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859,6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152,4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159,5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206,0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197,4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144,3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555,7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75,1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78,5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252,6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84,7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64,8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785,8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97,5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102,0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108,3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88,3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120,9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89,6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89,6</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89,6</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6.18.  Ремонт спортивной школы имени Александра Козицына муниципального автономного учреждения «Спортивная школа имени Александра Козицына», Свердловская область, г. Верхняя Пышма, Успенский проспект, д. 4,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275 404,5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86 400,0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155 211,1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33 793,4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6.7.1.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275 404,5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86 400,0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155 211,1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33 793,4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61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6.19. Поддержка муниципальных учреждений спортивной направленности по адаптивной физической культуре и спорту,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518,5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46,4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169,8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131,3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106,8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32,1</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32,1</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6.5.2.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318,1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118,9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91,9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74,8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200,4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39,4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32,1</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32,1</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ПОДПРОГРАММА  7. «МОЛОДЕЖЬ ГОРОДСКОГО ОКРУГА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B3221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ВСЕГО ПО ПОДПРОГРАММЕ, В ТОМ ЧИСЛЕ: «МОЛОДЕЖЬ ГОРОДСКОГО ОКРУГА ВЕРХНЯЯ ПЫШМА ДО 2027 ГОДА»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551 215,1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39 560,2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39 599,3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44 621,0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49 688,2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59 047,6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60 792,1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81 120,8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87 098,7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89 687,2</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11 988,8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1 931,4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522,4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878,0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3 243,8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3 617,8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630,1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1 165,3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539 226,3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37 628,8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39 076,9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43 743,0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46 444,4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55 429,8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60 162,0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79 955,5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87 098,7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89 687,2</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39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Всего по направлению «Прочие нужды»,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551 215,1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39 560,2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39 599,3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44 621,0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49 688,2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59 047,6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60 792,1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81 120,8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87 098,7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89 687,2</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11 988,8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1 931,4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522,4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878,0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3 243,8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3 617,8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630,1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1 165,3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539 226,3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37 628,8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39 076,9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43 743,0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46 444,4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55 429,8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60 162,0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79 955,5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87 098,7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89 687,2</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B3221B">
        <w:trPr>
          <w:trHeight w:val="123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7.1. Организация и проведение мероприятий среди молодежи городского округа Верхняя Пышма,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5 827,7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464,9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278,0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288,0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437,0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560,9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612,4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1 196,5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981,3</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1 008,7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7.1.1., 7.1.3.</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5 827,7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464,9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278,0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288,0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437,0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560,9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612,4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1 196,5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981,3</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1 008,7</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7.2. Участие молодежных делегаций в областных, региональных, федеральных мероприятиях,всего,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36,0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7.1.1., 7.1.2.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36,0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14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7.3. Организация и проведение Дня Молодежи на территории городского округа Верхняя Пышма </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13 139,0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1 145,1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617,3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915,7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975,0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1 342,4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1 984,6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2 095,6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2 031,7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2 031,7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7.1.3., 7.1.4., 7.2.1., 7.2.3., 7.3.1.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13 139,0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1 145,1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617,3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915,7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975,0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1 342,4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1 984,6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2 095,6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2 031,7</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2 031,7</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7.4. Укрепление и развитие материально - технической базы муниципальных учреждений молодежной политики,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5 796,1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2 430,3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579,7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348,5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490,9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676,8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510,0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255,0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255,0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7.4.1.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643,4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324,7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63,7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5 152,7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2 430,3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348,5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490,9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613,1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255,0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255,0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243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xml:space="preserve">Мероприятие 7.6. 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в сфере молодежной политики, всего, из них: </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7 259,4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699,9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1 030,9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1 050,0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1 100,0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2 063,0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129,7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1 185,9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7.4.3.</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7 259,4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699,9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1 030,9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1 050,0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1 100,0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2 063,0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129,7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1 185,9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05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7.8. Организация и проведение мероприятий, досуговой деятельности детей и молодежи,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392 806,9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28 018,4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29 484,9</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31 111,1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33 868,0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37 318,0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44 402,0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60 223,2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62 932,0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65 449,3</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7.1.3., 7.1.4.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14,4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392 792,4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28 004,0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29 484,9</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31 111,1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33 868,0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37 318,0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44 402,0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60 223,2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62 932,0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65 449,3</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9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7.9. Трудоустройство несовершеннолетних граждан городского округа Верхняя Пышма в возрасте с 14 до исполнения 18 лет,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85 191,6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4 610,5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1 974,5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4 085,3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5 191,7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6 210,6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10 803,4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13 533,7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19 391,0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19 391,0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7.3.2.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85 191,6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4 610,5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1 974,5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4 085,3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5 191,7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6 210,6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10 803,4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13 533,7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19 391,0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19 391,0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431"/>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7.10. Организация и проведение мероприятий для молодежи, оказавшейся в трудной жизненной ситуации (проект «Безопасность жизни»),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8 356,5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714,0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980,7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935,3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932,1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1 094,7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969,5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1 282,4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709,7</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738,1</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7.2.2.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2 889,3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357,0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400,7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355,3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292,1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514,7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369,5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5 467,2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357,0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580,0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580,0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640,0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580,0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682,4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709,7</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738,1</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7.11. Реализация проекта «Банк молодежных инициатив»,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1 354,0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120,0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144,0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175,0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150,0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7.1.5.</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470,0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72,0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884,0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72,0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72,0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100,0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34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7.13. Организация и проведение Молодежного форума на территории городского округа Верхняя Пышма,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2 867,5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288,0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310,0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310,0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310,0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310,0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325,0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338,0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351,5</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7.1.1., 7.1.3., 7.1.4.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2 867,5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288,0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310,0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310,0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310,0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310,0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338,0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351,5</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70"/>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7.14. Проведение мероприятий по энергосбережению и повышению энергетической эффективности муниципальных учреждений в сфере молодежной политики (гидропромывка, замена/проверка счетчиков и т.д.),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1 886,0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167,4</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797,0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131,7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77,8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226,2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341,8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46,2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48,0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49,9</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7.4.2.</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1 886,0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167,4</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797,0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131,7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77,8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226,2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341,8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46,2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48,0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49,9</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114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7.15. Развитие сети муниципальных учреждений по работе с молодежью, в том числе, всего</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24 046,2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3 082,0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1 359,1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4 801,3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6 015,5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8 788,3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7.1.5., 7.4.4.</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7 128,6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1 500,0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2 846,1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2 782,5</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16 917,6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1 582,0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1 359,1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4 801,3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3 169,4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6 005,8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88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7.16. Создание и обеспечение деятельности «коворкинг-центров», всего,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2 648,1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206,7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283,0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327,6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498,6</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371,9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460,3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7.1.6.</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843,1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56,7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133,0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72,6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248,6</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121,9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210,3</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1 805,0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150,0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255,0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ПОДПРОГРАММА  8. «ОБЕСПЕЧЕНИЕ РЕАЛИЗАЦИИ МУНИЦИПАЛЬНОЙ ПРОГРАММЫ «РАЗВИТИЕ СОЦИАЛЬНОЙ СФЕРЫ В ГОРОДСКОМ ОКРУГЕ ВЕРХНЯЯ ПЫШМА ДО 2027 ГОДА»</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B3221B">
        <w:trPr>
          <w:trHeight w:val="2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ВСЕГО ПО ПОДПРОГРАММЕ, В ТОМ ЧИСЛЕ: «ОБЕСПЕЧЕНИЕ РЕАЛИЗАЦИИ МУНИЦИПАЛЬНОЙ ПРОГРАММЫ «РАЗВИТИЕ СОЦИАЛЬНОЙ СФЕРЫ В ГОРОДСКОМ ОКРУГЕ ВЕРХНЯЯ ПЫШМА ДО 2027 ГОДА»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1 133 921,7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84 053,8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93 996,3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97 874,6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100 559,3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110 192,8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140 440,5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167 759,9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169 862,8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169 181,7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1 133 914,0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84 046,1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93 996,3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97 874,6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100 559,3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110 192,8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140 440,5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167 759,9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169 862,8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169 181,7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13466" w:type="dxa"/>
            <w:gridSpan w:val="11"/>
            <w:tcBorders>
              <w:top w:val="single" w:sz="4" w:space="0" w:color="auto"/>
              <w:left w:val="nil"/>
              <w:bottom w:val="single" w:sz="4" w:space="0" w:color="auto"/>
              <w:right w:val="nil"/>
            </w:tcBorders>
            <w:shd w:val="clear" w:color="000000" w:fill="FFFFFF"/>
            <w:vAlign w:val="center"/>
            <w:hideMark/>
          </w:tcPr>
          <w:p w:rsidR="004F3E0B" w:rsidRPr="004F3E0B" w:rsidRDefault="004F3E0B" w:rsidP="004F3E0B">
            <w:pPr>
              <w:spacing w:after="0" w:line="240" w:lineRule="auto"/>
              <w:contextualSpacing/>
              <w:jc w:val="center"/>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«Прочие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38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Всего по направлению «Прочие нужды», в том числе:</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1 133 921,7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84 053,8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93 996,3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97 874,6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100 559,3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110 192,8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140 440,5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167 759,9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169 862,8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169 181,7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7,7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1 133 914,0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84 046,1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93 996,3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97 874,6</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100 559,3</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110 192,8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140 440,5</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167 759,9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169 862,8</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color w:val="000000"/>
                <w:sz w:val="20"/>
                <w:szCs w:val="20"/>
              </w:rPr>
            </w:pPr>
            <w:r w:rsidRPr="004F3E0B">
              <w:rPr>
                <w:rFonts w:ascii="Liberation Serif" w:hAnsi="Liberation Serif" w:cs="Times New Roman"/>
                <w:color w:val="000000"/>
                <w:sz w:val="20"/>
                <w:szCs w:val="20"/>
              </w:rPr>
              <w:t>169 181,7</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color w:val="000000"/>
                <w:sz w:val="20"/>
                <w:szCs w:val="20"/>
              </w:rPr>
            </w:pPr>
            <w:r w:rsidRPr="004F3E0B">
              <w:rPr>
                <w:rFonts w:ascii="Liberation Serif" w:hAnsi="Liberation Serif" w:cs="Times New Roman"/>
                <w:color w:val="000000"/>
                <w:sz w:val="20"/>
                <w:szCs w:val="20"/>
              </w:rPr>
              <w:t> </w:t>
            </w:r>
          </w:p>
        </w:tc>
      </w:tr>
      <w:tr w:rsidR="004F3E0B" w:rsidRPr="004F3E0B" w:rsidTr="004F3E0B">
        <w:trPr>
          <w:trHeight w:val="1442"/>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8.1. Обеспечение деятельности муниципальных учреждений в сферах молодежной политики, физической культуры и спорта</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322 695,2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18 879,5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21 147,1</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28 510,0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32 338,7</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32 463,9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40 696,2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49 115,9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49 031,9</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50 512,0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8.1.1.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322 695,2</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18 879,5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21 147,1</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28 510,0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32 338,7</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32 463,9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40 696,2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49 115,9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49 031,9</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50 512,0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112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8.2. Обеспечение деятельности муниципальных учреждений в сферах образования и культуры</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193 121,3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22 513,3</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25 280,7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16 523,7</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16 604,2</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17 139,8</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19 937,4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24 212,1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25 010,5</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25 899,6</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8.1.1.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193 121,3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22 513,3</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25 280,7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16 523,7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16 604,2</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17 139,8</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19 937,4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24 212,1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25 010,5</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25 899,6</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83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8.3. Обеспечение деятельности муниципальных учреждений в сфере образования</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614 719,5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39 275,2</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47 568,5</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52 841,0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51 616,4</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60 589,1</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79 806,9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94 431,9</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95 820,4</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92 770,1</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8.1.1.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областной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7,7</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614 711,8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39 267,6</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47 568,5</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52 841,0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51 616,4</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60 589,1</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79 806,9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94 431,9</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95 820,4</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92 770,1</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r w:rsidR="004F3E0B" w:rsidRPr="004F3E0B" w:rsidTr="00B3221B">
        <w:trPr>
          <w:trHeight w:val="200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4F3E0B" w:rsidRPr="004F3E0B" w:rsidRDefault="004F3E0B" w:rsidP="004F3E0B">
            <w:pPr>
              <w:numPr>
                <w:ilvl w:val="0"/>
                <w:numId w:val="33"/>
              </w:numPr>
              <w:spacing w:after="0" w:line="240" w:lineRule="auto"/>
              <w:contextualSpacing/>
              <w:jc w:val="center"/>
              <w:rPr>
                <w:rFonts w:ascii="Liberation Serif" w:hAnsi="Liberation Serif" w:cs="Times New Roman"/>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Мероприятие 8.10. Капитальный ремонт и приведение зданий, сооружений, помещений муниципальных учреждений в соответствие с санитарными, пожарными и иными нормативными требованиями, всего, из них:</w:t>
            </w:r>
          </w:p>
        </w:tc>
        <w:tc>
          <w:tcPr>
            <w:tcW w:w="134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3 385,8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3 385,8</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42"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035"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120"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jc w:val="right"/>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4F3E0B" w:rsidRPr="004F3E0B" w:rsidRDefault="004F3E0B" w:rsidP="004F3E0B">
            <w:pPr>
              <w:spacing w:after="0" w:line="240" w:lineRule="auto"/>
              <w:contextualSpacing/>
              <w:rPr>
                <w:rFonts w:ascii="Liberation Serif" w:hAnsi="Liberation Serif" w:cs="Times New Roman"/>
                <w:b/>
                <w:bCs/>
                <w:color w:val="000000"/>
                <w:sz w:val="20"/>
                <w:szCs w:val="20"/>
              </w:rPr>
            </w:pPr>
            <w:r w:rsidRPr="004F3E0B">
              <w:rPr>
                <w:rFonts w:ascii="Liberation Serif" w:hAnsi="Liberation Serif" w:cs="Times New Roman"/>
                <w:b/>
                <w:bCs/>
                <w:color w:val="000000"/>
                <w:sz w:val="20"/>
                <w:szCs w:val="20"/>
              </w:rPr>
              <w:t>8.1.1.</w:t>
            </w:r>
          </w:p>
        </w:tc>
      </w:tr>
      <w:tr w:rsidR="004F3E0B" w:rsidRPr="004F3E0B" w:rsidTr="004F3E0B">
        <w:trPr>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tcPr>
          <w:p w:rsidR="004F3E0B" w:rsidRPr="004F3E0B" w:rsidRDefault="004F3E0B" w:rsidP="004F3E0B">
            <w:pPr>
              <w:numPr>
                <w:ilvl w:val="0"/>
                <w:numId w:val="33"/>
              </w:numPr>
              <w:spacing w:after="0" w:line="240" w:lineRule="auto"/>
              <w:contextualSpacing/>
              <w:jc w:val="center"/>
              <w:rPr>
                <w:rFonts w:ascii="Liberation Serif" w:hAnsi="Liberation Serif"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местный бюджет</w:t>
            </w:r>
          </w:p>
        </w:tc>
        <w:tc>
          <w:tcPr>
            <w:tcW w:w="134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3 385,8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3 385,8</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42"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035"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120"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jc w:val="right"/>
              <w:rPr>
                <w:rFonts w:ascii="Liberation Serif" w:hAnsi="Liberation Serif" w:cs="Times New Roman"/>
                <w:sz w:val="20"/>
                <w:szCs w:val="20"/>
              </w:rPr>
            </w:pPr>
            <w:r w:rsidRPr="004F3E0B">
              <w:rPr>
                <w:rFonts w:ascii="Liberation Serif" w:hAnsi="Liberation Serif" w:cs="Times New Roman"/>
                <w:sz w:val="20"/>
                <w:szCs w:val="20"/>
              </w:rPr>
              <w:t>0,0</w:t>
            </w:r>
          </w:p>
        </w:tc>
        <w:tc>
          <w:tcPr>
            <w:tcW w:w="1418" w:type="dxa"/>
            <w:tcBorders>
              <w:top w:val="single" w:sz="4" w:space="0" w:color="auto"/>
              <w:left w:val="nil"/>
              <w:bottom w:val="single" w:sz="4" w:space="0" w:color="auto"/>
              <w:right w:val="single" w:sz="4" w:space="0" w:color="auto"/>
            </w:tcBorders>
            <w:shd w:val="clear" w:color="auto" w:fill="auto"/>
            <w:hideMark/>
          </w:tcPr>
          <w:p w:rsidR="004F3E0B" w:rsidRPr="004F3E0B" w:rsidRDefault="004F3E0B" w:rsidP="004F3E0B">
            <w:pPr>
              <w:spacing w:after="0" w:line="240" w:lineRule="auto"/>
              <w:contextualSpacing/>
              <w:rPr>
                <w:rFonts w:ascii="Liberation Serif" w:hAnsi="Liberation Serif" w:cs="Times New Roman"/>
                <w:sz w:val="20"/>
                <w:szCs w:val="20"/>
              </w:rPr>
            </w:pPr>
            <w:r w:rsidRPr="004F3E0B">
              <w:rPr>
                <w:rFonts w:ascii="Liberation Serif" w:hAnsi="Liberation Serif" w:cs="Times New Roman"/>
                <w:sz w:val="20"/>
                <w:szCs w:val="20"/>
              </w:rPr>
              <w:t> </w:t>
            </w:r>
          </w:p>
        </w:tc>
      </w:tr>
    </w:tbl>
    <w:p w:rsidR="00276F90" w:rsidRDefault="00276F90" w:rsidP="00AE36CE"/>
    <w:sectPr w:rsidR="00276F90" w:rsidSect="00AE12A0">
      <w:pgSz w:w="16838" w:h="11906" w:orient="landscape"/>
      <w:pgMar w:top="709"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9D9" w:rsidRDefault="00D419D9" w:rsidP="00B116EC">
      <w:pPr>
        <w:spacing w:after="0" w:line="240" w:lineRule="auto"/>
      </w:pPr>
      <w:r>
        <w:separator/>
      </w:r>
    </w:p>
  </w:endnote>
  <w:endnote w:type="continuationSeparator" w:id="0">
    <w:p w:rsidR="00D419D9" w:rsidRDefault="00D419D9" w:rsidP="00B1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D9" w:rsidRDefault="00D419D9">
    <w:pPr>
      <w:rPr>
        <w:rStyle w:val="FakeCharacter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9D9" w:rsidRDefault="00D419D9" w:rsidP="00B116EC">
      <w:pPr>
        <w:spacing w:after="0" w:line="240" w:lineRule="auto"/>
      </w:pPr>
      <w:r>
        <w:separator/>
      </w:r>
    </w:p>
  </w:footnote>
  <w:footnote w:type="continuationSeparator" w:id="0">
    <w:p w:rsidR="00D419D9" w:rsidRDefault="00D419D9" w:rsidP="00B11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D9" w:rsidRDefault="00D419D9">
    <w:pPr>
      <w:rPr>
        <w:rStyle w:val="FakeCharacter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07A9"/>
    <w:multiLevelType w:val="hybridMultilevel"/>
    <w:tmpl w:val="09FC7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A575A"/>
    <w:multiLevelType w:val="hybridMultilevel"/>
    <w:tmpl w:val="3790F83C"/>
    <w:lvl w:ilvl="0" w:tplc="9E827B4A">
      <w:start w:val="1"/>
      <w:numFmt w:val="decimal"/>
      <w:lvlText w:val="%1."/>
      <w:lvlJc w:val="left"/>
      <w:pPr>
        <w:ind w:left="394" w:hanging="360"/>
      </w:pPr>
      <w:rPr>
        <w:rFonts w:hint="default"/>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0CA01987"/>
    <w:multiLevelType w:val="hybridMultilevel"/>
    <w:tmpl w:val="D9CE5FBC"/>
    <w:lvl w:ilvl="0" w:tplc="A06A719C">
      <w:start w:val="1"/>
      <w:numFmt w:val="decimal"/>
      <w:lvlText w:val="%1."/>
      <w:lvlJc w:val="left"/>
      <w:pPr>
        <w:ind w:left="394" w:hanging="360"/>
      </w:pPr>
      <w:rPr>
        <w:rFonts w:hint="default"/>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110C2B2B"/>
    <w:multiLevelType w:val="hybridMultilevel"/>
    <w:tmpl w:val="79960608"/>
    <w:lvl w:ilvl="0" w:tplc="8ACC54AA">
      <w:start w:val="1"/>
      <w:numFmt w:val="decimal"/>
      <w:lvlText w:val="%1."/>
      <w:lvlJc w:val="left"/>
      <w:pPr>
        <w:ind w:left="2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4D3735"/>
    <w:multiLevelType w:val="hybridMultilevel"/>
    <w:tmpl w:val="69F43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A26D5A"/>
    <w:multiLevelType w:val="hybridMultilevel"/>
    <w:tmpl w:val="D982E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316EFF"/>
    <w:multiLevelType w:val="hybridMultilevel"/>
    <w:tmpl w:val="BEDA55A6"/>
    <w:lvl w:ilvl="0" w:tplc="4EBCF1E6">
      <w:start w:val="1"/>
      <w:numFmt w:val="decimal"/>
      <w:lvlText w:val="%1."/>
      <w:lvlJc w:val="left"/>
      <w:pPr>
        <w:ind w:left="394" w:hanging="360"/>
      </w:pPr>
      <w:rPr>
        <w:rFonts w:ascii="Times New Roman" w:hAnsi="Times New Roman" w:cs="Times New Roman" w:hint="default"/>
        <w:sz w:val="24"/>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22654112"/>
    <w:multiLevelType w:val="hybridMultilevel"/>
    <w:tmpl w:val="22441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1F2451"/>
    <w:multiLevelType w:val="hybridMultilevel"/>
    <w:tmpl w:val="0054F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36F8F"/>
    <w:multiLevelType w:val="hybridMultilevel"/>
    <w:tmpl w:val="20D88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8A7EED"/>
    <w:multiLevelType w:val="hybridMultilevel"/>
    <w:tmpl w:val="11229F22"/>
    <w:lvl w:ilvl="0" w:tplc="C10EC2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91C5103"/>
    <w:multiLevelType w:val="hybridMultilevel"/>
    <w:tmpl w:val="2F1CA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055940"/>
    <w:multiLevelType w:val="hybridMultilevel"/>
    <w:tmpl w:val="BCCEAA26"/>
    <w:lvl w:ilvl="0" w:tplc="CFF22F38">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580288A"/>
    <w:multiLevelType w:val="hybridMultilevel"/>
    <w:tmpl w:val="CD946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B869BE"/>
    <w:multiLevelType w:val="hybridMultilevel"/>
    <w:tmpl w:val="330A5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0236ED"/>
    <w:multiLevelType w:val="hybridMultilevel"/>
    <w:tmpl w:val="96187E70"/>
    <w:lvl w:ilvl="0" w:tplc="D896962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103440"/>
    <w:multiLevelType w:val="hybridMultilevel"/>
    <w:tmpl w:val="F73A3454"/>
    <w:lvl w:ilvl="0" w:tplc="CBF6134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2B41C8"/>
    <w:multiLevelType w:val="hybridMultilevel"/>
    <w:tmpl w:val="BE6A89FE"/>
    <w:lvl w:ilvl="0" w:tplc="675A4CD6">
      <w:start w:val="1"/>
      <w:numFmt w:val="bullet"/>
      <w:lvlText w:val="◥"/>
      <w:lvlJc w:val="left"/>
      <w:pPr>
        <w:tabs>
          <w:tab w:val="num" w:pos="720"/>
        </w:tabs>
        <w:ind w:left="720" w:hanging="360"/>
      </w:pPr>
      <w:rPr>
        <w:rFonts w:ascii="Arial Unicode MS" w:hAnsi="Arial Unicode MS" w:hint="default"/>
      </w:rPr>
    </w:lvl>
    <w:lvl w:ilvl="1" w:tplc="03702D84">
      <w:start w:val="1"/>
      <w:numFmt w:val="bullet"/>
      <w:lvlText w:val="◥"/>
      <w:lvlJc w:val="left"/>
      <w:pPr>
        <w:tabs>
          <w:tab w:val="num" w:pos="1440"/>
        </w:tabs>
        <w:ind w:left="1440" w:hanging="360"/>
      </w:pPr>
      <w:rPr>
        <w:rFonts w:ascii="Arial Unicode MS" w:hAnsi="Arial Unicode MS" w:hint="default"/>
      </w:rPr>
    </w:lvl>
    <w:lvl w:ilvl="2" w:tplc="9C66A45E" w:tentative="1">
      <w:start w:val="1"/>
      <w:numFmt w:val="bullet"/>
      <w:lvlText w:val="◥"/>
      <w:lvlJc w:val="left"/>
      <w:pPr>
        <w:tabs>
          <w:tab w:val="num" w:pos="2160"/>
        </w:tabs>
        <w:ind w:left="2160" w:hanging="360"/>
      </w:pPr>
      <w:rPr>
        <w:rFonts w:ascii="Arial Unicode MS" w:hAnsi="Arial Unicode MS" w:hint="default"/>
      </w:rPr>
    </w:lvl>
    <w:lvl w:ilvl="3" w:tplc="5682333C" w:tentative="1">
      <w:start w:val="1"/>
      <w:numFmt w:val="bullet"/>
      <w:lvlText w:val="◥"/>
      <w:lvlJc w:val="left"/>
      <w:pPr>
        <w:tabs>
          <w:tab w:val="num" w:pos="2880"/>
        </w:tabs>
        <w:ind w:left="2880" w:hanging="360"/>
      </w:pPr>
      <w:rPr>
        <w:rFonts w:ascii="Arial Unicode MS" w:hAnsi="Arial Unicode MS" w:hint="default"/>
      </w:rPr>
    </w:lvl>
    <w:lvl w:ilvl="4" w:tplc="0CEAE96A" w:tentative="1">
      <w:start w:val="1"/>
      <w:numFmt w:val="bullet"/>
      <w:lvlText w:val="◥"/>
      <w:lvlJc w:val="left"/>
      <w:pPr>
        <w:tabs>
          <w:tab w:val="num" w:pos="3600"/>
        </w:tabs>
        <w:ind w:left="3600" w:hanging="360"/>
      </w:pPr>
      <w:rPr>
        <w:rFonts w:ascii="Arial Unicode MS" w:hAnsi="Arial Unicode MS" w:hint="default"/>
      </w:rPr>
    </w:lvl>
    <w:lvl w:ilvl="5" w:tplc="3CC24FB4" w:tentative="1">
      <w:start w:val="1"/>
      <w:numFmt w:val="bullet"/>
      <w:lvlText w:val="◥"/>
      <w:lvlJc w:val="left"/>
      <w:pPr>
        <w:tabs>
          <w:tab w:val="num" w:pos="4320"/>
        </w:tabs>
        <w:ind w:left="4320" w:hanging="360"/>
      </w:pPr>
      <w:rPr>
        <w:rFonts w:ascii="Arial Unicode MS" w:hAnsi="Arial Unicode MS" w:hint="default"/>
      </w:rPr>
    </w:lvl>
    <w:lvl w:ilvl="6" w:tplc="0F4C219C" w:tentative="1">
      <w:start w:val="1"/>
      <w:numFmt w:val="bullet"/>
      <w:lvlText w:val="◥"/>
      <w:lvlJc w:val="left"/>
      <w:pPr>
        <w:tabs>
          <w:tab w:val="num" w:pos="5040"/>
        </w:tabs>
        <w:ind w:left="5040" w:hanging="360"/>
      </w:pPr>
      <w:rPr>
        <w:rFonts w:ascii="Arial Unicode MS" w:hAnsi="Arial Unicode MS" w:hint="default"/>
      </w:rPr>
    </w:lvl>
    <w:lvl w:ilvl="7" w:tplc="A1EEAACE" w:tentative="1">
      <w:start w:val="1"/>
      <w:numFmt w:val="bullet"/>
      <w:lvlText w:val="◥"/>
      <w:lvlJc w:val="left"/>
      <w:pPr>
        <w:tabs>
          <w:tab w:val="num" w:pos="5760"/>
        </w:tabs>
        <w:ind w:left="5760" w:hanging="360"/>
      </w:pPr>
      <w:rPr>
        <w:rFonts w:ascii="Arial Unicode MS" w:hAnsi="Arial Unicode MS" w:hint="default"/>
      </w:rPr>
    </w:lvl>
    <w:lvl w:ilvl="8" w:tplc="1038B024" w:tentative="1">
      <w:start w:val="1"/>
      <w:numFmt w:val="bullet"/>
      <w:lvlText w:val="◥"/>
      <w:lvlJc w:val="left"/>
      <w:pPr>
        <w:tabs>
          <w:tab w:val="num" w:pos="6480"/>
        </w:tabs>
        <w:ind w:left="6480" w:hanging="360"/>
      </w:pPr>
      <w:rPr>
        <w:rFonts w:ascii="Arial Unicode MS" w:hAnsi="Arial Unicode MS" w:hint="default"/>
      </w:rPr>
    </w:lvl>
  </w:abstractNum>
  <w:abstractNum w:abstractNumId="18">
    <w:nsid w:val="3B097A10"/>
    <w:multiLevelType w:val="hybridMultilevel"/>
    <w:tmpl w:val="1C74D252"/>
    <w:lvl w:ilvl="0" w:tplc="F8B02A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B8D5946"/>
    <w:multiLevelType w:val="hybridMultilevel"/>
    <w:tmpl w:val="38269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6A1A48"/>
    <w:multiLevelType w:val="hybridMultilevel"/>
    <w:tmpl w:val="5F2ED8B2"/>
    <w:lvl w:ilvl="0" w:tplc="529CC430">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3B3789D"/>
    <w:multiLevelType w:val="hybridMultilevel"/>
    <w:tmpl w:val="9B020C50"/>
    <w:lvl w:ilvl="0" w:tplc="CCE04A24">
      <w:start w:val="1"/>
      <w:numFmt w:val="decimal"/>
      <w:lvlText w:val="%1."/>
      <w:lvlJc w:val="left"/>
      <w:pPr>
        <w:ind w:left="567" w:hanging="3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EE67F1"/>
    <w:multiLevelType w:val="hybridMultilevel"/>
    <w:tmpl w:val="C1AED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B21DB8"/>
    <w:multiLevelType w:val="hybridMultilevel"/>
    <w:tmpl w:val="ABAEC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5205CD"/>
    <w:multiLevelType w:val="hybridMultilevel"/>
    <w:tmpl w:val="CEF2A2F6"/>
    <w:lvl w:ilvl="0" w:tplc="DBBC7C5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7D05C77"/>
    <w:multiLevelType w:val="hybridMultilevel"/>
    <w:tmpl w:val="35987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F6432"/>
    <w:multiLevelType w:val="hybridMultilevel"/>
    <w:tmpl w:val="443891D6"/>
    <w:lvl w:ilvl="0" w:tplc="07245772">
      <w:start w:val="1"/>
      <w:numFmt w:val="decimal"/>
      <w:lvlText w:val="%1."/>
      <w:lvlJc w:val="left"/>
      <w:pPr>
        <w:ind w:left="394" w:hanging="360"/>
      </w:pPr>
      <w:rPr>
        <w:rFonts w:ascii="Times New Roman" w:hAnsi="Times New Roman" w:cs="Times New Roman" w:hint="default"/>
        <w:sz w:val="24"/>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nsid w:val="6B8E6405"/>
    <w:multiLevelType w:val="hybridMultilevel"/>
    <w:tmpl w:val="99E689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0D32EAF"/>
    <w:multiLevelType w:val="hybridMultilevel"/>
    <w:tmpl w:val="B2A03BC0"/>
    <w:lvl w:ilvl="0" w:tplc="7ADE180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75644432"/>
    <w:multiLevelType w:val="hybridMultilevel"/>
    <w:tmpl w:val="D49E5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C35612"/>
    <w:multiLevelType w:val="hybridMultilevel"/>
    <w:tmpl w:val="8F461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284B1C"/>
    <w:multiLevelType w:val="hybridMultilevel"/>
    <w:tmpl w:val="B40810C8"/>
    <w:lvl w:ilvl="0" w:tplc="37B213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945886"/>
    <w:multiLevelType w:val="hybridMultilevel"/>
    <w:tmpl w:val="FF1EEF0A"/>
    <w:lvl w:ilvl="0" w:tplc="0226B7F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1"/>
  </w:num>
  <w:num w:numId="3">
    <w:abstractNumId w:val="2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num>
  <w:num w:numId="7">
    <w:abstractNumId w:val="23"/>
  </w:num>
  <w:num w:numId="8">
    <w:abstractNumId w:val="0"/>
  </w:num>
  <w:num w:numId="9">
    <w:abstractNumId w:val="14"/>
  </w:num>
  <w:num w:numId="10">
    <w:abstractNumId w:val="32"/>
  </w:num>
  <w:num w:numId="11">
    <w:abstractNumId w:val="16"/>
  </w:num>
  <w:num w:numId="12">
    <w:abstractNumId w:val="15"/>
  </w:num>
  <w:num w:numId="13">
    <w:abstractNumId w:val="2"/>
  </w:num>
  <w:num w:numId="14">
    <w:abstractNumId w:val="10"/>
  </w:num>
  <w:num w:numId="15">
    <w:abstractNumId w:val="1"/>
  </w:num>
  <w:num w:numId="16">
    <w:abstractNumId w:val="28"/>
  </w:num>
  <w:num w:numId="17">
    <w:abstractNumId w:val="18"/>
  </w:num>
  <w:num w:numId="18">
    <w:abstractNumId w:val="24"/>
  </w:num>
  <w:num w:numId="19">
    <w:abstractNumId w:val="6"/>
  </w:num>
  <w:num w:numId="20">
    <w:abstractNumId w:val="26"/>
  </w:num>
  <w:num w:numId="21">
    <w:abstractNumId w:val="31"/>
  </w:num>
  <w:num w:numId="22">
    <w:abstractNumId w:val="17"/>
  </w:num>
  <w:num w:numId="23">
    <w:abstractNumId w:val="7"/>
  </w:num>
  <w:num w:numId="24">
    <w:abstractNumId w:val="4"/>
  </w:num>
  <w:num w:numId="25">
    <w:abstractNumId w:val="22"/>
  </w:num>
  <w:num w:numId="26">
    <w:abstractNumId w:val="5"/>
  </w:num>
  <w:num w:numId="27">
    <w:abstractNumId w:val="25"/>
  </w:num>
  <w:num w:numId="28">
    <w:abstractNumId w:val="19"/>
  </w:num>
  <w:num w:numId="29">
    <w:abstractNumId w:val="8"/>
  </w:num>
  <w:num w:numId="30">
    <w:abstractNumId w:val="30"/>
  </w:num>
  <w:num w:numId="31">
    <w:abstractNumId w:val="29"/>
  </w:num>
  <w:num w:numId="32">
    <w:abstractNumId w:val="2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5F"/>
    <w:rsid w:val="000259A9"/>
    <w:rsid w:val="00031876"/>
    <w:rsid w:val="000843A5"/>
    <w:rsid w:val="00090C6A"/>
    <w:rsid w:val="00092560"/>
    <w:rsid w:val="000A6E6C"/>
    <w:rsid w:val="000D2748"/>
    <w:rsid w:val="000D384D"/>
    <w:rsid w:val="000F4EAB"/>
    <w:rsid w:val="00101B76"/>
    <w:rsid w:val="001119B6"/>
    <w:rsid w:val="00114D9A"/>
    <w:rsid w:val="00167BD2"/>
    <w:rsid w:val="001B409B"/>
    <w:rsid w:val="001E5212"/>
    <w:rsid w:val="001F6C14"/>
    <w:rsid w:val="002710C3"/>
    <w:rsid w:val="00276F90"/>
    <w:rsid w:val="00284AFD"/>
    <w:rsid w:val="00290565"/>
    <w:rsid w:val="002941DC"/>
    <w:rsid w:val="00297600"/>
    <w:rsid w:val="002A6DC4"/>
    <w:rsid w:val="002C232D"/>
    <w:rsid w:val="0032577A"/>
    <w:rsid w:val="00330EFD"/>
    <w:rsid w:val="00363435"/>
    <w:rsid w:val="00381715"/>
    <w:rsid w:val="003D0C27"/>
    <w:rsid w:val="003E5020"/>
    <w:rsid w:val="00405E34"/>
    <w:rsid w:val="00405F55"/>
    <w:rsid w:val="004320A9"/>
    <w:rsid w:val="00437732"/>
    <w:rsid w:val="004423D5"/>
    <w:rsid w:val="00446394"/>
    <w:rsid w:val="00476ADF"/>
    <w:rsid w:val="004863F4"/>
    <w:rsid w:val="004B33FC"/>
    <w:rsid w:val="004C1EB6"/>
    <w:rsid w:val="004C5AB6"/>
    <w:rsid w:val="004C6103"/>
    <w:rsid w:val="004D78F2"/>
    <w:rsid w:val="004F3E0B"/>
    <w:rsid w:val="00510CD0"/>
    <w:rsid w:val="005111E5"/>
    <w:rsid w:val="0052403E"/>
    <w:rsid w:val="0056758D"/>
    <w:rsid w:val="00570F7E"/>
    <w:rsid w:val="00571FBE"/>
    <w:rsid w:val="0058245F"/>
    <w:rsid w:val="005D065C"/>
    <w:rsid w:val="005E3853"/>
    <w:rsid w:val="005F5DEE"/>
    <w:rsid w:val="00624F0C"/>
    <w:rsid w:val="00636FCA"/>
    <w:rsid w:val="0064702D"/>
    <w:rsid w:val="0068647B"/>
    <w:rsid w:val="00693264"/>
    <w:rsid w:val="006D1746"/>
    <w:rsid w:val="00714830"/>
    <w:rsid w:val="00732CE0"/>
    <w:rsid w:val="00737029"/>
    <w:rsid w:val="00767944"/>
    <w:rsid w:val="00786B7B"/>
    <w:rsid w:val="007E37C8"/>
    <w:rsid w:val="007F244D"/>
    <w:rsid w:val="00826A4B"/>
    <w:rsid w:val="00861CA7"/>
    <w:rsid w:val="00875A94"/>
    <w:rsid w:val="008919DF"/>
    <w:rsid w:val="008A165F"/>
    <w:rsid w:val="008E55F7"/>
    <w:rsid w:val="00901A2D"/>
    <w:rsid w:val="00932000"/>
    <w:rsid w:val="009369C6"/>
    <w:rsid w:val="00941EC1"/>
    <w:rsid w:val="00957F99"/>
    <w:rsid w:val="009C59CA"/>
    <w:rsid w:val="00A0539A"/>
    <w:rsid w:val="00A117A6"/>
    <w:rsid w:val="00A23ACB"/>
    <w:rsid w:val="00A575FF"/>
    <w:rsid w:val="00A82A93"/>
    <w:rsid w:val="00A9081E"/>
    <w:rsid w:val="00A934B4"/>
    <w:rsid w:val="00AA2549"/>
    <w:rsid w:val="00AC18A6"/>
    <w:rsid w:val="00AE12A0"/>
    <w:rsid w:val="00AE36CE"/>
    <w:rsid w:val="00B00F6E"/>
    <w:rsid w:val="00B116EC"/>
    <w:rsid w:val="00B3221B"/>
    <w:rsid w:val="00B5416B"/>
    <w:rsid w:val="00B6504D"/>
    <w:rsid w:val="00B73381"/>
    <w:rsid w:val="00B74909"/>
    <w:rsid w:val="00B81262"/>
    <w:rsid w:val="00BB2A34"/>
    <w:rsid w:val="00BE204A"/>
    <w:rsid w:val="00BE6D1E"/>
    <w:rsid w:val="00BF5067"/>
    <w:rsid w:val="00C52E7A"/>
    <w:rsid w:val="00D00614"/>
    <w:rsid w:val="00D16E78"/>
    <w:rsid w:val="00D3043A"/>
    <w:rsid w:val="00D355D7"/>
    <w:rsid w:val="00D36273"/>
    <w:rsid w:val="00D419D9"/>
    <w:rsid w:val="00D6369E"/>
    <w:rsid w:val="00DA779B"/>
    <w:rsid w:val="00DB2454"/>
    <w:rsid w:val="00DB6DA7"/>
    <w:rsid w:val="00DF1A97"/>
    <w:rsid w:val="00E0615D"/>
    <w:rsid w:val="00E06A64"/>
    <w:rsid w:val="00E17D05"/>
    <w:rsid w:val="00E377FA"/>
    <w:rsid w:val="00E72727"/>
    <w:rsid w:val="00E92A33"/>
    <w:rsid w:val="00E971C4"/>
    <w:rsid w:val="00EB64EE"/>
    <w:rsid w:val="00ED68AE"/>
    <w:rsid w:val="00F150AD"/>
    <w:rsid w:val="00F23C90"/>
    <w:rsid w:val="00F312CD"/>
    <w:rsid w:val="00F66DD6"/>
    <w:rsid w:val="00F77105"/>
    <w:rsid w:val="00FD6B3E"/>
    <w:rsid w:val="00FE4018"/>
    <w:rsid w:val="00FF0685"/>
    <w:rsid w:val="00FF2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E8784-20A2-4BE7-A754-72ACA742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71FBE"/>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eastAsia="ru-RU"/>
    </w:rPr>
  </w:style>
  <w:style w:type="paragraph" w:styleId="2">
    <w:name w:val="heading 2"/>
    <w:basedOn w:val="a"/>
    <w:next w:val="a"/>
    <w:link w:val="20"/>
    <w:semiHidden/>
    <w:unhideWhenUsed/>
    <w:qFormat/>
    <w:rsid w:val="00571FBE"/>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8E55F7"/>
  </w:style>
  <w:style w:type="character" w:styleId="a3">
    <w:name w:val="Hyperlink"/>
    <w:basedOn w:val="a0"/>
    <w:uiPriority w:val="99"/>
    <w:unhideWhenUsed/>
    <w:rsid w:val="008E55F7"/>
    <w:rPr>
      <w:color w:val="0000FF"/>
      <w:u w:val="single"/>
    </w:rPr>
  </w:style>
  <w:style w:type="character" w:styleId="a4">
    <w:name w:val="FollowedHyperlink"/>
    <w:basedOn w:val="a0"/>
    <w:uiPriority w:val="99"/>
    <w:semiHidden/>
    <w:unhideWhenUsed/>
    <w:rsid w:val="008E55F7"/>
    <w:rPr>
      <w:color w:val="800080"/>
      <w:u w:val="single"/>
    </w:rPr>
  </w:style>
  <w:style w:type="paragraph" w:customStyle="1" w:styleId="xl65">
    <w:name w:val="xl65"/>
    <w:basedOn w:val="a"/>
    <w:rsid w:val="008E5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8E5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8E5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8E5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8E5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0">
    <w:name w:val="xl70"/>
    <w:basedOn w:val="a"/>
    <w:rsid w:val="008E5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8E5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8E55F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8E55F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8E55F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8E5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8E5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8E55F7"/>
    <w:pPr>
      <w:spacing w:after="0" w:line="240" w:lineRule="auto"/>
      <w:contextualSpacing/>
    </w:pPr>
    <w:rPr>
      <w:rFonts w:ascii="Segoe UI" w:hAnsi="Segoe UI" w:cs="Segoe UI"/>
      <w:sz w:val="18"/>
      <w:szCs w:val="18"/>
    </w:rPr>
  </w:style>
  <w:style w:type="character" w:customStyle="1" w:styleId="a6">
    <w:name w:val="Текст выноски Знак"/>
    <w:basedOn w:val="a0"/>
    <w:link w:val="a5"/>
    <w:uiPriority w:val="99"/>
    <w:semiHidden/>
    <w:rsid w:val="008E55F7"/>
    <w:rPr>
      <w:rFonts w:ascii="Segoe UI" w:hAnsi="Segoe UI" w:cs="Segoe UI"/>
      <w:sz w:val="18"/>
      <w:szCs w:val="18"/>
    </w:rPr>
  </w:style>
  <w:style w:type="numbering" w:customStyle="1" w:styleId="21">
    <w:name w:val="Нет списка2"/>
    <w:next w:val="a2"/>
    <w:uiPriority w:val="99"/>
    <w:semiHidden/>
    <w:unhideWhenUsed/>
    <w:rsid w:val="00AE12A0"/>
  </w:style>
  <w:style w:type="paragraph" w:customStyle="1" w:styleId="xl77">
    <w:name w:val="xl77"/>
    <w:basedOn w:val="a"/>
    <w:rsid w:val="00AE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AE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9">
    <w:name w:val="xl79"/>
    <w:basedOn w:val="a"/>
    <w:rsid w:val="00AE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80">
    <w:name w:val="xl80"/>
    <w:basedOn w:val="a"/>
    <w:rsid w:val="00AE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AE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AE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eastAsia="ru-RU"/>
    </w:rPr>
  </w:style>
  <w:style w:type="paragraph" w:customStyle="1" w:styleId="xl83">
    <w:name w:val="xl83"/>
    <w:basedOn w:val="a"/>
    <w:rsid w:val="00AE12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
    <w:rsid w:val="00AE12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rsid w:val="00AE12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AE12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AE12A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styleId="a7">
    <w:name w:val="List Paragraph"/>
    <w:basedOn w:val="a"/>
    <w:link w:val="a8"/>
    <w:uiPriority w:val="34"/>
    <w:qFormat/>
    <w:rsid w:val="00AE12A0"/>
    <w:pPr>
      <w:ind w:left="720"/>
      <w:contextualSpacing/>
    </w:pPr>
    <w:rPr>
      <w:rFonts w:ascii="Times New Roman" w:hAnsi="Times New Roman" w:cs="Times New Roman"/>
      <w:sz w:val="2"/>
    </w:rPr>
  </w:style>
  <w:style w:type="paragraph" w:customStyle="1" w:styleId="ParagraphStyle0">
    <w:name w:val="ParagraphStyle0"/>
    <w:hidden/>
    <w:rsid w:val="00B116EC"/>
    <w:pPr>
      <w:spacing w:after="0" w:line="240" w:lineRule="auto"/>
      <w:ind w:left="28" w:right="28"/>
      <w:jc w:val="center"/>
    </w:pPr>
    <w:rPr>
      <w:rFonts w:ascii="Calibri" w:eastAsia="Calibri" w:hAnsi="Calibri" w:cs="Calibri"/>
      <w:szCs w:val="20"/>
      <w:lang w:eastAsia="ru-RU"/>
    </w:rPr>
  </w:style>
  <w:style w:type="paragraph" w:customStyle="1" w:styleId="ParagraphStyle1">
    <w:name w:val="ParagraphStyle1"/>
    <w:hidden/>
    <w:rsid w:val="00B116EC"/>
    <w:pPr>
      <w:spacing w:after="0" w:line="240" w:lineRule="auto"/>
      <w:ind w:left="28" w:right="28"/>
    </w:pPr>
    <w:rPr>
      <w:rFonts w:ascii="Calibri" w:eastAsia="Calibri" w:hAnsi="Calibri" w:cs="Calibri"/>
      <w:szCs w:val="20"/>
      <w:lang w:eastAsia="ru-RU"/>
    </w:rPr>
  </w:style>
  <w:style w:type="paragraph" w:customStyle="1" w:styleId="ParagraphStyle2">
    <w:name w:val="ParagraphStyle2"/>
    <w:hidden/>
    <w:rsid w:val="00B116EC"/>
    <w:pPr>
      <w:spacing w:after="0" w:line="240" w:lineRule="auto"/>
      <w:ind w:left="28" w:right="28"/>
    </w:pPr>
    <w:rPr>
      <w:rFonts w:ascii="Calibri" w:eastAsia="Calibri" w:hAnsi="Calibri" w:cs="Calibri"/>
      <w:szCs w:val="20"/>
      <w:lang w:eastAsia="ru-RU"/>
    </w:rPr>
  </w:style>
  <w:style w:type="paragraph" w:customStyle="1" w:styleId="ParagraphStyle3">
    <w:name w:val="ParagraphStyle3"/>
    <w:hidden/>
    <w:rsid w:val="00B116EC"/>
    <w:pPr>
      <w:spacing w:after="0" w:line="240" w:lineRule="auto"/>
      <w:ind w:left="28" w:right="28"/>
    </w:pPr>
    <w:rPr>
      <w:rFonts w:ascii="Calibri" w:eastAsia="Calibri" w:hAnsi="Calibri" w:cs="Calibri"/>
      <w:szCs w:val="20"/>
      <w:lang w:eastAsia="ru-RU"/>
    </w:rPr>
  </w:style>
  <w:style w:type="paragraph" w:customStyle="1" w:styleId="ParagraphStyle4">
    <w:name w:val="ParagraphStyle4"/>
    <w:hidden/>
    <w:rsid w:val="00B116EC"/>
    <w:pPr>
      <w:spacing w:after="0" w:line="240" w:lineRule="auto"/>
      <w:ind w:left="28" w:right="28"/>
    </w:pPr>
    <w:rPr>
      <w:rFonts w:ascii="Calibri" w:eastAsia="Calibri" w:hAnsi="Calibri" w:cs="Calibri"/>
      <w:szCs w:val="20"/>
      <w:lang w:eastAsia="ru-RU"/>
    </w:rPr>
  </w:style>
  <w:style w:type="paragraph" w:customStyle="1" w:styleId="ParagraphStyle5">
    <w:name w:val="ParagraphStyle5"/>
    <w:hidden/>
    <w:rsid w:val="00B116EC"/>
    <w:pPr>
      <w:spacing w:after="0" w:line="240" w:lineRule="auto"/>
      <w:ind w:left="28" w:right="28"/>
    </w:pPr>
    <w:rPr>
      <w:rFonts w:ascii="Calibri" w:eastAsia="Calibri" w:hAnsi="Calibri" w:cs="Calibri"/>
      <w:szCs w:val="20"/>
      <w:lang w:eastAsia="ru-RU"/>
    </w:rPr>
  </w:style>
  <w:style w:type="paragraph" w:customStyle="1" w:styleId="ParagraphStyle6">
    <w:name w:val="ParagraphStyle6"/>
    <w:hidden/>
    <w:rsid w:val="00B116EC"/>
    <w:pPr>
      <w:spacing w:after="0" w:line="240" w:lineRule="auto"/>
      <w:ind w:left="28" w:right="28"/>
    </w:pPr>
    <w:rPr>
      <w:rFonts w:ascii="Calibri" w:eastAsia="Calibri" w:hAnsi="Calibri" w:cs="Calibri"/>
      <w:szCs w:val="20"/>
      <w:lang w:eastAsia="ru-RU"/>
    </w:rPr>
  </w:style>
  <w:style w:type="paragraph" w:customStyle="1" w:styleId="ParagraphStyle7">
    <w:name w:val="ParagraphStyle7"/>
    <w:hidden/>
    <w:rsid w:val="00B116EC"/>
    <w:pPr>
      <w:spacing w:after="0" w:line="240" w:lineRule="auto"/>
      <w:ind w:left="115"/>
    </w:pPr>
    <w:rPr>
      <w:rFonts w:ascii="Calibri" w:eastAsia="Calibri" w:hAnsi="Calibri" w:cs="Calibri"/>
      <w:szCs w:val="20"/>
      <w:lang w:eastAsia="ru-RU"/>
    </w:rPr>
  </w:style>
  <w:style w:type="paragraph" w:customStyle="1" w:styleId="ParagraphStyle8">
    <w:name w:val="ParagraphStyle8"/>
    <w:hidden/>
    <w:rsid w:val="00B116EC"/>
    <w:pPr>
      <w:spacing w:after="0" w:line="240" w:lineRule="auto"/>
      <w:ind w:left="115" w:right="115"/>
      <w:jc w:val="both"/>
    </w:pPr>
    <w:rPr>
      <w:rFonts w:ascii="Calibri" w:eastAsia="Calibri" w:hAnsi="Calibri" w:cs="Calibri"/>
      <w:szCs w:val="20"/>
      <w:lang w:eastAsia="ru-RU"/>
    </w:rPr>
  </w:style>
  <w:style w:type="paragraph" w:customStyle="1" w:styleId="ParagraphStyle9">
    <w:name w:val="ParagraphStyle9"/>
    <w:hidden/>
    <w:rsid w:val="00B116EC"/>
    <w:pPr>
      <w:spacing w:after="0" w:line="240" w:lineRule="auto"/>
      <w:ind w:left="115"/>
    </w:pPr>
    <w:rPr>
      <w:rFonts w:ascii="Calibri" w:eastAsia="Calibri" w:hAnsi="Calibri" w:cs="Calibri"/>
      <w:szCs w:val="20"/>
      <w:lang w:eastAsia="ru-RU"/>
    </w:rPr>
  </w:style>
  <w:style w:type="paragraph" w:customStyle="1" w:styleId="ParagraphStyle10">
    <w:name w:val="ParagraphStyle10"/>
    <w:hidden/>
    <w:rsid w:val="00B116EC"/>
    <w:pPr>
      <w:spacing w:after="0" w:line="240" w:lineRule="auto"/>
      <w:ind w:left="115" w:right="115"/>
      <w:jc w:val="both"/>
    </w:pPr>
    <w:rPr>
      <w:rFonts w:ascii="Calibri" w:eastAsia="Calibri" w:hAnsi="Calibri" w:cs="Calibri"/>
      <w:szCs w:val="20"/>
      <w:lang w:eastAsia="ru-RU"/>
    </w:rPr>
  </w:style>
  <w:style w:type="paragraph" w:customStyle="1" w:styleId="ParagraphStyle11">
    <w:name w:val="ParagraphStyle11"/>
    <w:hidden/>
    <w:rsid w:val="00B116EC"/>
    <w:pPr>
      <w:spacing w:after="0" w:line="240" w:lineRule="auto"/>
      <w:ind w:left="115"/>
    </w:pPr>
    <w:rPr>
      <w:rFonts w:ascii="Calibri" w:eastAsia="Calibri" w:hAnsi="Calibri" w:cs="Calibri"/>
      <w:szCs w:val="20"/>
      <w:lang w:eastAsia="ru-RU"/>
    </w:rPr>
  </w:style>
  <w:style w:type="paragraph" w:customStyle="1" w:styleId="ParagraphStyle12">
    <w:name w:val="ParagraphStyle12"/>
    <w:hidden/>
    <w:rsid w:val="00B116EC"/>
    <w:pPr>
      <w:spacing w:after="0" w:line="240" w:lineRule="auto"/>
      <w:ind w:left="115"/>
    </w:pPr>
    <w:rPr>
      <w:rFonts w:ascii="Calibri" w:eastAsia="Calibri" w:hAnsi="Calibri" w:cs="Calibri"/>
      <w:szCs w:val="20"/>
      <w:lang w:eastAsia="ru-RU"/>
    </w:rPr>
  </w:style>
  <w:style w:type="paragraph" w:customStyle="1" w:styleId="ParagraphStyle13">
    <w:name w:val="ParagraphStyle13"/>
    <w:hidden/>
    <w:rsid w:val="00B116EC"/>
    <w:pPr>
      <w:spacing w:after="0" w:line="240" w:lineRule="auto"/>
      <w:ind w:left="115"/>
    </w:pPr>
    <w:rPr>
      <w:rFonts w:ascii="Calibri" w:eastAsia="Calibri" w:hAnsi="Calibri" w:cs="Calibri"/>
      <w:szCs w:val="20"/>
      <w:lang w:eastAsia="ru-RU"/>
    </w:rPr>
  </w:style>
  <w:style w:type="paragraph" w:customStyle="1" w:styleId="ParagraphStyle14">
    <w:name w:val="ParagraphStyle14"/>
    <w:hidden/>
    <w:rsid w:val="00B116EC"/>
    <w:pPr>
      <w:spacing w:after="0" w:line="240" w:lineRule="auto"/>
      <w:ind w:left="115"/>
    </w:pPr>
    <w:rPr>
      <w:rFonts w:ascii="Calibri" w:eastAsia="Calibri" w:hAnsi="Calibri" w:cs="Calibri"/>
      <w:szCs w:val="20"/>
      <w:lang w:eastAsia="ru-RU"/>
    </w:rPr>
  </w:style>
  <w:style w:type="paragraph" w:customStyle="1" w:styleId="ParagraphStyle15">
    <w:name w:val="ParagraphStyle15"/>
    <w:hidden/>
    <w:rsid w:val="00B116EC"/>
    <w:pPr>
      <w:spacing w:after="0" w:line="240" w:lineRule="auto"/>
      <w:ind w:left="115"/>
    </w:pPr>
    <w:rPr>
      <w:rFonts w:ascii="Calibri" w:eastAsia="Calibri" w:hAnsi="Calibri" w:cs="Calibri"/>
      <w:szCs w:val="20"/>
      <w:lang w:eastAsia="ru-RU"/>
    </w:rPr>
  </w:style>
  <w:style w:type="character" w:customStyle="1" w:styleId="FakeCharacterStyle">
    <w:name w:val="FakeCharacterStyle"/>
    <w:hidden/>
    <w:rsid w:val="00B116EC"/>
    <w:rPr>
      <w:sz w:val="1"/>
      <w:szCs w:val="1"/>
    </w:rPr>
  </w:style>
  <w:style w:type="character" w:customStyle="1" w:styleId="CharacterStyle0">
    <w:name w:val="CharacterStyle0"/>
    <w:hidden/>
    <w:rsid w:val="00B116EC"/>
    <w:rPr>
      <w:rFonts w:ascii="Times New Roman" w:eastAsia="Times New Roman" w:hAnsi="Times New Roman" w:cs="Times New Roman"/>
      <w:b/>
      <w:i w:val="0"/>
      <w:strike w:val="0"/>
      <w:noProof/>
      <w:color w:val="000000"/>
      <w:sz w:val="28"/>
      <w:szCs w:val="28"/>
      <w:u w:val="none"/>
    </w:rPr>
  </w:style>
  <w:style w:type="character" w:customStyle="1" w:styleId="CharacterStyle1">
    <w:name w:val="CharacterStyle1"/>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2">
    <w:name w:val="CharacterStyle2"/>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3">
    <w:name w:val="CharacterStyle3"/>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4">
    <w:name w:val="CharacterStyle4"/>
    <w:hidden/>
    <w:rsid w:val="00B116EC"/>
    <w:rPr>
      <w:rFonts w:ascii="Times New Roman" w:eastAsia="Times New Roman" w:hAnsi="Times New Roman" w:cs="Times New Roman"/>
      <w:b w:val="0"/>
      <w:i w:val="0"/>
      <w:strike w:val="0"/>
      <w:noProof/>
      <w:color w:val="000000"/>
      <w:sz w:val="19"/>
      <w:szCs w:val="19"/>
      <w:u w:val="none"/>
    </w:rPr>
  </w:style>
  <w:style w:type="character" w:customStyle="1" w:styleId="CharacterStyle5">
    <w:name w:val="CharacterStyle5"/>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6">
    <w:name w:val="CharacterStyle6"/>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7">
    <w:name w:val="CharacterStyle7"/>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8">
    <w:name w:val="CharacterStyle8"/>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9">
    <w:name w:val="CharacterStyle9"/>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10">
    <w:name w:val="CharacterStyle10"/>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11">
    <w:name w:val="CharacterStyle11"/>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12">
    <w:name w:val="CharacterStyle12"/>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13">
    <w:name w:val="CharacterStyle13"/>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14">
    <w:name w:val="CharacterStyle14"/>
    <w:hidden/>
    <w:rsid w:val="00B116EC"/>
    <w:rPr>
      <w:rFonts w:ascii="Times New Roman" w:eastAsia="Times New Roman" w:hAnsi="Times New Roman" w:cs="Times New Roman"/>
      <w:b w:val="0"/>
      <w:i w:val="0"/>
      <w:strike w:val="0"/>
      <w:noProof/>
      <w:color w:val="000000"/>
      <w:sz w:val="28"/>
      <w:szCs w:val="28"/>
      <w:u w:val="none"/>
    </w:rPr>
  </w:style>
  <w:style w:type="character" w:customStyle="1" w:styleId="CharacterStyle15">
    <w:name w:val="CharacterStyle15"/>
    <w:hidden/>
    <w:rsid w:val="00B116EC"/>
    <w:rPr>
      <w:rFonts w:ascii="Times New Roman" w:eastAsia="Times New Roman" w:hAnsi="Times New Roman" w:cs="Times New Roman"/>
      <w:b w:val="0"/>
      <w:i w:val="0"/>
      <w:strike w:val="0"/>
      <w:noProof/>
      <w:color w:val="000000"/>
      <w:sz w:val="28"/>
      <w:szCs w:val="28"/>
      <w:u w:val="none"/>
    </w:rPr>
  </w:style>
  <w:style w:type="paragraph" w:styleId="a9">
    <w:name w:val="header"/>
    <w:basedOn w:val="a"/>
    <w:link w:val="aa"/>
    <w:uiPriority w:val="99"/>
    <w:unhideWhenUsed/>
    <w:rsid w:val="00B116E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116EC"/>
  </w:style>
  <w:style w:type="paragraph" w:styleId="ab">
    <w:name w:val="footer"/>
    <w:basedOn w:val="a"/>
    <w:link w:val="ac"/>
    <w:uiPriority w:val="99"/>
    <w:unhideWhenUsed/>
    <w:rsid w:val="00B116E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116EC"/>
  </w:style>
  <w:style w:type="paragraph" w:customStyle="1" w:styleId="ConsPlusNormal">
    <w:name w:val="ConsPlusNormal"/>
    <w:rsid w:val="00DA779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A779B"/>
    <w:pPr>
      <w:widowControl w:val="0"/>
      <w:autoSpaceDE w:val="0"/>
      <w:autoSpaceDN w:val="0"/>
      <w:spacing w:after="0" w:line="240" w:lineRule="auto"/>
    </w:pPr>
    <w:rPr>
      <w:rFonts w:ascii="Arial" w:eastAsiaTheme="minorEastAsia" w:hAnsi="Arial" w:cs="Arial"/>
      <w:b/>
      <w:sz w:val="20"/>
      <w:lang w:eastAsia="ru-RU"/>
    </w:rPr>
  </w:style>
  <w:style w:type="character" w:customStyle="1" w:styleId="10">
    <w:name w:val="Заголовок 1 Знак"/>
    <w:basedOn w:val="a0"/>
    <w:link w:val="1"/>
    <w:rsid w:val="00571FBE"/>
    <w:rPr>
      <w:rFonts w:ascii="Arial" w:eastAsia="Times New Roman" w:hAnsi="Arial" w:cs="Times New Roman"/>
      <w:b/>
      <w:bCs/>
      <w:color w:val="26282F"/>
      <w:sz w:val="24"/>
      <w:szCs w:val="24"/>
      <w:lang w:eastAsia="ru-RU"/>
    </w:rPr>
  </w:style>
  <w:style w:type="character" w:customStyle="1" w:styleId="20">
    <w:name w:val="Заголовок 2 Знак"/>
    <w:basedOn w:val="a0"/>
    <w:link w:val="2"/>
    <w:semiHidden/>
    <w:rsid w:val="00571FBE"/>
    <w:rPr>
      <w:rFonts w:ascii="Cambria" w:eastAsia="Times New Roman" w:hAnsi="Cambria" w:cs="Times New Roman"/>
      <w:b/>
      <w:bCs/>
      <w:color w:val="4F81BD"/>
      <w:sz w:val="26"/>
      <w:szCs w:val="26"/>
      <w:lang w:eastAsia="ru-RU"/>
    </w:rPr>
  </w:style>
  <w:style w:type="character" w:customStyle="1" w:styleId="HTML">
    <w:name w:val="Стандартный HTML Знак"/>
    <w:basedOn w:val="a0"/>
    <w:link w:val="HTML0"/>
    <w:rsid w:val="00571FBE"/>
    <w:rPr>
      <w:rFonts w:ascii="Courier New" w:eastAsia="Times New Roman" w:hAnsi="Courier New" w:cs="Times New Roman"/>
      <w:sz w:val="20"/>
      <w:szCs w:val="20"/>
    </w:rPr>
  </w:style>
  <w:style w:type="paragraph" w:styleId="HTML0">
    <w:name w:val="HTML Preformatted"/>
    <w:basedOn w:val="a"/>
    <w:link w:val="HTML"/>
    <w:unhideWhenUsed/>
    <w:rsid w:val="0057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uiPriority w:val="99"/>
    <w:semiHidden/>
    <w:rsid w:val="00571FBE"/>
    <w:rPr>
      <w:rFonts w:ascii="Consolas" w:hAnsi="Consolas"/>
      <w:sz w:val="20"/>
      <w:szCs w:val="20"/>
    </w:rPr>
  </w:style>
  <w:style w:type="character" w:customStyle="1" w:styleId="ad">
    <w:name w:val="Текст сноски Знак"/>
    <w:basedOn w:val="a0"/>
    <w:link w:val="ae"/>
    <w:semiHidden/>
    <w:rsid w:val="00571FBE"/>
    <w:rPr>
      <w:rFonts w:ascii="Times New Roman" w:eastAsia="Times New Roman" w:hAnsi="Times New Roman" w:cs="Times New Roman"/>
      <w:sz w:val="20"/>
      <w:szCs w:val="20"/>
      <w:lang w:eastAsia="ru-RU"/>
    </w:rPr>
  </w:style>
  <w:style w:type="paragraph" w:styleId="ae">
    <w:name w:val="footnote text"/>
    <w:basedOn w:val="a"/>
    <w:link w:val="ad"/>
    <w:semiHidden/>
    <w:unhideWhenUsed/>
    <w:rsid w:val="00571FBE"/>
    <w:pPr>
      <w:spacing w:after="0" w:line="240" w:lineRule="auto"/>
    </w:pPr>
    <w:rPr>
      <w:rFonts w:ascii="Times New Roman" w:eastAsia="Times New Roman" w:hAnsi="Times New Roman" w:cs="Times New Roman"/>
      <w:sz w:val="20"/>
      <w:szCs w:val="20"/>
      <w:lang w:eastAsia="ru-RU"/>
    </w:rPr>
  </w:style>
  <w:style w:type="character" w:customStyle="1" w:styleId="12">
    <w:name w:val="Текст сноски Знак1"/>
    <w:basedOn w:val="a0"/>
    <w:uiPriority w:val="99"/>
    <w:semiHidden/>
    <w:rsid w:val="00571FBE"/>
    <w:rPr>
      <w:sz w:val="20"/>
      <w:szCs w:val="20"/>
    </w:rPr>
  </w:style>
  <w:style w:type="character" w:customStyle="1" w:styleId="13">
    <w:name w:val="Верхний колонтитул Знак1"/>
    <w:basedOn w:val="a0"/>
    <w:uiPriority w:val="99"/>
    <w:semiHidden/>
    <w:rsid w:val="00571FBE"/>
    <w:rPr>
      <w:rFonts w:ascii="Times New Roman" w:eastAsia="Times New Roman" w:hAnsi="Times New Roman" w:cs="Times New Roman"/>
      <w:sz w:val="28"/>
      <w:szCs w:val="28"/>
      <w:lang w:eastAsia="ru-RU"/>
    </w:rPr>
  </w:style>
  <w:style w:type="character" w:customStyle="1" w:styleId="14">
    <w:name w:val="Нижний колонтитул Знак1"/>
    <w:basedOn w:val="a0"/>
    <w:uiPriority w:val="99"/>
    <w:semiHidden/>
    <w:rsid w:val="00571FBE"/>
    <w:rPr>
      <w:rFonts w:ascii="Times New Roman" w:eastAsia="Times New Roman" w:hAnsi="Times New Roman" w:cs="Times New Roman"/>
      <w:sz w:val="28"/>
      <w:szCs w:val="28"/>
      <w:lang w:eastAsia="ru-RU"/>
    </w:rPr>
  </w:style>
  <w:style w:type="paragraph" w:styleId="af">
    <w:name w:val="Title"/>
    <w:basedOn w:val="a"/>
    <w:link w:val="15"/>
    <w:qFormat/>
    <w:rsid w:val="00571FBE"/>
    <w:pPr>
      <w:spacing w:after="0" w:line="240" w:lineRule="auto"/>
      <w:jc w:val="center"/>
    </w:pPr>
    <w:rPr>
      <w:rFonts w:ascii="Times New Roman" w:eastAsia="Times New Roman" w:hAnsi="Times New Roman" w:cs="Times New Roman"/>
      <w:b/>
      <w:sz w:val="32"/>
      <w:szCs w:val="20"/>
      <w:lang w:eastAsia="ru-RU"/>
    </w:rPr>
  </w:style>
  <w:style w:type="character" w:customStyle="1" w:styleId="af0">
    <w:name w:val="Название Знак"/>
    <w:basedOn w:val="a0"/>
    <w:rsid w:val="00571FBE"/>
    <w:rPr>
      <w:rFonts w:asciiTheme="majorHAnsi" w:eastAsiaTheme="majorEastAsia" w:hAnsiTheme="majorHAnsi" w:cstheme="majorBidi"/>
      <w:spacing w:val="-10"/>
      <w:kern w:val="28"/>
      <w:sz w:val="56"/>
      <w:szCs w:val="56"/>
    </w:rPr>
  </w:style>
  <w:style w:type="character" w:customStyle="1" w:styleId="15">
    <w:name w:val="Название Знак1"/>
    <w:basedOn w:val="a0"/>
    <w:link w:val="af"/>
    <w:locked/>
    <w:rsid w:val="00571FBE"/>
    <w:rPr>
      <w:rFonts w:ascii="Times New Roman" w:eastAsia="Times New Roman" w:hAnsi="Times New Roman" w:cs="Times New Roman"/>
      <w:b/>
      <w:sz w:val="32"/>
      <w:szCs w:val="20"/>
      <w:lang w:eastAsia="ru-RU"/>
    </w:rPr>
  </w:style>
  <w:style w:type="character" w:customStyle="1" w:styleId="af1">
    <w:name w:val="Основной текст Знак"/>
    <w:basedOn w:val="a0"/>
    <w:link w:val="af2"/>
    <w:rsid w:val="00571FBE"/>
    <w:rPr>
      <w:rFonts w:ascii="Times New Roman" w:eastAsia="Times New Roman" w:hAnsi="Times New Roman" w:cs="Times New Roman"/>
      <w:sz w:val="28"/>
      <w:szCs w:val="28"/>
    </w:rPr>
  </w:style>
  <w:style w:type="paragraph" w:styleId="af2">
    <w:name w:val="Body Text"/>
    <w:basedOn w:val="a"/>
    <w:link w:val="af1"/>
    <w:unhideWhenUsed/>
    <w:rsid w:val="00571FBE"/>
    <w:pPr>
      <w:spacing w:after="120" w:line="240" w:lineRule="auto"/>
    </w:pPr>
    <w:rPr>
      <w:rFonts w:ascii="Times New Roman" w:eastAsia="Times New Roman" w:hAnsi="Times New Roman" w:cs="Times New Roman"/>
      <w:sz w:val="28"/>
      <w:szCs w:val="28"/>
    </w:rPr>
  </w:style>
  <w:style w:type="character" w:customStyle="1" w:styleId="16">
    <w:name w:val="Основной текст Знак1"/>
    <w:basedOn w:val="a0"/>
    <w:uiPriority w:val="99"/>
    <w:semiHidden/>
    <w:rsid w:val="00571FBE"/>
  </w:style>
  <w:style w:type="character" w:customStyle="1" w:styleId="af3">
    <w:name w:val="Основной текст с отступом Знак"/>
    <w:basedOn w:val="a0"/>
    <w:link w:val="af4"/>
    <w:rsid w:val="00571FBE"/>
    <w:rPr>
      <w:rFonts w:ascii="Times New Roman" w:eastAsia="Times New Roman" w:hAnsi="Times New Roman" w:cs="Times New Roman"/>
      <w:sz w:val="28"/>
      <w:szCs w:val="20"/>
    </w:rPr>
  </w:style>
  <w:style w:type="paragraph" w:styleId="af4">
    <w:name w:val="Body Text Indent"/>
    <w:basedOn w:val="a"/>
    <w:link w:val="af3"/>
    <w:unhideWhenUsed/>
    <w:rsid w:val="00571FBE"/>
    <w:pPr>
      <w:spacing w:after="0" w:line="240" w:lineRule="auto"/>
      <w:ind w:firstLine="708"/>
      <w:jc w:val="both"/>
    </w:pPr>
    <w:rPr>
      <w:rFonts w:ascii="Times New Roman" w:eastAsia="Times New Roman" w:hAnsi="Times New Roman" w:cs="Times New Roman"/>
      <w:sz w:val="28"/>
      <w:szCs w:val="20"/>
    </w:rPr>
  </w:style>
  <w:style w:type="character" w:customStyle="1" w:styleId="17">
    <w:name w:val="Основной текст с отступом Знак1"/>
    <w:basedOn w:val="a0"/>
    <w:uiPriority w:val="99"/>
    <w:semiHidden/>
    <w:rsid w:val="00571FBE"/>
  </w:style>
  <w:style w:type="paragraph" w:styleId="22">
    <w:name w:val="Body Text Indent 2"/>
    <w:basedOn w:val="a"/>
    <w:link w:val="210"/>
    <w:unhideWhenUsed/>
    <w:rsid w:val="00571FBE"/>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rsid w:val="00571FBE"/>
  </w:style>
  <w:style w:type="character" w:customStyle="1" w:styleId="210">
    <w:name w:val="Основной текст с отступом 2 Знак1"/>
    <w:basedOn w:val="a0"/>
    <w:link w:val="22"/>
    <w:locked/>
    <w:rsid w:val="00571FBE"/>
    <w:rPr>
      <w:rFonts w:ascii="Times New Roman" w:eastAsia="Times New Roman" w:hAnsi="Times New Roman" w:cs="Times New Roman"/>
      <w:sz w:val="24"/>
      <w:szCs w:val="24"/>
      <w:lang w:eastAsia="ru-RU"/>
    </w:rPr>
  </w:style>
  <w:style w:type="paragraph" w:styleId="af5">
    <w:name w:val="Plain Text"/>
    <w:basedOn w:val="a"/>
    <w:link w:val="af6"/>
    <w:unhideWhenUsed/>
    <w:rsid w:val="00571FBE"/>
    <w:pPr>
      <w:spacing w:after="0" w:line="240" w:lineRule="auto"/>
    </w:pPr>
    <w:rPr>
      <w:rFonts w:ascii="Courier New" w:eastAsia="Times New Roman" w:hAnsi="Courier New" w:cs="Courier New"/>
      <w:sz w:val="20"/>
      <w:szCs w:val="20"/>
      <w:lang w:eastAsia="ru-RU"/>
    </w:rPr>
  </w:style>
  <w:style w:type="character" w:customStyle="1" w:styleId="af6">
    <w:name w:val="Текст Знак"/>
    <w:basedOn w:val="a0"/>
    <w:link w:val="af5"/>
    <w:rsid w:val="00571FBE"/>
    <w:rPr>
      <w:rFonts w:ascii="Courier New" w:eastAsia="Times New Roman" w:hAnsi="Courier New" w:cs="Courier New"/>
      <w:sz w:val="20"/>
      <w:szCs w:val="20"/>
      <w:lang w:eastAsia="ru-RU"/>
    </w:rPr>
  </w:style>
  <w:style w:type="paragraph" w:styleId="af7">
    <w:name w:val="No Spacing"/>
    <w:uiPriority w:val="1"/>
    <w:qFormat/>
    <w:rsid w:val="00571FBE"/>
    <w:pPr>
      <w:spacing w:after="0" w:line="240" w:lineRule="auto"/>
    </w:pPr>
    <w:rPr>
      <w:rFonts w:ascii="Calibri" w:eastAsia="Calibri" w:hAnsi="Calibri" w:cs="Times New Roman"/>
    </w:rPr>
  </w:style>
  <w:style w:type="paragraph" w:customStyle="1" w:styleId="ConsPlusCell">
    <w:name w:val="ConsPlusCell"/>
    <w:rsid w:val="00571FBE"/>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571FB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рижатый влево"/>
    <w:basedOn w:val="a"/>
    <w:next w:val="a"/>
    <w:rsid w:val="00571FBE"/>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9">
    <w:name w:val="Нормальный (таблица)"/>
    <w:basedOn w:val="a"/>
    <w:next w:val="a"/>
    <w:rsid w:val="00571FBE"/>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consplusnormal0">
    <w:name w:val="consplusnormal"/>
    <w:basedOn w:val="a"/>
    <w:rsid w:val="00571FBE"/>
    <w:pPr>
      <w:spacing w:after="0" w:line="255" w:lineRule="atLeast"/>
      <w:ind w:left="75" w:right="75" w:firstLine="720"/>
      <w:jc w:val="both"/>
    </w:pPr>
    <w:rPr>
      <w:rFonts w:ascii="Verdana" w:eastAsia="Calibri" w:hAnsi="Verdana" w:cs="Times New Roman"/>
      <w:sz w:val="17"/>
      <w:szCs w:val="17"/>
      <w:lang w:eastAsia="ru-RU"/>
    </w:rPr>
  </w:style>
  <w:style w:type="paragraph" w:customStyle="1" w:styleId="Default">
    <w:name w:val="Default"/>
    <w:rsid w:val="00571FBE"/>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a">
    <w:name w:val="Знак Знак Знак"/>
    <w:basedOn w:val="a"/>
    <w:rsid w:val="00571FBE"/>
    <w:pPr>
      <w:spacing w:line="240" w:lineRule="exact"/>
      <w:jc w:val="both"/>
    </w:pPr>
    <w:rPr>
      <w:rFonts w:ascii="Verdana" w:eastAsia="Times New Roman" w:hAnsi="Verdana" w:cs="Verdana"/>
      <w:sz w:val="20"/>
      <w:szCs w:val="20"/>
      <w:lang w:val="en-US"/>
    </w:rPr>
  </w:style>
  <w:style w:type="character" w:customStyle="1" w:styleId="afb">
    <w:name w:val="Цветовое выделение"/>
    <w:rsid w:val="00571FBE"/>
    <w:rPr>
      <w:b/>
      <w:bCs w:val="0"/>
      <w:color w:val="000080"/>
    </w:rPr>
  </w:style>
  <w:style w:type="character" w:customStyle="1" w:styleId="FontStyle30">
    <w:name w:val="Font Style30"/>
    <w:rsid w:val="00571FBE"/>
    <w:rPr>
      <w:rFonts w:ascii="Times New Roman" w:hAnsi="Times New Roman" w:cs="Times New Roman" w:hint="default"/>
      <w:sz w:val="24"/>
      <w:szCs w:val="24"/>
    </w:rPr>
  </w:style>
  <w:style w:type="character" w:customStyle="1" w:styleId="afc">
    <w:name w:val="Гипертекстовая ссылка"/>
    <w:rsid w:val="00571FBE"/>
    <w:rPr>
      <w:b/>
      <w:bCs w:val="0"/>
      <w:color w:val="106BBE"/>
    </w:rPr>
  </w:style>
  <w:style w:type="character" w:customStyle="1" w:styleId="FontStyle20">
    <w:name w:val="Font Style20"/>
    <w:rsid w:val="00571FBE"/>
    <w:rPr>
      <w:rFonts w:ascii="Times New Roman" w:hAnsi="Times New Roman" w:cs="Times New Roman" w:hint="default"/>
      <w:sz w:val="26"/>
      <w:szCs w:val="26"/>
    </w:rPr>
  </w:style>
  <w:style w:type="character" w:customStyle="1" w:styleId="apple-converted-space">
    <w:name w:val="apple-converted-space"/>
    <w:basedOn w:val="a0"/>
    <w:rsid w:val="00571FBE"/>
  </w:style>
  <w:style w:type="character" w:customStyle="1" w:styleId="FontStyle18">
    <w:name w:val="Font Style18"/>
    <w:uiPriority w:val="99"/>
    <w:rsid w:val="00571FBE"/>
    <w:rPr>
      <w:rFonts w:ascii="Times New Roman" w:hAnsi="Times New Roman" w:cs="Times New Roman" w:hint="default"/>
      <w:sz w:val="26"/>
    </w:rPr>
  </w:style>
  <w:style w:type="character" w:customStyle="1" w:styleId="afd">
    <w:name w:val="ГЛАВА Знак"/>
    <w:link w:val="afe"/>
    <w:uiPriority w:val="99"/>
    <w:locked/>
    <w:rsid w:val="00571FBE"/>
    <w:rPr>
      <w:color w:val="000000"/>
      <w:kern w:val="28"/>
      <w:sz w:val="28"/>
      <w:szCs w:val="28"/>
      <w:lang w:eastAsia="zh-CN"/>
    </w:rPr>
  </w:style>
  <w:style w:type="paragraph" w:customStyle="1" w:styleId="afe">
    <w:name w:val="ГЛАВА"/>
    <w:basedOn w:val="a"/>
    <w:link w:val="afd"/>
    <w:autoRedefine/>
    <w:uiPriority w:val="99"/>
    <w:rsid w:val="00571FBE"/>
    <w:pPr>
      <w:spacing w:after="0" w:line="240" w:lineRule="auto"/>
      <w:ind w:right="-172"/>
    </w:pPr>
    <w:rPr>
      <w:color w:val="000000"/>
      <w:kern w:val="28"/>
      <w:sz w:val="28"/>
      <w:szCs w:val="28"/>
      <w:lang w:eastAsia="zh-CN"/>
    </w:rPr>
  </w:style>
  <w:style w:type="numbering" w:customStyle="1" w:styleId="110">
    <w:name w:val="Нет списка11"/>
    <w:next w:val="a2"/>
    <w:uiPriority w:val="99"/>
    <w:semiHidden/>
    <w:rsid w:val="00571FBE"/>
  </w:style>
  <w:style w:type="character" w:styleId="aff">
    <w:name w:val="footnote reference"/>
    <w:semiHidden/>
    <w:unhideWhenUsed/>
    <w:rsid w:val="00571FBE"/>
    <w:rPr>
      <w:vertAlign w:val="superscript"/>
    </w:rPr>
  </w:style>
  <w:style w:type="paragraph" w:styleId="aff0">
    <w:name w:val="Normal (Web)"/>
    <w:basedOn w:val="a"/>
    <w:uiPriority w:val="99"/>
    <w:rsid w:val="00571FBE"/>
    <w:pPr>
      <w:spacing w:before="100" w:beforeAutospacing="1" w:after="100" w:afterAutospacing="1" w:line="240" w:lineRule="auto"/>
    </w:pPr>
    <w:rPr>
      <w:rFonts w:ascii="Arial" w:eastAsia="Times New Roman" w:hAnsi="Arial" w:cs="Arial"/>
      <w:sz w:val="24"/>
      <w:szCs w:val="24"/>
      <w:lang w:eastAsia="ru-RU"/>
    </w:rPr>
  </w:style>
  <w:style w:type="table" w:styleId="aff1">
    <w:name w:val="Table Grid"/>
    <w:basedOn w:val="a1"/>
    <w:uiPriority w:val="59"/>
    <w:rsid w:val="00571F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rsid w:val="00571FBE"/>
  </w:style>
  <w:style w:type="character" w:styleId="aff3">
    <w:name w:val="Strong"/>
    <w:qFormat/>
    <w:rsid w:val="00571FBE"/>
    <w:rPr>
      <w:b/>
      <w:bCs/>
    </w:rPr>
  </w:style>
  <w:style w:type="paragraph" w:customStyle="1" w:styleId="18">
    <w:name w:val="Без интервала1"/>
    <w:semiHidden/>
    <w:rsid w:val="00571FBE"/>
    <w:pPr>
      <w:spacing w:after="0" w:line="240" w:lineRule="auto"/>
    </w:pPr>
    <w:rPr>
      <w:rFonts w:ascii="Calibri" w:eastAsia="Times New Roman" w:hAnsi="Calibri" w:cs="Times New Roman"/>
    </w:rPr>
  </w:style>
  <w:style w:type="paragraph" w:customStyle="1" w:styleId="19">
    <w:name w:val="Абзац списка1"/>
    <w:basedOn w:val="a"/>
    <w:rsid w:val="00571FBE"/>
    <w:pPr>
      <w:spacing w:after="200" w:line="276" w:lineRule="auto"/>
      <w:ind w:left="720"/>
    </w:pPr>
    <w:rPr>
      <w:rFonts w:ascii="Calibri" w:eastAsia="Times New Roman" w:hAnsi="Calibri" w:cs="Times New Roman"/>
    </w:rPr>
  </w:style>
  <w:style w:type="paragraph" w:customStyle="1" w:styleId="24">
    <w:name w:val="Абзац списка2"/>
    <w:basedOn w:val="a"/>
    <w:rsid w:val="00571FBE"/>
    <w:pPr>
      <w:spacing w:after="200" w:line="276" w:lineRule="auto"/>
      <w:ind w:left="720"/>
    </w:pPr>
    <w:rPr>
      <w:rFonts w:ascii="Calibri" w:eastAsia="Times New Roman" w:hAnsi="Calibri" w:cs="Times New Roman"/>
    </w:rPr>
  </w:style>
  <w:style w:type="character" w:customStyle="1" w:styleId="a8">
    <w:name w:val="Абзац списка Знак"/>
    <w:link w:val="a7"/>
    <w:uiPriority w:val="34"/>
    <w:locked/>
    <w:rsid w:val="00571FBE"/>
    <w:rPr>
      <w:rFonts w:ascii="Times New Roman" w:hAnsi="Times New Roman" w:cs="Times New Roman"/>
      <w:sz w:val="2"/>
    </w:rPr>
  </w:style>
  <w:style w:type="table" w:customStyle="1" w:styleId="1a">
    <w:name w:val="Сетка таблицы1"/>
    <w:basedOn w:val="a1"/>
    <w:next w:val="aff1"/>
    <w:uiPriority w:val="59"/>
    <w:rsid w:val="00571FB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571FBE"/>
    <w:pPr>
      <w:widowControl w:val="0"/>
      <w:autoSpaceDE w:val="0"/>
      <w:autoSpaceDN w:val="0"/>
      <w:spacing w:after="0" w:line="240" w:lineRule="auto"/>
    </w:pPr>
    <w:rPr>
      <w:rFonts w:ascii="Tahoma" w:eastAsiaTheme="minorEastAsia" w:hAnsi="Tahoma" w:cs="Tahoma"/>
      <w:sz w:val="20"/>
      <w:lang w:eastAsia="ru-RU"/>
    </w:rPr>
  </w:style>
  <w:style w:type="numbering" w:customStyle="1" w:styleId="3">
    <w:name w:val="Нет списка3"/>
    <w:next w:val="a2"/>
    <w:uiPriority w:val="99"/>
    <w:semiHidden/>
    <w:unhideWhenUsed/>
    <w:rsid w:val="00405E34"/>
  </w:style>
  <w:style w:type="numbering" w:customStyle="1" w:styleId="4">
    <w:name w:val="Нет списка4"/>
    <w:next w:val="a2"/>
    <w:uiPriority w:val="99"/>
    <w:semiHidden/>
    <w:unhideWhenUsed/>
    <w:rsid w:val="00405E34"/>
  </w:style>
  <w:style w:type="numbering" w:customStyle="1" w:styleId="5">
    <w:name w:val="Нет списка5"/>
    <w:next w:val="a2"/>
    <w:uiPriority w:val="99"/>
    <w:semiHidden/>
    <w:unhideWhenUsed/>
    <w:rsid w:val="00405E34"/>
  </w:style>
  <w:style w:type="numbering" w:customStyle="1" w:styleId="6">
    <w:name w:val="Нет списка6"/>
    <w:next w:val="a2"/>
    <w:uiPriority w:val="99"/>
    <w:semiHidden/>
    <w:unhideWhenUsed/>
    <w:rsid w:val="000A6E6C"/>
  </w:style>
  <w:style w:type="numbering" w:customStyle="1" w:styleId="120">
    <w:name w:val="Нет списка12"/>
    <w:next w:val="a2"/>
    <w:uiPriority w:val="99"/>
    <w:semiHidden/>
    <w:unhideWhenUsed/>
    <w:rsid w:val="000A6E6C"/>
  </w:style>
  <w:style w:type="numbering" w:customStyle="1" w:styleId="211">
    <w:name w:val="Нет списка21"/>
    <w:next w:val="a2"/>
    <w:uiPriority w:val="99"/>
    <w:semiHidden/>
    <w:unhideWhenUsed/>
    <w:rsid w:val="000A6E6C"/>
  </w:style>
  <w:style w:type="numbering" w:customStyle="1" w:styleId="111">
    <w:name w:val="Нет списка111"/>
    <w:next w:val="a2"/>
    <w:uiPriority w:val="99"/>
    <w:semiHidden/>
    <w:rsid w:val="000A6E6C"/>
  </w:style>
  <w:style w:type="table" w:customStyle="1" w:styleId="25">
    <w:name w:val="Сетка таблицы2"/>
    <w:basedOn w:val="a1"/>
    <w:next w:val="aff1"/>
    <w:uiPriority w:val="59"/>
    <w:rsid w:val="000A6E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f1"/>
    <w:uiPriority w:val="59"/>
    <w:rsid w:val="000A6E6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1"/>
    <w:next w:val="a2"/>
    <w:uiPriority w:val="99"/>
    <w:semiHidden/>
    <w:unhideWhenUsed/>
    <w:rsid w:val="000A6E6C"/>
  </w:style>
  <w:style w:type="numbering" w:customStyle="1" w:styleId="41">
    <w:name w:val="Нет списка41"/>
    <w:next w:val="a2"/>
    <w:uiPriority w:val="99"/>
    <w:semiHidden/>
    <w:unhideWhenUsed/>
    <w:rsid w:val="000A6E6C"/>
  </w:style>
  <w:style w:type="numbering" w:customStyle="1" w:styleId="51">
    <w:name w:val="Нет списка51"/>
    <w:next w:val="a2"/>
    <w:uiPriority w:val="99"/>
    <w:semiHidden/>
    <w:unhideWhenUsed/>
    <w:rsid w:val="000A6E6C"/>
  </w:style>
  <w:style w:type="numbering" w:customStyle="1" w:styleId="7">
    <w:name w:val="Нет списка7"/>
    <w:next w:val="a2"/>
    <w:uiPriority w:val="99"/>
    <w:semiHidden/>
    <w:unhideWhenUsed/>
    <w:rsid w:val="000259A9"/>
  </w:style>
  <w:style w:type="numbering" w:customStyle="1" w:styleId="130">
    <w:name w:val="Нет списка13"/>
    <w:next w:val="a2"/>
    <w:uiPriority w:val="99"/>
    <w:semiHidden/>
    <w:unhideWhenUsed/>
    <w:rsid w:val="000259A9"/>
  </w:style>
  <w:style w:type="numbering" w:customStyle="1" w:styleId="220">
    <w:name w:val="Нет списка22"/>
    <w:next w:val="a2"/>
    <w:uiPriority w:val="99"/>
    <w:semiHidden/>
    <w:unhideWhenUsed/>
    <w:rsid w:val="000259A9"/>
  </w:style>
  <w:style w:type="numbering" w:customStyle="1" w:styleId="1120">
    <w:name w:val="Нет списка112"/>
    <w:next w:val="a2"/>
    <w:uiPriority w:val="99"/>
    <w:semiHidden/>
    <w:rsid w:val="000259A9"/>
  </w:style>
  <w:style w:type="table" w:customStyle="1" w:styleId="30">
    <w:name w:val="Сетка таблицы3"/>
    <w:basedOn w:val="a1"/>
    <w:next w:val="aff1"/>
    <w:uiPriority w:val="59"/>
    <w:rsid w:val="000259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ff1"/>
    <w:uiPriority w:val="59"/>
    <w:rsid w:val="000259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2"/>
    <w:next w:val="a2"/>
    <w:uiPriority w:val="99"/>
    <w:semiHidden/>
    <w:unhideWhenUsed/>
    <w:rsid w:val="000259A9"/>
  </w:style>
  <w:style w:type="numbering" w:customStyle="1" w:styleId="42">
    <w:name w:val="Нет списка42"/>
    <w:next w:val="a2"/>
    <w:uiPriority w:val="99"/>
    <w:semiHidden/>
    <w:unhideWhenUsed/>
    <w:rsid w:val="000259A9"/>
  </w:style>
  <w:style w:type="numbering" w:customStyle="1" w:styleId="52">
    <w:name w:val="Нет списка52"/>
    <w:next w:val="a2"/>
    <w:uiPriority w:val="99"/>
    <w:semiHidden/>
    <w:unhideWhenUsed/>
    <w:rsid w:val="000259A9"/>
  </w:style>
  <w:style w:type="numbering" w:customStyle="1" w:styleId="8">
    <w:name w:val="Нет списка8"/>
    <w:next w:val="a2"/>
    <w:uiPriority w:val="99"/>
    <w:semiHidden/>
    <w:unhideWhenUsed/>
    <w:rsid w:val="005D065C"/>
  </w:style>
  <w:style w:type="numbering" w:customStyle="1" w:styleId="9">
    <w:name w:val="Нет списка9"/>
    <w:next w:val="a2"/>
    <w:uiPriority w:val="99"/>
    <w:semiHidden/>
    <w:unhideWhenUsed/>
    <w:rsid w:val="00F150AD"/>
  </w:style>
  <w:style w:type="numbering" w:customStyle="1" w:styleId="100">
    <w:name w:val="Нет списка10"/>
    <w:next w:val="a2"/>
    <w:uiPriority w:val="99"/>
    <w:semiHidden/>
    <w:unhideWhenUsed/>
    <w:rsid w:val="004C5AB6"/>
  </w:style>
  <w:style w:type="numbering" w:customStyle="1" w:styleId="140">
    <w:name w:val="Нет списка14"/>
    <w:next w:val="a2"/>
    <w:uiPriority w:val="99"/>
    <w:semiHidden/>
    <w:unhideWhenUsed/>
    <w:rsid w:val="00BE6D1E"/>
  </w:style>
  <w:style w:type="numbering" w:customStyle="1" w:styleId="150">
    <w:name w:val="Нет списка15"/>
    <w:next w:val="a2"/>
    <w:uiPriority w:val="99"/>
    <w:semiHidden/>
    <w:unhideWhenUsed/>
    <w:rsid w:val="00F312CD"/>
  </w:style>
  <w:style w:type="numbering" w:customStyle="1" w:styleId="160">
    <w:name w:val="Нет списка16"/>
    <w:next w:val="a2"/>
    <w:uiPriority w:val="99"/>
    <w:semiHidden/>
    <w:unhideWhenUsed/>
    <w:rsid w:val="002941DC"/>
  </w:style>
  <w:style w:type="numbering" w:customStyle="1" w:styleId="170">
    <w:name w:val="Нет списка17"/>
    <w:next w:val="a2"/>
    <w:uiPriority w:val="99"/>
    <w:semiHidden/>
    <w:unhideWhenUsed/>
    <w:rsid w:val="004423D5"/>
  </w:style>
  <w:style w:type="numbering" w:customStyle="1" w:styleId="180">
    <w:name w:val="Нет списка18"/>
    <w:next w:val="a2"/>
    <w:uiPriority w:val="99"/>
    <w:semiHidden/>
    <w:unhideWhenUsed/>
    <w:rsid w:val="004423D5"/>
  </w:style>
  <w:style w:type="numbering" w:customStyle="1" w:styleId="190">
    <w:name w:val="Нет списка19"/>
    <w:next w:val="a2"/>
    <w:uiPriority w:val="99"/>
    <w:semiHidden/>
    <w:unhideWhenUsed/>
    <w:rsid w:val="00F77105"/>
  </w:style>
  <w:style w:type="numbering" w:customStyle="1" w:styleId="200">
    <w:name w:val="Нет списка20"/>
    <w:next w:val="a2"/>
    <w:uiPriority w:val="99"/>
    <w:semiHidden/>
    <w:unhideWhenUsed/>
    <w:rsid w:val="00405F55"/>
  </w:style>
  <w:style w:type="numbering" w:customStyle="1" w:styleId="230">
    <w:name w:val="Нет списка23"/>
    <w:next w:val="a2"/>
    <w:uiPriority w:val="99"/>
    <w:semiHidden/>
    <w:unhideWhenUsed/>
    <w:rsid w:val="00861CA7"/>
  </w:style>
  <w:style w:type="numbering" w:customStyle="1" w:styleId="240">
    <w:name w:val="Нет списка24"/>
    <w:next w:val="a2"/>
    <w:uiPriority w:val="99"/>
    <w:semiHidden/>
    <w:unhideWhenUsed/>
    <w:rsid w:val="005E3853"/>
  </w:style>
  <w:style w:type="numbering" w:customStyle="1" w:styleId="250">
    <w:name w:val="Нет списка25"/>
    <w:next w:val="a2"/>
    <w:uiPriority w:val="99"/>
    <w:semiHidden/>
    <w:unhideWhenUsed/>
    <w:rsid w:val="004F3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23714&amp;dst=100011" TargetMode="External"/><Relationship Id="rId13" Type="http://schemas.openxmlformats.org/officeDocument/2006/relationships/hyperlink" Target="https://login.consultant.ru/link/?req=doc&amp;base=LAW&amp;n=314380" TargetMode="External"/><Relationship Id="rId18" Type="http://schemas.openxmlformats.org/officeDocument/2006/relationships/hyperlink" Target="https://login.consultant.ru/link/?req=doc&amp;base=LAW&amp;n=12934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315102" TargetMode="External"/><Relationship Id="rId7" Type="http://schemas.openxmlformats.org/officeDocument/2006/relationships/endnotes" Target="endnotes.xml"/><Relationship Id="rId12" Type="http://schemas.openxmlformats.org/officeDocument/2006/relationships/hyperlink" Target="https://login.consultant.ru/link/?req=doc&amp;base=LAW&amp;n=191027&amp;dst=2" TargetMode="External"/><Relationship Id="rId17" Type="http://schemas.openxmlformats.org/officeDocument/2006/relationships/hyperlink" Target="https://login.consultant.ru/link/?req=doc&amp;base=LAW&amp;n=31510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15102" TargetMode="External"/><Relationship Id="rId20" Type="http://schemas.openxmlformats.org/officeDocument/2006/relationships/hyperlink" Target="https://login.consultant.ru/link/?req=doc&amp;base=LAW&amp;n=1293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30516" TargetMode="External"/><Relationship Id="rId24" Type="http://schemas.openxmlformats.org/officeDocument/2006/relationships/hyperlink" Target="https://login.consultant.ru/link/?req=doc&amp;base=LAW&amp;n=31483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5102" TargetMode="External"/><Relationship Id="rId23" Type="http://schemas.openxmlformats.org/officeDocument/2006/relationships/hyperlink" Target="https://login.consultant.ru/link/?req=doc&amp;base=LAW&amp;n=315102" TargetMode="External"/><Relationship Id="rId28" Type="http://schemas.openxmlformats.org/officeDocument/2006/relationships/theme" Target="theme/theme1.xml"/><Relationship Id="rId10" Type="http://schemas.openxmlformats.org/officeDocument/2006/relationships/hyperlink" Target="https://login.consultant.ru/link/?req=doc&amp;base=LAW&amp;n=314380" TargetMode="External"/><Relationship Id="rId19" Type="http://schemas.openxmlformats.org/officeDocument/2006/relationships/hyperlink" Target="https://login.consultant.ru/link/?req=doc&amp;base=LAW&amp;n=92004" TargetMode="External"/><Relationship Id="rId4" Type="http://schemas.openxmlformats.org/officeDocument/2006/relationships/settings" Target="settings.xml"/><Relationship Id="rId9" Type="http://schemas.openxmlformats.org/officeDocument/2006/relationships/hyperlink" Target="http://www.movp.ru" TargetMode="External"/><Relationship Id="rId14" Type="http://schemas.openxmlformats.org/officeDocument/2006/relationships/hyperlink" Target="https://login.consultant.ru/link/?req=doc&amp;base=LAW&amp;n=314380" TargetMode="External"/><Relationship Id="rId22" Type="http://schemas.openxmlformats.org/officeDocument/2006/relationships/hyperlink" Target="https://login.consultant.ru/link/?req=doc&amp;base=LAW&amp;n=31510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F51EB-2A26-4EEF-991C-DBAE53E93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116</Pages>
  <Words>32356</Words>
  <Characters>184432</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user</cp:lastModifiedBy>
  <cp:revision>23</cp:revision>
  <dcterms:created xsi:type="dcterms:W3CDTF">2025-01-30T11:27:00Z</dcterms:created>
  <dcterms:modified xsi:type="dcterms:W3CDTF">2025-09-23T15:31:00Z</dcterms:modified>
</cp:coreProperties>
</file>