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DD3" w:rsidRPr="0013051B" w:rsidRDefault="00DF6DD3" w:rsidP="00DF6DD3">
      <w:pPr>
        <w:rPr>
          <w:rFonts w:ascii="Liberation Serif" w:hAnsi="Liberation Serif"/>
          <w:sz w:val="8"/>
          <w:szCs w:val="8"/>
        </w:rPr>
      </w:pPr>
      <w:r w:rsidRPr="007472BC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F6DD3" w:rsidRPr="0013051B" w:rsidTr="00837D5E">
        <w:tc>
          <w:tcPr>
            <w:tcW w:w="9460" w:type="dxa"/>
            <w:gridSpan w:val="5"/>
          </w:tcPr>
          <w:p w:rsidR="00DF6DD3" w:rsidRPr="0013051B" w:rsidRDefault="00DF6DD3" w:rsidP="00837D5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DF6DD3" w:rsidRPr="0013051B" w:rsidRDefault="00DF6DD3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DF6DD3" w:rsidRPr="0013051B" w:rsidRDefault="00DF6DD3" w:rsidP="00837D5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DF6DD3" w:rsidRPr="0013051B" w:rsidTr="00837D5E">
        <w:trPr>
          <w:trHeight w:val="524"/>
        </w:trPr>
        <w:tc>
          <w:tcPr>
            <w:tcW w:w="9460" w:type="dxa"/>
            <w:gridSpan w:val="5"/>
          </w:tcPr>
          <w:p w:rsidR="00DF6DD3" w:rsidRPr="0013051B" w:rsidRDefault="00DF6DD3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F6DD3" w:rsidRPr="0013051B" w:rsidRDefault="00DF6DD3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F6DD3" w:rsidRPr="0013051B" w:rsidRDefault="00DF6DD3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F6DD3" w:rsidRPr="0013051B" w:rsidRDefault="00DF6DD3" w:rsidP="00837D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472B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9AFE4B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F6DD3" w:rsidRPr="0013051B" w:rsidTr="00837D5E">
        <w:trPr>
          <w:trHeight w:val="524"/>
        </w:trPr>
        <w:tc>
          <w:tcPr>
            <w:tcW w:w="284" w:type="dxa"/>
            <w:vAlign w:val="bottom"/>
          </w:tcPr>
          <w:p w:rsidR="00DF6DD3" w:rsidRPr="0013051B" w:rsidRDefault="00DF6DD3" w:rsidP="00837D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F6DD3" w:rsidRPr="0013051B" w:rsidRDefault="00DF6DD3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F6DD3" w:rsidRPr="0013051B" w:rsidRDefault="00DF6DD3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F6DD3" w:rsidRPr="0013051B" w:rsidRDefault="00DF6DD3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F6DD3" w:rsidRPr="0013051B" w:rsidRDefault="00DF6DD3" w:rsidP="00837D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F6DD3" w:rsidRPr="0013051B" w:rsidTr="00837D5E">
        <w:trPr>
          <w:trHeight w:val="130"/>
        </w:trPr>
        <w:tc>
          <w:tcPr>
            <w:tcW w:w="9460" w:type="dxa"/>
            <w:gridSpan w:val="5"/>
          </w:tcPr>
          <w:p w:rsidR="00DF6DD3" w:rsidRPr="0013051B" w:rsidRDefault="00DF6DD3" w:rsidP="00837D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F6DD3" w:rsidRPr="0013051B" w:rsidTr="00837D5E">
        <w:tc>
          <w:tcPr>
            <w:tcW w:w="9460" w:type="dxa"/>
            <w:gridSpan w:val="5"/>
          </w:tcPr>
          <w:p w:rsidR="00DF6DD3" w:rsidRPr="0013051B" w:rsidRDefault="00DF6DD3" w:rsidP="00837D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F6DD3" w:rsidRPr="0013051B" w:rsidRDefault="00DF6DD3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F6DD3" w:rsidRPr="0013051B" w:rsidRDefault="00DF6DD3" w:rsidP="00837D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F6DD3" w:rsidRPr="0013051B" w:rsidTr="00837D5E">
        <w:tc>
          <w:tcPr>
            <w:tcW w:w="9460" w:type="dxa"/>
            <w:gridSpan w:val="5"/>
          </w:tcPr>
          <w:p w:rsidR="00DF6DD3" w:rsidRPr="0013051B" w:rsidRDefault="00DF6DD3" w:rsidP="00837D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ГВС, ХВС, т/эн, с ВДГО</w:t>
            </w:r>
          </w:p>
        </w:tc>
      </w:tr>
      <w:tr w:rsidR="00DF6DD3" w:rsidRPr="0013051B" w:rsidTr="00837D5E">
        <w:tc>
          <w:tcPr>
            <w:tcW w:w="9460" w:type="dxa"/>
            <w:gridSpan w:val="5"/>
          </w:tcPr>
          <w:p w:rsidR="00DF6DD3" w:rsidRPr="0013051B" w:rsidRDefault="00DF6DD3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F6DD3" w:rsidRPr="0013051B" w:rsidRDefault="00DF6DD3" w:rsidP="00837D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F6DD3" w:rsidRPr="0013051B" w:rsidRDefault="00DF6DD3" w:rsidP="00DF6D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пунктом 1 статьи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власти», руководствуясь приказом Министерства строительства и жилищно-коммунального хозяйства Российской Федерации от 06.04.2018 № 213/пр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Прогнозом социально-экономического развития Российской Федерации на 2025 год и на плановый период 2026 и 2027 годов (разработан Минэкономразвития России), Уставом городского округа Верхняя Пышма Свердловской области, администрация городского округа Верхняя Пышма</w:t>
      </w:r>
    </w:p>
    <w:p w:rsidR="00DF6DD3" w:rsidRPr="0013051B" w:rsidRDefault="00DF6DD3" w:rsidP="00DF6DD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F6DD3" w:rsidRDefault="00DF6DD3" w:rsidP="00DF6DD3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и ввести в действие с 01 ноября 2025 года размер платы </w:t>
      </w:r>
      <w:r>
        <w:rPr>
          <w:rFonts w:ascii="Liberation Serif" w:hAnsi="Liberation Serif"/>
          <w:sz w:val="28"/>
        </w:rPr>
        <w:t xml:space="preserve">за услуги, </w:t>
      </w:r>
      <w:r>
        <w:rPr>
          <w:rFonts w:ascii="Liberation Serif" w:hAnsi="Liberation Serif"/>
          <w:sz w:val="28"/>
          <w:szCs w:val="28"/>
        </w:rPr>
        <w:t>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ГВС, ХВС, т/эн, с ВДГО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DF6DD3" w:rsidRDefault="00DF6DD3" w:rsidP="00DF6DD3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27.04.2024 № 546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Пышма»</w:t>
      </w:r>
      <w:r w:rsidRPr="0057381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части установления размера платы для многоквартирных жилых домов со степенью благоустройства: МКД без лифта и мусоропровода с шамбо, с ВДГО.</w:t>
      </w:r>
    </w:p>
    <w:p w:rsidR="00DF6DD3" w:rsidRDefault="00DF6DD3" w:rsidP="00DF6DD3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вступает в силу с 01 ноября 2025 года.</w:t>
      </w:r>
    </w:p>
    <w:p w:rsidR="00DF6DD3" w:rsidRDefault="00DF6DD3" w:rsidP="00DF6DD3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DF6DD3" w:rsidRDefault="00DF6DD3" w:rsidP="00DF6DD3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DF6DD3">
        <w:rPr>
          <w:rFonts w:ascii="Liberation Serif" w:hAnsi="Liberation Serif"/>
          <w:sz w:val="28"/>
          <w:szCs w:val="28"/>
          <w:lang w:val="en-US"/>
        </w:rPr>
        <w:t>http</w:t>
      </w:r>
      <w:r w:rsidRPr="00DF6DD3">
        <w:rPr>
          <w:rFonts w:ascii="Liberation Serif" w:hAnsi="Liberation Serif"/>
          <w:sz w:val="28"/>
          <w:szCs w:val="28"/>
        </w:rPr>
        <w:t>://</w:t>
      </w:r>
      <w:r w:rsidRPr="00DF6DD3">
        <w:rPr>
          <w:rFonts w:ascii="Liberation Serif" w:hAnsi="Liberation Serif"/>
          <w:sz w:val="28"/>
          <w:szCs w:val="28"/>
          <w:lang w:val="en-US"/>
        </w:rPr>
        <w:t>movp</w:t>
      </w:r>
      <w:r w:rsidRPr="00DF6DD3">
        <w:rPr>
          <w:rFonts w:ascii="Liberation Serif" w:hAnsi="Liberation Serif"/>
          <w:sz w:val="28"/>
          <w:szCs w:val="28"/>
        </w:rPr>
        <w:t>.</w:t>
      </w:r>
      <w:r w:rsidRPr="00DF6DD3">
        <w:rPr>
          <w:rFonts w:ascii="Liberation Serif" w:hAnsi="Liberation Serif"/>
          <w:sz w:val="28"/>
          <w:szCs w:val="28"/>
          <w:lang w:val="en-US"/>
        </w:rPr>
        <w:t>ru</w:t>
      </w:r>
      <w:r w:rsidRPr="00DF6DD3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).</w:t>
      </w:r>
    </w:p>
    <w:p w:rsidR="00DF6DD3" w:rsidRPr="0013051B" w:rsidRDefault="00DF6DD3" w:rsidP="00DF6D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F6DD3" w:rsidRPr="0013051B" w:rsidTr="00837D5E">
        <w:tc>
          <w:tcPr>
            <w:tcW w:w="6237" w:type="dxa"/>
            <w:vAlign w:val="bottom"/>
          </w:tcPr>
          <w:p w:rsidR="00DF6DD3" w:rsidRPr="0013051B" w:rsidRDefault="00DF6DD3" w:rsidP="00837D5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F6DD3" w:rsidRPr="0013051B" w:rsidRDefault="00DF6DD3" w:rsidP="00837D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F6DD3" w:rsidRPr="0013051B" w:rsidRDefault="00DF6DD3" w:rsidP="00DF6DD3">
      <w:pPr>
        <w:pStyle w:val="ConsNormal"/>
        <w:widowControl/>
        <w:ind w:firstLine="0"/>
        <w:rPr>
          <w:rFonts w:ascii="Liberation Serif" w:hAnsi="Liberation Serif"/>
        </w:rPr>
      </w:pPr>
    </w:p>
    <w:p w:rsidR="00DF6DD3" w:rsidRDefault="00DF6DD3">
      <w:pPr>
        <w:spacing w:after="160" w:line="259" w:lineRule="auto"/>
      </w:pPr>
      <w:r>
        <w:br w:type="page"/>
      </w:r>
    </w:p>
    <w:p w:rsidR="00DF6DD3" w:rsidRPr="003C063F" w:rsidRDefault="00DF6DD3" w:rsidP="00DF6DD3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6DD3" w:rsidRPr="003C063F" w:rsidRDefault="00DF6DD3" w:rsidP="00DF6DD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2285960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DF6DD3" w:rsidRPr="003C063F" w:rsidRDefault="00DF6DD3" w:rsidP="00DF6DD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F6DD3" w:rsidRPr="003C063F" w:rsidRDefault="00DF6DD3" w:rsidP="00DF6DD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F6DD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22859602"/>
                                <w:p w:rsidR="00DF6DD3" w:rsidRPr="003C063F" w:rsidRDefault="00DF6DD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6827283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F6DD3" w:rsidRPr="003C063F" w:rsidRDefault="00DF6DD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6827283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F6DD3" w:rsidRPr="003C063F" w:rsidRDefault="00DF6DD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1736889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F6DD3" w:rsidRPr="003C063F" w:rsidRDefault="00DF6DD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17368895"/>
                                </w:p>
                              </w:tc>
                            </w:tr>
                          </w:tbl>
                          <w:p w:rsidR="00DF6DD3" w:rsidRPr="003C063F" w:rsidRDefault="00DF6DD3" w:rsidP="00DF6DD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F6DD3" w:rsidRPr="003C063F" w:rsidRDefault="00DF6DD3" w:rsidP="00DF6DD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F6DD3" w:rsidRPr="003C063F" w:rsidRDefault="00DF6DD3" w:rsidP="00DF6DD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F6DD3" w:rsidRPr="003C063F" w:rsidRDefault="00DF6DD3" w:rsidP="00DF6DD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2285960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DF6DD3" w:rsidRPr="003C063F" w:rsidRDefault="00DF6DD3" w:rsidP="00DF6DD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F6DD3" w:rsidRPr="003C063F" w:rsidRDefault="00DF6DD3" w:rsidP="00DF6DD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F6DD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22859602"/>
                          <w:p w:rsidR="00DF6DD3" w:rsidRPr="003C063F" w:rsidRDefault="00DF6DD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6827283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F6DD3" w:rsidRPr="003C063F" w:rsidRDefault="00DF6DD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6827283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F6DD3" w:rsidRPr="003C063F" w:rsidRDefault="00DF6DD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1736889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F6DD3" w:rsidRPr="003C063F" w:rsidRDefault="00DF6DD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17368895"/>
                          </w:p>
                        </w:tc>
                      </w:tr>
                    </w:tbl>
                    <w:p w:rsidR="00DF6DD3" w:rsidRPr="003C063F" w:rsidRDefault="00DF6DD3" w:rsidP="00DF6DD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F6DD3" w:rsidRPr="003C063F" w:rsidRDefault="00DF6DD3" w:rsidP="00DF6DD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F6DD3" w:rsidRPr="003C063F" w:rsidRDefault="00DF6DD3" w:rsidP="00DF6DD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6DD3" w:rsidRDefault="00DF6DD3" w:rsidP="00DF6DD3">
      <w:pPr>
        <w:jc w:val="center"/>
        <w:rPr>
          <w:rFonts w:ascii="Liberation Serif" w:hAnsi="Liberation Serif"/>
          <w:sz w:val="28"/>
          <w:szCs w:val="28"/>
        </w:rPr>
      </w:pPr>
    </w:p>
    <w:p w:rsidR="00DF6DD3" w:rsidRPr="003C063F" w:rsidRDefault="00DF6DD3" w:rsidP="00DF6DD3">
      <w:pPr>
        <w:jc w:val="center"/>
        <w:rPr>
          <w:rFonts w:ascii="Liberation Serif" w:hAnsi="Liberation Serif"/>
          <w:sz w:val="28"/>
          <w:szCs w:val="28"/>
        </w:rPr>
      </w:pPr>
    </w:p>
    <w:p w:rsidR="00DF6DD3" w:rsidRPr="003C063F" w:rsidRDefault="00DF6DD3" w:rsidP="00DF6DD3">
      <w:pPr>
        <w:jc w:val="center"/>
        <w:rPr>
          <w:rFonts w:ascii="Liberation Serif" w:hAnsi="Liberation Serif"/>
          <w:sz w:val="28"/>
          <w:szCs w:val="28"/>
        </w:rPr>
      </w:pPr>
    </w:p>
    <w:p w:rsidR="00DF6DD3" w:rsidRPr="003C063F" w:rsidRDefault="00DF6DD3" w:rsidP="00DF6DD3">
      <w:pPr>
        <w:jc w:val="center"/>
        <w:rPr>
          <w:rFonts w:ascii="Liberation Serif" w:hAnsi="Liberation Serif"/>
          <w:sz w:val="28"/>
          <w:szCs w:val="28"/>
        </w:rPr>
      </w:pPr>
    </w:p>
    <w:p w:rsidR="00DF6DD3" w:rsidRDefault="00DF6DD3" w:rsidP="00DF6DD3">
      <w:pPr>
        <w:widowControl w:val="0"/>
        <w:autoSpaceDE w:val="0"/>
        <w:autoSpaceDN w:val="0"/>
        <w:ind w:left="2" w:right="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sz w:val="28"/>
        </w:rPr>
        <w:t>РАЗМЕР ПЛАТЫ</w:t>
      </w:r>
    </w:p>
    <w:p w:rsidR="00DF6DD3" w:rsidRDefault="00DF6DD3" w:rsidP="00DF6DD3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шамбо, ГВС, ХВС, т/эн, с ВДГО</w:t>
      </w:r>
    </w:p>
    <w:p w:rsidR="00DF6DD3" w:rsidRDefault="00DF6DD3" w:rsidP="00DF6DD3">
      <w:pPr>
        <w:jc w:val="center"/>
        <w:rPr>
          <w:rFonts w:ascii="Liberation Serif" w:hAnsi="Liberation Serif"/>
          <w:b/>
          <w:sz w:val="28"/>
        </w:rPr>
      </w:pPr>
    </w:p>
    <w:p w:rsidR="00DF6DD3" w:rsidRDefault="00DF6DD3" w:rsidP="00DF6DD3">
      <w:pPr>
        <w:jc w:val="center"/>
        <w:rPr>
          <w:rFonts w:ascii="Liberation Serif" w:hAnsi="Liberation Serif"/>
          <w:b/>
          <w:sz w:val="28"/>
        </w:rPr>
      </w:pP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410"/>
      </w:tblGrid>
      <w:tr w:rsidR="00DF6DD3" w:rsidTr="00837D5E">
        <w:trPr>
          <w:trHeight w:val="139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DD3" w:rsidRDefault="00DF6DD3" w:rsidP="00837D5E">
            <w:pPr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Статьи расходов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для МКД с ВДГО стоимость в месяц, в рублях с 1 кв.м.</w:t>
            </w:r>
          </w:p>
        </w:tc>
      </w:tr>
      <w:tr w:rsidR="00DF6DD3" w:rsidTr="00837D5E">
        <w:trPr>
          <w:trHeight w:val="6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1. Содержание и текущий ремонт Конструктивных элементов,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2,24</w:t>
            </w:r>
          </w:p>
        </w:tc>
      </w:tr>
      <w:tr w:rsidR="00DF6DD3" w:rsidTr="00837D5E">
        <w:trPr>
          <w:trHeight w:val="6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2. Содержание и текущий ремонт Инженерного оборудования,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8,74</w:t>
            </w:r>
          </w:p>
        </w:tc>
      </w:tr>
      <w:tr w:rsidR="00DF6DD3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3. Содержание иного общего имущества,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13,78</w:t>
            </w:r>
          </w:p>
        </w:tc>
      </w:tr>
      <w:tr w:rsidR="00DF6DD3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4. Управленческие расходы,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5,57</w:t>
            </w:r>
          </w:p>
        </w:tc>
      </w:tr>
      <w:tr w:rsidR="00DF6DD3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без НДС: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30,33</w:t>
            </w:r>
          </w:p>
        </w:tc>
      </w:tr>
      <w:tr w:rsidR="00DF6DD3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5%: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31,85</w:t>
            </w:r>
          </w:p>
        </w:tc>
      </w:tr>
      <w:tr w:rsidR="00DF6DD3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7%: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32,45</w:t>
            </w:r>
          </w:p>
        </w:tc>
      </w:tr>
      <w:tr w:rsidR="00DF6DD3" w:rsidTr="00837D5E">
        <w:trPr>
          <w:trHeight w:val="30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ИТОГО с НДС 20%: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6DD3" w:rsidRDefault="00DF6DD3" w:rsidP="00837D5E">
            <w:pPr>
              <w:widowControl w:val="0"/>
              <w:autoSpaceDE w:val="0"/>
              <w:autoSpaceDN w:val="0"/>
              <w:spacing w:line="254" w:lineRule="auto"/>
              <w:ind w:left="34"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36,40</w:t>
            </w:r>
          </w:p>
        </w:tc>
      </w:tr>
    </w:tbl>
    <w:p w:rsidR="00DF6DD3" w:rsidRDefault="00DF6DD3" w:rsidP="00DF6DD3">
      <w:pPr>
        <w:jc w:val="center"/>
        <w:rPr>
          <w:rFonts w:ascii="Liberation Serif" w:hAnsi="Liberation Serif"/>
          <w:b/>
          <w:sz w:val="28"/>
        </w:rPr>
      </w:pPr>
    </w:p>
    <w:p w:rsidR="00DF6DD3" w:rsidRPr="003C063F" w:rsidRDefault="00DF6DD3" w:rsidP="00DF6DD3">
      <w:pPr>
        <w:rPr>
          <w:rFonts w:ascii="Liberation Serif" w:hAnsi="Liberation Serif"/>
          <w:sz w:val="28"/>
          <w:szCs w:val="28"/>
        </w:rPr>
      </w:pPr>
    </w:p>
    <w:p w:rsidR="003E49A2" w:rsidRDefault="003E49A2"/>
    <w:sectPr w:rsidR="003E49A2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80C" w:rsidRDefault="009F280C" w:rsidP="00DF6DD3">
      <w:r>
        <w:separator/>
      </w:r>
    </w:p>
  </w:endnote>
  <w:endnote w:type="continuationSeparator" w:id="0">
    <w:p w:rsidR="009F280C" w:rsidRDefault="009F280C" w:rsidP="00DF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80C" w:rsidRDefault="009F280C" w:rsidP="00DF6DD3">
      <w:r>
        <w:separator/>
      </w:r>
    </w:p>
  </w:footnote>
  <w:footnote w:type="continuationSeparator" w:id="0">
    <w:p w:rsidR="009F280C" w:rsidRDefault="009F280C" w:rsidP="00DF6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9F280C" w:rsidP="00810AAA">
    <w:pPr>
      <w:pStyle w:val="a4"/>
      <w:jc w:val="center"/>
    </w:pPr>
    <w:permStart w:id="1645488436" w:edGrp="everyone"/>
    <w:permEnd w:id="164548843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166"/>
    <w:rsid w:val="003E49A2"/>
    <w:rsid w:val="009F280C"/>
    <w:rsid w:val="00DD5166"/>
    <w:rsid w:val="00D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7905"/>
  <w15:chartTrackingRefBased/>
  <w15:docId w15:val="{31D1DBD9-1A35-4D7A-99AE-2C6DE183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F6DD3"/>
    <w:rPr>
      <w:color w:val="0000FF"/>
      <w:u w:val="single"/>
    </w:rPr>
  </w:style>
  <w:style w:type="paragraph" w:styleId="a4">
    <w:name w:val="header"/>
    <w:basedOn w:val="a"/>
    <w:link w:val="a5"/>
    <w:rsid w:val="00DF6D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F6D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DF6D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F6D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F6DD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2025-10-02T07:12:00Z</dcterms:created>
  <dcterms:modified xsi:type="dcterms:W3CDTF">2025-10-02T07:12:00Z</dcterms:modified>
</cp:coreProperties>
</file>