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D17D5B">
        <w:rPr>
          <w:rFonts w:ascii="Liberation Serif" w:hAnsi="Liberation Serif"/>
          <w:b/>
          <w:sz w:val="28"/>
          <w:szCs w:val="28"/>
        </w:rPr>
        <w:t>9 месяцев</w:t>
      </w:r>
      <w:r w:rsidR="00A47D06">
        <w:rPr>
          <w:rFonts w:ascii="Liberation Serif" w:hAnsi="Liberation Serif"/>
          <w:b/>
          <w:sz w:val="28"/>
          <w:szCs w:val="28"/>
        </w:rPr>
        <w:t xml:space="preserve"> 202</w:t>
      </w:r>
      <w:r w:rsidR="00C008D0">
        <w:rPr>
          <w:rFonts w:ascii="Liberation Serif" w:hAnsi="Liberation Serif"/>
          <w:b/>
          <w:sz w:val="28"/>
          <w:szCs w:val="28"/>
        </w:rPr>
        <w:t>5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bookmarkEnd w:id="0"/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D17D5B">
        <w:rPr>
          <w:rFonts w:ascii="Liberation Serif" w:hAnsi="Liberation Serif"/>
          <w:sz w:val="28"/>
          <w:szCs w:val="28"/>
        </w:rPr>
        <w:t>9</w:t>
      </w:r>
      <w:r w:rsidR="00A47D06">
        <w:rPr>
          <w:rFonts w:ascii="Liberation Serif" w:hAnsi="Liberation Serif"/>
          <w:sz w:val="28"/>
          <w:szCs w:val="28"/>
        </w:rPr>
        <w:t xml:space="preserve"> </w:t>
      </w:r>
      <w:r w:rsidR="00D17D5B">
        <w:rPr>
          <w:rFonts w:ascii="Liberation Serif" w:hAnsi="Liberation Serif"/>
          <w:sz w:val="28"/>
          <w:szCs w:val="28"/>
        </w:rPr>
        <w:t>месяцев</w:t>
      </w:r>
      <w:r w:rsidR="00A47D06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5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E6D35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D17D5B">
        <w:rPr>
          <w:rFonts w:ascii="Liberation Serif" w:hAnsi="Liberation Serif"/>
          <w:sz w:val="28"/>
          <w:szCs w:val="28"/>
        </w:rPr>
        <w:t>1081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D17D5B">
        <w:rPr>
          <w:rFonts w:ascii="Liberation Serif" w:hAnsi="Liberation Serif"/>
          <w:sz w:val="28"/>
          <w:szCs w:val="28"/>
        </w:rPr>
        <w:t>е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E24D97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770B24">
        <w:rPr>
          <w:rFonts w:ascii="Liberation Serif" w:hAnsi="Liberation Serif"/>
          <w:sz w:val="28"/>
          <w:szCs w:val="28"/>
        </w:rPr>
        <w:t xml:space="preserve"> года –</w:t>
      </w:r>
      <w:r w:rsidR="00F94FC6">
        <w:rPr>
          <w:rFonts w:ascii="Liberation Serif" w:hAnsi="Liberation Serif"/>
          <w:sz w:val="28"/>
          <w:szCs w:val="28"/>
        </w:rPr>
        <w:t xml:space="preserve"> 1470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 xml:space="preserve">, </w:t>
      </w:r>
      <w:r w:rsidR="00842973">
        <w:rPr>
          <w:rFonts w:ascii="Liberation Serif" w:hAnsi="Liberation Serif"/>
          <w:sz w:val="28"/>
          <w:szCs w:val="28"/>
        </w:rPr>
        <w:br/>
      </w:r>
      <w:r w:rsidRPr="008E10AF">
        <w:rPr>
          <w:rFonts w:ascii="Liberation Serif" w:hAnsi="Liberation Serif"/>
          <w:sz w:val="28"/>
          <w:szCs w:val="28"/>
        </w:rPr>
        <w:t>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D17D5B">
        <w:rPr>
          <w:rFonts w:ascii="Liberation Serif" w:hAnsi="Liberation Serif"/>
          <w:sz w:val="28"/>
          <w:szCs w:val="28"/>
        </w:rPr>
        <w:t>519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C008D0">
        <w:rPr>
          <w:rFonts w:ascii="Liberation Serif" w:hAnsi="Liberation Serif"/>
          <w:sz w:val="28"/>
          <w:szCs w:val="28"/>
        </w:rPr>
        <w:t>обращени</w:t>
      </w:r>
      <w:r w:rsidR="00E30D0A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E30D0A">
        <w:rPr>
          <w:rFonts w:ascii="Liberation Serif" w:hAnsi="Liberation Serif"/>
          <w:sz w:val="28"/>
          <w:szCs w:val="28"/>
        </w:rPr>
        <w:t xml:space="preserve"> </w:t>
      </w:r>
      <w:r w:rsidR="00F94FC6">
        <w:rPr>
          <w:rFonts w:ascii="Liberation Serif" w:hAnsi="Liberation Serif"/>
          <w:sz w:val="28"/>
          <w:szCs w:val="28"/>
        </w:rPr>
        <w:t>425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D17D5B">
        <w:rPr>
          <w:rFonts w:ascii="Liberation Serif" w:hAnsi="Liberation Serif"/>
          <w:sz w:val="28"/>
          <w:szCs w:val="28"/>
        </w:rPr>
        <w:t>25</w:t>
      </w:r>
      <w:r w:rsidR="000B331F">
        <w:rPr>
          <w:rFonts w:ascii="Liberation Serif" w:hAnsi="Liberation Serif"/>
          <w:sz w:val="28"/>
          <w:szCs w:val="28"/>
        </w:rPr>
        <w:t>4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1527E7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F94FC6">
        <w:rPr>
          <w:rFonts w:ascii="Liberation Serif" w:hAnsi="Liberation Serif"/>
          <w:sz w:val="28"/>
          <w:szCs w:val="28"/>
        </w:rPr>
        <w:t>221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D17D5B">
        <w:rPr>
          <w:rFonts w:ascii="Liberation Serif" w:hAnsi="Liberation Serif"/>
          <w:sz w:val="28"/>
          <w:szCs w:val="28"/>
        </w:rPr>
        <w:t>308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2E40FD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F94FC6">
        <w:rPr>
          <w:rFonts w:ascii="Liberation Serif" w:hAnsi="Liberation Serif"/>
          <w:sz w:val="28"/>
          <w:szCs w:val="28"/>
        </w:rPr>
        <w:t>824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F11A65" w:rsidRDefault="00F11A65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992"/>
        <w:gridCol w:w="992"/>
        <w:gridCol w:w="992"/>
        <w:gridCol w:w="993"/>
        <w:gridCol w:w="1134"/>
      </w:tblGrid>
      <w:tr w:rsidR="00F11A65" w:rsidRPr="00600785" w:rsidTr="00EE16E7">
        <w:trPr>
          <w:trHeight w:val="254"/>
        </w:trPr>
        <w:tc>
          <w:tcPr>
            <w:tcW w:w="993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600785">
              <w:rPr>
                <w:rFonts w:ascii="Liberation Serif" w:hAnsi="Liberation Serif"/>
                <w:b/>
              </w:rPr>
              <w:t>январь</w:t>
            </w:r>
          </w:p>
        </w:tc>
        <w:tc>
          <w:tcPr>
            <w:tcW w:w="1134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600785">
              <w:rPr>
                <w:rFonts w:ascii="Liberation Serif" w:hAnsi="Liberation Serif"/>
                <w:b/>
              </w:rPr>
              <w:t>февраль</w:t>
            </w:r>
          </w:p>
        </w:tc>
        <w:tc>
          <w:tcPr>
            <w:tcW w:w="992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600785">
              <w:rPr>
                <w:rFonts w:ascii="Liberation Serif" w:hAnsi="Liberation Serif"/>
                <w:b/>
              </w:rPr>
              <w:t>март</w:t>
            </w:r>
          </w:p>
        </w:tc>
        <w:tc>
          <w:tcPr>
            <w:tcW w:w="1134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600785">
              <w:rPr>
                <w:rFonts w:ascii="Liberation Serif" w:hAnsi="Liberation Serif"/>
                <w:b/>
              </w:rPr>
              <w:t>апрель</w:t>
            </w:r>
          </w:p>
        </w:tc>
        <w:tc>
          <w:tcPr>
            <w:tcW w:w="992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600785">
              <w:rPr>
                <w:rFonts w:ascii="Liberation Serif" w:hAnsi="Liberation Serif"/>
                <w:b/>
              </w:rPr>
              <w:t>май</w:t>
            </w:r>
          </w:p>
        </w:tc>
        <w:tc>
          <w:tcPr>
            <w:tcW w:w="992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600785">
              <w:rPr>
                <w:rFonts w:ascii="Liberation Serif" w:hAnsi="Liberation Serif"/>
                <w:b/>
              </w:rPr>
              <w:t>июнь</w:t>
            </w:r>
          </w:p>
        </w:tc>
        <w:tc>
          <w:tcPr>
            <w:tcW w:w="992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июль</w:t>
            </w:r>
          </w:p>
        </w:tc>
        <w:tc>
          <w:tcPr>
            <w:tcW w:w="993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август</w:t>
            </w:r>
          </w:p>
        </w:tc>
        <w:tc>
          <w:tcPr>
            <w:tcW w:w="1134" w:type="dxa"/>
          </w:tcPr>
          <w:p w:rsidR="00F11A65" w:rsidRPr="00600785" w:rsidRDefault="00F11A65" w:rsidP="00EE16E7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сентябрь</w:t>
            </w:r>
          </w:p>
        </w:tc>
      </w:tr>
      <w:tr w:rsidR="00F11A65" w:rsidRPr="00600785" w:rsidTr="00EE16E7">
        <w:trPr>
          <w:trHeight w:val="269"/>
        </w:trPr>
        <w:tc>
          <w:tcPr>
            <w:tcW w:w="993" w:type="dxa"/>
          </w:tcPr>
          <w:p w:rsidR="00F11A65" w:rsidRPr="001F0E71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1134" w:type="dxa"/>
          </w:tcPr>
          <w:p w:rsidR="00F11A65" w:rsidRPr="001F0E71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992" w:type="dxa"/>
          </w:tcPr>
          <w:p w:rsidR="00F11A65" w:rsidRPr="001F0E71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128</w:t>
            </w:r>
          </w:p>
        </w:tc>
        <w:tc>
          <w:tcPr>
            <w:tcW w:w="1134" w:type="dxa"/>
          </w:tcPr>
          <w:p w:rsidR="00F11A65" w:rsidRPr="001F0E71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166</w:t>
            </w:r>
          </w:p>
        </w:tc>
        <w:tc>
          <w:tcPr>
            <w:tcW w:w="992" w:type="dxa"/>
          </w:tcPr>
          <w:p w:rsidR="00F11A65" w:rsidRPr="001F0E71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992" w:type="dxa"/>
          </w:tcPr>
          <w:p w:rsidR="00F11A65" w:rsidRPr="001F0E71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992" w:type="dxa"/>
          </w:tcPr>
          <w:p w:rsidR="00F11A65" w:rsidRPr="00600785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135</w:t>
            </w:r>
          </w:p>
        </w:tc>
        <w:tc>
          <w:tcPr>
            <w:tcW w:w="993" w:type="dxa"/>
          </w:tcPr>
          <w:p w:rsidR="00F11A65" w:rsidRPr="00600785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121</w:t>
            </w:r>
          </w:p>
        </w:tc>
        <w:tc>
          <w:tcPr>
            <w:tcW w:w="1134" w:type="dxa"/>
          </w:tcPr>
          <w:p w:rsidR="00F11A65" w:rsidRPr="00600785" w:rsidRDefault="00F11A65" w:rsidP="00F11A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118</w:t>
            </w:r>
          </w:p>
        </w:tc>
      </w:tr>
    </w:tbl>
    <w:p w:rsidR="00F11A65" w:rsidRDefault="00F11A65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F11A65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4EEE9CF4" wp14:editId="57E60345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2C58" w:rsidRDefault="00042C58" w:rsidP="00442FE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2C58" w:rsidRDefault="00442FE3" w:rsidP="00442FE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том числе, за </w:t>
      </w:r>
      <w:r w:rsidR="00F11A65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</w:t>
      </w:r>
      <w:r w:rsidR="00F11A65">
        <w:rPr>
          <w:rFonts w:ascii="Liberation Serif" w:hAnsi="Liberation Serif"/>
          <w:sz w:val="28"/>
          <w:szCs w:val="28"/>
        </w:rPr>
        <w:t>месяцев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C008D0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года в Комитет по управлению имуществом администрации городского округа Верхняя Пышма поступило </w:t>
      </w:r>
      <w:r>
        <w:rPr>
          <w:rFonts w:ascii="Liberation Serif" w:hAnsi="Liberation Serif"/>
          <w:sz w:val="28"/>
          <w:szCs w:val="28"/>
        </w:rPr>
        <w:br/>
      </w:r>
      <w:r w:rsidR="00F11A65">
        <w:rPr>
          <w:rFonts w:ascii="Liberation Serif" w:hAnsi="Liberation Serif"/>
          <w:sz w:val="28"/>
          <w:szCs w:val="28"/>
        </w:rPr>
        <w:t>162</w:t>
      </w:r>
      <w:r>
        <w:rPr>
          <w:rFonts w:ascii="Liberation Serif" w:hAnsi="Liberation Serif"/>
          <w:sz w:val="28"/>
          <w:szCs w:val="28"/>
        </w:rPr>
        <w:t xml:space="preserve"> обращени</w:t>
      </w:r>
      <w:r w:rsidR="00F11A65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, в Финансовое управление администрации городского округа Верхняя Пышма - 0 обращений, </w:t>
      </w:r>
      <w:r w:rsidR="00185796">
        <w:rPr>
          <w:rFonts w:ascii="Liberation Serif" w:hAnsi="Liberation Serif"/>
          <w:sz w:val="28"/>
          <w:szCs w:val="28"/>
        </w:rPr>
        <w:t xml:space="preserve">с учетом территориальной принадлежности в сельские и поселковые администрации за </w:t>
      </w:r>
      <w:r w:rsidR="00F11A65">
        <w:rPr>
          <w:rFonts w:ascii="Liberation Serif" w:hAnsi="Liberation Serif"/>
          <w:sz w:val="28"/>
          <w:szCs w:val="28"/>
        </w:rPr>
        <w:t>9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F11A65">
        <w:rPr>
          <w:rFonts w:ascii="Liberation Serif" w:hAnsi="Liberation Serif"/>
          <w:sz w:val="28"/>
          <w:szCs w:val="28"/>
        </w:rPr>
        <w:t>месяцев</w:t>
      </w:r>
      <w:r w:rsidR="001671C5">
        <w:rPr>
          <w:rFonts w:ascii="Liberation Serif" w:hAnsi="Liberation Serif"/>
          <w:sz w:val="28"/>
          <w:szCs w:val="28"/>
        </w:rPr>
        <w:t xml:space="preserve"> 202</w:t>
      </w:r>
      <w:r w:rsidR="00C008D0">
        <w:rPr>
          <w:rFonts w:ascii="Liberation Serif" w:hAnsi="Liberation Serif"/>
          <w:sz w:val="28"/>
          <w:szCs w:val="28"/>
        </w:rPr>
        <w:t>5</w:t>
      </w:r>
      <w:r w:rsidR="00185796"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 w:rsidR="00185796"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E37722">
        <w:rPr>
          <w:rFonts w:ascii="Liberation Serif" w:hAnsi="Liberation Serif"/>
          <w:sz w:val="28"/>
          <w:szCs w:val="28"/>
        </w:rPr>
        <w:br/>
      </w:r>
      <w:r w:rsidR="000B331F">
        <w:rPr>
          <w:rFonts w:ascii="Liberation Serif" w:hAnsi="Liberation Serif"/>
          <w:sz w:val="28"/>
          <w:szCs w:val="28"/>
        </w:rPr>
        <w:t>1</w:t>
      </w:r>
      <w:r w:rsidR="00F11A65">
        <w:rPr>
          <w:rFonts w:ascii="Liberation Serif" w:hAnsi="Liberation Serif"/>
          <w:sz w:val="28"/>
          <w:szCs w:val="28"/>
        </w:rPr>
        <w:t>16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F11A65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F94FC6">
        <w:rPr>
          <w:rFonts w:ascii="Liberation Serif" w:hAnsi="Liberation Serif"/>
          <w:sz w:val="28"/>
          <w:szCs w:val="28"/>
        </w:rPr>
        <w:t>137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 w:rsidR="00185796">
        <w:rPr>
          <w:rFonts w:ascii="Liberation Serif" w:hAnsi="Liberation Serif"/>
          <w:sz w:val="28"/>
          <w:szCs w:val="28"/>
        </w:rPr>
        <w:t>: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Балтым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1774F1">
        <w:rPr>
          <w:rFonts w:ascii="Liberation Serif" w:hAnsi="Liberation Serif"/>
          <w:sz w:val="28"/>
          <w:szCs w:val="28"/>
        </w:rPr>
        <w:t>30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0D29B6">
        <w:rPr>
          <w:rFonts w:ascii="Liberation Serif" w:hAnsi="Liberation Serif"/>
          <w:sz w:val="28"/>
          <w:szCs w:val="28"/>
        </w:rPr>
        <w:t>обращени</w:t>
      </w:r>
      <w:r w:rsidR="00650F92">
        <w:rPr>
          <w:rFonts w:ascii="Liberation Serif" w:hAnsi="Liberation Serif"/>
          <w:sz w:val="28"/>
          <w:szCs w:val="28"/>
        </w:rPr>
        <w:t>й</w:t>
      </w:r>
      <w:r w:rsidR="000D29B6">
        <w:rPr>
          <w:rFonts w:ascii="Liberation Serif" w:hAnsi="Liberation Serif"/>
          <w:sz w:val="28"/>
          <w:szCs w:val="28"/>
        </w:rPr>
        <w:t xml:space="preserve"> (за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0D29B6">
        <w:rPr>
          <w:rFonts w:ascii="Liberation Serif" w:hAnsi="Liberation Serif"/>
          <w:sz w:val="28"/>
          <w:szCs w:val="28"/>
        </w:rPr>
        <w:t xml:space="preserve"> 202</w:t>
      </w:r>
      <w:r w:rsidR="00C008D0">
        <w:rPr>
          <w:rFonts w:ascii="Liberation Serif" w:hAnsi="Liberation Serif"/>
          <w:sz w:val="28"/>
          <w:szCs w:val="28"/>
        </w:rPr>
        <w:t>4</w:t>
      </w:r>
      <w:r w:rsidR="00042C58">
        <w:rPr>
          <w:rFonts w:ascii="Liberation Serif" w:hAnsi="Liberation Serif"/>
          <w:sz w:val="28"/>
          <w:szCs w:val="28"/>
        </w:rPr>
        <w:t xml:space="preserve"> года - </w:t>
      </w:r>
      <w:r w:rsidR="00F94FC6">
        <w:rPr>
          <w:rFonts w:ascii="Liberation Serif" w:hAnsi="Liberation Serif"/>
          <w:sz w:val="28"/>
          <w:szCs w:val="28"/>
        </w:rPr>
        <w:t>52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Красн</w:t>
      </w:r>
      <w:r w:rsidR="00162E3D">
        <w:rPr>
          <w:rFonts w:ascii="Liberation Serif" w:hAnsi="Liberation Serif"/>
          <w:b/>
          <w:sz w:val="28"/>
          <w:szCs w:val="28"/>
        </w:rPr>
        <w:t>ый</w:t>
      </w:r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1774F1">
        <w:rPr>
          <w:rFonts w:ascii="Liberation Serif" w:hAnsi="Liberation Serif"/>
          <w:sz w:val="28"/>
          <w:szCs w:val="28"/>
        </w:rPr>
        <w:t>33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F94FC6">
        <w:rPr>
          <w:rFonts w:ascii="Liberation Serif" w:hAnsi="Liberation Serif"/>
          <w:sz w:val="28"/>
          <w:szCs w:val="28"/>
        </w:rPr>
        <w:t>я</w:t>
      </w:r>
      <w:r w:rsidR="00425C71">
        <w:rPr>
          <w:rFonts w:ascii="Liberation Serif" w:hAnsi="Liberation Serif"/>
          <w:sz w:val="28"/>
          <w:szCs w:val="28"/>
        </w:rPr>
        <w:t xml:space="preserve"> (за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D29B6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F94FC6">
        <w:rPr>
          <w:rFonts w:ascii="Liberation Serif" w:hAnsi="Liberation Serif"/>
          <w:sz w:val="28"/>
          <w:szCs w:val="28"/>
        </w:rPr>
        <w:t>33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1774F1">
        <w:rPr>
          <w:rFonts w:ascii="Liberation Serif" w:hAnsi="Liberation Serif"/>
          <w:sz w:val="28"/>
          <w:szCs w:val="28"/>
        </w:rPr>
        <w:t>12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E30D0A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1</w:t>
      </w:r>
      <w:r w:rsidR="00F94FC6">
        <w:rPr>
          <w:rFonts w:ascii="Liberation Serif" w:hAnsi="Liberation Serif"/>
          <w:sz w:val="28"/>
          <w:szCs w:val="28"/>
        </w:rPr>
        <w:t>6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Кедровое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1774F1">
        <w:rPr>
          <w:rFonts w:ascii="Liberation Serif" w:hAnsi="Liberation Serif"/>
          <w:sz w:val="28"/>
          <w:szCs w:val="28"/>
        </w:rPr>
        <w:t>40</w:t>
      </w:r>
      <w:r w:rsidR="00E30D0A">
        <w:rPr>
          <w:rFonts w:ascii="Liberation Serif" w:hAnsi="Liberation Serif"/>
          <w:sz w:val="28"/>
          <w:szCs w:val="28"/>
        </w:rPr>
        <w:t xml:space="preserve"> обращени</w:t>
      </w:r>
      <w:r w:rsidR="00F94FC6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F94FC6">
        <w:rPr>
          <w:rFonts w:ascii="Liberation Serif" w:hAnsi="Liberation Serif"/>
          <w:sz w:val="28"/>
          <w:szCs w:val="28"/>
        </w:rPr>
        <w:t>34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F12808" w:rsidRDefault="00185796" w:rsidP="003C459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E30D0A">
        <w:rPr>
          <w:rFonts w:ascii="Liberation Serif" w:hAnsi="Liberation Serif"/>
          <w:sz w:val="28"/>
          <w:szCs w:val="28"/>
        </w:rPr>
        <w:t>1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E30D0A">
        <w:rPr>
          <w:rFonts w:ascii="Liberation Serif" w:hAnsi="Liberation Serif"/>
          <w:sz w:val="28"/>
          <w:szCs w:val="28"/>
        </w:rPr>
        <w:t>е</w:t>
      </w:r>
      <w:r w:rsidR="00425C71">
        <w:rPr>
          <w:rFonts w:ascii="Liberation Serif" w:hAnsi="Liberation Serif"/>
          <w:sz w:val="28"/>
          <w:szCs w:val="28"/>
        </w:rPr>
        <w:t xml:space="preserve"> (за </w:t>
      </w:r>
      <w:r w:rsidR="00F94FC6">
        <w:rPr>
          <w:rFonts w:ascii="Liberation Serif" w:hAnsi="Liberation Serif"/>
          <w:sz w:val="28"/>
          <w:szCs w:val="28"/>
        </w:rPr>
        <w:t>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F94FC6">
        <w:rPr>
          <w:rFonts w:ascii="Liberation Serif" w:hAnsi="Liberation Serif"/>
          <w:sz w:val="28"/>
          <w:szCs w:val="28"/>
        </w:rPr>
        <w:t>2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3C459E" w:rsidRDefault="003C459E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По результатам анализа вопросов, содержащихся в обращениях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842973">
        <w:rPr>
          <w:rFonts w:ascii="Liberation Serif" w:hAnsi="Liberation Serif"/>
          <w:sz w:val="28"/>
          <w:szCs w:val="28"/>
        </w:rPr>
        <w:t>6</w:t>
      </w:r>
      <w:r w:rsidR="000E22E3">
        <w:rPr>
          <w:rFonts w:ascii="Liberation Serif" w:hAnsi="Liberation Serif"/>
          <w:sz w:val="28"/>
          <w:szCs w:val="28"/>
        </w:rPr>
        <w:t>4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162E3D">
        <w:rPr>
          <w:rFonts w:ascii="Liberation Serif" w:hAnsi="Liberation Serif"/>
          <w:sz w:val="28"/>
          <w:szCs w:val="28"/>
        </w:rPr>
        <w:t>1</w:t>
      </w:r>
      <w:r w:rsidR="000E22E3">
        <w:rPr>
          <w:rFonts w:ascii="Liberation Serif" w:hAnsi="Liberation Serif"/>
          <w:sz w:val="28"/>
          <w:szCs w:val="28"/>
        </w:rPr>
        <w:t>8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98"/>
        <w:gridCol w:w="1704"/>
        <w:gridCol w:w="1625"/>
        <w:gridCol w:w="1784"/>
      </w:tblGrid>
      <w:tr w:rsidR="003836E8" w:rsidRPr="008E10AF" w:rsidTr="001B43A8">
        <w:trPr>
          <w:cantSplit/>
          <w:trHeight w:val="1134"/>
        </w:trPr>
        <w:tc>
          <w:tcPr>
            <w:tcW w:w="1101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79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5C50F3" w:rsidRPr="008E10AF" w:rsidTr="001B43A8">
        <w:tc>
          <w:tcPr>
            <w:tcW w:w="1101" w:type="dxa"/>
          </w:tcPr>
          <w:p w:rsidR="005C50F3" w:rsidRPr="001F0E71" w:rsidRDefault="005C50F3" w:rsidP="005C50F3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месяцев</w:t>
            </w:r>
            <w:r w:rsidRPr="001F0E71">
              <w:rPr>
                <w:rFonts w:ascii="Liberation Serif" w:hAnsi="Liberation Serif"/>
              </w:rPr>
              <w:t xml:space="preserve"> 2024 года</w:t>
            </w:r>
          </w:p>
        </w:tc>
        <w:tc>
          <w:tcPr>
            <w:tcW w:w="1559" w:type="dxa"/>
          </w:tcPr>
          <w:p w:rsidR="005C50F3" w:rsidRPr="001F0E71" w:rsidRDefault="005C50F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1001</w:t>
            </w:r>
          </w:p>
        </w:tc>
        <w:tc>
          <w:tcPr>
            <w:tcW w:w="1798" w:type="dxa"/>
          </w:tcPr>
          <w:p w:rsidR="005C50F3" w:rsidRPr="001F0E71" w:rsidRDefault="005C50F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263</w:t>
            </w:r>
          </w:p>
        </w:tc>
        <w:tc>
          <w:tcPr>
            <w:tcW w:w="1704" w:type="dxa"/>
          </w:tcPr>
          <w:p w:rsidR="005C50F3" w:rsidRPr="001F0E71" w:rsidRDefault="005C50F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</w:p>
        </w:tc>
        <w:tc>
          <w:tcPr>
            <w:tcW w:w="1625" w:type="dxa"/>
          </w:tcPr>
          <w:p w:rsidR="005C50F3" w:rsidRPr="001F0E71" w:rsidRDefault="005C50F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</w:t>
            </w:r>
          </w:p>
        </w:tc>
        <w:tc>
          <w:tcPr>
            <w:tcW w:w="1784" w:type="dxa"/>
          </w:tcPr>
          <w:p w:rsidR="005C50F3" w:rsidRPr="001F0E71" w:rsidRDefault="005C50F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</w:t>
            </w:r>
          </w:p>
        </w:tc>
      </w:tr>
      <w:tr w:rsidR="005C50F3" w:rsidRPr="008E10AF" w:rsidTr="001B43A8">
        <w:tc>
          <w:tcPr>
            <w:tcW w:w="1101" w:type="dxa"/>
          </w:tcPr>
          <w:p w:rsidR="005C50F3" w:rsidRPr="003836E8" w:rsidRDefault="005C50F3" w:rsidP="005C50F3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месяцев 2025 года</w:t>
            </w:r>
          </w:p>
        </w:tc>
        <w:tc>
          <w:tcPr>
            <w:tcW w:w="1559" w:type="dxa"/>
          </w:tcPr>
          <w:p w:rsidR="005C50F3" w:rsidRPr="003836E8" w:rsidRDefault="000E22E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749</w:t>
            </w:r>
          </w:p>
        </w:tc>
        <w:tc>
          <w:tcPr>
            <w:tcW w:w="1798" w:type="dxa"/>
          </w:tcPr>
          <w:p w:rsidR="005C50F3" w:rsidRPr="003836E8" w:rsidRDefault="000E22E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215</w:t>
            </w:r>
          </w:p>
        </w:tc>
        <w:tc>
          <w:tcPr>
            <w:tcW w:w="1704" w:type="dxa"/>
          </w:tcPr>
          <w:p w:rsidR="005C50F3" w:rsidRPr="003836E8" w:rsidRDefault="000E22E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5C50F3">
              <w:rPr>
                <w:rFonts w:ascii="Liberation Serif" w:hAnsi="Liberation Serif"/>
              </w:rPr>
              <w:t>5</w:t>
            </w:r>
          </w:p>
        </w:tc>
        <w:tc>
          <w:tcPr>
            <w:tcW w:w="1625" w:type="dxa"/>
          </w:tcPr>
          <w:p w:rsidR="005C50F3" w:rsidRPr="003836E8" w:rsidRDefault="000E22E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</w:p>
        </w:tc>
        <w:tc>
          <w:tcPr>
            <w:tcW w:w="1784" w:type="dxa"/>
          </w:tcPr>
          <w:p w:rsidR="005C50F3" w:rsidRPr="003836E8" w:rsidRDefault="000E22E3" w:rsidP="005C50F3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E37722">
        <w:rPr>
          <w:rFonts w:ascii="Liberation Serif" w:hAnsi="Liberation Serif"/>
          <w:sz w:val="28"/>
          <w:szCs w:val="28"/>
        </w:rPr>
        <w:br/>
      </w:r>
      <w:r w:rsidR="003836E8">
        <w:rPr>
          <w:rFonts w:ascii="Liberation Serif" w:hAnsi="Liberation Serif"/>
          <w:sz w:val="28"/>
          <w:szCs w:val="28"/>
        </w:rPr>
        <w:t xml:space="preserve">за </w:t>
      </w:r>
      <w:r w:rsidR="000E22E3">
        <w:rPr>
          <w:rFonts w:ascii="Liberation Serif" w:hAnsi="Liberation Serif"/>
          <w:sz w:val="28"/>
          <w:szCs w:val="28"/>
        </w:rPr>
        <w:t>9 месяцев</w:t>
      </w:r>
      <w:r w:rsidR="003836E8">
        <w:rPr>
          <w:rFonts w:ascii="Liberation Serif" w:hAnsi="Liberation Serif"/>
          <w:sz w:val="28"/>
          <w:szCs w:val="28"/>
        </w:rPr>
        <w:t xml:space="preserve"> 202</w:t>
      </w:r>
      <w:r w:rsidR="00650F92">
        <w:rPr>
          <w:rFonts w:ascii="Liberation Serif" w:hAnsi="Liberation Serif"/>
          <w:sz w:val="28"/>
          <w:szCs w:val="28"/>
        </w:rPr>
        <w:t>5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842973" w:rsidRPr="008E10AF" w:rsidRDefault="00842973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0C0A1C" w:rsidRDefault="000C0A1C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</w:p>
    <w:p w:rsidR="005E2A0D" w:rsidRPr="008E10AF" w:rsidRDefault="000E22E3" w:rsidP="000C0A1C">
      <w:pPr>
        <w:spacing w:after="0" w:line="240" w:lineRule="auto"/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64AFD997" wp14:editId="06C8AAAC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10AF" w:rsidRDefault="008E10AF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0E22E3">
        <w:rPr>
          <w:rFonts w:ascii="Liberation Serif" w:hAnsi="Liberation Serif"/>
          <w:sz w:val="28"/>
          <w:szCs w:val="28"/>
        </w:rPr>
        <w:t>1081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0E22E3">
        <w:rPr>
          <w:rFonts w:ascii="Liberation Serif" w:hAnsi="Liberation Serif"/>
          <w:sz w:val="28"/>
          <w:szCs w:val="28"/>
        </w:rPr>
        <w:t>е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0E22E3">
        <w:rPr>
          <w:rFonts w:ascii="Liberation Serif" w:hAnsi="Liberation Serif"/>
          <w:sz w:val="28"/>
          <w:szCs w:val="28"/>
        </w:rPr>
        <w:t>4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3C459E">
        <w:rPr>
          <w:rFonts w:ascii="Liberation Serif" w:hAnsi="Liberation Serif"/>
          <w:sz w:val="28"/>
          <w:szCs w:val="28"/>
        </w:rPr>
        <w:t>5</w:t>
      </w:r>
      <w:r w:rsidR="00FB5B5F">
        <w:rPr>
          <w:rFonts w:ascii="Liberation Serif" w:hAnsi="Liberation Serif"/>
          <w:sz w:val="28"/>
          <w:szCs w:val="28"/>
        </w:rPr>
        <w:t xml:space="preserve"> года </w:t>
      </w:r>
      <w:r w:rsidR="000E22E3">
        <w:rPr>
          <w:rFonts w:ascii="Liberation Serif" w:hAnsi="Liberation Serif"/>
          <w:sz w:val="28"/>
          <w:szCs w:val="28"/>
        </w:rPr>
        <w:t>1</w:t>
      </w:r>
      <w:r w:rsidR="001E1B86">
        <w:rPr>
          <w:rFonts w:ascii="Liberation Serif" w:hAnsi="Liberation Serif"/>
          <w:sz w:val="28"/>
          <w:szCs w:val="28"/>
        </w:rPr>
        <w:t>77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C459E">
        <w:rPr>
          <w:rFonts w:ascii="Liberation Serif" w:hAnsi="Liberation Serif"/>
          <w:sz w:val="28"/>
          <w:szCs w:val="28"/>
        </w:rPr>
        <w:t>вопрос</w:t>
      </w:r>
      <w:r w:rsidR="001E1B86">
        <w:rPr>
          <w:rFonts w:ascii="Liberation Serif" w:hAnsi="Liberation Serif"/>
          <w:sz w:val="28"/>
          <w:szCs w:val="28"/>
        </w:rPr>
        <w:t>ов</w:t>
      </w:r>
      <w:r w:rsidRPr="008E10AF">
        <w:rPr>
          <w:rFonts w:ascii="Liberation Serif" w:hAnsi="Liberation Serif"/>
          <w:sz w:val="28"/>
          <w:szCs w:val="28"/>
        </w:rPr>
        <w:t xml:space="preserve"> наход</w:t>
      </w:r>
      <w:r w:rsidR="000E22E3">
        <w:rPr>
          <w:rFonts w:ascii="Liberation Serif" w:hAnsi="Liberation Serif"/>
          <w:sz w:val="28"/>
          <w:szCs w:val="28"/>
        </w:rPr>
        <w:t>и</w:t>
      </w:r>
      <w:r w:rsidRPr="008E10AF">
        <w:rPr>
          <w:rFonts w:ascii="Liberation Serif" w:hAnsi="Liberation Serif"/>
          <w:sz w:val="28"/>
          <w:szCs w:val="28"/>
        </w:rPr>
        <w:t xml:space="preserve">тся на рассмотрении, </w:t>
      </w:r>
      <w:r w:rsidR="000E22E3">
        <w:rPr>
          <w:rFonts w:ascii="Liberation Serif" w:hAnsi="Liberation Serif"/>
          <w:sz w:val="28"/>
          <w:szCs w:val="28"/>
        </w:rPr>
        <w:t>27</w:t>
      </w:r>
      <w:r w:rsidR="005E2A0D">
        <w:rPr>
          <w:rFonts w:ascii="Liberation Serif" w:hAnsi="Liberation Serif"/>
          <w:sz w:val="28"/>
          <w:szCs w:val="28"/>
        </w:rPr>
        <w:t>7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842973">
        <w:rPr>
          <w:rFonts w:ascii="Liberation Serif" w:hAnsi="Liberation Serif"/>
          <w:sz w:val="28"/>
          <w:szCs w:val="28"/>
        </w:rPr>
        <w:t>ано, в т. ч. приняты меры по</w:t>
      </w:r>
      <w:r w:rsidR="00341FDB">
        <w:rPr>
          <w:rFonts w:ascii="Liberation Serif" w:hAnsi="Liberation Serif"/>
          <w:sz w:val="28"/>
          <w:szCs w:val="28"/>
        </w:rPr>
        <w:t xml:space="preserve"> </w:t>
      </w:r>
      <w:r w:rsidR="000E22E3">
        <w:rPr>
          <w:rFonts w:ascii="Liberation Serif" w:hAnsi="Liberation Serif"/>
          <w:sz w:val="28"/>
          <w:szCs w:val="28"/>
        </w:rPr>
        <w:t>133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FB5B5F">
        <w:rPr>
          <w:rFonts w:ascii="Liberation Serif" w:hAnsi="Liberation Serif"/>
          <w:sz w:val="28"/>
          <w:szCs w:val="28"/>
        </w:rPr>
        <w:t xml:space="preserve">ям. По </w:t>
      </w:r>
      <w:r w:rsidR="000E22E3">
        <w:rPr>
          <w:rFonts w:ascii="Liberation Serif" w:hAnsi="Liberation Serif"/>
          <w:sz w:val="28"/>
          <w:szCs w:val="28"/>
        </w:rPr>
        <w:t>622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34307E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34307E">
        <w:rPr>
          <w:rFonts w:ascii="Liberation Serif" w:hAnsi="Liberation Serif"/>
          <w:sz w:val="28"/>
          <w:szCs w:val="28"/>
        </w:rPr>
        <w:t>ческом разделе «Экономика» -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="005E2A0D">
        <w:rPr>
          <w:rFonts w:ascii="Liberation Serif" w:hAnsi="Liberation Serif"/>
          <w:sz w:val="28"/>
          <w:szCs w:val="28"/>
        </w:rPr>
        <w:t>1</w:t>
      </w:r>
      <w:r w:rsidR="000E22E3">
        <w:rPr>
          <w:rFonts w:ascii="Liberation Serif" w:hAnsi="Liberation Serif"/>
          <w:sz w:val="28"/>
          <w:szCs w:val="28"/>
        </w:rPr>
        <w:t>74</w:t>
      </w:r>
      <w:r w:rsidR="00842973">
        <w:rPr>
          <w:rFonts w:ascii="Liberation Serif" w:hAnsi="Liberation Serif"/>
          <w:sz w:val="28"/>
          <w:szCs w:val="28"/>
        </w:rPr>
        <w:t>, в т. ч. приняты меры по</w:t>
      </w:r>
      <w:r w:rsidRPr="008E10AF">
        <w:rPr>
          <w:rFonts w:ascii="Liberation Serif" w:hAnsi="Liberation Serif"/>
          <w:sz w:val="28"/>
          <w:szCs w:val="28"/>
        </w:rPr>
        <w:t xml:space="preserve"> </w:t>
      </w:r>
      <w:r w:rsidR="000E22E3">
        <w:rPr>
          <w:rFonts w:ascii="Liberation Serif" w:hAnsi="Liberation Serif"/>
          <w:sz w:val="28"/>
          <w:szCs w:val="28"/>
        </w:rPr>
        <w:t xml:space="preserve">75 </w:t>
      </w:r>
      <w:r w:rsidRPr="008E10AF">
        <w:rPr>
          <w:rFonts w:ascii="Liberation Serif" w:hAnsi="Liberation Serif"/>
          <w:sz w:val="28"/>
          <w:szCs w:val="28"/>
        </w:rPr>
        <w:t>вопросам.</w:t>
      </w:r>
    </w:p>
    <w:p w:rsidR="000E22E3" w:rsidRPr="008E10AF" w:rsidRDefault="000E22E3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3C459E" w:rsidRDefault="003C459E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Default="008E10AF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p w:rsidR="003C459E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8E10AF" w:rsidRPr="008E10AF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8E10AF" w:rsidRPr="008E10AF">
        <w:rPr>
          <w:rFonts w:ascii="Liberation Serif" w:hAnsi="Liberation Serif"/>
          <w:sz w:val="28"/>
          <w:szCs w:val="28"/>
        </w:rPr>
        <w:t xml:space="preserve">а </w:t>
      </w:r>
      <w:r w:rsidR="000E22E3">
        <w:rPr>
          <w:rFonts w:ascii="Liberation Serif" w:hAnsi="Liberation Serif"/>
          <w:sz w:val="28"/>
          <w:szCs w:val="28"/>
        </w:rPr>
        <w:t>9 месяцев</w:t>
      </w:r>
      <w:r w:rsidR="00F12808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</w:t>
      </w:r>
      <w:r w:rsidR="008E10AF"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="008E10AF"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3C45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DA"/>
    <w:rsid w:val="00042C58"/>
    <w:rsid w:val="00073C32"/>
    <w:rsid w:val="000B331F"/>
    <w:rsid w:val="000C0A1C"/>
    <w:rsid w:val="000D29B6"/>
    <w:rsid w:val="000E22E3"/>
    <w:rsid w:val="001527E7"/>
    <w:rsid w:val="00162E3D"/>
    <w:rsid w:val="001671C5"/>
    <w:rsid w:val="001774F1"/>
    <w:rsid w:val="00185796"/>
    <w:rsid w:val="001B43A8"/>
    <w:rsid w:val="001E1B86"/>
    <w:rsid w:val="001F0A72"/>
    <w:rsid w:val="00216F19"/>
    <w:rsid w:val="00237158"/>
    <w:rsid w:val="002E40FD"/>
    <w:rsid w:val="003310DF"/>
    <w:rsid w:val="00341FDB"/>
    <w:rsid w:val="0034307E"/>
    <w:rsid w:val="003608DA"/>
    <w:rsid w:val="003836E8"/>
    <w:rsid w:val="003A5CC4"/>
    <w:rsid w:val="003C459E"/>
    <w:rsid w:val="003E0CF4"/>
    <w:rsid w:val="0042115A"/>
    <w:rsid w:val="00425C71"/>
    <w:rsid w:val="00442FE3"/>
    <w:rsid w:val="004500CD"/>
    <w:rsid w:val="004A7E0E"/>
    <w:rsid w:val="00507256"/>
    <w:rsid w:val="005124F0"/>
    <w:rsid w:val="005C50F3"/>
    <w:rsid w:val="005E2A0D"/>
    <w:rsid w:val="00650F92"/>
    <w:rsid w:val="006751D4"/>
    <w:rsid w:val="0068096F"/>
    <w:rsid w:val="00716E1F"/>
    <w:rsid w:val="00770B24"/>
    <w:rsid w:val="007A637E"/>
    <w:rsid w:val="007F128D"/>
    <w:rsid w:val="00842973"/>
    <w:rsid w:val="00873F0A"/>
    <w:rsid w:val="008E10AF"/>
    <w:rsid w:val="0099403C"/>
    <w:rsid w:val="00A02919"/>
    <w:rsid w:val="00A360D3"/>
    <w:rsid w:val="00A47D06"/>
    <w:rsid w:val="00A53749"/>
    <w:rsid w:val="00A6035B"/>
    <w:rsid w:val="00AF1A8B"/>
    <w:rsid w:val="00B35211"/>
    <w:rsid w:val="00BD7294"/>
    <w:rsid w:val="00C008D0"/>
    <w:rsid w:val="00D17D5B"/>
    <w:rsid w:val="00D32767"/>
    <w:rsid w:val="00E24D97"/>
    <w:rsid w:val="00E30D0A"/>
    <w:rsid w:val="00E37722"/>
    <w:rsid w:val="00E97658"/>
    <w:rsid w:val="00EC3E8B"/>
    <w:rsid w:val="00EE5B21"/>
    <w:rsid w:val="00F11A65"/>
    <w:rsid w:val="00F12808"/>
    <w:rsid w:val="00F272D2"/>
    <w:rsid w:val="00F753E2"/>
    <w:rsid w:val="00F94FC6"/>
    <w:rsid w:val="00FB5B5F"/>
    <w:rsid w:val="00FE6D35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CCC10-8662-4972-B040-91F81C0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Лист5!$D$55:$L$55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Лист5!$D$56:$L$56</c:f>
              <c:numCache>
                <c:formatCode>General</c:formatCode>
                <c:ptCount val="9"/>
                <c:pt idx="0">
                  <c:v>109</c:v>
                </c:pt>
                <c:pt idx="1">
                  <c:v>112</c:v>
                </c:pt>
                <c:pt idx="2">
                  <c:v>128</c:v>
                </c:pt>
                <c:pt idx="3">
                  <c:v>166</c:v>
                </c:pt>
                <c:pt idx="4">
                  <c:v>92</c:v>
                </c:pt>
                <c:pt idx="5">
                  <c:v>100</c:v>
                </c:pt>
                <c:pt idx="6">
                  <c:v>135</c:v>
                </c:pt>
                <c:pt idx="7">
                  <c:v>121</c:v>
                </c:pt>
                <c:pt idx="8">
                  <c:v>118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D4B-400F-B580-B644FEABA6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35141824"/>
        <c:axId val="-1835139648"/>
      </c:lineChart>
      <c:catAx>
        <c:axId val="-183514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139648"/>
        <c:crosses val="autoZero"/>
        <c:auto val="1"/>
        <c:lblAlgn val="ctr"/>
        <c:lblOffset val="100"/>
        <c:noMultiLvlLbl val="0"/>
      </c:catAx>
      <c:valAx>
        <c:axId val="-183513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14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Лист5!$D$66</c:f>
              <c:strCache>
                <c:ptCount val="1"/>
                <c:pt idx="0">
                  <c:v>9 месяцев 2025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A1-464B-98F0-BB5E15EC9B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A1-464B-98F0-BB5E15EC9B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A1-464B-98F0-BB5E15EC9B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A1-464B-98F0-BB5E15EC9BA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9A1-464B-98F0-BB5E15EC9B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Лист5!$E$65:$I$65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Лист5!$E$66:$I$66</c:f>
              <c:numCache>
                <c:formatCode>General</c:formatCode>
                <c:ptCount val="5"/>
                <c:pt idx="0">
                  <c:v>749</c:v>
                </c:pt>
                <c:pt idx="1">
                  <c:v>215</c:v>
                </c:pt>
                <c:pt idx="2">
                  <c:v>65</c:v>
                </c:pt>
                <c:pt idx="3">
                  <c:v>99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9A1-464B-98F0-BB5E15EC9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Снедкова Елена Владимировна</cp:lastModifiedBy>
  <cp:revision>2</cp:revision>
  <dcterms:created xsi:type="dcterms:W3CDTF">2025-10-06T03:48:00Z</dcterms:created>
  <dcterms:modified xsi:type="dcterms:W3CDTF">2025-10-06T03:48:00Z</dcterms:modified>
</cp:coreProperties>
</file>