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30" w:rsidRDefault="001A2830" w:rsidP="001A2830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A2830" w:rsidTr="001A2830">
        <w:tc>
          <w:tcPr>
            <w:tcW w:w="9460" w:type="dxa"/>
            <w:gridSpan w:val="5"/>
          </w:tcPr>
          <w:p w:rsidR="001A2830" w:rsidRDefault="001A2830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1A2830" w:rsidRDefault="001A2830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1A2830" w:rsidRDefault="001A2830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1A2830" w:rsidTr="001A2830">
        <w:trPr>
          <w:trHeight w:val="524"/>
        </w:trPr>
        <w:tc>
          <w:tcPr>
            <w:tcW w:w="9460" w:type="dxa"/>
            <w:gridSpan w:val="5"/>
            <w:hideMark/>
          </w:tcPr>
          <w:p w:rsidR="001A2830" w:rsidRDefault="001A28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A2830" w:rsidRDefault="001A28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A2830" w:rsidRDefault="001A28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A2830" w:rsidRDefault="001A28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48EE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A2830" w:rsidTr="001A2830">
        <w:trPr>
          <w:trHeight w:val="524"/>
        </w:trPr>
        <w:tc>
          <w:tcPr>
            <w:tcW w:w="284" w:type="dxa"/>
            <w:vAlign w:val="bottom"/>
            <w:hideMark/>
          </w:tcPr>
          <w:p w:rsidR="001A2830" w:rsidRDefault="001A283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2830" w:rsidRDefault="001A28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A2830" w:rsidRDefault="001A28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2830" w:rsidRDefault="001A28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A2830" w:rsidRDefault="001A28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A2830" w:rsidTr="001A2830">
        <w:trPr>
          <w:trHeight w:val="130"/>
        </w:trPr>
        <w:tc>
          <w:tcPr>
            <w:tcW w:w="9460" w:type="dxa"/>
            <w:gridSpan w:val="5"/>
          </w:tcPr>
          <w:p w:rsidR="001A2830" w:rsidRDefault="001A283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A2830" w:rsidTr="001A2830">
        <w:tc>
          <w:tcPr>
            <w:tcW w:w="9460" w:type="dxa"/>
            <w:gridSpan w:val="5"/>
          </w:tcPr>
          <w:p w:rsidR="001A2830" w:rsidRDefault="001A283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A2830" w:rsidRDefault="001A283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A2830" w:rsidRDefault="001A283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A2830" w:rsidTr="001A2830">
        <w:tc>
          <w:tcPr>
            <w:tcW w:w="9460" w:type="dxa"/>
            <w:gridSpan w:val="5"/>
            <w:hideMark/>
          </w:tcPr>
          <w:p w:rsidR="001A2830" w:rsidRDefault="001A283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1A2830" w:rsidTr="001A2830">
        <w:tc>
          <w:tcPr>
            <w:tcW w:w="9460" w:type="dxa"/>
            <w:gridSpan w:val="5"/>
          </w:tcPr>
          <w:p w:rsidR="001A2830" w:rsidRDefault="001A28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A2830" w:rsidRDefault="001A28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A2830" w:rsidRDefault="001A2830" w:rsidP="001A283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  <w:t xml:space="preserve">Российской Федерации, статьями 53,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власти», Решением Думы городского округа Верхняя Пышма от 20.12.2024 №</w:t>
      </w:r>
      <w:bookmarkStart w:id="0" w:name="_Hlk54633939"/>
      <w:r>
        <w:rPr>
          <w:rFonts w:ascii="Liberation Serif" w:hAnsi="Liberation Serif"/>
          <w:sz w:val="28"/>
          <w:szCs w:val="28"/>
        </w:rPr>
        <w:t> </w:t>
      </w:r>
      <w:bookmarkEnd w:id="0"/>
      <w:r>
        <w:rPr>
          <w:rFonts w:ascii="Liberation Serif" w:hAnsi="Liberation Serif"/>
          <w:sz w:val="28"/>
          <w:szCs w:val="28"/>
        </w:rPr>
        <w:t>19/2 «О бюджете городского округа Верхняя Пышма на 2025 год и плановый период 2026 и 2027 годов» (в ред. от 30.10.2025 №30/2),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1A2830" w:rsidRDefault="001A2830" w:rsidP="001A283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A2830" w:rsidRDefault="001A2830" w:rsidP="001A2830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7"/>
        </w:rPr>
        <w:br/>
        <w:t>от 10.10.2014 № 1834 (в ред. от 19.09.2025 № 1263) (далее – муниципальная программа) следующие изменения:</w:t>
      </w:r>
    </w:p>
    <w:p w:rsidR="001A2830" w:rsidRDefault="001A2830" w:rsidP="001A2830">
      <w:pPr>
        <w:widowControl w:val="0"/>
        <w:numPr>
          <w:ilvl w:val="0"/>
          <w:numId w:val="2"/>
        </w:numPr>
        <w:ind w:left="0" w:firstLine="42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строке 5 паспорта слова «</w:t>
      </w:r>
      <w:r>
        <w:rPr>
          <w:rStyle w:val="CharacterStyle10"/>
          <w:rFonts w:ascii="Liberation Serif" w:eastAsia="Calibri" w:hAnsi="Liberation Serif" w:cs="Liberation Serif"/>
        </w:rPr>
        <w:t>55. Количество граждан допризывного возраста (15-18 лет) готовых к службе в армии, проживающих на территории городского округа Верхняя Пышма» заменить словами «55. Количество граждан допризывного возраста (17-18 лет) впервые поставленных на воинский учет, проживающих на территории городского округа Верхняя Пышма»;</w:t>
      </w:r>
    </w:p>
    <w:p w:rsidR="001A2830" w:rsidRDefault="001A2830" w:rsidP="001A2830">
      <w:pPr>
        <w:widowControl w:val="0"/>
        <w:numPr>
          <w:ilvl w:val="0"/>
          <w:numId w:val="2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строку 6 паспорта </w:t>
      </w:r>
      <w:r>
        <w:rPr>
          <w:rFonts w:ascii="Liberation Serif" w:hAnsi="Liberation Serif"/>
          <w:color w:val="000000"/>
          <w:sz w:val="28"/>
          <w:szCs w:val="28"/>
        </w:rPr>
        <w:t xml:space="preserve">муниципальной программы </w:t>
      </w:r>
      <w:r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1A2830" w:rsidRDefault="001A2830" w:rsidP="001A2830">
      <w:pPr>
        <w:widowControl w:val="0"/>
        <w:ind w:left="927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808"/>
        <w:gridCol w:w="5386"/>
      </w:tblGrid>
      <w:tr w:rsidR="001A2830" w:rsidTr="001A2830">
        <w:trPr>
          <w:trHeight w:val="360"/>
        </w:trPr>
        <w:tc>
          <w:tcPr>
            <w:tcW w:w="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830" w:rsidRDefault="001A2830">
            <w:pPr>
              <w:rPr>
                <w:rStyle w:val="FakeCharacterStyle"/>
                <w:rFonts w:cs="Liberation Serif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830" w:rsidRDefault="001A2830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</w:rPr>
            </w:pPr>
            <w:r>
              <w:rPr>
                <w:rStyle w:val="CharacterStyle1"/>
                <w:rFonts w:ascii="Liberation Serif" w:eastAsia="Calibri" w:hAnsi="Liberation Serif" w:cs="Liberation Serif"/>
              </w:rPr>
              <w:t xml:space="preserve">Обьем финансирования </w:t>
            </w:r>
            <w:r>
              <w:rPr>
                <w:rStyle w:val="CharacterStyle6"/>
                <w:rFonts w:ascii="Liberation Serif" w:eastAsia="Calibri" w:hAnsi="Liberation Serif" w:cs="Liberation Serif"/>
              </w:rPr>
              <w:t>муниципальной программы по годам реализации,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ВСЕГО: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35 557 487,3 тыс. рублей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 2 210 274,5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2020 год –  2 629 972,4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2021 год –  2 935 219,1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2022 год –  3 245 311,1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2023 год –  3 680 198,0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2024 год –  4 575 414,1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2025 год –  5 390 537,7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2026 год –  5 313 110,1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2027 год –  5 577 450,3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областной бюджет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16 546 705,0 тыс. рублей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 1 067 431,2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2020 год –  1 227 804,4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2021 год –  1 270 455,5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2022 год –  1 480 357,9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2023 год –  1 635 071,8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2024 год –  2 003 407,5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2025 год –  2 470 281,3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2026 год –  2 608 211,8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2027 год –  2 783 683,6 тыс. рублей,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федеральный бюджет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499 588,4 тыс. рублей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 5 980,0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2020 год –  28 432,8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2021 год –  73 273,9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2022 год –  0,0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2023 год –  71 923,3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2024 год –  150 732,3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2025 год –  169 246,1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2026 год –  0,0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2027 год –  0,0 тыс. рублей,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местный бюджет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18 511 043,9 тыс. рублей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 1 136 863,3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2020 год –  1 373 735,2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2021 год –  1 591 489,7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2022 год –  1 764 953,2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2023 год –  1 973 052,9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2024 год –  2 421 274,3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2025 год –  2 751 010,3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2026 год –  2 704 898,3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2027 год –  2 793 766,7 тыс. рублей,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внебюджетные источники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150,0 тыс. рублей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0,0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2020 год – 0,0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2021 год – 0,0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2022 год – 0,0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2023 год – 150,0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2024 год – 0,0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2025 год – 0,0 тыс. рублей, </w:t>
            </w:r>
          </w:p>
          <w:p w:rsidR="001A2830" w:rsidRDefault="001A2830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2026 год – 0,0 тыс. рублей, </w:t>
            </w:r>
          </w:p>
          <w:p w:rsidR="001A2830" w:rsidRDefault="001A2830" w:rsidP="001C2286">
            <w:pPr>
              <w:pStyle w:val="ParagraphStyle2"/>
              <w:numPr>
                <w:ilvl w:val="0"/>
                <w:numId w:val="3"/>
              </w:numPr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год – 0,0 тыс. рублей</w:t>
            </w:r>
          </w:p>
        </w:tc>
      </w:tr>
    </w:tbl>
    <w:p w:rsidR="001A2830" w:rsidRDefault="001A2830" w:rsidP="001A2830">
      <w:pPr>
        <w:widowControl w:val="0"/>
        <w:ind w:left="567"/>
        <w:jc w:val="both"/>
        <w:rPr>
          <w:rFonts w:ascii="Liberation Serif" w:hAnsi="Liberation Serif"/>
          <w:sz w:val="28"/>
          <w:szCs w:val="27"/>
        </w:rPr>
      </w:pPr>
    </w:p>
    <w:p w:rsidR="001A2830" w:rsidRDefault="001A2830" w:rsidP="001A2830">
      <w:pPr>
        <w:widowControl w:val="0"/>
        <w:ind w:left="567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3)</w:t>
      </w:r>
      <w:r>
        <w:t xml:space="preserve"> </w:t>
      </w:r>
      <w:r>
        <w:rPr>
          <w:rFonts w:ascii="Liberation Serif" w:hAnsi="Liberation Serif"/>
          <w:sz w:val="28"/>
          <w:szCs w:val="27"/>
        </w:rPr>
        <w:t>приложение № 1, 2 изложить в новой редакции (прилагаются).</w:t>
      </w:r>
    </w:p>
    <w:p w:rsidR="001A2830" w:rsidRDefault="001A2830" w:rsidP="001A2830">
      <w:pPr>
        <w:numPr>
          <w:ilvl w:val="0"/>
          <w:numId w:val="4"/>
        </w:numPr>
        <w:ind w:left="0" w:firstLine="567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(www.movp.ru).</w:t>
      </w:r>
    </w:p>
    <w:p w:rsidR="001A2830" w:rsidRDefault="001A2830" w:rsidP="001A2830">
      <w:pPr>
        <w:jc w:val="both"/>
        <w:rPr>
          <w:rFonts w:ascii="Liberation Serif" w:hAnsi="Liberation Serif"/>
          <w:sz w:val="28"/>
          <w:szCs w:val="27"/>
        </w:rPr>
      </w:pPr>
    </w:p>
    <w:p w:rsidR="001A2830" w:rsidRDefault="001A2830" w:rsidP="001A2830">
      <w:pPr>
        <w:jc w:val="both"/>
        <w:rPr>
          <w:rFonts w:ascii="Liberation Serif" w:hAnsi="Liberation Serif"/>
          <w:sz w:val="28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A2830" w:rsidTr="001A2830">
        <w:tc>
          <w:tcPr>
            <w:tcW w:w="6237" w:type="dxa"/>
            <w:vAlign w:val="bottom"/>
            <w:hideMark/>
          </w:tcPr>
          <w:p w:rsidR="001A2830" w:rsidRDefault="001A283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A2830" w:rsidRDefault="001A283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A2830" w:rsidRDefault="001A2830" w:rsidP="001A2830">
      <w:pPr>
        <w:pStyle w:val="ConsNormal"/>
        <w:widowControl/>
        <w:ind w:firstLine="0"/>
        <w:rPr>
          <w:rFonts w:ascii="Liberation Serif" w:hAnsi="Liberation Serif"/>
        </w:rPr>
      </w:pPr>
    </w:p>
    <w:p w:rsidR="001A2830" w:rsidRDefault="001A2830">
      <w:pPr>
        <w:spacing w:after="160" w:line="259" w:lineRule="auto"/>
        <w:sectPr w:rsidR="001A28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0"/>
        <w:gridCol w:w="791"/>
        <w:gridCol w:w="2026"/>
        <w:gridCol w:w="995"/>
        <w:gridCol w:w="995"/>
        <w:gridCol w:w="995"/>
        <w:gridCol w:w="995"/>
        <w:gridCol w:w="995"/>
        <w:gridCol w:w="995"/>
        <w:gridCol w:w="5093"/>
      </w:tblGrid>
      <w:tr w:rsidR="001A2830" w:rsidRPr="005C5894" w:rsidTr="001C2286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 w:cs="Liberation Serif"/>
              </w:rPr>
            </w:pPr>
            <w:r w:rsidRPr="005C5894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:rsidR="001A2830" w:rsidRPr="005C5894" w:rsidRDefault="001A2830" w:rsidP="001C2286">
            <w:pPr>
              <w:rPr>
                <w:rFonts w:ascii="Liberation Serif" w:hAnsi="Liberation Serif" w:cs="Liberation Serif"/>
              </w:rPr>
            </w:pPr>
            <w:r w:rsidRPr="005C5894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:rsidR="001A2830" w:rsidRPr="005C5894" w:rsidRDefault="001A2830" w:rsidP="001C2286">
            <w:pPr>
              <w:rPr>
                <w:rFonts w:ascii="Liberation Serif" w:hAnsi="Liberation Serif" w:cs="Liberation Serif"/>
                <w:u w:val="single"/>
              </w:rPr>
            </w:pPr>
            <w:r w:rsidRPr="005C5894">
              <w:rPr>
                <w:rFonts w:ascii="Liberation Serif" w:hAnsi="Liberation Serif" w:cs="Liberation Serif"/>
              </w:rPr>
              <w:t xml:space="preserve">от </w:t>
            </w:r>
            <w:r w:rsidRPr="005C5894">
              <w:rPr>
                <w:rFonts w:ascii="Liberation Serif" w:hAnsi="Liberation Serif" w:cs="Liberation Serif"/>
                <w:u w:val="single"/>
              </w:rPr>
              <w:t>______________</w:t>
            </w:r>
            <w:r w:rsidRPr="005C5894">
              <w:rPr>
                <w:rFonts w:ascii="Liberation Serif" w:hAnsi="Liberation Serif" w:cs="Liberation Serif"/>
              </w:rPr>
              <w:t xml:space="preserve"> № </w:t>
            </w:r>
            <w:r w:rsidRPr="005C5894">
              <w:rPr>
                <w:rFonts w:ascii="Liberation Serif" w:hAnsi="Liberation Serif" w:cs="Liberation Serif"/>
                <w:u w:val="single"/>
              </w:rPr>
              <w:t>_______</w:t>
            </w:r>
          </w:p>
          <w:p w:rsidR="001A2830" w:rsidRPr="005C5894" w:rsidRDefault="001A2830" w:rsidP="001C2286">
            <w:pPr>
              <w:rPr>
                <w:rFonts w:ascii="Liberation Serif" w:hAnsi="Liberation Serif" w:cs="Liberation Serif"/>
              </w:rPr>
            </w:pPr>
          </w:p>
          <w:p w:rsidR="001A2830" w:rsidRDefault="001A2830" w:rsidP="001C2286">
            <w:pPr>
              <w:rPr>
                <w:rFonts w:ascii="Liberation Serif" w:hAnsi="Liberation Serif"/>
              </w:rPr>
            </w:pPr>
            <w:r w:rsidRPr="005C5894">
              <w:rPr>
                <w:rFonts w:ascii="Liberation Serif" w:hAnsi="Liberation Serif"/>
              </w:rPr>
              <w:t xml:space="preserve">Приложение № 1 </w:t>
            </w:r>
          </w:p>
          <w:p w:rsidR="001A2830" w:rsidRDefault="001A2830" w:rsidP="001C2286">
            <w:pPr>
              <w:rPr>
                <w:rFonts w:ascii="Liberation Serif" w:hAnsi="Liberation Serif"/>
              </w:rPr>
            </w:pPr>
            <w:r w:rsidRPr="005C5894">
              <w:rPr>
                <w:rFonts w:ascii="Liberation Serif" w:hAnsi="Liberation Serif"/>
              </w:rPr>
              <w:t xml:space="preserve">к муниципальной программе 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Pr="005C5894">
              <w:rPr>
                <w:rFonts w:ascii="Liberation Serif" w:hAnsi="Liberation Serif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1A2830" w:rsidRPr="005C5894" w:rsidTr="001C2286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C5894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1A2830" w:rsidRPr="005C5894" w:rsidTr="001C2286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1A2830" w:rsidRPr="005C5894" w:rsidTr="001C2286">
        <w:trPr>
          <w:trHeight w:val="510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</w:tbl>
    <w:p w:rsidR="001A2830" w:rsidRPr="005C5894" w:rsidRDefault="001A2830" w:rsidP="001A2830">
      <w:pPr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080"/>
        <w:gridCol w:w="3918"/>
        <w:gridCol w:w="1075"/>
        <w:gridCol w:w="765"/>
        <w:gridCol w:w="678"/>
        <w:gridCol w:w="765"/>
        <w:gridCol w:w="678"/>
        <w:gridCol w:w="636"/>
        <w:gridCol w:w="633"/>
        <w:gridCol w:w="633"/>
        <w:gridCol w:w="633"/>
        <w:gridCol w:w="633"/>
        <w:gridCol w:w="1995"/>
      </w:tblGrid>
      <w:tr w:rsidR="001A2830" w:rsidRPr="005C5894" w:rsidTr="001C2286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№ строки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Единица</w:t>
            </w: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 xml:space="preserve"> измерения</w:t>
            </w:r>
          </w:p>
        </w:tc>
        <w:tc>
          <w:tcPr>
            <w:tcW w:w="6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1A2830" w:rsidRPr="005C5894" w:rsidTr="001C2286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2019</w:t>
            </w:r>
          </w:p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2020</w:t>
            </w:r>
          </w:p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2021</w:t>
            </w:r>
          </w:p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2022</w:t>
            </w:r>
          </w:p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2023</w:t>
            </w:r>
          </w:p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2024</w:t>
            </w:r>
          </w:p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2025</w:t>
            </w:r>
          </w:p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2026</w:t>
            </w:r>
          </w:p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2027</w:t>
            </w:r>
          </w:p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</w:tbl>
    <w:p w:rsidR="001A2830" w:rsidRPr="005C5894" w:rsidRDefault="001A2830" w:rsidP="001A2830">
      <w:pPr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080"/>
        <w:gridCol w:w="3918"/>
        <w:gridCol w:w="1075"/>
        <w:gridCol w:w="765"/>
        <w:gridCol w:w="678"/>
        <w:gridCol w:w="765"/>
        <w:gridCol w:w="678"/>
        <w:gridCol w:w="636"/>
        <w:gridCol w:w="633"/>
        <w:gridCol w:w="633"/>
        <w:gridCol w:w="633"/>
        <w:gridCol w:w="633"/>
        <w:gridCol w:w="1995"/>
      </w:tblGrid>
      <w:tr w:rsidR="001A2830" w:rsidRPr="005C5894" w:rsidTr="001C2286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1.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Развитие системы образования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1.1.1. 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Сайты образовательных учреждений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1.2.1. 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 национальных целях и стратегических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1.2.2. 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1.2.3.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созданных центров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Точка роста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на базе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1.3.1.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общеобразовательных учреждений, в которых обеспечены возможности для беспрепятственного доступа обучающихся с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1.3.2.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утвержденным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1.3.3.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87,32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1.4.1.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1.5.1.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1.5.1.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родителей,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1.6.1.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1.7.1.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1.7.1.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96,6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96,8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96,9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97,0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1.8.1.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развитию и национальным проектам от протокол от 24 декабря 2018 г. № 16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1.8.2.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1.8.3.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1.8.4.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1.8.4.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99,01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99,92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1.8.5.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1.8.5.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95,34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99,83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95,36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95,37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95,38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1.8.6.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1.8.6.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99,75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98,77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Ежегодный 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о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мониторинге качества образования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1.8.7.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1.8.7.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620-ПП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1.8.8.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1.8.8.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советников директоров муниципальных общеобразовательных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учреждений городского округа Верхняя Пышма, получивших выплату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1.8.9.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1.8.9.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фактически зачисленных в дошкольное образовательное учреждение от общего количества мест в муниципальном дошкольном образовательном учреждении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Приказы по дошкольным учреждениям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1.9.1.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1.9.1.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75,15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75,20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1.9.2.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1.9.2.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1.9.3.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1.9.3. 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1.9.4.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1.9.4.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Отчёт об использовании субсидии на иные цели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1.10.1.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1.10.1.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57,15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1.11.1.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1.11.2.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кабинетов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Светофор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 национальных целях и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 улучшивших материально 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утвержденным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Годовая форма федерального статистического наблюдения № ОО-2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Сведения о материально-технической и информационной базе, финансово-экономической деятельности общеобразовательной организации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1.12.4.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1.12.5.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1.12.5.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1.12.6.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1.12.6.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профориентационной работы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1.12.7.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1.12.7.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программ дополнительного образования технической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 национальных целях и стратегических задачах развития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1.12.8.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1.12.8.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государственных профессиональных образовательных организаций дополнительного образования (детских школ искусств) оснащенных музыкальными инструментами, оборудованием и учебными материалами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муниципальных учреждений об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использовании целевых субсидий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1.13.4.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1.13.4.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1.13.5.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1.13.5.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готовых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1.13.6.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1.13.6.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общеобразовательных учреждений, расположенных в сельской местности, в которых созданы условия для занятия  физической культурой и спортом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1.13.7.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1.13.7.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1.14.1.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1.14.1.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2.1.1.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2.1.2.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621-ПП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2.1.3. 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 из числа льготных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категорий граждан, получающих основное и среднее общее образование 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муниципальных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образовательных организациях (в соответствии со статьей 22 Закона Свердловской области от 15.07.2013 N 78-ОЗ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621-ПП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Об организации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2.2.1.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2.2.2.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2.2.3.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2.2.4.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Количество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Отчёты о выполнении Плана финансово-хозяйственной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деятельности и муниципального задания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2.3.1. 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Охват обучающихся льготных категорий (в соответствии со статьей 22 Закона Свердловской области от 15.07.2013 N 78-</w:t>
            </w:r>
            <w:r>
              <w:rPr>
                <w:rFonts w:ascii="Liberation Serif" w:hAnsi="Liberation Serif"/>
                <w:sz w:val="20"/>
                <w:szCs w:val="20"/>
              </w:rPr>
              <w:t>ОЗ 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3. Патриотическое воспитание граждан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3.1.1.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3.1.2.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3.1.3.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3.2.1.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3.2.2.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граждан допризывного возраста (17-18 лет) впервые поставленных на воинский учет, проживающих на территории городского округа Верхняя Пышма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Информация Военного комиссариата города Верхняя Пышма Свердловской области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3.2.3.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3.2.4.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3.3.1.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4.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Увеличение числа посетителей Модельной библиотеки для детей и молодежи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посещений муниципальных библиотек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4.1.4.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Соотношение средней заработной платы муниципальных учреждений культуры и средней заработной платы в субъекте Российской Федерации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об использовании целевых субсидий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4.1.5.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зрителей кинотеатра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Киноград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36300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учреждения по фильмам за отчетный период (группировка по залам)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4.1.6.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4.1.6.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Приказы учреждений о клубных формированиях на текущий год 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4.1.7.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4.1.7.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размещенных материалов туристической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учреждения (скриншоты постов, статей, пресс - релизов)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4.1.8.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4.1.8.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учреждений, получивших субсидию на модернизацию библиотек в части комплектования книжных фондов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220866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221366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2289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2299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2308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7-НК, №6 -НК, №11 -НК  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Увеличение количества выставок в МБУК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Верхнепышминский исторический музей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4.2.4.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учреждений культуры, готовых к отопительному сезону (юридических лиц)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4.2.5.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4.2.5.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16,9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4.2.6.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4.2.6.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4.2.7.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4.2.7.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человек, получивших государственную поддержку лучшим работникам сельских учреждений культуры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4.2.8.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4.2.8.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коллективов, получивших государственную поддержку муниципальным учреждениям культуры на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поддержку любительских творческих коллективов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шт</w:t>
            </w:r>
            <w:r>
              <w:rPr>
                <w:rFonts w:ascii="Liberation Serif" w:hAnsi="Liberation Serif"/>
                <w:sz w:val="20"/>
                <w:szCs w:val="20"/>
              </w:rPr>
              <w:t>ука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5. Развитие системы отдыха и оздоровления детей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5.1.1.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5.1.2.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5.2. Расширение спектра услуг, предоставляемых муниципальным автономным учреждением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5.2.1.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детей и подростков, получивших услуги по организации отдыха и оздоровления в муниципальном автономном учреждении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5.3.1.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зданий и сооружений муниципального автономного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безбарьерной среды для детей всех групп здоровья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5.3.2.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документов (положительных заключений), полученных из государственной экспертизы, на проектирование газовой блочно-модульной котельной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Положительное заключение государственной экспертизы на объект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6.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отвечающих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6.1. Укрепление материально-технической базы учреждений физической культуры и спорта, подведомственных МКУ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6.1.1.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6.1.2.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6.2.1.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Годовой сводный отчет по спортивно - массовым мероприятиям в ЗУО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N 1332-ПП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ПП СО  от 29 октября 2013 г. N 1332-ПП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6.3.4.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6.3.4.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6.3.5.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6.3.5.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46,3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49,4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52,2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55,2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61,9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64,9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67,2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1 – ФК, ПП СО от 29 октября 2013 г. N 1332-ПП 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6.3.6.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6.3.6.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88,4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N 1332-ПП,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6.3.7.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6.3.7.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32,2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48,6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N 1332-ПП,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6.3.8.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6.3.8.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24,6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24,7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33,3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N 1332-ПП,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6.3.9.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6.3.9.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объектов муниципальных учреждений физической культуры и спорта, в которых проведены мероприятия по проектированию, реконструкции и строительству прочих объектов муниципальной собственности в сфере физической культуры и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администрации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6.3.10.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6.3.10.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физической культуры и спорта, в которых проведены мероприятия по обеспечению деятельности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администрации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6.4.1.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6.4.2.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6.4.2.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ПП СО  от 29 октября 2013 г. N 1332-ПП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6.4.3.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6.4.3.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ПП СО  от 29 октября 2013 г. N 1332-ПП,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6.4.4.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6.4.4.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медалей, завоеванных спортсменами городского округа 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ерхняя Пышма на международных,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всероссийских, региональных, областных соревнованиях по видам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ПП СО  от 29 октября 2013 г. N 1332-ПП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6.4.5.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6.4.5.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6.5.1.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6.5.1.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12,7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6.5.2.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6.5.2.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лиц с ограниченными возможностями здоровья и инвалидов, в возрасте от 6 до 18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68,5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Форма Федерального  статистического наблюдения № 3 –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АФК, ПП СО от 29 октября 2013 г. N 1332-ПП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6.5.3.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6.5.3.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Численность лиц с ограниченными возможностями здоровья и инвалидов, систематически занимающихся плаванием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Межведомственная программа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Плавание для всех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6.6. Поэтапное внедрение Всероссийского физкультурно-спортивного комплекса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(ГТО) на территории городского округа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6.6.1.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6.6.1.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населения городского округа Верхняя Пышма, выполнившего нормативы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6.6.2.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6.6.2.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учащихся и студентов городского округа Верхняя Пышма, выполнившего нормативы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6.7.1.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spacing w:after="24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6.7.1.</w:t>
            </w:r>
          </w:p>
          <w:p w:rsidR="001A2830" w:rsidRPr="005C5894" w:rsidRDefault="001A2830" w:rsidP="001C2286">
            <w:pPr>
              <w:spacing w:after="24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7.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Молодежь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7.1.5.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Количество поддержанных молодежных инициатив по результатам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Банк молодежных инициатив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7.1.6.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7.1.6.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действующих молодежных коворкинг-центров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родительства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7.2.1.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278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7.2.2.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молодых граждан в возрасте от 14-35 лет, находящихся в трудной жизненной ситуации, охваченных ведомственным проектом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Безопасность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показатель7.2.3.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молодых граждан в возрасте от 14 до 35 лет, вовлеченных в мероприятия по формированию в молодежной среде осознанного родительства, пропаганде традиционных семейных ценностей,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Управление физической культуры, спорта и молодежной политики городского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7.3.2.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201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588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7.4.1.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7.4.2.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7.4.2.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7.4.3.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7.4.3.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7.4.4.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7.4.4.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вновь созданных объектов, муници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пальных учреждений по работе с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молодежью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Акт ввода в эксплуатацию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8.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1A2830" w:rsidRPr="005C5894" w:rsidTr="001C228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8.1.1.</w:t>
            </w:r>
          </w:p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5C5894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1A2830" w:rsidRPr="005C5894" w:rsidRDefault="001A2830" w:rsidP="001A2830">
      <w:pPr>
        <w:rPr>
          <w:rFonts w:ascii="Liberation Serif" w:hAnsi="Liberation Serif"/>
        </w:rPr>
      </w:pPr>
    </w:p>
    <w:p w:rsidR="001A2830" w:rsidRDefault="001A2830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1A2830" w:rsidRPr="00057A42" w:rsidTr="001C2286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830" w:rsidRPr="00057A42" w:rsidRDefault="001A2830" w:rsidP="001C2286">
            <w:pPr>
              <w:rPr>
                <w:rFonts w:ascii="Liberation Serif" w:hAnsi="Liberation Serif" w:cs="Liberation Serif"/>
              </w:rPr>
            </w:pPr>
            <w:r w:rsidRPr="00057A42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:rsidR="001A2830" w:rsidRPr="00057A42" w:rsidRDefault="001A2830" w:rsidP="001C2286">
            <w:pPr>
              <w:rPr>
                <w:rFonts w:ascii="Liberation Serif" w:hAnsi="Liberation Serif" w:cs="Liberation Serif"/>
              </w:rPr>
            </w:pPr>
            <w:r w:rsidRPr="00057A42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:rsidR="001A2830" w:rsidRPr="00057A42" w:rsidRDefault="001A2830" w:rsidP="001C2286">
            <w:pPr>
              <w:rPr>
                <w:rFonts w:ascii="Liberation Serif" w:hAnsi="Liberation Serif" w:cs="Liberation Serif"/>
                <w:u w:val="single"/>
              </w:rPr>
            </w:pPr>
            <w:r w:rsidRPr="00057A42">
              <w:rPr>
                <w:rFonts w:ascii="Liberation Serif" w:hAnsi="Liberation Serif" w:cs="Liberation Serif"/>
              </w:rPr>
              <w:t xml:space="preserve">от </w:t>
            </w:r>
            <w:r w:rsidRPr="00057A42">
              <w:rPr>
                <w:rFonts w:ascii="Liberation Serif" w:hAnsi="Liberation Serif" w:cs="Liberation Serif"/>
                <w:u w:val="single"/>
              </w:rPr>
              <w:t>______________</w:t>
            </w:r>
            <w:r w:rsidRPr="00057A42">
              <w:rPr>
                <w:rFonts w:ascii="Liberation Serif" w:hAnsi="Liberation Serif" w:cs="Liberation Serif"/>
              </w:rPr>
              <w:t xml:space="preserve"> № </w:t>
            </w:r>
            <w:r w:rsidRPr="00057A42">
              <w:rPr>
                <w:rFonts w:ascii="Liberation Serif" w:hAnsi="Liberation Serif" w:cs="Liberation Serif"/>
                <w:u w:val="single"/>
              </w:rPr>
              <w:t>_______</w:t>
            </w:r>
          </w:p>
          <w:p w:rsidR="001A2830" w:rsidRPr="00057A42" w:rsidRDefault="001A2830" w:rsidP="001C2286">
            <w:pPr>
              <w:rPr>
                <w:rFonts w:ascii="Liberation Serif" w:hAnsi="Liberation Serif" w:cs="Liberation Serif"/>
              </w:rPr>
            </w:pPr>
          </w:p>
          <w:p w:rsidR="001A2830" w:rsidRPr="00057A42" w:rsidRDefault="001A2830" w:rsidP="001C2286">
            <w:pPr>
              <w:rPr>
                <w:rFonts w:ascii="Liberation Serif" w:hAnsi="Liberation Serif"/>
              </w:rPr>
            </w:pPr>
            <w:r w:rsidRPr="00057A42">
              <w:rPr>
                <w:rFonts w:ascii="Liberation Serif" w:hAnsi="Liberation Serif"/>
              </w:rPr>
              <w:t>Приложение № 2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</w:rPr>
            </w:pPr>
            <w:r w:rsidRPr="00057A42">
              <w:rPr>
                <w:rFonts w:ascii="Liberation Serif" w:hAnsi="Liberation Serif"/>
              </w:rPr>
              <w:t>к муниципальной программе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</w:rPr>
              <w:t>«</w:t>
            </w:r>
            <w:r w:rsidRPr="00057A42">
              <w:rPr>
                <w:rFonts w:ascii="Liberation Serif" w:hAnsi="Liberation Serif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1A2830" w:rsidRPr="00057A42" w:rsidTr="001C2286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57A42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1A2830" w:rsidRPr="00057A42" w:rsidTr="001C2286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57A42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1A2830" w:rsidRPr="00057A42" w:rsidTr="001C2286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«</w:t>
            </w:r>
            <w:r w:rsidRPr="00057A42">
              <w:rPr>
                <w:rFonts w:ascii="Liberation Serif" w:hAnsi="Liberation Serif"/>
                <w:b/>
                <w:bCs/>
                <w:sz w:val="22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b/>
                <w:bCs/>
                <w:sz w:val="22"/>
              </w:rPr>
              <w:t>»</w:t>
            </w:r>
          </w:p>
        </w:tc>
      </w:tr>
    </w:tbl>
    <w:p w:rsidR="001A2830" w:rsidRPr="00057A42" w:rsidRDefault="001A2830" w:rsidP="001A2830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1A2830" w:rsidRPr="00057A42" w:rsidTr="001C2286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1A2830" w:rsidRPr="00057A42" w:rsidTr="001C2286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2019</w:t>
            </w:r>
          </w:p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2020</w:t>
            </w:r>
          </w:p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2021</w:t>
            </w:r>
          </w:p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2022</w:t>
            </w:r>
          </w:p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2023</w:t>
            </w:r>
          </w:p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2024</w:t>
            </w:r>
          </w:p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2025</w:t>
            </w:r>
          </w:p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2026</w:t>
            </w:r>
          </w:p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2027</w:t>
            </w:r>
          </w:p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</w:tbl>
    <w:p w:rsidR="001A2830" w:rsidRPr="00057A42" w:rsidRDefault="001A2830" w:rsidP="001A2830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1A2830" w:rsidRPr="00057A42" w:rsidTr="001C2286">
        <w:trPr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13</w:t>
            </w:r>
          </w:p>
        </w:tc>
      </w:tr>
      <w:tr w:rsidR="001A2830" w:rsidRPr="00057A42" w:rsidTr="001C2286">
        <w:trPr>
          <w:trHeight w:val="5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>Всего по муниципальной программе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35 557 487,3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3 245 311,1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4 575 414,1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5 390 537,7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499 588,4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169 246,1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16 546 705,0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1 270 455,5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2 470 281,3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18 511 043,9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2 421 274,3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2 751 010,3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52 942,4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35 504 544,9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3 245 311,1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4 572 507,8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5 389 581,7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499 588,4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169 246,1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16 546 705,0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2 470 281,3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18 458 101,5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2 418 368,0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2 750 054,3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 xml:space="preserve">Подпрограмма 1.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Р</w:t>
            </w: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 xml:space="preserve">азвитие системы образования на территории городского округа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В</w:t>
            </w: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 xml:space="preserve">ерхняя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П</w:t>
            </w: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 xml:space="preserve">ышма до 2027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 w:rsidRPr="00057A42">
              <w:rPr>
                <w:rFonts w:ascii="Liberation Serif" w:hAnsi="Liberation Serif"/>
                <w:color w:val="000000"/>
                <w:sz w:val="22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2"/>
              </w:rPr>
              <w:t xml:space="preserve"> 1 Р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 xml:space="preserve">азвитие системы образования на территории городского округа </w:t>
            </w:r>
            <w:r>
              <w:rPr>
                <w:rFonts w:ascii="Liberation Serif" w:hAnsi="Liberation Serif"/>
                <w:color w:val="000000"/>
                <w:sz w:val="22"/>
              </w:rPr>
              <w:t>В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 xml:space="preserve">ерхняя </w:t>
            </w:r>
            <w:r>
              <w:rPr>
                <w:rFonts w:ascii="Liberation Serif" w:hAnsi="Liberation Serif"/>
                <w:color w:val="000000"/>
                <w:sz w:val="22"/>
              </w:rPr>
              <w:t>П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 xml:space="preserve">ышма до 2027 </w:t>
            </w:r>
            <w:r>
              <w:rPr>
                <w:rFonts w:ascii="Liberation Serif" w:hAnsi="Liberation Serif"/>
                <w:color w:val="000000"/>
                <w:sz w:val="22"/>
              </w:rPr>
              <w:t>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 w:rsidRPr="00057A42">
              <w:rPr>
                <w:rFonts w:ascii="Liberation Serif" w:hAnsi="Liberation Serif"/>
                <w:color w:val="000000"/>
                <w:sz w:val="22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25 079 345,4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3 809 714,5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263 160,9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108 405,0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14 978 107,5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2 250 210,8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9 838 077,0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1 451 098,7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5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правлению «Прочие нужды»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25 079 345,4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3 809 714,5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263 160,9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108 405,0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14 978 107,5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2 250 210,8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9 838 077,0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1 451 098,7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0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истеме дошкольного образования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7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ственных управлению образования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20 507,5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20 507,5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3 073,0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1.3. Популяризация профессии педагога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14 985,8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14 985,8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0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1.5. Внедрение современных моделей успе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шной социализации детей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11 334 081,1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1 356 820,8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1 647 795,8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1 723 252,3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1 813 747,8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7 583 189,5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884 531,2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1 101 392,8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1 164 806,0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1 249 262,0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3 750 891,6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472 289,6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546 403,0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558 446,3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564 485,8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3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опасного поведения обучающихся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11 413,8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11 413,8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4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1.9.   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0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5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11 167 370,5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1 493 506,7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1 792 838,5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259 793,9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105 038,0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7 329 895,6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931 757,7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1 104 206,3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3 577 681,0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583 594,2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10 814 717,3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1 398 662,6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1 687 515,2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7 237 036,3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931 473,3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1 103 921,0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3 577 681,0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583 594,2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37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0590A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337 267,1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246 171,2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91 095,9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32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 1.11.3. Мероприятие по обеспечению деятельности советников директора по воспитанию и взаимодействию с детскими общественными объединениями в об</w:t>
            </w:r>
            <w: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щеобразовательных организациях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7B61C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13 110,1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4 075,7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11 346,7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3 790,4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1 763,4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Подмероприятие 1.11.4. Обеспечение выплат ежемесячного денежного вознаграждения советникам директоров по воспитанию и </w:t>
            </w: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софинансирования из федерального бюджета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7B61C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2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371 816,3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356 125,7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579 514,2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114 772,2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45 685,7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43 199,4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533 828,5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1.14. Реализация дополнительных образовательных программ в сфере молодежной 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политики, физической культуры и спорта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89 997,4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89 478,4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6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3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7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77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3 966,3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3 966,3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, физической культуры и спорта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00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43 066,4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43 066,4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6 200,0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9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34 594,8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34 594,8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1.22. Оснащение государственных профессиональных образовательных организаций, государственных и муниципальных организаций дополнительного образования (детских школ искусств) музыкальными инструментами, оборудованием и учебными материалами на условиях софинансирования из федерального бюджета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1.12.8.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2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1.13.2., 1.13.5., 1.13.7.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6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A4CC7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210 087,5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38 682,6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210 087,5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38 682,6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225 529,1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22 219,7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225 529,1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22 219,7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45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90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4 495,6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4 495,6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555,4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0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Cs/>
                <w:color w:val="000000"/>
                <w:sz w:val="22"/>
              </w:rPr>
              <w:t>П</w:t>
            </w: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 xml:space="preserve">одпрограмма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2. С</w:t>
            </w: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>овершенствование организации питания учащихся образовательных учреждений н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а территории городского округа Верхняя Пышма до 2027 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2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Всего по подпрограмме 2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</w:rPr>
              <w:t>С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>овершенствование организации питания учащихся образовательных учреждений н</w:t>
            </w:r>
            <w:r>
              <w:rPr>
                <w:rFonts w:ascii="Liberation Serif" w:hAnsi="Liberation Serif"/>
                <w:color w:val="000000"/>
                <w:sz w:val="22"/>
              </w:rPr>
              <w:t>а территории городского округа Верхняя Пышма до 2027 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 w:rsidRPr="00057A42">
              <w:rPr>
                <w:rFonts w:ascii="Liberation Serif" w:hAnsi="Liberation Serif"/>
                <w:color w:val="000000"/>
                <w:sz w:val="22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1 450 024,4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230 163,3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145 048,4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22 036,0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1 450 024,4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230 163,3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145 048,4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22 036,0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7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ся  образовательных учреждений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4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18 031,3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3 329,6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18 031,3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3 329,6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8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2.3. Замена системы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вентиляции школьных пищеблоков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1 204,5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86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2.5. Организация питания обучающихся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1 407 058,0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222 135,3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220 997,6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223 005,3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102 082,0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14 008,0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8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 2.5.1. Организация питания обучающихся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A4CC7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871 312,1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135 606,0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140 122,8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145 180,8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769 230,1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121 598,0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126 462,0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131 520,0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102 082,0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14 008,0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1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 2.5.2.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A4CC7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535 745,9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86 529,3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306 615,2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25 958,8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2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BA4CC7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Cs/>
                <w:color w:val="000000"/>
                <w:sz w:val="22"/>
              </w:rPr>
              <w:t xml:space="preserve">Подпрограмма </w:t>
            </w:r>
            <w:r w:rsidRPr="00BA4CC7">
              <w:rPr>
                <w:rFonts w:ascii="Liberation Serif" w:hAnsi="Liberation Serif"/>
                <w:bCs/>
                <w:color w:val="000000"/>
                <w:sz w:val="22"/>
              </w:rPr>
              <w:t xml:space="preserve">3.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П</w:t>
            </w:r>
            <w:r w:rsidRPr="00BA4CC7">
              <w:rPr>
                <w:rFonts w:ascii="Liberation Serif" w:hAnsi="Liberation Serif"/>
                <w:bCs/>
                <w:color w:val="000000"/>
                <w:sz w:val="22"/>
              </w:rPr>
              <w:t xml:space="preserve">атриотическое воспитание граждан на территории городского округа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Верхняя Пышма до 2027 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53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В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>сего по подпрограмме</w:t>
            </w:r>
            <w:r>
              <w:rPr>
                <w:rFonts w:ascii="Liberation Serif" w:hAnsi="Liberation Serif"/>
                <w:color w:val="000000"/>
                <w:sz w:val="22"/>
              </w:rPr>
              <w:t xml:space="preserve"> 3 П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>атриотическое воспитание граждан на террит</w:t>
            </w:r>
            <w:r>
              <w:rPr>
                <w:rFonts w:ascii="Liberation Serif" w:hAnsi="Liberation Serif"/>
                <w:color w:val="000000"/>
                <w:sz w:val="22"/>
              </w:rPr>
              <w:t>ории городского округа Верхняя Пышма до 2027 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 w:rsidRPr="00E932F1">
              <w:rPr>
                <w:rFonts w:ascii="Liberation Serif" w:hAnsi="Liberation Serif"/>
                <w:color w:val="000000"/>
                <w:sz w:val="22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42 187,9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5 004,0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38 556,9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4 613,2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5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42 187,9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38 556,9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4 613,2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3.2. Реализация мероприятий по патриотическому воспитанию мо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лодых граждан в сфере культуры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0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1A2830" w:rsidRPr="00057A42" w:rsidTr="001C2286">
        <w:trPr>
          <w:trHeight w:val="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3.6. Организация и проведение мероприятий, посвященных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памятным историческим событиям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ствие в организации комиссии)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3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3.8. Организация и проведение военно – спортивных игр (ВСИ) муниципального уровня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4 018,7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3 178,7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82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3.9. Участие молодых граждан в военно – спортивных играх и оборонно – спортивных оздоровительных лагерях на т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ерритории Свердловской области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5 492,3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1A2830" w:rsidRPr="00057A42" w:rsidTr="001C2286">
        <w:trPr>
          <w:trHeight w:val="11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8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3.11. Подготовка комплекта документов и проведение экспертизы для присвоения почетного звания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 трудовой доблести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1A2830" w:rsidRPr="00057A42" w:rsidTr="001C2286">
        <w:trPr>
          <w:trHeight w:val="2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E932F1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Cs/>
                <w:color w:val="000000"/>
                <w:sz w:val="22"/>
              </w:rPr>
              <w:t>П</w:t>
            </w:r>
            <w:r w:rsidRPr="00E932F1">
              <w:rPr>
                <w:rFonts w:ascii="Liberation Serif" w:hAnsi="Liberation Serif"/>
                <w:bCs/>
                <w:color w:val="000000"/>
                <w:sz w:val="22"/>
              </w:rPr>
              <w:t xml:space="preserve">одпрограмма 4.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Р</w:t>
            </w:r>
            <w:r w:rsidRPr="00E932F1">
              <w:rPr>
                <w:rFonts w:ascii="Liberation Serif" w:hAnsi="Liberation Serif"/>
                <w:bCs/>
                <w:color w:val="000000"/>
                <w:sz w:val="22"/>
              </w:rPr>
              <w:t xml:space="preserve">азвитие культуры и искусства на территории городского округа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Верхняя Пышма до 2027 года</w:t>
            </w:r>
            <w:r w:rsidRPr="00E932F1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A2830" w:rsidRPr="00057A42" w:rsidTr="001C2286">
        <w:trPr>
          <w:trHeight w:val="1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Всего по подпрограмме 4 Р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 xml:space="preserve">азвитие культуры и искусства на территории городского округа </w:t>
            </w:r>
            <w:r>
              <w:rPr>
                <w:rFonts w:ascii="Liberation Serif" w:hAnsi="Liberation Serif"/>
                <w:color w:val="000000"/>
                <w:sz w:val="22"/>
              </w:rPr>
              <w:t>В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 xml:space="preserve">ерхняя </w:t>
            </w:r>
            <w:r>
              <w:rPr>
                <w:rFonts w:ascii="Liberation Serif" w:hAnsi="Liberation Serif"/>
                <w:color w:val="000000"/>
                <w:sz w:val="22"/>
              </w:rPr>
              <w:t>Пышма до 2027 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 w:rsidRPr="00E932F1">
              <w:rPr>
                <w:rFonts w:ascii="Liberation Serif" w:hAnsi="Liberation Serif"/>
                <w:color w:val="000000"/>
                <w:sz w:val="22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1 923 532,4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244 533,1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281 657,9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1 880 460,8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237 091,1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280 974,9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равлению «Капитальные вложения»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Иные капитальные вложения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72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по направлению «Прочие нужды»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1 875 631,7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242 168,4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280 701,9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1 832 560,0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234 726,4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280 018,9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9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544 938,0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93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148 859,0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148 859,0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1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958 952,3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153 113,9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958 952,3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153 113,9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70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72 921,6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11 709,1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71 321,6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11 209,1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7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(гидропромывка, зам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ена/проверка счетчиков и т.д.)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8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72 195,3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72 195,3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12 289,0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1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33 448,8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33 448,8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4 629,1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4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89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4.11. Создан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ие виртуальных концертных залов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8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4.12. Создание мод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ельных муниципальных библиотек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34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1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4.14. 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43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4.16. Модернизация библиотек в части комплектования книжных фондов на условиях софинансирования из федерального бюджета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183,0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31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Cs/>
                <w:color w:val="000000"/>
                <w:sz w:val="22"/>
              </w:rPr>
              <w:t>Подпрограмма 5. Р</w:t>
            </w: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>азвитие системы отдыха и оздоровления детей н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а территории городского округа Верхняя Пышма до 2027 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В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>сего по подпрограмме</w:t>
            </w:r>
            <w:r>
              <w:rPr>
                <w:rFonts w:ascii="Liberation Serif" w:hAnsi="Liberation Serif"/>
                <w:color w:val="000000"/>
                <w:sz w:val="22"/>
              </w:rPr>
              <w:t xml:space="preserve"> 5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</w:rPr>
              <w:t>Р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>азвитие системы отдыха и оздоровления детей н</w:t>
            </w:r>
            <w:r>
              <w:rPr>
                <w:rFonts w:ascii="Liberation Serif" w:hAnsi="Liberation Serif"/>
                <w:color w:val="000000"/>
                <w:sz w:val="22"/>
              </w:rPr>
              <w:t>а территории городского округа В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>е</w:t>
            </w:r>
            <w:r>
              <w:rPr>
                <w:rFonts w:ascii="Liberation Serif" w:hAnsi="Liberation Serif"/>
                <w:color w:val="000000"/>
                <w:sz w:val="22"/>
              </w:rPr>
              <w:t>рхняя Пышма до 2027 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 w:rsidRPr="00E70BF7">
              <w:rPr>
                <w:rFonts w:ascii="Liberation Serif" w:hAnsi="Liberation Serif"/>
                <w:color w:val="000000"/>
                <w:sz w:val="22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1 014 556,7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144 406,4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151 288,2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579 301,0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83 853,4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83 944,2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Иные капитальные вложения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5.12. Проектирование газовой блочно-модульной котельной в муниципальном автономном учреждении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по направлению «Прочие нужды»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1 009 515,1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143 864,8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151 288,2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574 259,4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83 311,8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83 944,2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3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5.1. Организация отдыха и оздоровления детей и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подростков в сфере образования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848 428,7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132 627,8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126 383,3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392 212,7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62 500,4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456 215,9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60 398,7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70 127,4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63 514,3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65 789,2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32 158,7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23 531,7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4 843,6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8 627,0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1 227,4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1 364,2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60 965,0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41 453,6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9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родных оздоровительных лагерей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5.7. Экспертиза сметной документации муниципальных заго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родных оздоровительных лагерей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5.8. Разработка проектно-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4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5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4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 xml:space="preserve">Подпрограмма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6. Р</w:t>
            </w: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 xml:space="preserve">азвитие физической культуры и спорта на территории городского округа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Верхняя Пышма до 2027 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 w:rsidRPr="00057A42">
              <w:rPr>
                <w:rFonts w:ascii="Liberation Serif" w:hAnsi="Liberation Serif"/>
                <w:color w:val="000000"/>
                <w:sz w:val="22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2"/>
              </w:rPr>
              <w:t xml:space="preserve"> 6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</w:rPr>
              <w:t>Р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>азвитие физической культуры и спорта на террит</w:t>
            </w:r>
            <w:r>
              <w:rPr>
                <w:rFonts w:ascii="Liberation Serif" w:hAnsi="Liberation Serif"/>
                <w:color w:val="000000"/>
                <w:sz w:val="22"/>
              </w:rPr>
              <w:t>ории городского округа Верхняя П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>ы</w:t>
            </w:r>
            <w:r>
              <w:rPr>
                <w:rFonts w:ascii="Liberation Serif" w:hAnsi="Liberation Serif"/>
                <w:color w:val="000000"/>
                <w:sz w:val="22"/>
              </w:rPr>
              <w:t>шма до 2027 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 w:rsidRPr="00CF2C64">
              <w:rPr>
                <w:rFonts w:ascii="Liberation Serif" w:hAnsi="Liberation Serif"/>
                <w:color w:val="000000"/>
                <w:sz w:val="22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4 362 050,3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663 175,7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4 355 806,2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659 974,5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4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по направлению «Прочие нужды»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4 362 050,3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663 175,7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4 355 806,2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659 974,5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6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155 593,0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22 702,4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6.2.1., 6.3.5., 6.5.3.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155 593,0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22 702,4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ских и областных соревнованиях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87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6.4. Обеспечение доступа населения к отк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рытым и закрытым соревнованиям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4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3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147 314,1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53 303,4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147 314,1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53 303,4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4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4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6.12. Спортив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ная подготовка по видам спорта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3 249 307,8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514 661,7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3 246 510,8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511 864,7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2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физкультурно - спортивного комплекса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40 302,8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5 128,1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39 381,0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5 007,8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4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 xml:space="preserve"> в том числе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2 383,8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1 591,9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6.16. Проведение мероприятий по энергосбережению и повышению энергетической эффективности муниципальных учреждений в сфере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физической культуры и спорта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4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6.17. 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0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6.18.  Ремонт спортивной школы имени Александра Козицына муниципального автономного учреждения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Спортивная школа имени Александра Козицына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, Свердловская область, г. Верхняя Пышма, Успенский проспект,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д. 4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3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>Подпрограмма 7. Молодежь городского округа Верхняя Пышма до 2027 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 w:rsidRPr="00057A42">
              <w:rPr>
                <w:rFonts w:ascii="Liberation Serif" w:hAnsi="Liberation Serif"/>
                <w:color w:val="000000"/>
                <w:sz w:val="22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2"/>
              </w:rPr>
              <w:t xml:space="preserve"> 7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</w:rPr>
              <w:t>Молодежь городского округа Верхняя Пышма до 2027 года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 w:rsidRPr="00CF2C64">
              <w:rPr>
                <w:rFonts w:ascii="Liberation Serif" w:hAnsi="Liberation Serif"/>
                <w:color w:val="000000"/>
                <w:sz w:val="22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551 214,7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81 120,4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539 225,9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79 955,1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4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551 214,7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539 225,9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79 955,1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24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ородского округа Верхняя Пышма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5 821,8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1 190,6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5 821,8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1 190,6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8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льных, федеральных мероприятиях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1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13 138,6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13 138,6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4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7.4. Укрепление и развитие материально - технической базы муниципальных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учреждений молодежной политики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5 796,1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643,4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2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ий в сфере молодежной политики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3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деятельности детей и молодежи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392 806,9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392 792,4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3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асте с 14 до исполнения 18 лет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85 191,6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13 533,7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85 191,6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13 533,7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6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(проект «Безопасность жизни»)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8 356,5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2 889,3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5 467,2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7.11. Реализация проекта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Банк молодежных иниц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иатив»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1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7.13. Организация и проведение Молодежного форума на территории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(гидропромывка, зам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ена/проверка счетчиков и т.д.)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94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9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7.16. Создание и обеспечение де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ятельности «коворкинг-центров»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2 648,1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843,1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210,3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Cs/>
                <w:color w:val="000000"/>
                <w:sz w:val="22"/>
              </w:rPr>
              <w:t xml:space="preserve">Подпрограмма </w:t>
            </w: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 xml:space="preserve">8. Обеспечение реализации муниципальной программы 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bCs/>
                <w:color w:val="000000"/>
                <w:sz w:val="22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2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2"/>
              </w:rPr>
              <w:t> </w:t>
            </w:r>
          </w:p>
        </w:tc>
      </w:tr>
      <w:tr w:rsidR="001A2830" w:rsidRPr="00057A42" w:rsidTr="001C2286">
        <w:trPr>
          <w:trHeight w:val="20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Всего по подпрограмме 8 О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 xml:space="preserve">беспечение реализации муниципальной программы </w:t>
            </w:r>
            <w:r>
              <w:rPr>
                <w:rFonts w:ascii="Liberation Serif" w:hAnsi="Liberation Serif"/>
                <w:color w:val="000000"/>
                <w:sz w:val="22"/>
              </w:rPr>
              <w:t>«Р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>азвитие социа</w:t>
            </w:r>
            <w:r>
              <w:rPr>
                <w:rFonts w:ascii="Liberation Serif" w:hAnsi="Liberation Serif"/>
                <w:color w:val="000000"/>
                <w:sz w:val="22"/>
              </w:rPr>
              <w:t>льной сферы в городском округе В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 xml:space="preserve">ерхняя </w:t>
            </w:r>
            <w:r>
              <w:rPr>
                <w:rFonts w:ascii="Liberation Serif" w:hAnsi="Liberation Serif"/>
                <w:color w:val="000000"/>
                <w:sz w:val="22"/>
              </w:rPr>
              <w:t>П</w:t>
            </w:r>
            <w:r w:rsidRPr="00057A42">
              <w:rPr>
                <w:rFonts w:ascii="Liberation Serif" w:hAnsi="Liberation Serif"/>
                <w:color w:val="000000"/>
                <w:sz w:val="22"/>
              </w:rPr>
              <w:t>ышма до 2027 года</w:t>
            </w:r>
            <w:r>
              <w:rPr>
                <w:rFonts w:ascii="Liberation Serif" w:hAnsi="Liberation Serif"/>
                <w:color w:val="000000"/>
                <w:sz w:val="22"/>
              </w:rPr>
              <w:t>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2"/>
              </w:rPr>
            </w:pPr>
            <w:r w:rsidRPr="00CF2C64">
              <w:rPr>
                <w:rFonts w:ascii="Liberation Serif" w:hAnsi="Liberation Serif"/>
                <w:color w:val="000000"/>
                <w:sz w:val="22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1 134 575,5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168 413,7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1 134 567,8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168 413,7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830" w:rsidRPr="00057A42" w:rsidRDefault="001A2830" w:rsidP="001C2286">
            <w:pPr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5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по направлению «Прочие нужды»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1 134 575,5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168 413,7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1 134 567,8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168 413,7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70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323 349,0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49 769,7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323 349,0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49 769,7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12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614 719,5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94 431,9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614 711,8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94 431,9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2830" w:rsidRPr="00057A42" w:rsidTr="001C2286">
        <w:trPr>
          <w:trHeight w:val="222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ными нормативными требованиями</w:t>
            </w:r>
          </w:p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A2830" w:rsidRPr="00057A42" w:rsidTr="001C2286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30" w:rsidRPr="00057A42" w:rsidRDefault="001A2830" w:rsidP="001A2830">
            <w:pPr>
              <w:pStyle w:val="a5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30" w:rsidRPr="00057A42" w:rsidRDefault="001A2830" w:rsidP="001C2286">
            <w:pPr>
              <w:rPr>
                <w:rFonts w:ascii="Liberation Serif" w:hAnsi="Liberation Serif"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1A2830" w:rsidRPr="00057A42" w:rsidRDefault="001A2830" w:rsidP="001A2830">
      <w:pPr>
        <w:rPr>
          <w:rFonts w:ascii="Liberation Serif" w:hAnsi="Liberation Serif"/>
        </w:rPr>
      </w:pPr>
    </w:p>
    <w:p w:rsidR="001A2830" w:rsidRDefault="001A2830">
      <w:pPr>
        <w:spacing w:after="160" w:line="259" w:lineRule="auto"/>
      </w:pPr>
      <w:bookmarkStart w:id="1" w:name="_GoBack"/>
      <w:bookmarkEnd w:id="1"/>
    </w:p>
    <w:p w:rsidR="00DD30AF" w:rsidRDefault="00DD30AF"/>
    <w:sectPr w:rsidR="00DD30AF" w:rsidSect="001A28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78E"/>
    <w:multiLevelType w:val="hybridMultilevel"/>
    <w:tmpl w:val="4CDAD19A"/>
    <w:lvl w:ilvl="0" w:tplc="4B44ED9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F80E78"/>
    <w:multiLevelType w:val="hybridMultilevel"/>
    <w:tmpl w:val="CD1A0178"/>
    <w:lvl w:ilvl="0" w:tplc="A5AADC30">
      <w:start w:val="2027"/>
      <w:numFmt w:val="decimal"/>
      <w:lvlText w:val="%1"/>
      <w:lvlJc w:val="left"/>
      <w:pPr>
        <w:ind w:left="733" w:hanging="6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13" w:hanging="360"/>
      </w:pPr>
    </w:lvl>
    <w:lvl w:ilvl="2" w:tplc="0419001B">
      <w:start w:val="1"/>
      <w:numFmt w:val="lowerRoman"/>
      <w:lvlText w:val="%3."/>
      <w:lvlJc w:val="right"/>
      <w:pPr>
        <w:ind w:left="1933" w:hanging="180"/>
      </w:pPr>
    </w:lvl>
    <w:lvl w:ilvl="3" w:tplc="0419000F">
      <w:start w:val="1"/>
      <w:numFmt w:val="decimal"/>
      <w:lvlText w:val="%4."/>
      <w:lvlJc w:val="left"/>
      <w:pPr>
        <w:ind w:left="2653" w:hanging="360"/>
      </w:pPr>
    </w:lvl>
    <w:lvl w:ilvl="4" w:tplc="04190019">
      <w:start w:val="1"/>
      <w:numFmt w:val="lowerLetter"/>
      <w:lvlText w:val="%5."/>
      <w:lvlJc w:val="left"/>
      <w:pPr>
        <w:ind w:left="3373" w:hanging="360"/>
      </w:pPr>
    </w:lvl>
    <w:lvl w:ilvl="5" w:tplc="0419001B">
      <w:start w:val="1"/>
      <w:numFmt w:val="lowerRoman"/>
      <w:lvlText w:val="%6."/>
      <w:lvlJc w:val="right"/>
      <w:pPr>
        <w:ind w:left="4093" w:hanging="180"/>
      </w:pPr>
    </w:lvl>
    <w:lvl w:ilvl="6" w:tplc="0419000F">
      <w:start w:val="1"/>
      <w:numFmt w:val="decimal"/>
      <w:lvlText w:val="%7."/>
      <w:lvlJc w:val="left"/>
      <w:pPr>
        <w:ind w:left="4813" w:hanging="360"/>
      </w:pPr>
    </w:lvl>
    <w:lvl w:ilvl="7" w:tplc="04190019">
      <w:start w:val="1"/>
      <w:numFmt w:val="lowerLetter"/>
      <w:lvlText w:val="%8."/>
      <w:lvlJc w:val="left"/>
      <w:pPr>
        <w:ind w:left="5533" w:hanging="360"/>
      </w:pPr>
    </w:lvl>
    <w:lvl w:ilvl="8" w:tplc="0419001B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5BB9010C"/>
    <w:multiLevelType w:val="hybridMultilevel"/>
    <w:tmpl w:val="337A5F90"/>
    <w:lvl w:ilvl="0" w:tplc="010A5166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FF55F0"/>
    <w:multiLevelType w:val="hybridMultilevel"/>
    <w:tmpl w:val="38EE4C4C"/>
    <w:lvl w:ilvl="0" w:tplc="24C4D0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044DD8"/>
    <w:multiLevelType w:val="hybridMultilevel"/>
    <w:tmpl w:val="5E125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0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46"/>
    <w:rsid w:val="001A2830"/>
    <w:rsid w:val="00A27946"/>
    <w:rsid w:val="00DD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67044-3B62-4B11-8DC5-D10A542B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A283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rsid w:val="001A2830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1A2830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rsid w:val="001A2830"/>
    <w:rPr>
      <w:sz w:val="2"/>
      <w:szCs w:val="2"/>
    </w:rPr>
  </w:style>
  <w:style w:type="character" w:customStyle="1" w:styleId="CharacterStyle1">
    <w:name w:val="CharacterStyle1"/>
    <w:rsid w:val="001A2830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1A2830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1A2830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1A2830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1A2830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styleId="a3">
    <w:name w:val="Hyperlink"/>
    <w:basedOn w:val="a0"/>
    <w:uiPriority w:val="99"/>
    <w:semiHidden/>
    <w:unhideWhenUsed/>
    <w:rsid w:val="001A28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2830"/>
    <w:rPr>
      <w:color w:val="800080"/>
      <w:u w:val="single"/>
    </w:rPr>
  </w:style>
  <w:style w:type="paragraph" w:customStyle="1" w:styleId="xl65">
    <w:name w:val="xl65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1A28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1A28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a"/>
    <w:rsid w:val="001A28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rsid w:val="001A28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1A28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1A28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1A28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1A28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1A28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1A28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5">
    <w:name w:val="List Paragraph"/>
    <w:basedOn w:val="a"/>
    <w:uiPriority w:val="34"/>
    <w:qFormat/>
    <w:rsid w:val="001A2830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BF72-5B7F-4F8A-B141-4E922A2A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73</Pages>
  <Words>15965</Words>
  <Characters>91002</Characters>
  <Application>Microsoft Office Word</Application>
  <DocSecurity>0</DocSecurity>
  <Lines>758</Lines>
  <Paragraphs>213</Paragraphs>
  <ScaleCrop>false</ScaleCrop>
  <Company/>
  <LinksUpToDate>false</LinksUpToDate>
  <CharactersWithSpaces>106754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2025-11-20T12:11:00Z</dcterms:created>
  <dcterms:modified xsi:type="dcterms:W3CDTF">2025-11-20T12:11:00Z</dcterms:modified>
</cp:coreProperties>
</file>