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13BE2" w:rsidRPr="0013051B" w:rsidTr="006B4180">
        <w:trPr>
          <w:trHeight w:val="524"/>
        </w:trPr>
        <w:tc>
          <w:tcPr>
            <w:tcW w:w="9460" w:type="dxa"/>
            <w:gridSpan w:val="5"/>
          </w:tcPr>
          <w:p w:rsidR="00613BE2" w:rsidRPr="0013051B" w:rsidRDefault="00613BE2" w:rsidP="006B41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13BE2" w:rsidRPr="0013051B" w:rsidRDefault="00613BE2" w:rsidP="006B41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13BE2" w:rsidRPr="0013051B" w:rsidRDefault="00613BE2" w:rsidP="006B41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13BE2" w:rsidRPr="0013051B" w:rsidRDefault="00613BE2" w:rsidP="006B418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13BE2" w:rsidRPr="0013051B" w:rsidTr="006B4180">
        <w:trPr>
          <w:trHeight w:val="524"/>
        </w:trPr>
        <w:tc>
          <w:tcPr>
            <w:tcW w:w="284" w:type="dxa"/>
            <w:vAlign w:val="bottom"/>
          </w:tcPr>
          <w:p w:rsidR="00613BE2" w:rsidRPr="0013051B" w:rsidRDefault="00613BE2" w:rsidP="006B418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13BE2" w:rsidRPr="0013051B" w:rsidRDefault="00613BE2" w:rsidP="006B41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20.05.2019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13BE2" w:rsidRPr="0013051B" w:rsidRDefault="00613BE2" w:rsidP="006B41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13BE2" w:rsidRPr="0013051B" w:rsidRDefault="00613BE2" w:rsidP="006B41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582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13BE2" w:rsidRPr="0013051B" w:rsidRDefault="00613BE2" w:rsidP="006B41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13BE2" w:rsidRPr="0013051B" w:rsidTr="006B4180">
        <w:trPr>
          <w:trHeight w:val="130"/>
        </w:trPr>
        <w:tc>
          <w:tcPr>
            <w:tcW w:w="9460" w:type="dxa"/>
            <w:gridSpan w:val="5"/>
          </w:tcPr>
          <w:p w:rsidR="00613BE2" w:rsidRPr="0013051B" w:rsidRDefault="00613BE2" w:rsidP="006B418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13BE2" w:rsidRPr="0013051B" w:rsidTr="006B4180">
        <w:tc>
          <w:tcPr>
            <w:tcW w:w="9460" w:type="dxa"/>
            <w:gridSpan w:val="5"/>
          </w:tcPr>
          <w:p w:rsidR="00613BE2" w:rsidRPr="00613BE2" w:rsidRDefault="00613BE2" w:rsidP="006B4180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13BE2" w:rsidRPr="00613BE2" w:rsidRDefault="00613BE2" w:rsidP="006B418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13BE2" w:rsidRPr="00613BE2" w:rsidRDefault="00613BE2" w:rsidP="006B418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13BE2" w:rsidRPr="0013051B" w:rsidTr="006B4180">
        <w:tc>
          <w:tcPr>
            <w:tcW w:w="9460" w:type="dxa"/>
            <w:gridSpan w:val="5"/>
          </w:tcPr>
          <w:p w:rsidR="00613BE2" w:rsidRPr="0013051B" w:rsidRDefault="00613BE2" w:rsidP="006B418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для размещения объекта «ПС 110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Кемпинг с заходами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ВЛ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110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» (внесение изменений)</w:t>
            </w:r>
          </w:p>
        </w:tc>
      </w:tr>
      <w:tr w:rsidR="00613BE2" w:rsidRPr="0013051B" w:rsidTr="006B4180">
        <w:tc>
          <w:tcPr>
            <w:tcW w:w="9460" w:type="dxa"/>
            <w:gridSpan w:val="5"/>
          </w:tcPr>
          <w:p w:rsidR="00613BE2" w:rsidRPr="0013051B" w:rsidRDefault="00613BE2" w:rsidP="006B41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13BE2" w:rsidRPr="0013051B" w:rsidRDefault="00613BE2" w:rsidP="006B41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13BE2" w:rsidRPr="0013051B" w:rsidRDefault="00613BE2" w:rsidP="00613B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Рассмотрев представленные ОАО «МРСК Урала» внесения изменений в документацию по </w:t>
      </w:r>
      <w:r w:rsidRPr="00710696">
        <w:rPr>
          <w:rFonts w:ascii="Liberation Serif" w:hAnsi="Liberation Serif"/>
          <w:sz w:val="28"/>
          <w:szCs w:val="28"/>
        </w:rPr>
        <w:t xml:space="preserve">планировке территории для размещения объекта «ПС 110 </w:t>
      </w:r>
      <w:proofErr w:type="spellStart"/>
      <w:r w:rsidRPr="00710696">
        <w:rPr>
          <w:rFonts w:ascii="Liberation Serif" w:hAnsi="Liberation Serif"/>
          <w:sz w:val="28"/>
          <w:szCs w:val="28"/>
        </w:rPr>
        <w:t>кВ</w:t>
      </w:r>
      <w:proofErr w:type="spellEnd"/>
      <w:r w:rsidRPr="00710696">
        <w:rPr>
          <w:rFonts w:ascii="Liberation Serif" w:hAnsi="Liberation Serif"/>
          <w:sz w:val="28"/>
          <w:szCs w:val="28"/>
        </w:rPr>
        <w:t xml:space="preserve"> Кемпинг с заходами </w:t>
      </w:r>
      <w:proofErr w:type="gramStart"/>
      <w:r w:rsidRPr="00710696">
        <w:rPr>
          <w:rFonts w:ascii="Liberation Serif" w:hAnsi="Liberation Serif"/>
          <w:sz w:val="28"/>
          <w:szCs w:val="28"/>
        </w:rPr>
        <w:t>ВЛ</w:t>
      </w:r>
      <w:proofErr w:type="gramEnd"/>
      <w:r w:rsidRPr="00710696">
        <w:rPr>
          <w:rFonts w:ascii="Liberation Serif" w:hAnsi="Liberation Serif"/>
          <w:sz w:val="28"/>
          <w:szCs w:val="28"/>
        </w:rPr>
        <w:t xml:space="preserve"> 110 </w:t>
      </w:r>
      <w:proofErr w:type="spellStart"/>
      <w:r w:rsidRPr="00710696">
        <w:rPr>
          <w:rFonts w:ascii="Liberation Serif" w:hAnsi="Liberation Serif"/>
          <w:sz w:val="28"/>
          <w:szCs w:val="28"/>
        </w:rPr>
        <w:t>кВ</w:t>
      </w:r>
      <w:proofErr w:type="spellEnd"/>
      <w:r w:rsidRPr="00710696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, разработанные ООО «Кадастровый спутник»,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13BE2" w:rsidRDefault="00613BE2" w:rsidP="00613BE2">
      <w:pPr>
        <w:widowControl w:val="0"/>
        <w:numPr>
          <w:ilvl w:val="0"/>
          <w:numId w:val="1"/>
        </w:numPr>
        <w:ind w:left="1134" w:hanging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</w:t>
      </w:r>
      <w:r w:rsidRPr="00710696">
        <w:rPr>
          <w:rFonts w:ascii="Liberation Serif" w:hAnsi="Liberation Serif"/>
          <w:sz w:val="28"/>
          <w:szCs w:val="28"/>
        </w:rPr>
        <w:t xml:space="preserve">планировке территории для размещения </w:t>
      </w:r>
    </w:p>
    <w:p w:rsidR="00613BE2" w:rsidRDefault="00613BE2" w:rsidP="00613BE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710696">
        <w:rPr>
          <w:rFonts w:ascii="Liberation Serif" w:hAnsi="Liberation Serif"/>
          <w:sz w:val="28"/>
          <w:szCs w:val="28"/>
        </w:rPr>
        <w:t xml:space="preserve">объекта «ПС 110 </w:t>
      </w:r>
      <w:proofErr w:type="spellStart"/>
      <w:r w:rsidRPr="00710696">
        <w:rPr>
          <w:rFonts w:ascii="Liberation Serif" w:hAnsi="Liberation Serif"/>
          <w:sz w:val="28"/>
          <w:szCs w:val="28"/>
        </w:rPr>
        <w:t>кВ</w:t>
      </w:r>
      <w:proofErr w:type="spellEnd"/>
      <w:r w:rsidRPr="00710696">
        <w:rPr>
          <w:rFonts w:ascii="Liberation Serif" w:hAnsi="Liberation Serif"/>
          <w:sz w:val="28"/>
          <w:szCs w:val="28"/>
        </w:rPr>
        <w:t xml:space="preserve"> Кемпинг с заходами </w:t>
      </w:r>
      <w:proofErr w:type="gramStart"/>
      <w:r w:rsidRPr="00710696">
        <w:rPr>
          <w:rFonts w:ascii="Liberation Serif" w:hAnsi="Liberation Serif"/>
          <w:sz w:val="28"/>
          <w:szCs w:val="28"/>
        </w:rPr>
        <w:t>ВЛ</w:t>
      </w:r>
      <w:proofErr w:type="gramEnd"/>
      <w:r w:rsidRPr="00710696">
        <w:rPr>
          <w:rFonts w:ascii="Liberation Serif" w:hAnsi="Liberation Serif"/>
          <w:sz w:val="28"/>
          <w:szCs w:val="28"/>
        </w:rPr>
        <w:t xml:space="preserve"> 110 </w:t>
      </w:r>
      <w:proofErr w:type="spellStart"/>
      <w:r w:rsidRPr="00710696">
        <w:rPr>
          <w:rFonts w:ascii="Liberation Serif" w:hAnsi="Liberation Serif"/>
          <w:sz w:val="28"/>
          <w:szCs w:val="28"/>
        </w:rPr>
        <w:t>кВ</w:t>
      </w:r>
      <w:proofErr w:type="spellEnd"/>
      <w:r w:rsidRPr="00710696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(внесение изменений) в составе:</w:t>
      </w:r>
    </w:p>
    <w:p w:rsidR="00613BE2" w:rsidRPr="001B15FB" w:rsidRDefault="00613BE2" w:rsidP="00613B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</w:t>
      </w:r>
      <w:r w:rsidRPr="001B15FB">
        <w:rPr>
          <w:rFonts w:ascii="Liberation Serif" w:hAnsi="Liberation Serif"/>
          <w:sz w:val="28"/>
          <w:szCs w:val="28"/>
        </w:rPr>
        <w:t>сновная часть проекта межевания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1B15FB">
        <w:rPr>
          <w:rFonts w:ascii="Liberation Serif" w:hAnsi="Liberation Serif"/>
          <w:sz w:val="28"/>
          <w:szCs w:val="28"/>
        </w:rPr>
        <w:t>Том 1</w:t>
      </w:r>
      <w:r>
        <w:rPr>
          <w:rFonts w:ascii="Liberation Serif" w:hAnsi="Liberation Serif"/>
          <w:sz w:val="28"/>
          <w:szCs w:val="28"/>
        </w:rPr>
        <w:t>. (Приложение № 1);</w:t>
      </w:r>
    </w:p>
    <w:p w:rsidR="00613BE2" w:rsidRDefault="00613BE2" w:rsidP="00613B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материалы по обоснованию проекта межевания территории. Том 2. </w:t>
      </w:r>
    </w:p>
    <w:p w:rsidR="00613BE2" w:rsidRPr="00897F2D" w:rsidRDefault="00613BE2" w:rsidP="00613BE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(Приложение № 2).</w:t>
      </w:r>
    </w:p>
    <w:p w:rsidR="00613BE2" w:rsidRPr="00F84DFB" w:rsidRDefault="00613BE2" w:rsidP="00613BE2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4DFB">
        <w:rPr>
          <w:rFonts w:ascii="Liberation Serif" w:hAnsi="Liberation Serif"/>
          <w:sz w:val="28"/>
          <w:szCs w:val="28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613BE2" w:rsidRPr="00F84DFB" w:rsidRDefault="00613BE2" w:rsidP="00613BE2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4DFB"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</w:t>
      </w:r>
      <w:proofErr w:type="gramStart"/>
      <w:r w:rsidRPr="00F84DFB">
        <w:rPr>
          <w:rFonts w:ascii="Liberation Serif" w:hAnsi="Liberation Serif"/>
          <w:sz w:val="28"/>
          <w:szCs w:val="28"/>
        </w:rPr>
        <w:t>инженерного</w:t>
      </w:r>
      <w:proofErr w:type="gramEnd"/>
      <w:r w:rsidRPr="00F84DFB">
        <w:rPr>
          <w:rFonts w:ascii="Liberation Serif" w:hAnsi="Liberation Serif"/>
          <w:sz w:val="28"/>
          <w:szCs w:val="28"/>
        </w:rPr>
        <w:t xml:space="preserve">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F84DFB">
        <w:rPr>
          <w:rFonts w:ascii="Liberation Serif" w:hAnsi="Liberation Serif"/>
          <w:sz w:val="28"/>
          <w:szCs w:val="28"/>
        </w:rPr>
        <w:t>теплопунктам</w:t>
      </w:r>
      <w:proofErr w:type="spellEnd"/>
      <w:r w:rsidRPr="00F84DFB">
        <w:rPr>
          <w:rFonts w:ascii="Liberation Serif" w:hAnsi="Liberation Serif"/>
          <w:sz w:val="28"/>
          <w:szCs w:val="28"/>
        </w:rPr>
        <w:t>);</w:t>
      </w:r>
    </w:p>
    <w:p w:rsidR="00613BE2" w:rsidRPr="00F84DFB" w:rsidRDefault="00613BE2" w:rsidP="00613BE2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4DFB">
        <w:rPr>
          <w:rFonts w:ascii="Liberation Serif" w:hAnsi="Liberation Serif"/>
          <w:sz w:val="28"/>
          <w:szCs w:val="28"/>
        </w:rPr>
        <w:t>руководствоваться проекто</w:t>
      </w:r>
      <w:r>
        <w:rPr>
          <w:rFonts w:ascii="Liberation Serif" w:hAnsi="Liberation Serif"/>
          <w:sz w:val="28"/>
          <w:szCs w:val="28"/>
        </w:rPr>
        <w:t>м межевания территории, утвержде</w:t>
      </w:r>
      <w:r w:rsidRPr="00F84DFB">
        <w:rPr>
          <w:rFonts w:ascii="Liberation Serif" w:hAnsi="Liberation Serif"/>
          <w:sz w:val="28"/>
          <w:szCs w:val="28"/>
        </w:rPr>
        <w:t>нным настоящим постановлением, при осуществлении работ по образованию и постановке на</w:t>
      </w:r>
      <w:r>
        <w:rPr>
          <w:rFonts w:ascii="Liberation Serif" w:hAnsi="Liberation Serif"/>
          <w:sz w:val="28"/>
          <w:szCs w:val="28"/>
        </w:rPr>
        <w:t xml:space="preserve"> государственный кадастровый уче</w:t>
      </w:r>
      <w:r w:rsidRPr="00F84DFB">
        <w:rPr>
          <w:rFonts w:ascii="Liberation Serif" w:hAnsi="Liberation Serif"/>
          <w:sz w:val="28"/>
          <w:szCs w:val="28"/>
        </w:rPr>
        <w:t>т земельных участков, при внесении изменений в сведения государственного кадастра недвижимости.</w:t>
      </w:r>
    </w:p>
    <w:p w:rsidR="00613BE2" w:rsidRDefault="00613BE2" w:rsidP="00613BE2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613BE2" w:rsidRDefault="00613BE2" w:rsidP="00613BE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официальном интернет-портале правовой информации городского округа Верхняя Пышма (</w:t>
      </w:r>
      <w:r w:rsidRPr="00F84DFB">
        <w:rPr>
          <w:rFonts w:ascii="Liberation Serif" w:hAnsi="Liberation Serif"/>
          <w:sz w:val="28"/>
          <w:szCs w:val="28"/>
          <w:lang w:val="en-US"/>
        </w:rPr>
        <w:t>www</w:t>
      </w:r>
      <w:r w:rsidRPr="00F84DFB">
        <w:rPr>
          <w:rFonts w:ascii="Liberation Serif" w:hAnsi="Liberation Serif"/>
          <w:sz w:val="28"/>
          <w:szCs w:val="28"/>
        </w:rPr>
        <w:t>.</w:t>
      </w:r>
      <w:proofErr w:type="spellStart"/>
      <w:r w:rsidRPr="00F84DFB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F84DFB">
        <w:rPr>
          <w:rFonts w:ascii="Liberation Serif" w:hAnsi="Liberation Serif"/>
          <w:sz w:val="28"/>
          <w:szCs w:val="28"/>
        </w:rPr>
        <w:t>.р</w:t>
      </w:r>
      <w:proofErr w:type="gramEnd"/>
      <w:r w:rsidRPr="00F84DFB"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613BE2" w:rsidRDefault="00613BE2" w:rsidP="00613BE2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Направить материалы утвержденного проекта межевания территории </w:t>
      </w:r>
    </w:p>
    <w:p w:rsidR="00613BE2" w:rsidRDefault="00613BE2" w:rsidP="00613BE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Управление Росреестра по Свердловской области.</w:t>
      </w:r>
    </w:p>
    <w:p w:rsidR="00613BE2" w:rsidRPr="00F84DFB" w:rsidRDefault="00613BE2" w:rsidP="00613BE2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84DF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84DFB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 w:rsidRPr="00F84DFB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F84DFB"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13BE2" w:rsidRPr="0013051B" w:rsidTr="006B4180">
        <w:tc>
          <w:tcPr>
            <w:tcW w:w="6237" w:type="dxa"/>
            <w:vAlign w:val="bottom"/>
          </w:tcPr>
          <w:p w:rsidR="00613BE2" w:rsidRDefault="00613BE2" w:rsidP="006B418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13BE2" w:rsidRDefault="00613BE2" w:rsidP="006B418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13BE2" w:rsidRPr="0013051B" w:rsidRDefault="00613BE2" w:rsidP="006B418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13BE2" w:rsidRPr="0013051B" w:rsidRDefault="00613BE2" w:rsidP="006B418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13BE2" w:rsidRPr="0013051B" w:rsidRDefault="00613BE2" w:rsidP="00613BE2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17" w:rsidRDefault="00166017" w:rsidP="00613BE2">
      <w:r>
        <w:separator/>
      </w:r>
    </w:p>
  </w:endnote>
  <w:endnote w:type="continuationSeparator" w:id="0">
    <w:p w:rsidR="00166017" w:rsidRDefault="00166017" w:rsidP="0061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17" w:rsidRDefault="00166017" w:rsidP="00613BE2">
      <w:r>
        <w:separator/>
      </w:r>
    </w:p>
  </w:footnote>
  <w:footnote w:type="continuationSeparator" w:id="0">
    <w:p w:rsidR="00166017" w:rsidRDefault="00166017" w:rsidP="00613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BE2" w:rsidRDefault="00613BE2">
    <w:pPr>
      <w:pStyle w:val="a3"/>
    </w:pPr>
  </w:p>
  <w:p w:rsidR="00613BE2" w:rsidRDefault="00613B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E2"/>
    <w:rsid w:val="00166017"/>
    <w:rsid w:val="00613BE2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E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BE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613B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BE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B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BE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613BE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E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BE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613B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BE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B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BE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613BE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2019-05-21T04:40:00Z</dcterms:created>
  <dcterms:modified xsi:type="dcterms:W3CDTF">2019-05-21T04:40:00Z</dcterms:modified>
</cp:coreProperties>
</file>