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B1" w:rsidRPr="0013051B" w:rsidRDefault="000C32B1" w:rsidP="000C32B1">
      <w:pPr>
        <w:rPr>
          <w:rFonts w:ascii="Liberation Serif" w:hAnsi="Liberation Serif"/>
          <w:sz w:val="8"/>
          <w:szCs w:val="8"/>
        </w:rPr>
      </w:pPr>
      <w:r w:rsidRPr="002B506D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C32B1" w:rsidRPr="0013051B" w:rsidTr="00B85437">
        <w:tc>
          <w:tcPr>
            <w:tcW w:w="9460" w:type="dxa"/>
            <w:gridSpan w:val="5"/>
          </w:tcPr>
          <w:p w:rsidR="000C32B1" w:rsidRPr="0013051B" w:rsidRDefault="000C32B1" w:rsidP="00B8543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0C32B1" w:rsidRPr="0013051B" w:rsidRDefault="000C32B1" w:rsidP="00B85437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0C32B1" w:rsidRPr="0013051B" w:rsidRDefault="000C32B1" w:rsidP="00B85437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0C32B1" w:rsidRPr="0013051B" w:rsidTr="00B85437">
        <w:trPr>
          <w:trHeight w:val="524"/>
        </w:trPr>
        <w:tc>
          <w:tcPr>
            <w:tcW w:w="9460" w:type="dxa"/>
            <w:gridSpan w:val="5"/>
          </w:tcPr>
          <w:p w:rsidR="000C32B1" w:rsidRPr="0013051B" w:rsidRDefault="000C32B1" w:rsidP="00B854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32B1" w:rsidRPr="0013051B" w:rsidRDefault="000C32B1" w:rsidP="00B854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C32B1" w:rsidRPr="0013051B" w:rsidRDefault="000C32B1" w:rsidP="00B854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C32B1" w:rsidRPr="0013051B" w:rsidRDefault="000C32B1" w:rsidP="00B854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B506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51AC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32B1" w:rsidRPr="0013051B" w:rsidTr="00B85437">
        <w:trPr>
          <w:trHeight w:val="524"/>
        </w:trPr>
        <w:tc>
          <w:tcPr>
            <w:tcW w:w="284" w:type="dxa"/>
            <w:vAlign w:val="bottom"/>
          </w:tcPr>
          <w:p w:rsidR="000C32B1" w:rsidRPr="0013051B" w:rsidRDefault="000C32B1" w:rsidP="00B854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32B1" w:rsidRPr="0013051B" w:rsidRDefault="000C32B1" w:rsidP="00B854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C32B1" w:rsidRPr="0013051B" w:rsidRDefault="000C32B1" w:rsidP="00B854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32B1" w:rsidRPr="0013051B" w:rsidRDefault="000C32B1" w:rsidP="00B854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32B1" w:rsidRPr="0013051B" w:rsidRDefault="000C32B1" w:rsidP="00B854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C32B1" w:rsidRPr="0013051B" w:rsidTr="00B85437">
        <w:trPr>
          <w:trHeight w:val="130"/>
        </w:trPr>
        <w:tc>
          <w:tcPr>
            <w:tcW w:w="9460" w:type="dxa"/>
            <w:gridSpan w:val="5"/>
          </w:tcPr>
          <w:p w:rsidR="000C32B1" w:rsidRPr="0013051B" w:rsidRDefault="000C32B1" w:rsidP="00B854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C32B1" w:rsidRPr="0013051B" w:rsidTr="00B85437">
        <w:tc>
          <w:tcPr>
            <w:tcW w:w="9460" w:type="dxa"/>
            <w:gridSpan w:val="5"/>
          </w:tcPr>
          <w:p w:rsidR="000C32B1" w:rsidRPr="0013051B" w:rsidRDefault="000C32B1" w:rsidP="00B854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C32B1" w:rsidRPr="0013051B" w:rsidRDefault="000C32B1" w:rsidP="00B854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C32B1" w:rsidRPr="0013051B" w:rsidRDefault="000C32B1" w:rsidP="00B854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C32B1" w:rsidRPr="0013051B" w:rsidTr="00B85437">
        <w:tc>
          <w:tcPr>
            <w:tcW w:w="9460" w:type="dxa"/>
            <w:gridSpan w:val="5"/>
          </w:tcPr>
          <w:p w:rsidR="000C32B1" w:rsidRPr="0013051B" w:rsidRDefault="000C32B1" w:rsidP="00B854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</w:t>
            </w:r>
          </w:p>
        </w:tc>
      </w:tr>
      <w:tr w:rsidR="000C32B1" w:rsidRPr="0013051B" w:rsidTr="00B85437">
        <w:tc>
          <w:tcPr>
            <w:tcW w:w="9460" w:type="dxa"/>
            <w:gridSpan w:val="5"/>
          </w:tcPr>
          <w:p w:rsidR="000C32B1" w:rsidRPr="0013051B" w:rsidRDefault="000C32B1" w:rsidP="00B854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C32B1" w:rsidRPr="0013051B" w:rsidRDefault="000C32B1" w:rsidP="00B854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C32B1" w:rsidRPr="00E63AD7" w:rsidRDefault="000C32B1" w:rsidP="000C32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63AD7">
        <w:rPr>
          <w:rFonts w:ascii="Liberation Serif" w:hAnsi="Liberation Serif"/>
          <w:sz w:val="28"/>
          <w:szCs w:val="28"/>
        </w:rPr>
        <w:t>В соответствии</w:t>
      </w:r>
      <w:r w:rsidRPr="00B45D97">
        <w:rPr>
          <w:rFonts w:ascii="Liberation Serif" w:hAnsi="Liberation Serif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с</w:t>
      </w:r>
      <w:r w:rsidRPr="00B45D97">
        <w:rPr>
          <w:rFonts w:ascii="Liberation Serif" w:hAnsi="Liberation Serif"/>
          <w:sz w:val="14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Федеральным законом</w:t>
      </w:r>
      <w:r w:rsidRPr="00B45D97">
        <w:rPr>
          <w:rFonts w:ascii="Liberation Serif" w:hAnsi="Liberation Serif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от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</w:t>
      </w:r>
      <w:r w:rsidRPr="00E63AD7">
        <w:rPr>
          <w:rFonts w:ascii="Liberation Serif" w:hAnsi="Liberation Serif"/>
          <w:sz w:val="28"/>
          <w:szCs w:val="28"/>
        </w:rPr>
        <w:t>6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октября 2003 года</w:t>
      </w:r>
      <w:r w:rsidRPr="00B45D97">
        <w:rPr>
          <w:rFonts w:ascii="Liberation Serif" w:hAnsi="Liberation Serif"/>
          <w:sz w:val="16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№</w:t>
      </w:r>
      <w:r w:rsidRPr="00B45D97">
        <w:rPr>
          <w:rFonts w:ascii="Liberation Serif" w:hAnsi="Liberation Serif"/>
          <w:sz w:val="16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статьей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10</w:t>
      </w:r>
      <w:r w:rsidRPr="00B45D97">
        <w:rPr>
          <w:rFonts w:ascii="Liberation Serif" w:hAnsi="Liberation Serif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Федерального закона от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28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декабря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>2009 года</w:t>
      </w:r>
      <w:r w:rsidRPr="00B45D97">
        <w:rPr>
          <w:rFonts w:ascii="Liberation Serif" w:hAnsi="Liberation Serif"/>
          <w:sz w:val="22"/>
          <w:szCs w:val="28"/>
        </w:rPr>
        <w:t xml:space="preserve"> </w:t>
      </w:r>
      <w:r w:rsidRPr="00E63AD7">
        <w:rPr>
          <w:rFonts w:ascii="Liberation Serif" w:hAnsi="Liberation Serif"/>
          <w:sz w:val="28"/>
          <w:szCs w:val="28"/>
        </w:rPr>
        <w:t xml:space="preserve">№ 381-ФЗ «Об основах государственного регулирования торговой деятельности </w:t>
      </w:r>
      <w:r>
        <w:rPr>
          <w:rFonts w:ascii="Liberation Serif" w:hAnsi="Liberation Serif"/>
          <w:sz w:val="28"/>
          <w:szCs w:val="28"/>
        </w:rPr>
        <w:br/>
      </w:r>
      <w:r w:rsidRPr="00E63AD7">
        <w:rPr>
          <w:rFonts w:ascii="Liberation Serif" w:hAnsi="Liberation Serif"/>
          <w:sz w:val="28"/>
          <w:szCs w:val="28"/>
        </w:rPr>
        <w:t xml:space="preserve">в Российской Федерации»,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26.09.2018 № 860 </w:t>
      </w:r>
      <w:r w:rsidRPr="00E63AD7">
        <w:rPr>
          <w:rFonts w:ascii="Liberation Serif" w:hAnsi="Liberation Serif"/>
          <w:sz w:val="28"/>
          <w:szCs w:val="28"/>
        </w:rPr>
        <w:br/>
        <w:t xml:space="preserve">«О разработке схемы размещения нестационарных торговых объектов </w:t>
      </w:r>
      <w:r w:rsidRPr="00E63AD7"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Пышма», администрация городского округа Верхняя Пышма</w:t>
      </w:r>
    </w:p>
    <w:p w:rsidR="000C32B1" w:rsidRPr="0013051B" w:rsidRDefault="000C32B1" w:rsidP="000C32B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C32B1" w:rsidRPr="00E63AD7" w:rsidRDefault="000C32B1" w:rsidP="000C32B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63AD7">
        <w:rPr>
          <w:rFonts w:ascii="Liberation Serif" w:hAnsi="Liberation Serif"/>
          <w:sz w:val="28"/>
          <w:szCs w:val="28"/>
        </w:rPr>
        <w:t xml:space="preserve">Внести в схему размещения нестационарных торговых объектов,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Пышма», следующие изменения: </w:t>
      </w:r>
    </w:p>
    <w:p w:rsidR="000C32B1" w:rsidRPr="00E63AD7" w:rsidRDefault="000C32B1" w:rsidP="000C32B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исключить строки 51, 54, 55; 59;</w:t>
      </w:r>
    </w:p>
    <w:p w:rsidR="000C32B1" w:rsidRDefault="000C32B1" w:rsidP="000C32B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63AD7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графе</w:t>
      </w:r>
      <w:r w:rsidRPr="00E63AD7">
        <w:rPr>
          <w:rFonts w:ascii="Liberation Serif" w:hAnsi="Liberation Serif"/>
          <w:sz w:val="28"/>
          <w:szCs w:val="28"/>
        </w:rPr>
        <w:t xml:space="preserve"> 11 </w:t>
      </w:r>
      <w:r>
        <w:rPr>
          <w:rFonts w:ascii="Liberation Serif" w:hAnsi="Liberation Serif"/>
          <w:sz w:val="28"/>
          <w:szCs w:val="28"/>
        </w:rPr>
        <w:t>строк 67; 103; 107; 124</w:t>
      </w:r>
      <w:r w:rsidRPr="00E63AD7">
        <w:rPr>
          <w:rFonts w:ascii="Liberation Serif" w:hAnsi="Liberation Serif"/>
          <w:sz w:val="28"/>
          <w:szCs w:val="28"/>
        </w:rPr>
        <w:t xml:space="preserve"> слово «</w:t>
      </w:r>
      <w:r>
        <w:rPr>
          <w:rFonts w:ascii="Liberation Serif" w:hAnsi="Liberation Serif"/>
          <w:sz w:val="28"/>
          <w:szCs w:val="28"/>
        </w:rPr>
        <w:t>действующее</w:t>
      </w:r>
      <w:r w:rsidRPr="00E63AD7">
        <w:rPr>
          <w:rFonts w:ascii="Liberation Serif" w:hAnsi="Liberation Serif"/>
          <w:sz w:val="28"/>
          <w:szCs w:val="28"/>
        </w:rPr>
        <w:t xml:space="preserve">» заменить на </w:t>
      </w:r>
      <w:r w:rsidRPr="00E63AD7">
        <w:rPr>
          <w:rFonts w:ascii="Liberation Serif" w:hAnsi="Liberation Serif"/>
          <w:sz w:val="28"/>
          <w:szCs w:val="28"/>
        </w:rPr>
        <w:lastRenderedPageBreak/>
        <w:t>слово «перспективное»;</w:t>
      </w:r>
    </w:p>
    <w:p w:rsidR="000C32B1" w:rsidRDefault="000C32B1" w:rsidP="000C32B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63AD7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графе</w:t>
      </w:r>
      <w:r w:rsidRPr="00E63AD7">
        <w:rPr>
          <w:rFonts w:ascii="Liberation Serif" w:hAnsi="Liberation Serif"/>
          <w:sz w:val="28"/>
          <w:szCs w:val="28"/>
        </w:rPr>
        <w:t xml:space="preserve"> 11 </w:t>
      </w:r>
      <w:r>
        <w:rPr>
          <w:rFonts w:ascii="Liberation Serif" w:hAnsi="Liberation Serif"/>
          <w:sz w:val="28"/>
          <w:szCs w:val="28"/>
        </w:rPr>
        <w:t>строк 95; 111; 133; 135</w:t>
      </w:r>
      <w:r w:rsidRPr="00E63AD7">
        <w:rPr>
          <w:rFonts w:ascii="Liberation Serif" w:hAnsi="Liberation Serif"/>
          <w:sz w:val="28"/>
          <w:szCs w:val="28"/>
        </w:rPr>
        <w:t xml:space="preserve"> слово «перспективное» заменить на слово «</w:t>
      </w:r>
      <w:r>
        <w:rPr>
          <w:rFonts w:ascii="Liberation Serif" w:hAnsi="Liberation Serif"/>
          <w:sz w:val="28"/>
          <w:szCs w:val="28"/>
        </w:rPr>
        <w:t>действующее</w:t>
      </w:r>
      <w:r w:rsidRPr="00E63AD7">
        <w:rPr>
          <w:rFonts w:ascii="Liberation Serif" w:hAnsi="Liberation Serif"/>
          <w:sz w:val="28"/>
          <w:szCs w:val="28"/>
        </w:rPr>
        <w:t>»;</w:t>
      </w:r>
    </w:p>
    <w:p w:rsidR="000C32B1" w:rsidRDefault="000C32B1" w:rsidP="000C32B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63AD7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графе</w:t>
      </w:r>
      <w:r w:rsidRPr="00E63AD7">
        <w:rPr>
          <w:rFonts w:ascii="Liberation Serif" w:hAnsi="Liberation Serif"/>
          <w:sz w:val="28"/>
          <w:szCs w:val="28"/>
        </w:rPr>
        <w:t xml:space="preserve"> 11 </w:t>
      </w:r>
      <w:r>
        <w:rPr>
          <w:rFonts w:ascii="Liberation Serif" w:hAnsi="Liberation Serif"/>
          <w:sz w:val="28"/>
          <w:szCs w:val="28"/>
        </w:rPr>
        <w:t xml:space="preserve">строки 128 </w:t>
      </w:r>
      <w:r w:rsidRPr="00E63AD7">
        <w:rPr>
          <w:rFonts w:ascii="Liberation Serif" w:hAnsi="Liberation Serif"/>
          <w:sz w:val="28"/>
          <w:szCs w:val="28"/>
        </w:rPr>
        <w:t>слово «</w:t>
      </w:r>
      <w:r>
        <w:rPr>
          <w:rFonts w:ascii="Liberation Serif" w:hAnsi="Liberation Serif"/>
          <w:sz w:val="28"/>
          <w:szCs w:val="28"/>
        </w:rPr>
        <w:t>компенсационное</w:t>
      </w:r>
      <w:r w:rsidRPr="00E63AD7">
        <w:rPr>
          <w:rFonts w:ascii="Liberation Serif" w:hAnsi="Liberation Serif"/>
          <w:sz w:val="28"/>
          <w:szCs w:val="28"/>
        </w:rPr>
        <w:t>» заменить на слово</w:t>
      </w:r>
      <w:r>
        <w:rPr>
          <w:rFonts w:ascii="Liberation Serif" w:hAnsi="Liberation Serif"/>
          <w:sz w:val="28"/>
          <w:szCs w:val="28"/>
        </w:rPr>
        <w:t>сочетание</w:t>
      </w:r>
      <w:r w:rsidRPr="00E63AD7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компенсационное действующее</w:t>
      </w:r>
      <w:r w:rsidRPr="00E63AD7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0C32B1" w:rsidRDefault="000C32B1" w:rsidP="000C32B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строками 136; 137 (прилагаются).</w:t>
      </w:r>
    </w:p>
    <w:p w:rsidR="000C32B1" w:rsidRDefault="000C32B1" w:rsidP="000C32B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63AD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C32B1">
        <w:rPr>
          <w:rFonts w:ascii="Liberation Serif" w:hAnsi="Liberation Serif"/>
          <w:sz w:val="28"/>
          <w:szCs w:val="28"/>
          <w:lang w:val="en-US"/>
        </w:rPr>
        <w:t>www</w:t>
      </w:r>
      <w:r w:rsidRPr="000C32B1">
        <w:rPr>
          <w:rFonts w:ascii="Liberation Serif" w:hAnsi="Liberation Serif"/>
          <w:sz w:val="28"/>
          <w:szCs w:val="28"/>
        </w:rPr>
        <w:t>.</w:t>
      </w:r>
      <w:proofErr w:type="spellStart"/>
      <w:r w:rsidRPr="000C32B1"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 w:rsidRPr="00E63AD7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0C32B1">
        <w:rPr>
          <w:rFonts w:ascii="Liberation Serif" w:hAnsi="Liberation Serif"/>
          <w:sz w:val="28"/>
          <w:szCs w:val="28"/>
        </w:rPr>
        <w:t>https://movp.ru/</w:t>
      </w:r>
      <w:r w:rsidRPr="00E63AD7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0C32B1" w:rsidRDefault="000C32B1" w:rsidP="000C32B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C32B1" w:rsidRPr="0013051B" w:rsidRDefault="000C32B1" w:rsidP="000C32B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C32B1" w:rsidRPr="0013051B" w:rsidTr="00B85437">
        <w:tc>
          <w:tcPr>
            <w:tcW w:w="6237" w:type="dxa"/>
            <w:vAlign w:val="bottom"/>
          </w:tcPr>
          <w:p w:rsidR="000C32B1" w:rsidRPr="0013051B" w:rsidRDefault="000C32B1" w:rsidP="00B8543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32B1" w:rsidRPr="0013051B" w:rsidRDefault="000C32B1" w:rsidP="00B854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C32B1" w:rsidRPr="0013051B" w:rsidRDefault="000C32B1" w:rsidP="000C32B1">
      <w:pPr>
        <w:pStyle w:val="ConsNormal"/>
        <w:widowControl/>
        <w:ind w:firstLine="0"/>
        <w:rPr>
          <w:rFonts w:ascii="Liberation Serif" w:hAnsi="Liberation Serif"/>
        </w:rPr>
      </w:pPr>
    </w:p>
    <w:p w:rsidR="000C32B1" w:rsidRDefault="000C32B1">
      <w:pPr>
        <w:spacing w:after="160" w:line="259" w:lineRule="auto"/>
        <w:sectPr w:rsidR="000C32B1" w:rsidSect="009F482A">
          <w:head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  <w:r>
        <w:br w:type="page"/>
      </w:r>
    </w:p>
    <w:tbl>
      <w:tblPr>
        <w:tblStyle w:val="a8"/>
        <w:tblW w:w="4706" w:type="dxa"/>
        <w:tblInd w:w="10314" w:type="dxa"/>
        <w:tblLook w:val="04A0" w:firstRow="1" w:lastRow="0" w:firstColumn="1" w:lastColumn="0" w:noHBand="0" w:noVBand="1"/>
      </w:tblPr>
      <w:tblGrid>
        <w:gridCol w:w="4706"/>
      </w:tblGrid>
      <w:tr w:rsidR="000C32B1" w:rsidRPr="00F178FB" w:rsidTr="00B8543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C32B1" w:rsidRPr="00F178FB" w:rsidRDefault="000C32B1" w:rsidP="00B85437">
            <w:pPr>
              <w:ind w:firstLine="34"/>
              <w:rPr>
                <w:rFonts w:ascii="Liberation Serif" w:hAnsi="Liberation Serif"/>
              </w:rPr>
            </w:pPr>
            <w:r w:rsidRPr="00F178FB">
              <w:rPr>
                <w:rFonts w:ascii="Liberation Serif" w:hAnsi="Liberation Serif"/>
              </w:rPr>
              <w:lastRenderedPageBreak/>
              <w:t>Приложение</w:t>
            </w:r>
          </w:p>
          <w:p w:rsidR="000C32B1" w:rsidRPr="00F178FB" w:rsidRDefault="000C32B1" w:rsidP="00B85437">
            <w:pPr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F178FB">
              <w:rPr>
                <w:rFonts w:ascii="Liberation Serif" w:hAnsi="Liberation Serif"/>
              </w:rPr>
              <w:t>к постановлению администрации</w:t>
            </w:r>
          </w:p>
          <w:p w:rsidR="000C32B1" w:rsidRPr="00F178FB" w:rsidRDefault="000C32B1" w:rsidP="00B85437">
            <w:pPr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F178FB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C32B1" w:rsidRPr="00F178FB" w:rsidTr="00B85437">
              <w:tc>
                <w:tcPr>
                  <w:tcW w:w="534" w:type="dxa"/>
                  <w:hideMark/>
                </w:tcPr>
                <w:p w:rsidR="000C32B1" w:rsidRPr="00F178FB" w:rsidRDefault="000C32B1" w:rsidP="00B85437">
                  <w:pPr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C32B1" w:rsidRPr="00F178FB" w:rsidRDefault="000C32B1" w:rsidP="00B85437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fldChar w:fldCharType="begin"/>
                  </w:r>
                  <w:r w:rsidRPr="00F178FB">
                    <w:rPr>
                      <w:rFonts w:ascii="Liberation Serif" w:hAnsi="Liberation Serif"/>
                    </w:rPr>
                    <w:instrText xml:space="preserve"> DOCPROPERTY  Рег.дата  \* MERGEFORMAT </w:instrText>
                  </w:r>
                  <w:r w:rsidRPr="00F178FB">
                    <w:rPr>
                      <w:rFonts w:ascii="Liberation Serif" w:hAnsi="Liberation Serif"/>
                    </w:rPr>
                    <w:fldChar w:fldCharType="separate"/>
                  </w:r>
                  <w:r w:rsidRPr="00F178FB">
                    <w:rPr>
                      <w:rFonts w:ascii="Liberation Serif" w:hAnsi="Liberation Serif"/>
                    </w:rPr>
                    <w:t xml:space="preserve"> </w:t>
                  </w:r>
                  <w:r w:rsidRPr="00F178FB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0C32B1" w:rsidRPr="00F178FB" w:rsidRDefault="000C32B1" w:rsidP="00B85437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C32B1" w:rsidRPr="00F178FB" w:rsidRDefault="000C32B1" w:rsidP="00B85437">
                  <w:pPr>
                    <w:ind w:firstLine="34"/>
                    <w:rPr>
                      <w:rFonts w:ascii="Liberation Serif" w:hAnsi="Liberation Serif"/>
                    </w:rPr>
                  </w:pPr>
                  <w:r w:rsidRPr="00F178FB">
                    <w:rPr>
                      <w:rFonts w:ascii="Liberation Serif" w:hAnsi="Liberation Serif"/>
                    </w:rPr>
                    <w:fldChar w:fldCharType="begin"/>
                  </w:r>
                  <w:r w:rsidRPr="00F178FB">
                    <w:rPr>
                      <w:rFonts w:ascii="Liberation Serif" w:hAnsi="Liberation Serif"/>
                    </w:rPr>
                    <w:instrText xml:space="preserve"> DOCPROPERTY  Рег.№  \* MERGEFORMAT </w:instrText>
                  </w:r>
                  <w:r w:rsidRPr="00F178FB">
                    <w:rPr>
                      <w:rFonts w:ascii="Liberation Serif" w:hAnsi="Liberation Serif"/>
                    </w:rPr>
                    <w:fldChar w:fldCharType="separate"/>
                  </w:r>
                  <w:r w:rsidRPr="00F178FB">
                    <w:rPr>
                      <w:rFonts w:ascii="Liberation Serif" w:hAnsi="Liberation Serif"/>
                    </w:rPr>
                    <w:t xml:space="preserve"> </w:t>
                  </w:r>
                  <w:r w:rsidRPr="00F178FB">
                    <w:rPr>
                      <w:rFonts w:ascii="Liberation Serif" w:hAnsi="Liberation Serif"/>
                    </w:rPr>
                    <w:fldChar w:fldCharType="end"/>
                  </w:r>
                </w:p>
              </w:tc>
            </w:tr>
          </w:tbl>
          <w:p w:rsidR="000C32B1" w:rsidRPr="00F178FB" w:rsidRDefault="000C32B1" w:rsidP="00B85437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0C32B1" w:rsidRPr="00F178FB" w:rsidRDefault="000C32B1" w:rsidP="000C32B1">
      <w:pPr>
        <w:tabs>
          <w:tab w:val="left" w:pos="10606"/>
        </w:tabs>
        <w:rPr>
          <w:rFonts w:ascii="Liberation Serif" w:hAnsi="Liberation Serif"/>
        </w:rPr>
      </w:pPr>
      <w:r w:rsidRPr="00F178FB">
        <w:rPr>
          <w:rFonts w:ascii="Liberation Serif" w:hAnsi="Liberation Serif"/>
        </w:rPr>
        <w:tab/>
      </w:r>
    </w:p>
    <w:p w:rsidR="000C32B1" w:rsidRPr="00D91786" w:rsidRDefault="000C32B1" w:rsidP="000C32B1">
      <w:pPr>
        <w:jc w:val="center"/>
        <w:rPr>
          <w:rFonts w:ascii="Liberation Serif" w:hAnsi="Liberation Serif"/>
          <w:b/>
        </w:rPr>
      </w:pPr>
      <w:r w:rsidRPr="00D91786">
        <w:rPr>
          <w:rFonts w:ascii="Liberation Serif" w:hAnsi="Liberation Serif"/>
          <w:b/>
        </w:rPr>
        <w:t>Схема размещения нестационарных торговых объектов на территории городского округа Верхняя Пышма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666"/>
        <w:gridCol w:w="1253"/>
        <w:gridCol w:w="1821"/>
        <w:gridCol w:w="1258"/>
        <w:gridCol w:w="1952"/>
        <w:gridCol w:w="560"/>
        <w:gridCol w:w="700"/>
        <w:gridCol w:w="1815"/>
        <w:gridCol w:w="1535"/>
        <w:gridCol w:w="1535"/>
        <w:gridCol w:w="1809"/>
      </w:tblGrid>
      <w:tr w:rsidR="000C32B1" w:rsidRPr="00D91786" w:rsidTr="00B85437">
        <w:trPr>
          <w:trHeight w:val="145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Номер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Учетный номер места размещения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Адресные ориентиры места размещения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 (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географи-ческие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координаты)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Вид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Специализация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нестационар-ного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Площадь </w:t>
            </w:r>
            <w:proofErr w:type="spellStart"/>
            <w:proofErr w:type="gram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proofErr w:type="gram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  </w:t>
            </w:r>
          </w:p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(кв. м)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Наименование лица,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осуществ-ляющего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полномочия собственника земельного участка, на котором расположен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нестационар-ный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торговый объект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 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Принадлеж</w:t>
            </w:r>
            <w:proofErr w:type="spellEnd"/>
          </w:p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ность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к субъектам малого и среднего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предприни</w:t>
            </w:r>
            <w:r>
              <w:rPr>
                <w:rFonts w:ascii="Liberation Serif" w:hAnsi="Liberation Serif"/>
                <w:color w:val="000000"/>
              </w:rPr>
              <w:t>-</w:t>
            </w:r>
            <w:r w:rsidRPr="00D91786">
              <w:rPr>
                <w:rFonts w:ascii="Liberation Serif" w:hAnsi="Liberation Serif"/>
                <w:color w:val="000000"/>
              </w:rPr>
              <w:t>мательства</w:t>
            </w:r>
            <w:proofErr w:type="spellEnd"/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Период, на который планируется размещение </w:t>
            </w:r>
            <w:proofErr w:type="spellStart"/>
            <w:r w:rsidRPr="00D91786">
              <w:rPr>
                <w:rFonts w:ascii="Liberation Serif" w:hAnsi="Liberation Serif"/>
                <w:color w:val="000000"/>
              </w:rPr>
              <w:t>нестацио-нарного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торгового объекта (начало и окончание периода)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0C32B1" w:rsidRPr="00D91786" w:rsidTr="00B85437">
        <w:trPr>
          <w:trHeight w:val="87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общая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торговая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0C32B1" w:rsidRPr="00D91786" w:rsidTr="00B85437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0C32B1" w:rsidRPr="00D91786" w:rsidTr="00B85437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6869FF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820B6F" w:rsidRDefault="000C32B1" w:rsidP="00B85437">
            <w:pPr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 xml:space="preserve">г. Верхняя Пышма </w:t>
            </w:r>
            <w:r>
              <w:rPr>
                <w:rFonts w:ascii="Liberation Serif" w:hAnsi="Liberation Serif"/>
                <w:color w:val="000000"/>
              </w:rPr>
              <w:t xml:space="preserve">проспект Успенский в районе дома № 113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Продовольствен</w:t>
            </w:r>
            <w:r>
              <w:rPr>
                <w:rFonts w:ascii="Liberation Serif" w:hAnsi="Liberation Serif"/>
                <w:color w:val="000000"/>
              </w:rPr>
              <w:t>-</w:t>
            </w:r>
            <w:r w:rsidRPr="00D91786">
              <w:rPr>
                <w:rFonts w:ascii="Liberation Serif" w:hAnsi="Liberation Serif"/>
                <w:color w:val="000000"/>
              </w:rPr>
              <w:t>ные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товары, за исключением алкогольной продукции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2019-2026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Компенсацион-ное</w:t>
            </w:r>
            <w:proofErr w:type="spellEnd"/>
          </w:p>
        </w:tc>
      </w:tr>
      <w:tr w:rsidR="000C32B1" w:rsidRPr="00D91786" w:rsidTr="00B85437">
        <w:trPr>
          <w:trHeight w:val="1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ГО Верхняя Пышма п. Ольховка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Павильон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D91786">
              <w:rPr>
                <w:rFonts w:ascii="Liberation Serif" w:hAnsi="Liberation Serif"/>
                <w:color w:val="000000"/>
              </w:rPr>
              <w:t>Продовольствен</w:t>
            </w:r>
            <w:r>
              <w:rPr>
                <w:rFonts w:ascii="Liberation Serif" w:hAnsi="Liberation Serif"/>
                <w:color w:val="000000"/>
              </w:rPr>
              <w:t>-</w:t>
            </w:r>
            <w:r w:rsidRPr="00D91786">
              <w:rPr>
                <w:rFonts w:ascii="Liberation Serif" w:hAnsi="Liberation Serif"/>
                <w:color w:val="000000"/>
              </w:rPr>
              <w:t>ные</w:t>
            </w:r>
            <w:proofErr w:type="spellEnd"/>
            <w:r w:rsidRPr="00D91786"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товары, за исключением алкогольной продукции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ГО Верхняя Пышма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Pr="00D91786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D91786">
              <w:rPr>
                <w:rFonts w:ascii="Liberation Serif" w:hAnsi="Liberation Serif"/>
                <w:color w:val="000000"/>
              </w:rPr>
              <w:t>МБ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2025-2032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1" w:rsidRDefault="000C32B1" w:rsidP="00B8543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Перспективное</w:t>
            </w:r>
          </w:p>
        </w:tc>
      </w:tr>
    </w:tbl>
    <w:p w:rsidR="00804C08" w:rsidRDefault="00804C08" w:rsidP="000C32B1">
      <w:bookmarkStart w:id="0" w:name="_GoBack"/>
      <w:bookmarkEnd w:id="0"/>
    </w:p>
    <w:sectPr w:rsidR="00804C08" w:rsidSect="000C32B1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E9" w:rsidRDefault="00E005E9" w:rsidP="000C32B1">
      <w:r>
        <w:separator/>
      </w:r>
    </w:p>
  </w:endnote>
  <w:endnote w:type="continuationSeparator" w:id="0">
    <w:p w:rsidR="00E005E9" w:rsidRDefault="00E005E9" w:rsidP="000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E9" w:rsidRDefault="00E005E9" w:rsidP="000C32B1">
      <w:r>
        <w:separator/>
      </w:r>
    </w:p>
  </w:footnote>
  <w:footnote w:type="continuationSeparator" w:id="0">
    <w:p w:rsidR="00E005E9" w:rsidRDefault="00E005E9" w:rsidP="000C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005E9" w:rsidP="00810AAA">
    <w:pPr>
      <w:pStyle w:val="a4"/>
      <w:jc w:val="center"/>
    </w:pPr>
    <w:permStart w:id="1601467225" w:edGrp="everyone"/>
    <w:permEnd w:id="16014672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06B0"/>
    <w:multiLevelType w:val="hybridMultilevel"/>
    <w:tmpl w:val="74381580"/>
    <w:lvl w:ilvl="0" w:tplc="BD80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0B"/>
    <w:rsid w:val="000C32B1"/>
    <w:rsid w:val="002E0A0B"/>
    <w:rsid w:val="00804C08"/>
    <w:rsid w:val="00E0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E1AA"/>
  <w15:chartTrackingRefBased/>
  <w15:docId w15:val="{D987F91A-2891-4BC2-A517-D11067CE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32B1"/>
    <w:rPr>
      <w:color w:val="0000FF"/>
      <w:u w:val="single"/>
    </w:rPr>
  </w:style>
  <w:style w:type="paragraph" w:styleId="a4">
    <w:name w:val="header"/>
    <w:basedOn w:val="a"/>
    <w:link w:val="a5"/>
    <w:rsid w:val="000C3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3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C32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3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C32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C32B1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2025-11-27T10:34:00Z</dcterms:created>
  <dcterms:modified xsi:type="dcterms:W3CDTF">2025-11-27T10:35:00Z</dcterms:modified>
</cp:coreProperties>
</file>