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695"/>
        <w:gridCol w:w="2189"/>
        <w:gridCol w:w="1069"/>
        <w:gridCol w:w="1069"/>
        <w:gridCol w:w="1069"/>
        <w:gridCol w:w="1069"/>
        <w:gridCol w:w="1069"/>
        <w:gridCol w:w="1055"/>
        <w:gridCol w:w="1069"/>
        <w:gridCol w:w="4531"/>
      </w:tblGrid>
      <w:tr w:rsidR="00E04693" w:rsidRPr="00E04693" w:rsidTr="00E04693">
        <w:trPr>
          <w:trHeight w:val="1399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contextualSpacing w:val="0"/>
              <w:rPr>
                <w:rFonts w:ascii="Liberation Serif" w:hAnsi="Liberation Serif" w:cs="Liberation Serif"/>
              </w:rPr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4693" w:rsidRPr="00E04693" w:rsidRDefault="00E04693" w:rsidP="00777C99">
            <w:pPr>
              <w:spacing w:after="0" w:line="240" w:lineRule="auto"/>
              <w:ind w:left="-108"/>
              <w:rPr>
                <w:rFonts w:ascii="Liberation Serif" w:hAnsi="Liberation Serif" w:cs="Liberation Serif"/>
                <w:sz w:val="22"/>
              </w:rPr>
            </w:pPr>
            <w:r w:rsidRPr="00E04693">
              <w:rPr>
                <w:rFonts w:ascii="Liberation Serif" w:hAnsi="Liberation Serif" w:cs="Liberation Serif"/>
                <w:sz w:val="22"/>
              </w:rPr>
              <w:t xml:space="preserve">К постановлению администрации </w:t>
            </w:r>
          </w:p>
          <w:p w:rsidR="00E04693" w:rsidRPr="00E04693" w:rsidRDefault="00E04693" w:rsidP="00777C99">
            <w:pPr>
              <w:spacing w:after="0" w:line="240" w:lineRule="auto"/>
              <w:ind w:left="-108"/>
              <w:rPr>
                <w:rFonts w:ascii="Liberation Serif" w:hAnsi="Liberation Serif" w:cs="Liberation Serif"/>
                <w:sz w:val="22"/>
              </w:rPr>
            </w:pPr>
            <w:r w:rsidRPr="00E04693">
              <w:rPr>
                <w:rFonts w:ascii="Liberation Serif" w:hAnsi="Liberation Serif" w:cs="Liberation Serif"/>
                <w:sz w:val="22"/>
              </w:rPr>
              <w:t xml:space="preserve">городского округа Верхняя Пышма </w:t>
            </w:r>
          </w:p>
          <w:p w:rsidR="00E04693" w:rsidRPr="00E04693" w:rsidRDefault="00911793" w:rsidP="00777C99">
            <w:pPr>
              <w:spacing w:after="0" w:line="240" w:lineRule="auto"/>
              <w:ind w:left="-108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от 01.12.2025</w:t>
            </w:r>
            <w:bookmarkStart w:id="0" w:name="_GoBack"/>
            <w:bookmarkEnd w:id="0"/>
            <w:r>
              <w:rPr>
                <w:rFonts w:ascii="Liberation Serif" w:hAnsi="Liberation Serif" w:cs="Liberation Serif"/>
                <w:sz w:val="22"/>
              </w:rPr>
              <w:t xml:space="preserve"> № 1680</w:t>
            </w:r>
          </w:p>
          <w:p w:rsidR="00E04693" w:rsidRPr="00E04693" w:rsidRDefault="00E04693" w:rsidP="00777C99">
            <w:pPr>
              <w:spacing w:after="0" w:line="240" w:lineRule="auto"/>
              <w:ind w:left="-108"/>
              <w:rPr>
                <w:rFonts w:ascii="Liberation Serif" w:hAnsi="Liberation Serif" w:cs="Liberation Serif"/>
                <w:sz w:val="22"/>
              </w:rPr>
            </w:pPr>
          </w:p>
          <w:p w:rsidR="00E04693" w:rsidRPr="00E04693" w:rsidRDefault="00E04693" w:rsidP="00777C99">
            <w:pPr>
              <w:spacing w:after="0" w:line="240" w:lineRule="auto"/>
              <w:ind w:left="-108"/>
              <w:rPr>
                <w:rFonts w:ascii="Liberation Serif" w:hAnsi="Liberation Serif" w:cs="Liberation Serif"/>
                <w:sz w:val="22"/>
              </w:rPr>
            </w:pPr>
            <w:r w:rsidRPr="00E04693">
              <w:rPr>
                <w:rFonts w:ascii="Liberation Serif" w:hAnsi="Liberation Serif" w:cs="Liberation Serif"/>
                <w:sz w:val="22"/>
              </w:rPr>
              <w:t xml:space="preserve">Приложение № 1 </w:t>
            </w:r>
          </w:p>
          <w:p w:rsidR="00E04693" w:rsidRPr="00E04693" w:rsidRDefault="00E04693" w:rsidP="00777C99">
            <w:pPr>
              <w:spacing w:after="0" w:line="240" w:lineRule="auto"/>
              <w:ind w:left="-108"/>
              <w:rPr>
                <w:rFonts w:ascii="Liberation Serif" w:hAnsi="Liberation Serif" w:cs="Liberation Serif"/>
                <w:sz w:val="22"/>
              </w:rPr>
            </w:pPr>
            <w:r w:rsidRPr="00E04693">
              <w:rPr>
                <w:rFonts w:ascii="Liberation Serif" w:hAnsi="Liberation Serif" w:cs="Liberation Serif"/>
                <w:sz w:val="22"/>
              </w:rPr>
              <w:t>к муниципальной программе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3246C4" w:rsidRPr="00E04693" w:rsidTr="00E04693">
        <w:trPr>
          <w:trHeight w:val="205"/>
        </w:trPr>
        <w:tc>
          <w:tcPr>
            <w:tcW w:w="148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4693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</w:p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2"/>
              </w:rPr>
              <w:t>ЦЕЛИ, ЗАДАЧИ И ЦЕЛЕВЫЕ ПОКАЗАТЕЛИ</w:t>
            </w:r>
          </w:p>
        </w:tc>
      </w:tr>
      <w:tr w:rsidR="003246C4" w:rsidRPr="00E04693" w:rsidTr="00E04693">
        <w:trPr>
          <w:trHeight w:val="255"/>
        </w:trPr>
        <w:tc>
          <w:tcPr>
            <w:tcW w:w="1488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3246C4" w:rsidRPr="00E04693" w:rsidTr="00E04693">
        <w:trPr>
          <w:trHeight w:val="274"/>
        </w:trPr>
        <w:tc>
          <w:tcPr>
            <w:tcW w:w="14884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</w:tbl>
    <w:p w:rsidR="00276F90" w:rsidRPr="00E04693" w:rsidRDefault="00276F90" w:rsidP="00777C99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415"/>
        <w:gridCol w:w="1356"/>
        <w:gridCol w:w="891"/>
        <w:gridCol w:w="926"/>
        <w:gridCol w:w="891"/>
        <w:gridCol w:w="891"/>
        <w:gridCol w:w="955"/>
        <w:gridCol w:w="961"/>
        <w:gridCol w:w="961"/>
        <w:gridCol w:w="961"/>
        <w:gridCol w:w="961"/>
        <w:gridCol w:w="2050"/>
      </w:tblGrid>
      <w:tr w:rsidR="003246C4" w:rsidRPr="00E04693" w:rsidTr="003246C4">
        <w:trPr>
          <w:cantSplit/>
          <w:trHeight w:val="39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contextualSpacing w:val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839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 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 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3246C4" w:rsidRPr="00E04693" w:rsidRDefault="003246C4" w:rsidP="00777C99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48"/>
        <w:gridCol w:w="2415"/>
        <w:gridCol w:w="1356"/>
        <w:gridCol w:w="891"/>
        <w:gridCol w:w="926"/>
        <w:gridCol w:w="891"/>
        <w:gridCol w:w="891"/>
        <w:gridCol w:w="955"/>
        <w:gridCol w:w="961"/>
        <w:gridCol w:w="961"/>
        <w:gridCol w:w="961"/>
        <w:gridCol w:w="961"/>
        <w:gridCol w:w="2050"/>
      </w:tblGrid>
      <w:tr w:rsidR="00D52FE0" w:rsidRPr="00E04693" w:rsidTr="003246C4">
        <w:trPr>
          <w:cantSplit/>
          <w:trHeight w:val="255"/>
          <w:tblHeader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1. «Развитие местного самоуправления на территории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</w:t>
            </w:r>
            <w:r w:rsid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Осуществление полномочий администрации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Формирование кадрового состава муниципальных служащих, совершенствование профессиональных и управленческих навыков сотрудников</w:t>
            </w:r>
          </w:p>
        </w:tc>
      </w:tr>
      <w:tr w:rsidR="00D52FE0" w:rsidRPr="00E04693" w:rsidTr="00215088">
        <w:trPr>
          <w:cantSplit/>
          <w:trHeight w:val="168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</w:t>
            </w:r>
            <w:r w:rsidR="00E04693" w:rsidRPr="00E04693">
              <w:rPr>
                <w:rFonts w:ascii="Liberation Serif" w:hAnsi="Liberation Serif" w:cs="Liberation Serif"/>
                <w:sz w:val="20"/>
                <w:szCs w:val="20"/>
              </w:rPr>
              <w:t>.1.1.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муниципальных служащих, повысивших образовательный уровень: в вузах, на курсах повышения квалификации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15088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Список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муниципальных служащих городского округа Верхняя Пышма,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запланированных к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обучени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ю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E04693" w:rsidRPr="00E04693">
              <w:rPr>
                <w:rFonts w:ascii="Liberation Serif" w:hAnsi="Liberation Serif" w:cs="Liberation Serif"/>
                <w:sz w:val="20"/>
                <w:szCs w:val="20"/>
              </w:rPr>
              <w:t>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E04693" w:rsidRPr="00E0469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граждан (бывших муниципальных служащих), получающих дополнительное пенсионное обеспечение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E04693" w:rsidRPr="00E04693">
              <w:rPr>
                <w:rFonts w:ascii="Liberation Serif" w:hAnsi="Liberation Serif" w:cs="Liberation Serif"/>
                <w:sz w:val="20"/>
                <w:szCs w:val="20"/>
              </w:rPr>
              <w:t>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E04693" w:rsidRPr="00E0469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граждан (бывших муниципальных служащих), вышедших на пенсию в отчетном году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Ежемесячная платежная ведомость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Решение вопросов, возложенных на органы местного самоуправления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E04693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1.2.1.</w:t>
            </w:r>
          </w:p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Доля освоенных средств, выделенных на осуществление государственных полномочий Свердловской области из областного бюджета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бюджета городского округа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получателей субсидии на инженерное обустройство земель для коллективного садоводства садоводческим некоммерческим объединениям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E04693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50C0">
              <w:rPr>
                <w:rFonts w:ascii="Liberation Serif" w:hAnsi="Liberation Serif" w:cs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отчетные данные комитета экономики и муниципального заказа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Проведение инвентаризации мест захоронений с фотосъемкой и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геопривязкой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 местности на территории городского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4150C0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администрации городского округа Верхняя Пышма «О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предоставлении субсидии на иные цели»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Организация и ведение учета захоронений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873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реализованных проектов ТОС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Протокол заседания комиссии о предоставлении субсидии, распоряжение администрации о предоставлении субсидии, отчётные данные МКУ «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 xml:space="preserve">УКС 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ЖКХ</w:t>
            </w:r>
            <w:r w:rsidR="004150C0">
              <w:rPr>
                <w:rFonts w:ascii="Liberation Serif" w:hAnsi="Liberation Serif" w:cs="Liberation Serif"/>
                <w:sz w:val="20"/>
                <w:szCs w:val="20"/>
              </w:rPr>
              <w:t xml:space="preserve"> ГО Верхняя Пышма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», акты выполненных работ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Выполнение перечня работ по текущему содержанию и ремонту, благоустройству и озеленению мест захоронения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150C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Соблюдение сроков выполняемых работ по организации и содержанию мест захоронения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 МБУ «Специализированная похоронная служба городского округа Верхняя Пышма»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150C0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Площадь текущего содержания и ремонта кладбищ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кв. 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494500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1036387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муниципальных кладбищ, в которых проведены работы по их приведению в соответствии с требованиями пожарной безопасности, санитарного законодательства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проведенных по заказу органов местного самоуправления социологических исследований в масштабе городского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исследование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Удовлетворенность населения результатами деятельности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Удовлетворенность населения информационной открытостью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взрослого населения, получающего объективную информацию о деятельности органов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взрослого населения, пользующегося каналами обратной связи с органами местного самоуправления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A70F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полиграфической продукции, изготовленной в рамках мероприятий, направленных на формирование в обществе нетерпимости к коррупционному поведению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E01EF2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1EF2">
              <w:rPr>
                <w:rFonts w:ascii="Liberation Serif" w:hAnsi="Liberation Serif" w:cs="Liberation Serif"/>
                <w:sz w:val="20"/>
                <w:szCs w:val="20"/>
              </w:rPr>
              <w:t>Государственная программа Свердловской области «Противодействие коррупции в Свердловской области до 2025 года»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E01EF2">
              <w:rPr>
                <w:rFonts w:ascii="Liberation Serif" w:hAnsi="Liberation Serif" w:cs="Liberation Serif"/>
                <w:sz w:val="20"/>
                <w:szCs w:val="20"/>
              </w:rPr>
              <w:t xml:space="preserve"> утвержден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ная </w:t>
            </w:r>
            <w:r w:rsidRPr="00E01EF2">
              <w:rPr>
                <w:rFonts w:ascii="Liberation Serif" w:hAnsi="Liberation Serif" w:cs="Liberation Serif"/>
                <w:sz w:val="20"/>
                <w:szCs w:val="20"/>
              </w:rPr>
              <w:t>постановлением Правительства Свердловской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области от 25.12.2019 №</w:t>
            </w:r>
            <w:r w:rsidR="00C3597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1005-ПП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0A70F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0A70F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Оценка условий и охраны труда на рабочих местах и приведение их в соответствие с государственными нормативными требованиями охраны труда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.3.1.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проведенных мероприятий по улучшению условий и охраны труда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450B" w:rsidRDefault="0059450B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План мероприятий по улучшению условий и охраны труда, утвержденный распоряжением администрации городского округа Верхняя Пышма;</w:t>
            </w:r>
          </w:p>
          <w:p w:rsidR="00011019" w:rsidRPr="00E04693" w:rsidRDefault="00011019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штатное расписание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1.3.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0A70F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муниципальных служащих администрации, прошедших диспансеризацию, а также работников, прошедших обязательные предварительные и периодические медицинские осмотры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Список сотрудников, прошедших диспансеризацию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2. «Информационное общество в городском округе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2</w:t>
            </w:r>
            <w:r w:rsidR="000A70F6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муниципальных услуг, обеспечение технологического развития информационно – коммуникационных технологий в городском округе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0A70F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0A70F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Формирование современной информационной и телекоммуникационной инфраструктуры, предоставление на ее основе качественных услуг и обеспечение высокого уровня доступности для населения информации и технологий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0A70F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органов местного самоуправления в городском округе Верхняя Пышма, подключенных к единой сети передачи данных, объединяющей единый центр обработки данных и единый телекоммуникационный центр Правительства Свердловской области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101EF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Муниципальный контракт на подключение к единой сети передачи данных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заменённой устаревшей техники сотрудников администрации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Ведомость выдачи ТМЦ, акт ввода в эксплуатацию ОС-3, акт списания техники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</w:t>
            </w:r>
            <w:r w:rsidR="00101EF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.2.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Повышение эффективности работы органов местного самоуправления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печатных страниц («Муниципальный вестник»)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157,5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540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530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1A4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администрации городского округа Верхняя Пышма «Об утверждении муниципального задания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МАУ «Редакция газеты «Красное знамя» 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муниципальных учреждений, укрепивших материально-техническую базу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Соглашение о предоставлении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субсидии на иные цели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печатных страниц («Красное знамя»)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26,27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332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381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МАУ «Редакция газеты «Красное знамя» 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Размещение нормативно-правовых актов на информационном портале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Мегабайт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1341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1325,68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699,91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4E31A4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администрации городского округа Верхняя Пышма «Об утверждении муниципального задания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МАУ «Редакция газеты «Красное знамя» 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изготовленных и размещенных фотоматериалов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изготовленных и размещенных видеоматериалов о деятельности органов местного самоуправления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101EF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секунда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Тираж выпуска (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Муниципальный вестник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МАУ «Редакция газеты «Красное знамя» 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Тираж выпуска (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Красное знамя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16000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16000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16000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МАУ «Редакция газеты «Красное знамя» 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просмотров опубликованных материалов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тысяч единиц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об исполнении мероприятий Отдела по связям с общественностью администрации ГО Верхняя Пышма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полученных статистических работ от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Свердловскстата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 заказу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Данные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комитета экономики и муниципального заказа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администрации городского округа Верхняя Пышма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полученных статистических публикаций от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Свердловскстата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F93552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Данные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комитета экономики и муниципального заказа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администрации городского округа Верхняя Пышма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информационных материалов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140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МАУ «Редакция газеты «Красное знамя» 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101EF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101EF4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Внедрение системы электронного документооборота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учреждений и органов местного самоуправления, подключенных к системе электронного документооборота (в рамках регионального проекта «Цифровое государственное управление (Свердловская область)» национального проекта «Цифровая экономика Российской Федерации»)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101EF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F93552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План-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график деятельности отдела информационных технологий 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рабочих мест с защищенным режимом обработки персональных данных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Договор с организацией, выполняющей услуги/работы по защите персональных данных, акт выполненных работ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2.3.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 xml:space="preserve">Сбор, выверка, обработка, ввод данных в автоматизированную систему </w:t>
            </w:r>
            <w:proofErr w:type="spellStart"/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похозяйственного</w:t>
            </w:r>
            <w:proofErr w:type="spellEnd"/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 xml:space="preserve"> учета частных домохозяйств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, расположенных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домохозяйства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720C3D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13844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оглашени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 предоставлении субсидии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2.3.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Сканирование документов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101EF4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3. «Поддержка и развитие субъектов малого и среднего предпринимательства в городском округе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3</w:t>
            </w:r>
            <w:r w:rsidR="00720C3D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Развитие малого и среднего предпринимательства в городском округе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101EF4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720C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720C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Создание условий для содействия и повышения эффективности субъектов малого и среднего предпринимательства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720C3D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зарегистрированных субъектов малого и среднего предпринимательства в течение отчетного года, от общего количества получивших консультацию физических лиц по вопросам открытия своего дела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720C3D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0,06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сайте Федеральной налоговой службы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;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52FE0"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 w:rsidR="00D52FE0"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 w:rsidR="00D52FE0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720C3D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3.1.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720C3D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зарегистрированных в течение отчетного года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самозанятых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в рамках муниципальной программы развития МСП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720C3D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720C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720C3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Создание условий для увеличения количества субъектов малого и среднего предпринимательства и </w:t>
            </w:r>
            <w:proofErr w:type="spellStart"/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самозанятых</w:t>
            </w:r>
            <w:proofErr w:type="spellEnd"/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граждан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консультационных услуг, полученных размещенными в Центре поддержки малого и среднего предпринимательства СМСП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субъектов малого и среднего предпринимательства, воспользовавшихся размещением в «Центре поддержки малого и среднего предпринимательства»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субъектов малого и среднего предпринимательства, охваченных услугами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фонда поддержки предпринимательства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0,05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Реестр субъектов малого и среднего предпринимательства, расположенный на официальном сай</w:t>
            </w:r>
            <w:r w:rsidR="00D52FE0">
              <w:rPr>
                <w:rFonts w:ascii="Liberation Serif" w:hAnsi="Liberation Serif" w:cs="Liberation Serif"/>
                <w:sz w:val="20"/>
                <w:szCs w:val="20"/>
              </w:rPr>
              <w:t xml:space="preserve">те Федеральной налоговой службы, Соглашение о предоставлении субсидии </w:t>
            </w:r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 w:rsidR="00D52FE0"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 w:rsidR="00D52FE0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D52FE0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участников мероприятий, направленных на развитие молодежного предпринимательства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290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опубликованных материалов в средствах массовой информации, направленных на создание бренда городского округа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Создание и поддержка в актуальном состоянии информации о ведении инвестиционной деятельности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Данные инвестиционного паспорта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3.2.9.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проведенных консультаций для СМСП,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самозанятых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, безработных граждан и физических лиц в течение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412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424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583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690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предпринимателей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самозанятых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, зарегистрированных на территории городского округа Верхняя Пышма с нарастающим итогом с 2020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4469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9836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10634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11490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Письмо Министерства инвестиций и развития Свердловской области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размещенных в Центре поддержки малого и среднего предпринимательства СМСП участников семинаров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Прирост за календарных год средней численности работающих, занятых у размещенных в Центре поддержки малого и среднего предпринимательства, включая индивидуального предпринимателя, начиная со второго года размещения в Центре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3.2.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Выручка размещенных в Центре поддержки малого и среднего предпринимательства СМСП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тыс. рублей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920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Соглашение о предоставлении субсидии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Верхнепышминско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му</w:t>
            </w:r>
            <w:proofErr w:type="spellEnd"/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фонд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поддержки предпринимателей»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4. «Развитие архивного дела на территории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4</w:t>
            </w:r>
            <w:r w:rsidR="00D74D46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Создание оптимальных условий, необходимых для комплектования, хранения, учета и использования документов Архивного фонда Российской Федерации на территории городского округа Верхняя Пышма, развитие их информационного потенциала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D74D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Удовлетворение потребностей пользователей в архивной информации</w:t>
            </w:r>
          </w:p>
        </w:tc>
      </w:tr>
      <w:tr w:rsidR="00D52FE0" w:rsidRPr="00E04693" w:rsidTr="003246C4">
        <w:trPr>
          <w:cantSplit/>
          <w:trHeight w:val="68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4.1.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запросов пользователей на предоставление информационных услуг и информационных продуктов, исполненных в архиве в установленные законодательством сроки, от общего количества поступивших запросов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пункт 5.8.3 Правил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организациях Российской академии наук, утвержденных приказом Министерства культуры и массовых коммуникаций РФ от 18.01.2007 № 19 (зарегистрировано в Минюсте РФ 6 марта 2007 года № 9059) (далее – Правила); сведения о предоставлении государственных (муниципальных) услуг (ф. № 1-ГМУ)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4.1.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архивных документов, включая фонды аудио- и видео-архивов, переведенных в электронную форму, от общего количества архивных документов, находящихся на хранении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2,1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3,5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пункт 2,11,13,1 Правил;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 Формирование полноценного архивного фонда и создание безопасных условий хранения архивных документов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4.2.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документов муниципального архивного фонда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 хранения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25000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25500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25600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26000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27000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28500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паспорт архива по состоянию на 1 января;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br/>
              <w:t>сведения об изменениях в составе и объеме фондов по состоянию на 1 января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4.2.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архивных документов, хранящихся в соответствии с требованиями нормативов хранения, от общего количества архивных документов, находящихся на хранении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пункт 2,11,13,1 Правил;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br/>
              <w:t>показатели основных направлений результатов деятельности (ф. № 1 (годовая)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D74D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D74D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Комплектование архива архивными документами. Обеспечение своевременного приема на хранение документов постоянного срока хранения, а также социально-правовой документации по личному составу ликвидируемых организаций</w:t>
            </w:r>
          </w:p>
        </w:tc>
      </w:tr>
      <w:tr w:rsidR="00D52FE0" w:rsidRPr="00E04693" w:rsidTr="003246C4">
        <w:trPr>
          <w:cantSplit/>
          <w:trHeight w:val="382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4.3.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архивных документов, принятых на постоянное хранение, от общего количества документов Архивного фонда Российской Федерации, подлежащих приему в установленные законодательством сроки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74D4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Сведения о состоянии хранения документов в организациях-источниках комплектования государственных, районных, городских архивов по состоянию на 01 декабря;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br/>
              <w:t>сводный паспорт архивов организаций – источников комплектования по состоянию на 1 декабря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5. «Обеспечение разработки и реализации документов территориального планирования и градостроительного зонирования документации по планировке территории, создание информационной системы обеспечения градостроительной деятельности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5</w:t>
            </w:r>
            <w:r w:rsidR="00D74D46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Создание условий для обеспечения градостроительной деятельности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D74D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Деятельность по развитию территорий, в том числе городов и иных поселений, осуществляемая в виде территориального планирования, градостроительного зонирования, планировки территории, архитектурно-строительного проектирования 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D74D4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5.1.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документов (проектов внесения изменений в Генеральный план и Правила землепользования и застройки, проектов планировки, проектов межевания, схем, эскизных проектов, проектов благоустройства)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D74D4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30E2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7210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У «ЦПР городского округа Верхняя Пышма»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 xml:space="preserve">,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оручения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к  п</w:t>
            </w:r>
            <w:r w:rsidR="000B3334" w:rsidRPr="00D730E2">
              <w:rPr>
                <w:rFonts w:ascii="Liberation Serif" w:hAnsi="Liberation Serif" w:cs="Liberation Serif"/>
                <w:sz w:val="20"/>
                <w:szCs w:val="20"/>
              </w:rPr>
              <w:t>ротокол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ам</w:t>
            </w:r>
            <w:r w:rsidR="000B3334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рабоч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их</w:t>
            </w:r>
            <w:r w:rsidR="000B3334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совещани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й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проведенных работ по разработке рекомендаций по возможности размещения зданий, сооружений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внесенных изменений в Генеральный план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Предоставление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проведенных работ по установлению или изменению границ населенных пунктов и территориальных зон, в соответствии с утвержденной градостроительной документацией, для внесения в государственный кадастр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Полнота предоставленной информации в федеральный орган исполнительной власти, осуществляющий государственный кадастровый учет и государственную регистрацию прав, необходимой для ведения Единого государственного реестра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7210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72106" w:rsidRPr="00272106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72106" w:rsidRPr="00272106">
              <w:rPr>
                <w:rFonts w:ascii="Liberation Serif" w:hAnsi="Liberation Serif" w:cs="Liberation Serif"/>
                <w:sz w:val="20"/>
                <w:szCs w:val="20"/>
              </w:rPr>
              <w:t>У «ЦПР городского округа Верхняя Пышма»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Представление в федеральный орган исполнительной власти, осуществляющий государственный кадастровый учет и государственную регистрацию прав, информации, необходимой для ведения Единого государственного реестра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370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748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72E06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7210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У «ЦПР городского округа Верхняя Пышма»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D730E2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Поручения</w:t>
            </w:r>
            <w:r w:rsidR="00790554">
              <w:rPr>
                <w:rFonts w:ascii="Liberation Serif" w:hAnsi="Liberation Serif" w:cs="Liberation Serif"/>
                <w:sz w:val="20"/>
                <w:szCs w:val="20"/>
              </w:rPr>
              <w:t xml:space="preserve"> к п</w:t>
            </w:r>
            <w:r w:rsidR="00D730E2" w:rsidRPr="00D730E2">
              <w:rPr>
                <w:rFonts w:ascii="Liberation Serif" w:hAnsi="Liberation Serif" w:cs="Liberation Serif"/>
                <w:sz w:val="20"/>
                <w:szCs w:val="20"/>
              </w:rPr>
              <w:t>ротокол</w:t>
            </w:r>
            <w:r w:rsidR="00790554">
              <w:rPr>
                <w:rFonts w:ascii="Liberation Serif" w:hAnsi="Liberation Serif" w:cs="Liberation Serif"/>
                <w:sz w:val="20"/>
                <w:szCs w:val="20"/>
              </w:rPr>
              <w:t>ам</w:t>
            </w:r>
            <w:r w:rsidR="00D730E2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рабоч</w:t>
            </w:r>
            <w:r w:rsidR="00790554">
              <w:rPr>
                <w:rFonts w:ascii="Liberation Serif" w:hAnsi="Liberation Serif" w:cs="Liberation Serif"/>
                <w:sz w:val="20"/>
                <w:szCs w:val="20"/>
              </w:rPr>
              <w:t>их</w:t>
            </w:r>
            <w:r w:rsidR="00D730E2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совещани</w:t>
            </w:r>
            <w:r w:rsidR="00790554">
              <w:rPr>
                <w:rFonts w:ascii="Liberation Serif" w:hAnsi="Liberation Serif" w:cs="Liberation Serif"/>
                <w:sz w:val="20"/>
                <w:szCs w:val="20"/>
              </w:rPr>
              <w:t>й</w:t>
            </w:r>
            <w:r w:rsidR="00D730E2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территориальных зон, сведения о границах которых внесены в Единый государственный реестр недвижимости, в общем количестве территориальных зон, установленных правилами землепользования и застройки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87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населенных пунктов сведения о местоположении границ которых внесены в Единый государственный реестр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Выполнение инженерно-геодезических изысканий, в целях обеспечения территории городского округа Верхняя Пышма наличием документов территориального планирования и градостроительного зонирования, а также ведения информационной системы обеспечения градостроительной деятельности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подготовленных на утверждение проектов инженерно-геодезических изысканий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33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7210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У «ЦПР городского округа Верхняя Пышма»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разработанных проектов инженерно-геодезических изысканий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7210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D730E2" w:rsidRPr="00272106">
              <w:rPr>
                <w:rFonts w:ascii="Liberation Serif" w:hAnsi="Liberation Serif" w:cs="Liberation Serif"/>
                <w:sz w:val="20"/>
                <w:szCs w:val="20"/>
              </w:rPr>
              <w:t>У «ЦПР городского округа Верхняя Пышма»</w:t>
            </w:r>
          </w:p>
          <w:p w:rsidR="000B333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Поручениям </w:t>
            </w:r>
            <w:r w:rsidR="007E5A47">
              <w:rPr>
                <w:rFonts w:ascii="Liberation Serif" w:hAnsi="Liberation Serif" w:cs="Liberation Serif"/>
                <w:sz w:val="20"/>
                <w:szCs w:val="20"/>
              </w:rPr>
              <w:t>к 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0B3334" w:rsidRPr="00D730E2">
              <w:rPr>
                <w:rFonts w:ascii="Liberation Serif" w:hAnsi="Liberation Serif" w:cs="Liberation Serif"/>
                <w:sz w:val="20"/>
                <w:szCs w:val="20"/>
              </w:rPr>
              <w:t>ротокол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ам</w:t>
            </w:r>
            <w:r w:rsidR="000B3334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рабоч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их</w:t>
            </w:r>
            <w:r w:rsidR="000B3334" w:rsidRPr="00D730E2">
              <w:rPr>
                <w:rFonts w:ascii="Liberation Serif" w:hAnsi="Liberation Serif" w:cs="Liberation Serif"/>
                <w:sz w:val="20"/>
                <w:szCs w:val="20"/>
              </w:rPr>
              <w:t xml:space="preserve"> совещани</w:t>
            </w:r>
            <w:r w:rsidR="000B3334">
              <w:rPr>
                <w:rFonts w:ascii="Liberation Serif" w:hAnsi="Liberation Serif" w:cs="Liberation Serif"/>
                <w:sz w:val="20"/>
                <w:szCs w:val="20"/>
              </w:rPr>
              <w:t>й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разработанных лесохозяйственных регламентов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F93552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Соглашение о предоставлении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субсидии на иные цели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Материально-техническое обеспечение деятельности учреждений в области пространственного развития городского округа Верхняя Пышма 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муниципальных учреждений, улучшивших материально-техническую базу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F93552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Соглашение о предоставлении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субсидии на иные цели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5.4.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272106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градостроительной документации, переведенных в электронный вид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2106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Отчет Управления архитектуры и градостроительства 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6. «Комплексное развитие сельских территорий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6</w:t>
            </w:r>
            <w:r w:rsidR="00272106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Комплексное развитие сельских территорий городского округа Верхняя Пышма на основе создания комфортных условий жизнедеятельности в сельской местности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27210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Улучшение жилищных условий граждан, проживающих на сельских территориях 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D1C43">
              <w:rPr>
                <w:rFonts w:ascii="Liberation Serif" w:hAnsi="Liberation Serif" w:cs="Liberation Serif"/>
                <w:sz w:val="20"/>
                <w:szCs w:val="20"/>
              </w:rPr>
              <w:t>6.1.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D1C4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семей, нуждающихся в улучшении жилищных условий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D1C43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Ежегодный отчет Главы городского округа Верхняя Пышма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D1C43">
              <w:rPr>
                <w:rFonts w:ascii="Liberation Serif" w:hAnsi="Liberation Serif" w:cs="Liberation Serif"/>
                <w:sz w:val="20"/>
                <w:szCs w:val="20"/>
              </w:rPr>
              <w:t>6.1.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9D1C43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Объем ввода (приобретения) жилья для граждан, проживающих на сельских территориях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кв. 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оговоры краткосрочного найма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. 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272106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Развитие культуры, развитие коммунальной инфраструктуры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6.5.1.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реализованных проектов по благоустройству сельских территорий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D1C43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Статистическая форма </w:t>
            </w:r>
            <w:r w:rsidR="00F93552"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F93552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НК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7. «Обеспечение экологической безопасности и обращение с отходами производства и потребления на территории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7</w:t>
            </w:r>
            <w:r w:rsidR="0086775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Улучшение экологической обстановки, создание благоприятных условий проживания населения, повышение экологической культуры граждан, за счет осуществления комплекса мер по обеспечению экологической безопасности и обращению с отходами производства и потребления на территории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Обеспечение населения поселков городского округа питьевой водой стандартного качества из источников нецентрализованного водоснабжения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источников нецентрализованного водоснабжения общего пользования с качеством вод соответствующим СанПиН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Программа мониторинга качества вод источников нецентрализованного водоснабжения в населенных пунктах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Обеспечение безопасности гидротехнических сооружений путем приведения их к работоспособному техническому состоянию</w:t>
            </w:r>
          </w:p>
        </w:tc>
      </w:tr>
      <w:tr w:rsidR="00D52FE0" w:rsidRPr="00E04693" w:rsidTr="00867757">
        <w:trPr>
          <w:cantSplit/>
          <w:trHeight w:val="440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реализованных мер по техническому обслуживанию, эксплуатационному контролю, мониторингу состояния и предотвращению аварий ГТС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451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D52FE0" w:rsidRPr="00E04693" w:rsidTr="003246C4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ГТС, прошедших паспортизацию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D52FE0" w:rsidRPr="00E04693" w:rsidTr="00867757">
        <w:trPr>
          <w:cantSplit/>
          <w:trHeight w:val="440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заключенных договоров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Снижение негативного антропогенного влияния на окружающую среду отходов производства и потребления, за счет развития и совершенствования системы сбора, сортировки, обезвреживания и захоронения отходов, очистки территории городского округа от несанкционированных свалок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вывезенных отходов с мест несанкционированного их размещения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куб. 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8465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9382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18000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2900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Выполнена рекультивация полигона твердых бытовых (коммунальных) и промышленных отходов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5,6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F93552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Соглашение о предоставлении субсидии из областного бюджета</w:t>
            </w:r>
            <w:r w:rsidR="00E70803">
              <w:rPr>
                <w:rFonts w:ascii="Liberation Serif" w:hAnsi="Liberation Serif" w:cs="Liberation Serif"/>
                <w:sz w:val="20"/>
                <w:szCs w:val="20"/>
              </w:rPr>
              <w:t xml:space="preserve"> бюджету муниципального образования, расположенного на территории Свердловской области от 25.04.2025 №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E70803">
              <w:rPr>
                <w:rFonts w:ascii="Liberation Serif" w:hAnsi="Liberation Serif" w:cs="Liberation Serif"/>
                <w:sz w:val="20"/>
                <w:szCs w:val="20"/>
              </w:rPr>
              <w:t>10-СВ-2025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ликвидированных мест несанкционированного размещения биологических отходов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кг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5500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15000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Акты выполненных работ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Улучшение экологической и санитарно-эпидемиологической обстановки на территории городского округа и повышение экологической грамотности и культуры населения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мероприятий по повышению экологической грамотности и культуры населения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Соответствие водозаборного сооружения требованиям нормативных документов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Утвержденный п</w:t>
            </w:r>
            <w:r w:rsidRPr="00D52FE0">
              <w:rPr>
                <w:rFonts w:ascii="Liberation Serif" w:hAnsi="Liberation Serif" w:cs="Liberation Serif"/>
                <w:sz w:val="20"/>
                <w:szCs w:val="20"/>
              </w:rPr>
              <w:t>еречень источников нецентрализованного водоснабжения, расположенных на территории населенных пунктов городского округа Верхняя Пышма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особо охраняемых природных территорий местного значения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отдела городского хозяйства и охраны окружающей среды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7.4.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источников централизованного питьевого водоснабжения, имеющих проекты зон санитарной охраны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D52FE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Утвержденный п</w:t>
            </w:r>
            <w:r w:rsidRPr="00D52FE0">
              <w:rPr>
                <w:rFonts w:ascii="Liberation Serif" w:hAnsi="Liberation Serif" w:cs="Liberation Serif"/>
                <w:sz w:val="20"/>
                <w:szCs w:val="20"/>
              </w:rPr>
              <w:t>еречень источников нецентрализованного водоснабжения, расположенных на территории населенных пунктов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119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8. «Обеспечение безопасности жизнедеятельности населения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8</w:t>
            </w:r>
            <w:r w:rsidR="0086775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Улучшение безопасности людей, снижение материальных и финансовых потерь, возникающих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Обеспечение деятельности в сфере предупреждения чрезвычайных ситуаций, стихийных бедствий и участие в ликвидации их последствий</w:t>
            </w:r>
          </w:p>
        </w:tc>
      </w:tr>
      <w:tr w:rsidR="00D52FE0" w:rsidRPr="00E04693" w:rsidTr="00A4788F">
        <w:trPr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разработанных планов в области защиты населения от чрезвычайных ситуаций от планов, подлежащих разработке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ановление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от 26.12.2024 №1702 </w:t>
            </w:r>
            <w:r w:rsidR="00616107" w:rsidRPr="00616107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="00616107" w:rsidRPr="00616107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616107"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мероприятий городского округа Верхняя Пышма в области гражданской обороны, предупреждения и ликвидации </w:t>
            </w:r>
            <w:r w:rsidR="00616107" w:rsidRPr="00616107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чрезвычайных ситуаций, обеспечения пожарной безопасности и безопас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людей на водных объектах»</w:t>
            </w:r>
            <w:r w:rsidR="00616107"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обученного не работающего населения, старше 18-ти лет, в области защиты от чрезвычайных ситуаций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ановление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от 26.12.2024 №1702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людей на водных объектах»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Организация мероприятий по гражданской обороне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разработанных планов в области гражданской обороны от общего количества планов, подлежащих разработке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обученного не работающего населения, старше 18-ти лет, в области гражданской обороны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необходимых технических средств и оборудования для обеспечения учебного процесса в соответствии с требованиями МЧС России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Обеспечение первичных мер пожарной безопасности</w:t>
            </w:r>
          </w:p>
        </w:tc>
      </w:tr>
      <w:tr w:rsidR="00D52FE0" w:rsidRPr="00E04693" w:rsidTr="00A4788F">
        <w:trPr>
          <w:trHeight w:val="583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129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лесных пожаров, не создавших угрозу сельским населенным пунктам, в общем количестве лесных пожаров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ановление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от 26.12.2024 №1702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людей на водных объектах»</w:t>
            </w:r>
          </w:p>
        </w:tc>
      </w:tr>
      <w:tr w:rsidR="00D52FE0" w:rsidRPr="00E04693" w:rsidTr="003246C4">
        <w:trPr>
          <w:cantSplit/>
          <w:trHeight w:val="280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сельских населенных пунктов, охваченных работами по устройству минерализованных полос, от общего количества сельских населенных пунктов городского округа Верхняя Пышма, подверженных угрозе лесных пожаров и других ландшафтных (природных) пожаров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созданных добровольных пожарных дружин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4788F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Верхняя Пышма от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03.04</w:t>
            </w: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.2024 №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392</w:t>
            </w: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74514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274514" w:rsidRPr="00274514">
              <w:rPr>
                <w:rFonts w:ascii="Liberation Serif" w:hAnsi="Liberation Serif" w:cs="Liberation Serif"/>
                <w:sz w:val="20"/>
                <w:szCs w:val="20"/>
              </w:rPr>
              <w:t>О мерах по обеспечению готовности к пожароопасному сезону на территории городского округа Верхняя Пышма</w:t>
            </w:r>
            <w:r w:rsidR="00274514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8.3.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86775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обученного не работающего населения, старше 18-ти лет, в области пожарной безопасности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6775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Федеральный закон РФ от 22.07.2008 №123-ФЗ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Технический регламент о требованиях пожарной безопасности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6775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Уменьшение доли неисправных пожарных гидрантов в границах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12,9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5,9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от 31.08.2020 № 487</w:t>
            </w:r>
          </w:p>
        </w:tc>
      </w:tr>
      <w:tr w:rsidR="00D52FE0" w:rsidRPr="00E04693" w:rsidTr="003246C4">
        <w:trPr>
          <w:cantSplit/>
          <w:trHeight w:val="433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семей, находящихся в трудной жизненной ситуации, в социально опасном положении, обеспеченных автономными пожарными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извещателями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администрации городского округа Верхняя Пышма от 30.03.2023 №294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О дополнительных мерах социальной поддержки в виде обеспечения автономными пожарными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извещателями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мест проживания отдельных ка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тегорий граждан, проживающих на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территории городского округа Верхняя Пышма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Развитие единой дежурно-диспетчерской службы и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Системы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–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112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</w:tr>
      <w:tr w:rsidR="00D52FE0" w:rsidRPr="00E04693" w:rsidTr="00A4788F">
        <w:trPr>
          <w:cantSplit/>
          <w:trHeight w:val="185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оснащенных местных автоматизированных систем централизованного оповещения населения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Федеральный закон от 21.12.1994 №68-ФЗ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 защите населения и территорий от чрезвычайных ситуаций природного и техногенного характера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статья 11</w:t>
            </w:r>
          </w:p>
        </w:tc>
      </w:tr>
      <w:tr w:rsidR="00D52FE0" w:rsidRPr="00E04693" w:rsidTr="00A4788F">
        <w:trPr>
          <w:cantSplit/>
          <w:trHeight w:val="184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Уровень оснащенности ЕДДС и Системы 112 требуемым оборудованием и программными комплексами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Федеральный закон от 21.12.1994 №68-ФЗ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 защите населения и территорий от чрезвычайных ситуаций природного и техногенного характера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статья 11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Обеспечение безопасности людей на водных объектах</w:t>
            </w:r>
          </w:p>
        </w:tc>
      </w:tr>
      <w:tr w:rsidR="00D52FE0" w:rsidRPr="00E04693" w:rsidTr="003246C4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8.5.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обученного и проинформированного не работающего населения, старше 18-ти лет, безопасному поведению на водных объектах общего пользования, расположенных на территории городского округа Верхняя Пышма, в общей численности населения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ановление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от 26.12.2024 №1702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людей на водных объектах»</w:t>
            </w:r>
          </w:p>
        </w:tc>
      </w:tr>
      <w:tr w:rsidR="00D52FE0" w:rsidRPr="00E04693" w:rsidTr="003246C4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140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8.5.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Установка на необорудованных для отдыха и купания водоемах запрещающих знаков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74514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26.12.2024 №1702 «Об утверждении Плана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Координация деятельности по созданию и развитию аварийно-спасательного формирования, осуществляющего деятельность на территории городского округа Верхняя Пышма, а также материально-технического обеспечения</w:t>
            </w:r>
          </w:p>
        </w:tc>
      </w:tr>
      <w:tr w:rsidR="00D52FE0" w:rsidRPr="00E04693" w:rsidTr="003246C4">
        <w:trPr>
          <w:cantSplit/>
          <w:trHeight w:val="459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8.6.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Уровень обеспеченности специальным транспортом, аварийно-спасательным инструментом и оборудованием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27451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ост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ановление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Верхняя Пышма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от 26.12.2024 №1702 «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616107">
              <w:rPr>
                <w:rFonts w:ascii="Liberation Serif" w:hAnsi="Liberation Serif" w:cs="Liberation Serif"/>
                <w:sz w:val="20"/>
                <w:szCs w:val="20"/>
              </w:rPr>
              <w:t xml:space="preserve"> основных мероприятий городского округа Верхняя Пышма в области гражданской обороны, предупреждения и ликвидации чрезвычайных ситуаций, обеспечения пожарной безопасности и безопас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ности людей на водных объектах»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9. «Профилактика правонарушений на территории городского округа Верхняя Пышма до 2027 года»</w:t>
            </w:r>
          </w:p>
        </w:tc>
      </w:tr>
      <w:tr w:rsidR="003246C4" w:rsidRPr="00E04693" w:rsidTr="00A94B77">
        <w:trPr>
          <w:cantSplit/>
          <w:trHeight w:val="16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9</w:t>
            </w:r>
            <w:r w:rsidR="0093348C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Осуществление комплекса мер по обеспечению безопасности граждан и охране общественного порядка на территории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</w:t>
            </w:r>
            <w:r w:rsidR="00A94B7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Содействие правоохранительным органам в охране общественного порядка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на территории городского округа Верхняя Пышма</w:t>
            </w:r>
          </w:p>
        </w:tc>
      </w:tr>
      <w:tr w:rsidR="00D52FE0" w:rsidRPr="00E04693" w:rsidTr="00A94B77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9.1.1.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A94B77">
              <w:rPr>
                <w:rFonts w:ascii="Liberation Serif" w:hAnsi="Liberation Serif" w:cs="Liberation Serif"/>
                <w:sz w:val="20"/>
                <w:szCs w:val="20"/>
              </w:rPr>
              <w:t>Принято участий добровольными формированиями в охране общественного порядка при проведении массовых и публичных мероприятий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94B7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A94B77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A94B77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A94B77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94B7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24.11.2023 № 1420 «Об организации предоставления субсидий добровольным народным дружинам, осуществляющим деятельность на территории городского округа Верхняя Пышма»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93348C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Предупреждение терроризма и экстремизма, на почве расовой и религиозной нетерпимости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9.2.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проведенных мероприятий, направленных на пропаганду толерантного поведения к людям других национальностей и религиозных концессий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Отчеты МКУ «Управление культуры», МКУ «Управление образования», МКУ «Управление физической культуры, спорта и молодежной политики» городского округа Верхняя Пышма</w:t>
            </w:r>
          </w:p>
        </w:tc>
      </w:tr>
      <w:tr w:rsidR="00D52FE0" w:rsidRPr="00E04693" w:rsidTr="0042703B">
        <w:trPr>
          <w:cantSplit/>
          <w:trHeight w:val="30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9.2.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предъявленным требованиям 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42703B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03.02.2020 № 87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>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 годы»</w:t>
            </w:r>
          </w:p>
        </w:tc>
      </w:tr>
      <w:tr w:rsidR="00D52FE0" w:rsidRPr="00E04693" w:rsidTr="0042703B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9.2.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охвата населения муниципального образования информационно-пропагандистскими мероприятиями по разъяснению сущности терроризма, экстремизма и его общественной опасности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93348C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0,8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0,9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1,0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1,1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1,2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1,3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03.02.2020 № 87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>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 годы»</w:t>
            </w:r>
          </w:p>
        </w:tc>
      </w:tr>
      <w:tr w:rsidR="00D52FE0" w:rsidRPr="00E04693" w:rsidTr="0042703B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9.2.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изготовленных и размещенных в средствах массовой информации (включая официальный сайт муниципального образования) информационных материалов по вопросам профилактики терроризма и экстремизма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3348C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03.02.2020 № 87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>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 годы»</w:t>
            </w:r>
          </w:p>
        </w:tc>
      </w:tr>
      <w:tr w:rsidR="00D52FE0" w:rsidRPr="00E04693" w:rsidTr="003246C4">
        <w:trPr>
          <w:cantSplit/>
          <w:trHeight w:val="30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93348C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9.2.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Обеспечение проверки состояния антитеррористической защищённости мест массового пребывания людей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8D7985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03.02.2020 № 87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>Об утверждении комплексной программы «Профилактика терроризма и экстремизма, а также минимизация и (или) ликвидация последствий их проявлений в городском округе Верхняя Пышма на 2020-202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 годы»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8D798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8D798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Внедрение и развитие технических средств и систем аппаратно-программного комплекса </w:t>
            </w:r>
            <w:r w:rsidR="008D798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Безопасный город</w:t>
            </w:r>
            <w:r w:rsidR="008D7985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9.3.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Увеличение числа социально значимых объектов, подключенных к Единой сети передачи данных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30.10.2023 № 1317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создания (развития) аппаратно-программного комплекса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округа Верхняя Пышма до 2030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9.3.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Увеличение протяженности линии Единой сети передачи данных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метр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4400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2474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3850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3600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3050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30.10.2023 № 1317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создания (развития) аппаратно-программного комплекса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округа Верхняя Пышма до 2030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94D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9.3.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Увеличение количества камер видеонаблюдения в системе программно-аппаратного комплекса </w:t>
            </w:r>
            <w:r w:rsidR="00D0794D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D0794D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30.10.2023 № 1317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создания (развития) аппаратно-программного комплекса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округа Верхняя Пышма до 2030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D52FE0" w:rsidRPr="00E04693" w:rsidTr="003246C4">
        <w:trPr>
          <w:cantSplit/>
          <w:trHeight w:val="204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15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9.3.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Обеспечение бесперебойной работы аппаратно-программного комплекса 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8D7985">
              <w:rPr>
                <w:rFonts w:ascii="Liberation Serif" w:hAnsi="Liberation Serif" w:cs="Liberation Serif"/>
                <w:sz w:val="20"/>
                <w:szCs w:val="20"/>
              </w:rPr>
              <w:t>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609D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30.10.2023 № 1317 «</w:t>
            </w:r>
            <w:r w:rsidRPr="0042703B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План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создания (развития) аппаратно-программного комплекса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Безопасный город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округа Верхняя Пышма до 2030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10. «Обеспечение реализации муниципальной программы «Совершенствование социально-экономической политики на территории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10</w:t>
            </w:r>
            <w:r w:rsidR="005019A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Создание необходимых условий для деятельности администрации городского округа Верхняя Пышма и эффективного решения вопросов местного значения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Обеспечение выполнения полномочий, закрепленных Уставом городского округа Верхняя Пышма за администрацией городского округа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8D7985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10.1.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Доля обеспеченности сотрудников администрации необходимыми материально-техническими ресурсами для исполнения функциональных обязанностей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5019AA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10.1.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старост населенных пунктов сельских и поселковых администраций, получающих вознаграждение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Расчетно-платежная ведомость, реестр на выдачу заработной платы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10.1.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рабочих мест сотрудников администрации, отвечающих санитарно-гигиеническим нормам и нормам пожарной безопасности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рабочие места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Отчет МКУ «Административно-хозяйственное управление»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10.1.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подготовленных проектов по актуализации Стратегии социально-экономического развития городского округа Верхняя Пышма до 2035 года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AA18AF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11. «Развитие лесного хозяйства на территории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11</w:t>
            </w:r>
            <w:r w:rsidR="005019A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Улучшение экологической обстановки и создание благоприятных условий проживания населения на территории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Выполнение работ по охране, содержанию и благоустройству городских лесов, парков, скверов, бульваров, созданию особо охраняемых природных территорий на территории городского округа Верхняя Пышма</w:t>
            </w:r>
          </w:p>
        </w:tc>
      </w:tr>
      <w:tr w:rsidR="00D52FE0" w:rsidRPr="00E04693" w:rsidTr="003246C4">
        <w:trPr>
          <w:cantSplit/>
          <w:trHeight w:val="127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Согласование в установленном Учредителем порядке материалов установления границ лесных и земельных участков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202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7910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5019AA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017910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5019AA" w:rsidRPr="005019AA">
              <w:rPr>
                <w:rFonts w:ascii="Liberation Serif" w:hAnsi="Liberation Serif" w:cs="Liberation Serif"/>
                <w:sz w:val="20"/>
                <w:szCs w:val="20"/>
              </w:rPr>
              <w:t>У «ЦПР городского округа Верхняя Пышма»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Предупреждение возникновения и распространения лесных пожаров (патрулирование)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734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622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581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646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У </w:t>
            </w:r>
            <w:r w:rsidR="00017910" w:rsidRPr="005019AA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</w:t>
            </w:r>
            <w:r w:rsidR="00017910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017910" w:rsidRPr="00017910" w:rsidRDefault="0001791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Постановление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администрации городского округа Верхняя Пышма 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от 15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.06.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2010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1168</w:t>
            </w:r>
          </w:p>
          <w:p w:rsidR="00017910" w:rsidRDefault="0001791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Об утверждении рекомендаций по охране лесов от пожаров на землях городского округа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»,</w:t>
            </w:r>
          </w:p>
          <w:p w:rsidR="00017910" w:rsidRPr="00E04693" w:rsidRDefault="0001791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выявленных нарушений лесного законодательства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У </w:t>
            </w:r>
            <w:r w:rsidR="00017910" w:rsidRPr="005019AA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</w:t>
            </w:r>
            <w:r w:rsidR="00017910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2A2D40" w:rsidRPr="0001791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Постановление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администрации городского округа Верхняя Пышма 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от 15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.06.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2010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№ 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1168</w:t>
            </w:r>
          </w:p>
          <w:p w:rsid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Об утверждении рекомендаций по охране лесов от пожаров на землях городского округа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»,</w:t>
            </w:r>
          </w:p>
          <w:p w:rsidR="00017910" w:rsidRPr="00E04693" w:rsidRDefault="0001791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D52FE0" w:rsidRPr="00E04693" w:rsidTr="00D355BC">
        <w:trPr>
          <w:cantSplit/>
          <w:trHeight w:val="8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заключений о результатах рассмотрения материалов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072E06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 xml:space="preserve">У </w:t>
            </w:r>
            <w:r w:rsidR="00017910" w:rsidRPr="005019AA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</w:t>
            </w:r>
            <w:r w:rsidR="00017910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15.06.2010 № 1168</w:t>
            </w:r>
          </w:p>
          <w:p w:rsid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«Об утверждении рекомендаций по охране лесов от пожаров на землях городского округа»,</w:t>
            </w:r>
          </w:p>
          <w:p w:rsidR="00017910" w:rsidRPr="00E04693" w:rsidRDefault="0001791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Изменение и установление границ земель, на которых расположены леса в лесопарковых и зеленых зонах, кладбищ и иных социально-значимых объектов 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11.2.1.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актов натурного технического обследования участка лесного фонда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5019AA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тук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оглашени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о предоставлении субсидии на иные цели</w:t>
            </w:r>
          </w:p>
          <w:p w:rsidR="00017910" w:rsidRPr="00E04693" w:rsidRDefault="0001791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504E17">
              <w:rPr>
                <w:rFonts w:eastAsia="Times New Roman"/>
                <w:sz w:val="20"/>
                <w:szCs w:val="24"/>
                <w:lang w:eastAsia="ru-RU"/>
              </w:rPr>
              <w:t>Протокол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>ы</w:t>
            </w:r>
            <w:r w:rsidRPr="00504E17">
              <w:rPr>
                <w:rFonts w:eastAsia="Times New Roman"/>
                <w:sz w:val="20"/>
                <w:szCs w:val="24"/>
                <w:lang w:eastAsia="ru-RU"/>
              </w:rPr>
              <w:t xml:space="preserve"> к совещанию по объектам похоронного назначения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и </w:t>
            </w:r>
            <w:r w:rsidRPr="00504E17">
              <w:rPr>
                <w:rFonts w:eastAsia="Times New Roman"/>
                <w:sz w:val="20"/>
                <w:szCs w:val="24"/>
                <w:lang w:eastAsia="ru-RU"/>
              </w:rPr>
              <w:t>рабочего совещания по вопросу актуализации площади городских лесов</w:t>
            </w:r>
            <w:r>
              <w:rPr>
                <w:rFonts w:eastAsia="Times New Roman"/>
                <w:sz w:val="20"/>
                <w:szCs w:val="24"/>
                <w:lang w:eastAsia="ru-RU"/>
              </w:rPr>
              <w:t xml:space="preserve"> </w:t>
            </w:r>
            <w:r w:rsidRPr="00504E17">
              <w:rPr>
                <w:rFonts w:eastAsia="Times New Roman"/>
                <w:sz w:val="20"/>
                <w:szCs w:val="24"/>
                <w:lang w:eastAsia="ru-RU"/>
              </w:rPr>
              <w:t>на территории городского округа Верхняя Пышма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11.2.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730E2"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оличество проектной документации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="00017910" w:rsidRPr="00017910">
              <w:rPr>
                <w:rFonts w:ascii="Liberation Serif" w:hAnsi="Liberation Serif" w:cs="Liberation Serif"/>
                <w:sz w:val="20"/>
                <w:szCs w:val="20"/>
              </w:rPr>
              <w:t>оглашени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="00017910" w:rsidRPr="00017910">
              <w:rPr>
                <w:rFonts w:ascii="Liberation Serif" w:hAnsi="Liberation Serif" w:cs="Liberation Serif"/>
                <w:sz w:val="20"/>
                <w:szCs w:val="20"/>
              </w:rPr>
              <w:t xml:space="preserve"> о предоставлении субсидии на иные цели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Выполнение работ по лесоустройству 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Площадь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лесоустроенных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и поставленных на кадастровый учет земельных участков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127,5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>оглашени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о предоставлении субсидии на иные цели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17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11.3.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изменений в лесохозяйственный регламент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5019AA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С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>оглашени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е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о предоставлении субсидии на иные цели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78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Организация использования, охраны и защиты городских лесов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Площадь городских лесов, на которых проведено лесопатологическое обследование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Га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15,7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D40" w:rsidRPr="002A2D40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2A17F5"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Пышма»,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15.06.2010 № 1168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«Об утверждении рекомендаций по охране лесов от пожаров на землях городского округа»,</w:t>
            </w:r>
          </w:p>
          <w:p w:rsidR="003246C4" w:rsidRPr="00E04693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D52FE0" w:rsidRPr="00E04693" w:rsidTr="005019AA">
        <w:trPr>
          <w:cantSplit/>
          <w:trHeight w:val="95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актов лесопатологических обследований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5019AA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омплект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D40" w:rsidRPr="002A2D40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2A17F5"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Пышма»,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15.06.2010 № 1168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«Об утверждении рекомендаций по охране лесов от пожаров на землях городского округа»,</w:t>
            </w:r>
          </w:p>
          <w:p w:rsidR="003246C4" w:rsidRPr="00E04693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установленных противопожарных лесных аншлагов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5019AA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штука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D40" w:rsidRPr="002A2D40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2A17F5"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Пышма»,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15.06.2010 № 1168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«Об утверждении рекомендаций по охране лесов от пожаров на землях городского округа»,</w:t>
            </w:r>
          </w:p>
          <w:p w:rsidR="003246C4" w:rsidRPr="00E04693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D52FE0" w:rsidRPr="00E04693" w:rsidTr="003246C4">
        <w:trPr>
          <w:cantSplit/>
          <w:trHeight w:val="76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11.4.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Протяженность противопожарных минерализованных полос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5019AA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к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2D40" w:rsidRPr="002A2D40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0A70F6">
              <w:rPr>
                <w:rFonts w:ascii="Liberation Serif" w:hAnsi="Liberation Serif" w:cs="Liberation Serif"/>
                <w:sz w:val="20"/>
                <w:szCs w:val="20"/>
              </w:rPr>
              <w:t>Распоряжение администрации городского округа Верхняя Пышма «Об утверждении муниципального задания</w:t>
            </w: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М</w:t>
            </w:r>
            <w:r w:rsidR="002A17F5">
              <w:rPr>
                <w:rFonts w:ascii="Liberation Serif" w:hAnsi="Liberation Serif" w:cs="Liberation Serif"/>
                <w:sz w:val="20"/>
                <w:szCs w:val="20"/>
              </w:rPr>
              <w:t>Б</w:t>
            </w:r>
            <w:r w:rsidR="002A17F5" w:rsidRPr="005019AA">
              <w:rPr>
                <w:rFonts w:ascii="Liberation Serif" w:hAnsi="Liberation Serif" w:cs="Liberation Serif"/>
                <w:sz w:val="20"/>
                <w:szCs w:val="20"/>
              </w:rPr>
              <w:t>У</w:t>
            </w:r>
            <w:r w:rsidR="002A17F5"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2A2D40" w:rsidRPr="002A2D40">
              <w:rPr>
                <w:rFonts w:ascii="Liberation Serif" w:hAnsi="Liberation Serif" w:cs="Liberation Serif"/>
                <w:sz w:val="20"/>
                <w:szCs w:val="20"/>
              </w:rPr>
              <w:t>«ЦПР городского округа Верхняя Пышма»,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Постановление администрации городского округа Верхняя Пышма от 15.06.2010 № 1168</w:t>
            </w:r>
          </w:p>
          <w:p w:rsidR="002A2D40" w:rsidRPr="002A2D40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«Об утверждении рекомендаций по охране лесов от пожаров на землях городского округа»,</w:t>
            </w:r>
          </w:p>
          <w:p w:rsidR="003246C4" w:rsidRPr="00E04693" w:rsidRDefault="002A2D40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План противопожарного обустройства лесов на территории </w:t>
            </w:r>
            <w:proofErr w:type="spellStart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>Верхнепышминского</w:t>
            </w:r>
            <w:proofErr w:type="spellEnd"/>
            <w:r w:rsidRPr="002A2D40">
              <w:rPr>
                <w:rFonts w:ascii="Liberation Serif" w:hAnsi="Liberation Serif" w:cs="Liberation Serif"/>
                <w:sz w:val="20"/>
                <w:szCs w:val="20"/>
              </w:rPr>
              <w:t xml:space="preserve"> городского лесничества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12. «Развитие внутреннего и въездного туризма в городском округе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12</w:t>
            </w:r>
            <w:r w:rsidR="005019AA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Поддержка и развитие внутреннего и въездного туризма на территории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Повышение качества туристских услуг и сохранение культурно-исторического потенциала городского округа Верхняя Пышма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12.1.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изданной печатной и видеопродукции, направленной на продвижение туристического потенциала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520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500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200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B2473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оговор на изготовление продукции</w:t>
            </w:r>
          </w:p>
        </w:tc>
      </w:tr>
      <w:tr w:rsidR="00D52FE0" w:rsidRPr="00E04693" w:rsidTr="003246C4">
        <w:trPr>
          <w:cantSplit/>
          <w:trHeight w:val="178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18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12.1.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созданных знаков туристской навигации для обозначения основных туристских объектов показа и гостевых маршрутов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B2473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оговор на изготовление и установку знаков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12.1.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Проведение мероприятий в сфере туризма, направленных на формирование имиджа городского округа Верхняя Пышма как туристической привлекательной территории (организация конкурсов, экскурсий, </w:t>
            </w:r>
            <w:proofErr w:type="spellStart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квестов</w:t>
            </w:r>
            <w:proofErr w:type="spellEnd"/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, викторин)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5019AA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Данные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комитета экономики и муниципального заказа 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администрации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5019AA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13. «Обеспечение жильем педагогических работников муниципальных учреждений на территории городского округа Верхняя Пышма на период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13</w:t>
            </w:r>
            <w:r w:rsidR="00C9016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Обеспечение педагогических и иных работников образовательных учреждений жильем на территории городского округа Верхняя Пышма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C901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C901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Повышение уровня обеспеченности жильем педагогических и иных работников образовательных учреждений </w:t>
            </w:r>
          </w:p>
        </w:tc>
      </w:tr>
      <w:tr w:rsidR="00D52FE0" w:rsidRPr="00E04693" w:rsidTr="003246C4">
        <w:trPr>
          <w:cantSplit/>
          <w:trHeight w:val="102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13.1.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семей (педагогических и иных работников), улучшивших жилищные условия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4E31A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Д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оговоры краткосрочного найма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Подпрограмма 14. «Поддержка гражданских инициатив и социально ориентированных некоммерческих организаций на территории городского округа Верхняя Пышма до 2027 года»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Цель 14</w:t>
            </w:r>
            <w:r w:rsidR="00C90167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b/>
                <w:bCs/>
                <w:color w:val="000000"/>
                <w:sz w:val="20"/>
                <w:szCs w:val="20"/>
              </w:rPr>
              <w:t xml:space="preserve"> Вовлечение активных граждан и социально ориентированных некоммерческих организаций в реализацию на территории городского округа Верхняя Пышма приоритетных социально значимых проектов и программ по развитию гражданского общества и поддержки общественных инициатив</w:t>
            </w:r>
          </w:p>
        </w:tc>
      </w:tr>
      <w:tr w:rsidR="003246C4" w:rsidRPr="00E04693" w:rsidTr="003246C4">
        <w:trPr>
          <w:cantSplit/>
          <w:trHeight w:val="255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1421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</w:t>
            </w:r>
            <w:r w:rsidR="00C901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C90167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Стимулирование и поддержка социально ориентированных некоммерческих организаций и физических лиц в деятельности по реализации социально значимых проектов и программ на территории городского округа Верхняя Пышма</w:t>
            </w:r>
          </w:p>
        </w:tc>
      </w:tr>
      <w:tr w:rsidR="00D52FE0" w:rsidRPr="00E04693" w:rsidTr="003246C4">
        <w:trPr>
          <w:cantSplit/>
          <w:trHeight w:val="255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14.1.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социально ориентированных некоммерческих организаций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получивших поддержку в виде субсидии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4737" w:rsidRDefault="00B2473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Р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аспоряжение администрации городского округа Верхняя Пышма о предоставлении субсидии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</w:p>
          <w:p w:rsidR="003246C4" w:rsidRPr="00E04693" w:rsidRDefault="00B24737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3246C4" w:rsidRPr="00E04693">
              <w:rPr>
                <w:rFonts w:ascii="Liberation Serif" w:hAnsi="Liberation Serif" w:cs="Liberation Serif"/>
                <w:sz w:val="20"/>
                <w:szCs w:val="20"/>
              </w:rPr>
              <w:t>ротокол заседания комиссии о предоставлении субсидии</w:t>
            </w:r>
          </w:p>
        </w:tc>
      </w:tr>
      <w:tr w:rsidR="00D52FE0" w:rsidRPr="00E04693" w:rsidTr="003246C4">
        <w:trPr>
          <w:cantSplit/>
          <w:trHeight w:val="15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6C4" w:rsidRPr="00E04693" w:rsidRDefault="00C90167" w:rsidP="00777C9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  <w:r w:rsidR="00B338C2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Целевой показатель 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14.1.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C90167">
              <w:rPr>
                <w:rFonts w:ascii="Liberation Serif" w:hAnsi="Liberation Serif" w:cs="Liberation Serif"/>
                <w:sz w:val="20"/>
                <w:szCs w:val="20"/>
              </w:rPr>
              <w:t>.</w:t>
            </w: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 xml:space="preserve"> Количество проектов инициативного бюджетирования реализованных на территории городского округа Верхняя Пышма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количество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6C4" w:rsidRPr="00E04693" w:rsidRDefault="003246C4" w:rsidP="00777C99">
            <w:pPr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E04693">
              <w:rPr>
                <w:rFonts w:ascii="Liberation Serif" w:hAnsi="Liberation Serif" w:cs="Liberation Serif"/>
                <w:sz w:val="20"/>
                <w:szCs w:val="20"/>
              </w:rPr>
              <w:t>Данные комитета экономики и муниципального заказа администрации городского округа Верхняя Пышма</w:t>
            </w:r>
          </w:p>
        </w:tc>
      </w:tr>
    </w:tbl>
    <w:p w:rsidR="003246C4" w:rsidRPr="00E04693" w:rsidRDefault="003246C4" w:rsidP="00777C99">
      <w:pPr>
        <w:spacing w:after="0" w:line="240" w:lineRule="auto"/>
        <w:rPr>
          <w:rFonts w:ascii="Liberation Serif" w:hAnsi="Liberation Serif" w:cs="Liberation Serif"/>
        </w:rPr>
      </w:pPr>
    </w:p>
    <w:sectPr w:rsidR="003246C4" w:rsidRPr="00E04693" w:rsidSect="00A4788F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B4B67"/>
    <w:multiLevelType w:val="hybridMultilevel"/>
    <w:tmpl w:val="C1C4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C4"/>
    <w:rsid w:val="00002AC6"/>
    <w:rsid w:val="00011019"/>
    <w:rsid w:val="00017910"/>
    <w:rsid w:val="00066816"/>
    <w:rsid w:val="00072E06"/>
    <w:rsid w:val="000A70F6"/>
    <w:rsid w:val="000B3334"/>
    <w:rsid w:val="00101EF4"/>
    <w:rsid w:val="00133F18"/>
    <w:rsid w:val="00215088"/>
    <w:rsid w:val="00272106"/>
    <w:rsid w:val="00274514"/>
    <w:rsid w:val="00275C3D"/>
    <w:rsid w:val="00276F90"/>
    <w:rsid w:val="00290565"/>
    <w:rsid w:val="002A17F5"/>
    <w:rsid w:val="002A2D40"/>
    <w:rsid w:val="003170FC"/>
    <w:rsid w:val="003246C4"/>
    <w:rsid w:val="004150C0"/>
    <w:rsid w:val="0042703B"/>
    <w:rsid w:val="004309A2"/>
    <w:rsid w:val="004E31A4"/>
    <w:rsid w:val="00500F70"/>
    <w:rsid w:val="005019AA"/>
    <w:rsid w:val="00525E56"/>
    <w:rsid w:val="0059450B"/>
    <w:rsid w:val="00616107"/>
    <w:rsid w:val="006B5C40"/>
    <w:rsid w:val="006D1746"/>
    <w:rsid w:val="00720C3D"/>
    <w:rsid w:val="00777C99"/>
    <w:rsid w:val="00790554"/>
    <w:rsid w:val="00790943"/>
    <w:rsid w:val="007E37C8"/>
    <w:rsid w:val="007E5A47"/>
    <w:rsid w:val="00867757"/>
    <w:rsid w:val="008919DF"/>
    <w:rsid w:val="008D7985"/>
    <w:rsid w:val="00911793"/>
    <w:rsid w:val="0093348C"/>
    <w:rsid w:val="009369C6"/>
    <w:rsid w:val="009A4226"/>
    <w:rsid w:val="009D1C43"/>
    <w:rsid w:val="009E6DC7"/>
    <w:rsid w:val="00A117A6"/>
    <w:rsid w:val="00A4788F"/>
    <w:rsid w:val="00A609D0"/>
    <w:rsid w:val="00A9081E"/>
    <w:rsid w:val="00A93356"/>
    <w:rsid w:val="00A94B77"/>
    <w:rsid w:val="00AA18AF"/>
    <w:rsid w:val="00AE51ED"/>
    <w:rsid w:val="00B00F6E"/>
    <w:rsid w:val="00B24737"/>
    <w:rsid w:val="00B338C2"/>
    <w:rsid w:val="00B74909"/>
    <w:rsid w:val="00C35973"/>
    <w:rsid w:val="00C90167"/>
    <w:rsid w:val="00D0794D"/>
    <w:rsid w:val="00D355BC"/>
    <w:rsid w:val="00D52FE0"/>
    <w:rsid w:val="00D70374"/>
    <w:rsid w:val="00D730E2"/>
    <w:rsid w:val="00D74D46"/>
    <w:rsid w:val="00E01EF2"/>
    <w:rsid w:val="00E04693"/>
    <w:rsid w:val="00E70803"/>
    <w:rsid w:val="00F40100"/>
    <w:rsid w:val="00F9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A86A1"/>
  <w15:chartTrackingRefBased/>
  <w15:docId w15:val="{6C40ECF9-B4A4-41D6-BD98-12C5A172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5">
    <w:name w:val="xl65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3246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3246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246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246C4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790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8005</Words>
  <Characters>45634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Садыкова Дарья Юрьевна</cp:lastModifiedBy>
  <cp:revision>23</cp:revision>
  <cp:lastPrinted>2025-12-02T05:39:00Z</cp:lastPrinted>
  <dcterms:created xsi:type="dcterms:W3CDTF">2025-11-24T10:43:00Z</dcterms:created>
  <dcterms:modified xsi:type="dcterms:W3CDTF">2025-12-02T05:39:00Z</dcterms:modified>
</cp:coreProperties>
</file>