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Look w:val="04A0" w:firstRow="1" w:lastRow="0" w:firstColumn="1" w:lastColumn="0" w:noHBand="0" w:noVBand="1"/>
      </w:tblPr>
      <w:tblGrid>
        <w:gridCol w:w="690"/>
        <w:gridCol w:w="791"/>
        <w:gridCol w:w="2026"/>
        <w:gridCol w:w="995"/>
        <w:gridCol w:w="995"/>
        <w:gridCol w:w="995"/>
        <w:gridCol w:w="995"/>
        <w:gridCol w:w="995"/>
        <w:gridCol w:w="995"/>
        <w:gridCol w:w="5549"/>
      </w:tblGrid>
      <w:tr w:rsidR="00FD7B86" w:rsidRPr="00947521" w:rsidTr="00947521">
        <w:trPr>
          <w:trHeight w:val="108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86" w:rsidRPr="00947521" w:rsidRDefault="00FD7B86" w:rsidP="00947521">
            <w:pPr>
              <w:spacing w:after="0" w:line="240" w:lineRule="auto"/>
              <w:contextualSpacing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B86" w:rsidRPr="00947521" w:rsidRDefault="00FD7B8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B86" w:rsidRPr="00947521" w:rsidRDefault="00FD7B8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B86" w:rsidRPr="00947521" w:rsidRDefault="00FD7B8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B86" w:rsidRPr="00947521" w:rsidRDefault="00FD7B8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B86" w:rsidRPr="00947521" w:rsidRDefault="00FD7B8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B86" w:rsidRPr="00947521" w:rsidRDefault="00FD7B8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86" w:rsidRPr="00947521" w:rsidRDefault="00FD7B8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B86" w:rsidRPr="00947521" w:rsidRDefault="00FD7B8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B24" w:rsidRPr="00947521" w:rsidRDefault="00D51B24" w:rsidP="0094752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7521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D51B24" w:rsidRPr="00947521" w:rsidRDefault="00D51B24" w:rsidP="0094752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7521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D51B24" w:rsidRPr="00947521" w:rsidRDefault="00E978FC" w:rsidP="0094752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18.12.2025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№ 1843</w:t>
            </w:r>
          </w:p>
          <w:p w:rsidR="00D51B24" w:rsidRPr="00947521" w:rsidRDefault="00D51B24" w:rsidP="0094752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</w:p>
          <w:p w:rsidR="00FD7B86" w:rsidRPr="00947521" w:rsidRDefault="00FD7B86" w:rsidP="0094752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7521">
              <w:rPr>
                <w:rFonts w:ascii="Liberation Serif" w:hAnsi="Liberation Serif" w:cs="Liberation Serif"/>
                <w:sz w:val="24"/>
                <w:szCs w:val="24"/>
              </w:rPr>
              <w:t>Приложение № 1</w:t>
            </w:r>
          </w:p>
          <w:p w:rsidR="00FD7B86" w:rsidRPr="00947521" w:rsidRDefault="00FD7B86" w:rsidP="0094752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7521">
              <w:rPr>
                <w:rFonts w:ascii="Liberation Serif" w:hAnsi="Liberation Serif" w:cs="Liberation Serif"/>
                <w:sz w:val="24"/>
                <w:szCs w:val="24"/>
              </w:rPr>
              <w:t xml:space="preserve"> к муниципальной программе</w:t>
            </w:r>
          </w:p>
          <w:p w:rsidR="00FD7B86" w:rsidRPr="00947521" w:rsidRDefault="00FD7B86" w:rsidP="0094752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7521">
              <w:rPr>
                <w:rFonts w:ascii="Liberation Serif" w:hAnsi="Liberation Serif" w:cs="Liberation Serif"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FD7B86" w:rsidRPr="00947521" w:rsidTr="00947521">
        <w:trPr>
          <w:trHeight w:val="52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65" w:rsidRPr="00947521" w:rsidRDefault="00937865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</w:p>
          <w:p w:rsidR="00937865" w:rsidRPr="00947521" w:rsidRDefault="00937865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</w:p>
          <w:p w:rsidR="00FD7B86" w:rsidRPr="00947521" w:rsidRDefault="00FD7B8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947521">
              <w:rPr>
                <w:rFonts w:ascii="Liberation Serif" w:hAnsi="Liberation Serif" w:cs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FD7B86" w:rsidRPr="00947521" w:rsidTr="00947521">
        <w:trPr>
          <w:trHeight w:val="25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86" w:rsidRPr="00947521" w:rsidRDefault="00FD7B8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FD7B86" w:rsidRPr="00947521" w:rsidTr="00947521">
        <w:trPr>
          <w:trHeight w:val="29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B86" w:rsidRPr="00947521" w:rsidRDefault="00FD7B8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B74EC8" w:rsidRPr="00947521" w:rsidRDefault="00B74EC8" w:rsidP="00947521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50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2913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2551"/>
      </w:tblGrid>
      <w:tr w:rsidR="00902576" w:rsidRPr="00947521" w:rsidTr="0068144F"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contextualSpacing w:val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Единица</w:t>
            </w:r>
            <w:r w:rsidR="00902576"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измерения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902576" w:rsidRPr="00947521" w:rsidTr="0068144F"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2019</w:t>
            </w:r>
          </w:p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2020</w:t>
            </w:r>
          </w:p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2021</w:t>
            </w:r>
          </w:p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2022</w:t>
            </w:r>
          </w:p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2023</w:t>
            </w:r>
          </w:p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2024</w:t>
            </w:r>
          </w:p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2025</w:t>
            </w:r>
          </w:p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2026</w:t>
            </w:r>
          </w:p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2027</w:t>
            </w:r>
          </w:p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</w:tr>
    </w:tbl>
    <w:p w:rsidR="00FD7B86" w:rsidRPr="00947521" w:rsidRDefault="00FD7B86" w:rsidP="00947521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50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2913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2551"/>
      </w:tblGrid>
      <w:tr w:rsidR="00902576" w:rsidRPr="00947521" w:rsidTr="0068144F">
        <w:trPr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8001C9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8001C9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8001C9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8001C9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8001C9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8001C9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8001C9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8001C9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  <w:r w:rsidR="008001C9"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  <w:r w:rsidR="008001C9"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  <w:r w:rsidR="008001C9"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  <w:r w:rsidR="008001C9" w:rsidRPr="00947521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3E6BE5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Подпрограмма 1. </w:t>
            </w:r>
            <w:r w:rsidR="00902576"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</w:t>
            </w: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Цель 1. Оказание дополнительных мер социальной поддержки отдельных категорий граждан городского округа Верхняя Пышма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1.1. Предоставление гражданам и семьям, оказавшимся в трудной жизненной ситуации социальной поддержки в денежной форме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1.1.1.</w:t>
            </w:r>
          </w:p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Количество граждан, получивших дополнительные меры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D304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Решение Думы городского округа Верхняя Пышма от 25.11.2021 № 42/8 «Об утверждении Положения о порядке оказания материальной помощи населению городского округа Верхняя Пышма»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1.1.2.</w:t>
            </w:r>
          </w:p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Количество участников ВОВ, тружеников тыла, получивших ко дню Победы, ко дню Пожилого человека материальную помощь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Списки, утвержденные местным отделением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 участников ВОВ, тружеников тыла ко Дню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победы, ко Дню пожилого человека для выплаты материальной помощи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1.1.3. Количество граждан, получивших компенсации расходов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7570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7765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7600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Постановление Правительства Свердловской области от 26.06.2012 № 68</w:t>
            </w:r>
            <w:r w:rsidR="009D3046" w:rsidRPr="0094752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-ПП «О порядке назначения и выплаты компенсации расходов на оплату жилого помещения и коммунальных услуг отдельным категориям граждан, оказание мер социальной поддержки которым относится к субъекту Российской Федерации»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1.1.4. Количество граждан, получивших оплату жилого помещения и коммунальных услуг, за счет субвенции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3646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3783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3200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D304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Постановление Правительства Свердловской области от 26.06.2012 № 688-ПП «О порядке назначения и выплаты компенсации расходов на оплату жилого помещения и коммунальных услуг отдельным категориям граждан, оказание мер социальной поддержки, к которым относится к ведению Российской Федерации»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1.1.5. Количество граждан, получивших субсидии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Свердловской области от 14.12.2005 № 761 «О предоставлении субсидии на оплату жилого </w:t>
            </w:r>
            <w:r w:rsidR="00937865" w:rsidRPr="00947521">
              <w:rPr>
                <w:rFonts w:ascii="Liberation Serif" w:hAnsi="Liberation Serif" w:cs="Liberation Serif"/>
                <w:sz w:val="20"/>
                <w:szCs w:val="20"/>
              </w:rPr>
              <w:t>помещения и коммунальных услуг»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, отчет о расходовании субвенций отдела по начислению жилищных компенсаций и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субсидий населению МКУ «УКС и ЖКХ ГО Верхняя Пышма»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1.1.6. Количество граждан, получивших дополнительные льготные проездные билеты для реализации права на меры социальной поддержки при проезде на пассажирском транспорте, имеющих данное право и обратившихся за получением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37865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Решение Думы городского округа Верхняя Пышма об установлении дополнительной меры социальной поддержки – льготы при продаже проездного билета на месяц на городские и пригородные пассажирские автобусные маршруты в пределах городского округа Верхняя Пышма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1.1.7. Количество граждан, получивших компенсацию расходов на оплату жилого помещения и коммунальных услуг супругу (супруге) умершего гражданина, которому присвоено звание «Почетный гражданин городского округа Верхняя Пышма», не вступившей (не вступившему) в повторный брак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D304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Решение Думы городского округа Верхняя Пышма от 26.03.2020 № 20/8 «Об утверждении Положения о почетном звании, наградах городского округа Верхняя Пышма в новой редакции»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1.1.8. Количество семей участников специальной военной операции, проживающих в домах с печным отоплением, получивших социальную поддержку в виде ежегодной компенсации расходов на приобретение твердого топлива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ind w:right="-28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количество семей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D304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D304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D304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Решение Думы городского округа Верхняя Пышма от 25.11.2021 № 42/8 «Об утверждении Положения о порядке оказания материальной помощи населению городского округа Верхняя Пышма»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1.2. Обеспечение выплат ежемесячного денежного вознаграждения Почетным гражданам городского округа Верхняя Пышма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1.2.1. Количество Почетных граждан городского округа Верхняя Пышма, которым выплачивается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ежемесячное денежное вознаграждение особые заслуги перед городским округом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Решение Думы городского округа Верхняя Пышма от 26.03.2020 №20/8 «Об утверждении Положения о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почетном звании, наградах городского округа Верхняя Пышма в новой редакции»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1.2.2. Количество лиц, имеющих награды и почетные звания городского округа Верхняя Пышма, получивших денежное вознаграждение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Решение Думы городского округа Верхняя Пышма от 26.03.2020 №20/8 «Об утверждении Положения о почетном звании, наградах городского округа Верхняя Пышма в новой редакции»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1.3. Организация социально –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1.3.1. Количество социально – значимых мероприятий для граждан, нуждающихся в дополнительных мерах социальной поддержки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D304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Ежемесячный план основных мероприятий МКУ «Управление культуры городского округа Верхняя Пышма»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1.4. Повышение социальной и общественной активности граждан старшего поколения городского округа Верхняя Пышма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1.4.1. 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D304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Договор на оказание услуг по организации на территории городского округа Верхняя Пышма работы с объединениями ветеранов, расположенных на территории городского округа Верхняя Пышма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1.5. Оказание дополнительных мер социальной поддержки отдельным категориям граждан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1.5.2. Количество инвалидов I и II групп инвалидности, которым предоставлены меры поддержки в виде налоговых льгот по земельному налогу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№32 по Свердловской области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1.5.3. Количество инвалидов с детства, детей-инвалидов, которым предоставлены меры поддержки в виде налоговых льгот   по земельному налогу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№32 по Свердловской области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1.5.4. Количество ветеранов и инвалидов Великой Отечественной войны, а также ветеранов и инвалидов боевых действий, которым предоставлены меры поддержки в виде налоговых льгот по земельному налогу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№32 по Свердловской области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1.5.5. Количество физических лиц, имеющих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Теча</w:t>
            </w:r>
            <w:proofErr w:type="spellEnd"/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полигоне», которым предоставлены меры поддержки в виде налоговых льгот по земельному налогу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№32 по Свердловской области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1.5.6. Количество лиц, принимавших в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которым предоставлены меры поддержки в виде налоговых льгот по земельному налогу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Информация Межрайонной инспекции Федеральной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налоговой службы России №32 по Свердловской области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1.5.8. Количество пенсионеров, имеющих звание ветерана в соответствии с Федеральным законом от 12 января 1</w:t>
            </w:r>
            <w:r w:rsidR="004778EC"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995 года № 5-ФЗ «О ветеранах»,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которым предоставлены меры поддержки в виде налоговых льгот по земельному налогу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1725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407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№32 по Свердловской области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1.5.9. Количество детей-сирот и детей, оставшихся без попечения родителей, которым предоставлены меры поддержки в виде налоговых льгот по земельному налогу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№32 по Свердловской области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1.5.10. Количество лиц, имеющих трех и более несовершеннолетних детей, которым предоставлены меры поддержки в виде налоговых льгот по земельному налогу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№32 по Свердловской области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8EC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1.5.15. </w:t>
            </w:r>
            <w:r w:rsidR="004778EC"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садоводческих или огороднических товариществ, гаражно-строительных, жилищных, жилищно-строительных кооперативов (далее– некоммерческих организаций), получивших </w:t>
            </w:r>
            <w:r w:rsidR="004778EC"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налоговую льготу по земельному налогу в части, приходящейся на физических лиц, являющихся членами данных некоммерческих организаций и относящихся к следующим категориям:</w:t>
            </w:r>
          </w:p>
          <w:p w:rsidR="004778EC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1) Герои Советского Союза, Герои Российской Федерации, полные кавалеры ордена Славы;</w:t>
            </w:r>
          </w:p>
          <w:p w:rsidR="004778EC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2) инвалиды I и II групп инвалидности;</w:t>
            </w:r>
          </w:p>
          <w:p w:rsidR="004778EC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3) инвалиды с детства, дети–инвалиды;</w:t>
            </w:r>
          </w:p>
          <w:p w:rsidR="004778EC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4) ветераны и инвалиды Великой Отечественной войны, а также ветераны и инвалиды боевых действий;</w:t>
            </w:r>
          </w:p>
          <w:p w:rsidR="004778EC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5) физические лица, имеющие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Теча</w:t>
            </w:r>
            <w:proofErr w:type="spellEnd"/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» и Федеральным законом от 10 января 2002 года № 2-ФЗ «О социальных гарантиях гражданам, подвергшимся радиационному воздействию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вследствие ядерных испытаний на Семипалатинском полигоне»;</w:t>
            </w:r>
          </w:p>
          <w:p w:rsidR="004778EC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6)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4778EC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7)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:rsidR="004778EC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8) пенсионеры, имеющие звание ветерана в соответствии с Федеральным законом от 12 января 1995 года № 5-ФЗ «О ветеранах»;</w:t>
            </w:r>
          </w:p>
          <w:p w:rsidR="004778EC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9) дети-сироты и дети, оставшиеся без попечения родителей;</w:t>
            </w:r>
          </w:p>
          <w:p w:rsidR="004778EC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10) лица, имеющие трех и более несовершеннолетних детей;</w:t>
            </w:r>
          </w:p>
          <w:p w:rsidR="004778EC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11) 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репрессий»;</w:t>
            </w:r>
          </w:p>
          <w:p w:rsidR="004778EC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12) супруг (супруга) умершего гражданина, которому присвоено звание «Почетный гражданин городского округа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Верхняя Пышма», не вступивший (не вступившая) в повторный брак;</w:t>
            </w:r>
          </w:p>
          <w:p w:rsidR="004778EC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13)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5–ФЗ «О ветеранах», которым предоставлены меры поддержки в виде налоговых льгот по земельному налогу</w:t>
            </w:r>
          </w:p>
          <w:p w:rsidR="00902576" w:rsidRPr="00947521" w:rsidRDefault="004778EC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14)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1761–1 «О реабилитации жертв политических репрессий»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№32 по Свердловской области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3E6BE5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="00902576"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Профилактика инфекционных заболеваний в городском ок</w:t>
            </w: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руге Верхняя Пышма до 2027 года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Цель 2. Снижение уровня распространенности и сохранение на спорадическом уровне распространенности инфекционных заболеваний (клещевой энцефалит, гепатит А)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2.1. Реализация мероприятий, направленных на снижение заболеваемости, связанных со средствами специфической профилактики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2.1.1. Охват детей, из числа детей, оставшихся без попечения родителей; детей-инвалидов; детей, один из родителей (законных представителей) которых является мобилизованным для участия в военной операции на территориях Донецкой Народной Республики, 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 детей из многодетных семей, детей из семей, имеющих среднедушевой доход ниже прожиточного минимума, установленного в Свердловской области, </w:t>
            </w:r>
            <w:proofErr w:type="spellStart"/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паразитологическим</w:t>
            </w:r>
            <w:proofErr w:type="spellEnd"/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 обследованием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Приказ МКУ «Управление образования городского округа Верхняя Пышма» о профилактическом обследовании на гельминтозы и кишечные </w:t>
            </w:r>
            <w:proofErr w:type="spellStart"/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протозоозы</w:t>
            </w:r>
            <w:proofErr w:type="spellEnd"/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2.1.2. Количество детей городского округа Верхняя Пышма в возрасте от 1,5 до 17 лет охваченных профилактическими прививками (ревакцинации) против клещевого энцефалита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количество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1670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2500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Приказ Министерства здравоохранения Российской Федерации от 01.10.2014 № 109 «Об утверждении регионального календаря профилактических</w:t>
            </w:r>
            <w:r w:rsidR="00A02C04"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 прививок Свердловской области»,</w:t>
            </w:r>
          </w:p>
          <w:p w:rsidR="00A02C04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Форма федерального статистического наблюдения № 5 «Сведения о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профилактических прививках»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2.1.3. Количество детей городского округа Верхняя Пышма в возрасте от 6 до 12 лет охваченны</w:t>
            </w:r>
            <w:r w:rsidR="00A02C04" w:rsidRPr="00947521">
              <w:rPr>
                <w:rFonts w:ascii="Liberation Serif" w:hAnsi="Liberation Serif" w:cs="Liberation Serif"/>
                <w:sz w:val="20"/>
                <w:szCs w:val="20"/>
              </w:rPr>
              <w:t>х профилактическими прививками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 против гепатита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количество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1115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Приказ Министерства здравоохранения Российской Федерации от 01.10.2014 № 109 «Об утверждении регионального календаря профилактических</w:t>
            </w:r>
            <w:r w:rsidR="00A02C04"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 прививок Свердловской области»,</w:t>
            </w:r>
          </w:p>
          <w:p w:rsidR="00A02C04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наблюдения № 5 «Сведения о профилактических прививках»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2.2. Организация неспецифической профилактики для предотвращения присасывания клещей - переносчиков к людям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560B39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2.2.1. </w:t>
            </w:r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>Площадь территории муниципальных учреждений</w:t>
            </w:r>
            <w:r w:rsidR="00A02C04" w:rsidRPr="00947521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 обработанных </w:t>
            </w:r>
            <w:proofErr w:type="spellStart"/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>акарицидными</w:t>
            </w:r>
            <w:proofErr w:type="spellEnd"/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 средствами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гектар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560B39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2.2.2. </w:t>
            </w:r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Площадь открытых территорий, на которых проведены </w:t>
            </w:r>
            <w:proofErr w:type="spellStart"/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>дератизационные</w:t>
            </w:r>
            <w:proofErr w:type="spellEnd"/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гектар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2.2.3. Площадь помещений муниципальных учреждений, охваченных дератизацией и дезинсекцией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тыс. м2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1033,9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1033,9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2.2.4. Количество проведенных санитарно-эпидемиологических экспертиз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C86A06" w:rsidRPr="00947521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2.2.5. Площадь территории муниципальных учреждений обработанных </w:t>
            </w:r>
            <w:proofErr w:type="spellStart"/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аккарицидными</w:t>
            </w:r>
            <w:proofErr w:type="spellEnd"/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средствами в сфере физической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гектар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Распоряжение администрации городского округа о выделении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2.2.6. Площадь помещений муниципальных учреждений, охваченных дератизацией и дезинсекцией в сфере физической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тыс. м2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150,9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150,9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150,9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2.2.7. Площадь территорий, обследованных на </w:t>
            </w:r>
            <w:proofErr w:type="spellStart"/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заклещеванность</w:t>
            </w:r>
            <w:proofErr w:type="spellEnd"/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 в сфере физической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гектар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2.2.8. Количество проведенных санитарно-эпидемиологических экспертиз в сфере физической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C86A06" w:rsidRPr="00947521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2.2.9. Площадь помещений муниципальных учреждений, охваченных дезинфекцией в сфере физической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тыс. м2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2.2.10. Площадь терр</w:t>
            </w:r>
            <w:r w:rsidR="00A02C04"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итории муниципальных учреждений, обработанных </w:t>
            </w:r>
            <w:proofErr w:type="spellStart"/>
            <w:r w:rsidR="00A02C04" w:rsidRPr="00947521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карицидными</w:t>
            </w:r>
            <w:proofErr w:type="spellEnd"/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 средствами в сфере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гектар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2.2.11. Площадь помещений муниципальных учреждений, охваченных дератизацией и дезинсекцией в муниципальных учреждениях культуры, всего, из них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тыс. м2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2.2.12. Площадь помещений муниципальных учреждений, охваченных дератизацией и дезинсекцией в муниципальных учреждениях дополнительного образования в сфере культуры, всего, из них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тыс. кв2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2.2.13. Количество объектов, на которых проведено определение на заселенность грызунами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2.2.14. Количество объектов, на которых проведено определение на заселенность синантропными насекомыми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3E6BE5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Подпрограмма 3. </w:t>
            </w:r>
            <w:r w:rsidR="00902576"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</w:t>
            </w: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Цель 3. Увеличение продолжительности активной жизни населения за счет формирования здорового образа жизни и профилактики заболеваний (ВИЧ - инфекция, туберкулез, наркомания)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3.1. Осуществление информационно-образовательной, обучающей и просветительной работы по проблемам профилактики социально – значимых заболеваний среди населения городского округа Верхняя Пышма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3.1.1. Уровень охвата населения в возрасте 15-49 лет профилактическими программами по ВИЧ-инфекции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04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Постановление Правительства Свердловской области от 28.10.2021 № 720-ПП «О мерах противодействия распространению ВИЧ-инфекции в Свердловской области на 2021–2030 годы»;</w:t>
            </w:r>
          </w:p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Межведомственный план мероприятий по профилактике ВИЧ-инфекции в Свердловской области на 2021–2030 годы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3.1.2. Количество распространенных информационных материалов по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профилактике ВИЧ-инфекции, туберкулеза и наркомании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24566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04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Свердловской области от 28.10.2021 № 720-ПП «О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мерах противодействия распространению ВИЧ-инфекции в Свердловской области на 2021–2030 годы»;</w:t>
            </w:r>
          </w:p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Межведомственный план мероприятий по профилактике ВИЧ-инфекции в Свердловской области на 2021–2030 годы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3E6BE5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Подпрограмма 4. </w:t>
            </w:r>
            <w:r w:rsidR="00902576"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Доступная среда на территории городского ок</w:t>
            </w: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Цель 4. Повышение доступности объектов и услуг для инвалидов и маломобильных групп населения городского округа Верхняя Пышма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4.1.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4.1.1. Количество спортивно - массовых и культурно - досуговых мероприятий для инвалидов и маломобильных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68144F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Правительства Свердловской области от 29.12.2023 № 1015-РП «Об утверждении Программы развития адаптивной физической культуры и адаптивного спорта в Свердловской области до 2030 года»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4.1.2. Количество инвалидов, систематически занимающихся физкультурой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44F" w:rsidRPr="00947521" w:rsidRDefault="0068144F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Распоряжение Правительства Свердловской области от 29.12.2023 № 1015-РП «Об утверждении Программы развития адаптивной физической культуры и адаптивного спорта в Свердловской области до 2030 года»,</w:t>
            </w:r>
          </w:p>
          <w:p w:rsidR="00902576" w:rsidRPr="00947521" w:rsidRDefault="00A02C04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Форма Федерального </w:t>
            </w:r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>статистического наблюдения № 3 - АФК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4.2. Повышение доступности и качества услуг, содействие социальной интеграции инвалидов в общество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4.2.1. Количество объектов социальной инфраструктуры - учреждений культуры,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68144F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Федеральный закон от 24.11.1995 № 181-ФЗ «О социальной защите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инвалидов в Российской Федерации»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4.2.2. Количество объектов социальной инфраструктуры - учреждений образования,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44F" w:rsidRPr="00947521" w:rsidRDefault="0068144F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Федеральный закон от 24.11.1995 № 181-ФЗ «О социальной защите инвалидов в Российской Федерации»,</w:t>
            </w:r>
          </w:p>
          <w:p w:rsidR="00902576" w:rsidRPr="00947521" w:rsidRDefault="0068144F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Ф</w:t>
            </w:r>
            <w:r w:rsidR="00902576" w:rsidRPr="00947521">
              <w:rPr>
                <w:rFonts w:ascii="Liberation Serif" w:hAnsi="Liberation Serif" w:cs="Liberation Serif"/>
                <w:sz w:val="20"/>
                <w:szCs w:val="20"/>
              </w:rPr>
              <w:t>орма Федеральной статистической отчетности № ОО-1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4.2.3. Количество объектов социальной инфраструктуры - учреждений физической культуры, спорта и молодежной политики,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68144F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Федеральный закон от 24.11.1995 № 181-ФЗ «О социальной защите инвалидов в Российской Федерации»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4.3.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44F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4.3.1. </w:t>
            </w:r>
          </w:p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Доля инвалидов, положительно оценивающих отношение населения к проблемам инвалидов (от общей численности опрошенных инвалидов)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44F" w:rsidRPr="00947521" w:rsidRDefault="0068144F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Федеральный закон от 24.11.1995 № 181-ФЗ «О социальной защите инвалидов в Российской Федерации»,</w:t>
            </w:r>
          </w:p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Результаты социологического опроса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4.4. Развитие системы работы для детей с ограниченными возможностями здоровья в муниципальных образовательных организациях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4.4.1. Количество учреждений общего образования, создавших условия для инклюзивного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ind w:right="-28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количество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44F" w:rsidRPr="00947521" w:rsidRDefault="0068144F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Федеральный закон от 24.11.1995 № 181-ФЗ «О социальной защите инвалидов в Российской Федерации»,</w:t>
            </w:r>
          </w:p>
          <w:p w:rsidR="00902576" w:rsidRPr="00947521" w:rsidRDefault="0068144F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4.5. Обеспечение приспособлений жилых помещений и общего имущества в многоквартирных домах с учетом потребностей инвалидов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4.5.1. Количество проведенных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68144F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29.05.2024 № 708 «О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3E6BE5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Подпрограмма 5. </w:t>
            </w:r>
            <w:r w:rsidR="00902576"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Обеспечение жильем молодых семей городского ок</w:t>
            </w: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Цель 5.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5.1. Обеспечение предоставления молодым семьям — участникам программы социальных выплат на приобретение жилья или строительство индивидуального жилого дома (далее — социальные выплаты)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5.1.1. Количество молодых семей, получивших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количество семей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68144F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об утверждении Списка молодых семей – участников мероприятия, изъявивших желание получить социальную выплату по городскому округу Верхняя Пышма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3E6BE5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Подпрограмма 6. </w:t>
            </w:r>
            <w:r w:rsidR="00902576"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Цель 6.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6.1. Повышение качества оказания муниципальных услуг (работ) в социальной сфере</w:t>
            </w:r>
          </w:p>
        </w:tc>
      </w:tr>
      <w:tr w:rsidR="00902576" w:rsidRPr="00947521" w:rsidTr="0068144F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76" w:rsidRPr="00947521" w:rsidRDefault="00902576" w:rsidP="009475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6.1.1. Достижение целевых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показателей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C86A0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76" w:rsidRPr="00947521" w:rsidRDefault="00902576" w:rsidP="0094752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социальной политики администрации городского округа Верхняя </w:t>
            </w:r>
            <w:r w:rsidRPr="009475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Пышма, отчет МКУ «УКС и ЖКХ ГО Верхняя Пышма»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</w:t>
            </w:r>
          </w:p>
        </w:tc>
      </w:tr>
    </w:tbl>
    <w:p w:rsidR="00FD7B86" w:rsidRPr="00947521" w:rsidRDefault="00FD7B86" w:rsidP="00947521">
      <w:pPr>
        <w:spacing w:after="0" w:line="240" w:lineRule="auto"/>
        <w:rPr>
          <w:rFonts w:ascii="Liberation Serif" w:hAnsi="Liberation Serif" w:cs="Liberation Serif"/>
        </w:rPr>
      </w:pPr>
    </w:p>
    <w:sectPr w:rsidR="00FD7B86" w:rsidRPr="00947521" w:rsidSect="0093786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D5705"/>
    <w:multiLevelType w:val="hybridMultilevel"/>
    <w:tmpl w:val="4AFAC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86"/>
    <w:rsid w:val="00002F2B"/>
    <w:rsid w:val="003E6BE5"/>
    <w:rsid w:val="004778EC"/>
    <w:rsid w:val="00560B39"/>
    <w:rsid w:val="0068144F"/>
    <w:rsid w:val="008001C9"/>
    <w:rsid w:val="0080416F"/>
    <w:rsid w:val="00902576"/>
    <w:rsid w:val="00937865"/>
    <w:rsid w:val="00937EE1"/>
    <w:rsid w:val="00947521"/>
    <w:rsid w:val="009D3046"/>
    <w:rsid w:val="00A02C04"/>
    <w:rsid w:val="00B21812"/>
    <w:rsid w:val="00B74EC8"/>
    <w:rsid w:val="00C86A06"/>
    <w:rsid w:val="00D51B24"/>
    <w:rsid w:val="00E978FC"/>
    <w:rsid w:val="00F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5222"/>
  <w15:chartTrackingRefBased/>
  <w15:docId w15:val="{327EC901-FBF8-4DA1-9C2B-D6CAA123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B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7B86"/>
    <w:rPr>
      <w:color w:val="800080"/>
      <w:u w:val="single"/>
    </w:rPr>
  </w:style>
  <w:style w:type="paragraph" w:customStyle="1" w:styleId="xl65">
    <w:name w:val="xl65"/>
    <w:basedOn w:val="a"/>
    <w:rsid w:val="00FD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D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FD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FD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FD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D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D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D7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D7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D7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D7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D7B8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D7B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D7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D7B8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D7B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7EE1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947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3983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7</cp:revision>
  <cp:lastPrinted>2025-12-18T13:06:00Z</cp:lastPrinted>
  <dcterms:created xsi:type="dcterms:W3CDTF">2025-12-08T05:07:00Z</dcterms:created>
  <dcterms:modified xsi:type="dcterms:W3CDTF">2025-12-18T13:07:00Z</dcterms:modified>
</cp:coreProperties>
</file>