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F4" w:rsidRPr="005975AB" w:rsidRDefault="00EE64F4" w:rsidP="00EE64F4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УТВЕ</w:t>
      </w:r>
      <w:r w:rsidRPr="005975AB">
        <w:rPr>
          <w:rFonts w:ascii="Liberation Serif" w:hAnsi="Liberation Serif" w:cs="Liberation Serif"/>
        </w:rPr>
        <w:t xml:space="preserve">РЖДЕН Решением Думы городского округа Верхняя Пышма </w:t>
      </w:r>
      <w:r w:rsidRPr="005975AB">
        <w:rPr>
          <w:rFonts w:ascii="Liberation Serif" w:hAnsi="Liberation Serif" w:cs="Liberation Serif"/>
          <w:color w:val="000000" w:themeColor="text1"/>
        </w:rPr>
        <w:t>от 23 декабря 2025 года № 33/</w:t>
      </w:r>
      <w:r>
        <w:rPr>
          <w:rFonts w:ascii="Liberation Serif" w:hAnsi="Liberation Serif" w:cs="Liberation Serif"/>
          <w:color w:val="000000" w:themeColor="text1"/>
        </w:rPr>
        <w:t>4</w:t>
      </w:r>
    </w:p>
    <w:p w:rsidR="00EE64F4" w:rsidRPr="00DD0118" w:rsidRDefault="00EE64F4" w:rsidP="00EE64F4">
      <w:pPr>
        <w:rPr>
          <w:rFonts w:ascii="Liberation Serif" w:hAnsi="Liberation Serif" w:cs="Liberation Serif"/>
          <w:sz w:val="22"/>
          <w:szCs w:val="22"/>
        </w:rPr>
      </w:pPr>
    </w:p>
    <w:p w:rsidR="00EE64F4" w:rsidRPr="00DD0118" w:rsidRDefault="00EE64F4" w:rsidP="00EE64F4">
      <w:pPr>
        <w:rPr>
          <w:rFonts w:ascii="Liberation Serif" w:hAnsi="Liberation Serif" w:cs="Liberation Serif"/>
          <w:sz w:val="22"/>
          <w:szCs w:val="22"/>
        </w:rPr>
      </w:pPr>
    </w:p>
    <w:p w:rsidR="00EE64F4" w:rsidRPr="005975AB" w:rsidRDefault="00EE64F4" w:rsidP="00EE64F4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975A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ПЛАН МЕРОПРИЯТИЙ</w:t>
      </w:r>
    </w:p>
    <w:p w:rsidR="00EE64F4" w:rsidRPr="005975AB" w:rsidRDefault="00EE64F4" w:rsidP="00EE64F4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975A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по выполнению и финансированию наказов избирателей депутатам Думы городского округа Верхняя Пышма</w:t>
      </w:r>
    </w:p>
    <w:p w:rsidR="00EE64F4" w:rsidRPr="005975AB" w:rsidRDefault="00EE64F4" w:rsidP="00EE64F4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975A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седьмого созыва на 2026 год</w:t>
      </w:r>
    </w:p>
    <w:p w:rsidR="00EE64F4" w:rsidRDefault="00EE64F4" w:rsidP="00EE64F4">
      <w:pPr>
        <w:rPr>
          <w:rFonts w:ascii="Liberation Serif" w:hAnsi="Liberation Serif" w:cs="Liberation Serif"/>
          <w:color w:val="000000" w:themeColor="text1"/>
          <w:sz w:val="12"/>
          <w:szCs w:val="12"/>
        </w:rPr>
      </w:pPr>
    </w:p>
    <w:tbl>
      <w:tblPr>
        <w:tblW w:w="15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80"/>
        <w:gridCol w:w="2022"/>
        <w:gridCol w:w="3440"/>
        <w:gridCol w:w="2469"/>
        <w:gridCol w:w="2079"/>
        <w:gridCol w:w="1997"/>
        <w:gridCol w:w="2600"/>
      </w:tblGrid>
      <w:tr w:rsidR="00EE64F4" w:rsidRPr="005975AB" w:rsidTr="0099170F">
        <w:trPr>
          <w:cantSplit/>
          <w:trHeight w:val="6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F22A55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</w:rPr>
            </w:pPr>
            <w:r w:rsidRPr="00F22A55"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</w:rPr>
              <w:t>№ в наказах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</w:rPr>
              <w:t>Содержание наказа избирателей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</w:rPr>
              <w:t>Адрес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</w:rPr>
              <w:t>Мероприятия по реализации наказа избирателей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</w:rPr>
              <w:t>Ответственный за выполнение наказа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</w:rPr>
              <w:t>Ориентировочная стоимость</w:t>
            </w:r>
            <w:r w:rsidRPr="005975AB"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</w:rPr>
              <w:t xml:space="preserve"> и источники финансирования наказа (тысяч рублей)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</w:rPr>
              <w:t>Примечание</w:t>
            </w:r>
          </w:p>
        </w:tc>
      </w:tr>
    </w:tbl>
    <w:p w:rsidR="00EE64F4" w:rsidRPr="00DD0118" w:rsidRDefault="00EE64F4" w:rsidP="00EE64F4">
      <w:pPr>
        <w:rPr>
          <w:rFonts w:ascii="Liberation Serif" w:hAnsi="Liberation Serif" w:cs="Liberation Serif"/>
          <w:color w:val="000000" w:themeColor="text1"/>
          <w:sz w:val="2"/>
          <w:szCs w:val="2"/>
        </w:rPr>
      </w:pPr>
    </w:p>
    <w:tbl>
      <w:tblPr>
        <w:tblW w:w="15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45"/>
        <w:gridCol w:w="2048"/>
        <w:gridCol w:w="3544"/>
        <w:gridCol w:w="2506"/>
        <w:gridCol w:w="2094"/>
        <w:gridCol w:w="2003"/>
        <w:gridCol w:w="2647"/>
      </w:tblGrid>
      <w:tr w:rsidR="00EE64F4" w:rsidRPr="005975AB" w:rsidTr="0099170F">
        <w:trPr>
          <w:cantSplit/>
          <w:trHeight w:val="6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8</w:t>
            </w: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Ремонт дорог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 Куйбышева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восстановительный ремонт существующего покрытия, восстановление профиля обочин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МБУ «Дорожное эксплуатационное управление» (далее – ДЭУ)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в рамках исполнения ДЭУ муниципального задания, согласно доведенным лимитам на содержание улично-дорожной сети (далее – УДС) – 61 243,65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участок автомобильной дороги, требующий восстановительного ремонта *</w:t>
            </w:r>
          </w:p>
        </w:tc>
      </w:tr>
      <w:tr w:rsidR="00EE64F4" w:rsidRPr="005975AB" w:rsidTr="0099170F">
        <w:trPr>
          <w:cantSplit/>
          <w:trHeight w:val="2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 Матросова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 Профсоюзная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грейдирование с добавлением материала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 Рабочая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1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 Южная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участок автомобильной дороги, требующий грейдирования *</w:t>
            </w:r>
          </w:p>
        </w:tc>
      </w:tr>
      <w:tr w:rsidR="00EE64F4" w:rsidRPr="005975AB" w:rsidTr="0099170F">
        <w:trPr>
          <w:cantSplit/>
          <w:trHeight w:val="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 Фабричная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31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 Челюскинцев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 Электролитная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33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перед территорией МУП «Водоканал»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ямочный ремонт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 xml:space="preserve">МКУ «Управление капитального строительства и жилищно-коммунального хозяйства городского округа Верхняя Пышма» (далее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 xml:space="preserve"> УКС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и ЖКХ)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290,0</w:t>
            </w:r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площадь 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участк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а – 95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кв.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 м</w:t>
            </w: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 Березовая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ремонт дороги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 xml:space="preserve">объем финансирования будет определен после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заверш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 xml:space="preserve">ения судебных процессов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 обследования</w:t>
            </w:r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участок автомоби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льной дороги, требующей ремонта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*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. 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 xml:space="preserve">Срок реализации 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2026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–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2027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г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оды</w:t>
            </w: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57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дорога до шлагбаума Зайково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грейдирование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Балтымская сельская администрация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рамках ежегодного контракта на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 содержани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 xml:space="preserve"> дорог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участок автомобильной дороги, требующий грейдирования *</w:t>
            </w:r>
          </w:p>
        </w:tc>
      </w:tr>
      <w:tr w:rsidR="00EE64F4" w:rsidRPr="005975AB" w:rsidTr="0099170F">
        <w:trPr>
          <w:cantSplit/>
          <w:trHeight w:val="5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62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с. Балтым, ул. Восточная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ремонт дорожного покрытия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Балтымская сельская администрация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900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участок автомобильной дороги, требующей ремонта дорожного покрытия *</w:t>
            </w:r>
          </w:p>
        </w:tc>
      </w:tr>
      <w:tr w:rsidR="00EE64F4" w:rsidRPr="005975AB" w:rsidTr="0099170F">
        <w:trPr>
          <w:cantSplit/>
          <w:trHeight w:val="4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67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Ремонт дорог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п. Исеть, ул. Мира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ремонт дороги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Исетская поселковая администрация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рамках ежегодного контракта на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 ямочн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ый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 xml:space="preserve"> ремонт дорог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участок автомобильной дороги, требующей ямочного ремонта дорожного покрытия *</w:t>
            </w: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68</w:t>
            </w: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п. Исеть, ул. Свердлова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 xml:space="preserve">в рамках ежегодного контракта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на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 содержани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 xml:space="preserve"> дорог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участок автомобильной дороги, требующей грейдирования *</w:t>
            </w: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69</w:t>
            </w: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п. Исеть, ул. Первомайская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87.1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Организация дорожного движения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г. Верхняя Пышма, пожарный проезд между стадионом и дворцом спорта УГМК от ул. Кривоусова до ДК «Металлург»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установка дорожного барьера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УКС и ЖКХ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объем финансирования будет определен после обследования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Обустройство тротуаров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между домами 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о ул. Машиностроителей, 7 и ул. 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Уральских рабочих, 44ж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обустройство и ремонт тротуаров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150,0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89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 Мичурина, 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450,0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108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 Огнеупорщиков, 11б (возле почты)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ремонт тротуара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380,0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1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100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между детским садом № 28 и ул. Калинина, 66а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восстановление тротуара после ремонтных работ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АО «УТС»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 xml:space="preserve">внебюджетные источники (далее – </w:t>
            </w:r>
            <w:r w:rsidRPr="005975AB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ВИ</w:t>
            </w:r>
            <w:r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105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тропа через лес от 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л. Сварщиков до ул. Березовой к 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СНТ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тротуара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УКС и ЖКХ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объем финансирования будет определен после обследования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1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121.1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между домами 33 и 35/9 по ул. Петрова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обустроить тротуар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408,0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121.3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проулок от дома 34б по ул. Петрова до ул. Сыромолотова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регулярн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ая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 xml:space="preserve"> уборк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 xml:space="preserve"> снега зимой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объем финансирования будет определен после обследования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1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121.4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Верхняя Пышма, ул. Машиностроителей до поворота на АО «УЗХР»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обустройство тротуара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 xml:space="preserve">Срок реализации 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2026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–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2027 г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оды</w:t>
            </w: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125.1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Обустройство или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 ремонт пешеходных переходов</w:t>
            </w:r>
          </w:p>
        </w:tc>
        <w:tc>
          <w:tcPr>
            <w:tcW w:w="3544" w:type="dxa"/>
            <w:shd w:val="clear" w:color="auto" w:fill="auto"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г. Верхняя Пышма, перекресток ул. Победы и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 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пер. Победы (между домами 9а и 13 по ул. Победы)</w:t>
            </w:r>
          </w:p>
        </w:tc>
        <w:tc>
          <w:tcPr>
            <w:tcW w:w="2506" w:type="dxa"/>
            <w:shd w:val="clear" w:color="000000" w:fill="FFFFFF"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оборудование пешеходного перехода со спуском тротуара</w:t>
            </w:r>
          </w:p>
        </w:tc>
        <w:tc>
          <w:tcPr>
            <w:tcW w:w="2094" w:type="dxa"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УКС и ЖКХ, Дума ГО Верхняя Пышма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проработка вопроса с СОГУ «Управление автомобильных дорог»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 xml:space="preserve">Срок реализации 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2026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–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2027 г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оды</w:t>
            </w: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136.1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Оптимизация маршрутов и улучшение графика движения общественного транспорта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г. Верхняя Пышма, кольцевые маршруты № 1 и 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продление до 21 часа движения автобусов кольцевых маршрутов № 1 и 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АО «Автотранспорт»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объем финансирования будет определен после согласования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137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Обустройство общественных зон и территорий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благоустройство парка культуры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отдыха «Манин парк»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оборудов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ание веревочного парка (601 кв.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 м),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бетонного скейт-парка (450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кв.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 м), автодрома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МКУ «Управление культуры городского округа Верхняя Пышма», инвесторы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ВИ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9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154.1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Ремонт внутриквартальных проездов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 Уральских рабочих, вдоль домов 44д, 44ж</w:t>
            </w:r>
          </w:p>
        </w:tc>
        <w:tc>
          <w:tcPr>
            <w:tcW w:w="2506" w:type="dxa"/>
            <w:shd w:val="clear" w:color="000000" w:fill="FFFFFF"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ремонт ограждающих внутридворовой проезд поребриков</w:t>
            </w:r>
          </w:p>
        </w:tc>
        <w:tc>
          <w:tcPr>
            <w:tcW w:w="2094" w:type="dxa"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УКС и ЖКХ</w:t>
            </w:r>
          </w:p>
        </w:tc>
        <w:tc>
          <w:tcPr>
            <w:tcW w:w="2003" w:type="dxa"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в рамках ежегодного контракта по ямочному ремонту дорог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8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169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Благоустройство дворовых территорий по инициативе граждан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п. Красный Адуй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строительство футбольного поля, спортивного комплекса, детской площадки и установка розетки для выездного ФАПа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Балтымская сельская администрация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5 653,5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170.1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г. Верхняя Пышма, ул. Сапожникова, 5, 7</w:t>
            </w:r>
          </w:p>
        </w:tc>
        <w:tc>
          <w:tcPr>
            <w:tcW w:w="2506" w:type="dxa"/>
            <w:vMerge w:val="restart"/>
            <w:shd w:val="clear" w:color="000000" w:fill="FFFFFF"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обустройство детской площадки</w:t>
            </w:r>
          </w:p>
        </w:tc>
        <w:tc>
          <w:tcPr>
            <w:tcW w:w="2094" w:type="dxa"/>
            <w:vMerge w:val="restart"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УКС и ЖКХ</w:t>
            </w:r>
          </w:p>
        </w:tc>
        <w:tc>
          <w:tcPr>
            <w:tcW w:w="2003" w:type="dxa"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4 500,0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31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170.2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г. Верхняя Пышма, сквер между домами 55, 57, 57а по ул. Петрова и домами 22, 24 по ул. Победы</w:t>
            </w:r>
          </w:p>
        </w:tc>
        <w:tc>
          <w:tcPr>
            <w:tcW w:w="2506" w:type="dxa"/>
            <w:vMerge/>
            <w:shd w:val="clear" w:color="000000" w:fill="FFFFFF"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94" w:type="dxa"/>
            <w:vMerge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объем финансирования будет определен после обследования территории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Срок реализации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 –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 xml:space="preserve"> 2026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–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2027 г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оды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.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 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В 2026 году планируется проработать вопрос участи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я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 xml:space="preserve"> в региональном конкурсном отборе проектов инициативного бюджетирования</w:t>
            </w:r>
          </w:p>
        </w:tc>
      </w:tr>
      <w:tr w:rsidR="00EE64F4" w:rsidRPr="005975AB" w:rsidTr="0099170F">
        <w:trPr>
          <w:cantSplit/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170.3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г. Верхняя Пышма, пр-кт Успенский, 60</w:t>
            </w:r>
          </w:p>
        </w:tc>
        <w:tc>
          <w:tcPr>
            <w:tcW w:w="2506" w:type="dxa"/>
            <w:shd w:val="clear" w:color="000000" w:fill="FFFFFF"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обустройство (ремонт) детской площадки и внутридворовой территории</w:t>
            </w:r>
          </w:p>
        </w:tc>
        <w:tc>
          <w:tcPr>
            <w:tcW w:w="2094" w:type="dxa"/>
            <w:vMerge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33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170.4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г. Верхняя Пышма, ул. Сергея Лазо, 30, 32 и близлежащие дома</w:t>
            </w:r>
          </w:p>
        </w:tc>
        <w:tc>
          <w:tcPr>
            <w:tcW w:w="2506" w:type="dxa"/>
            <w:shd w:val="clear" w:color="000000" w:fill="FFFFFF"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обустройство достаточного количества парковочных мест для личного авто-транспорта</w:t>
            </w:r>
          </w:p>
        </w:tc>
        <w:tc>
          <w:tcPr>
            <w:tcW w:w="2094" w:type="dxa"/>
            <w:vMerge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объем финансирования будет определен после обследования территории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Срок реализации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 –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 xml:space="preserve"> 2026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–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2027 г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оды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.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 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В 2026 году планируется проработать вопрос об организации жителей об участии в региональном проекте «Формирование комфортной городской среды»</w:t>
            </w: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186.1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Озеленение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Верхняя Пышма, проулок от дома 34б по ул. Петрова до ул. 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Сыромолотова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своевременное скашивание травы летом</w:t>
            </w:r>
          </w:p>
        </w:tc>
        <w:tc>
          <w:tcPr>
            <w:tcW w:w="2094" w:type="dxa"/>
            <w:vMerge w:val="restart"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УКС и ЖКХ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ориентировочный объем финансирования определится после обследования участка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201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Монтаж, ремонт или улучшение уличного освещения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 Чкалова, 9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строительство сетей уличного освещения</w:t>
            </w:r>
          </w:p>
        </w:tc>
        <w:tc>
          <w:tcPr>
            <w:tcW w:w="2094" w:type="dxa"/>
            <w:vMerge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50,0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 xml:space="preserve">Разработка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проектно-сметной документации (далее – 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ПСД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</w:tr>
      <w:tr w:rsidR="00EE64F4" w:rsidRPr="005975AB" w:rsidTr="0099170F">
        <w:trPr>
          <w:cantSplit/>
          <w:trHeight w:val="1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203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 Чистова от ул. Уральских рабочих до ул. Шевченко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94" w:type="dxa"/>
            <w:vMerge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50,0</w:t>
            </w:r>
          </w:p>
        </w:tc>
        <w:tc>
          <w:tcPr>
            <w:tcW w:w="2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208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от ул. Сварщиков до ул. Березовой (СНТ «Елочки»)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94" w:type="dxa"/>
            <w:vMerge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50,0</w:t>
            </w:r>
          </w:p>
        </w:tc>
        <w:tc>
          <w:tcPr>
            <w:tcW w:w="2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4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210.2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г. Верхняя Пышма, двор домов по ул. Уральских рабочих, 3, ул. Юбилейной, 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текущий ремонт с заменой ламп</w:t>
            </w:r>
          </w:p>
        </w:tc>
        <w:tc>
          <w:tcPr>
            <w:tcW w:w="2094" w:type="dxa"/>
            <w:vMerge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в рамках текущего энергосервисного контракта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210.4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г. Верхняя Пышма, квартал многоквартирных домов (ул. Петрова – пер. Победы – ул. Энтузиастов – ул. Победы – ул. Сергея Лазо)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устройство освещения, установка или замена столбов освещения, текущий ремонт с заменой ламп освещения</w:t>
            </w:r>
          </w:p>
        </w:tc>
        <w:tc>
          <w:tcPr>
            <w:tcW w:w="2094" w:type="dxa"/>
            <w:vMerge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 xml:space="preserve">150,0 (стоимость разработки ПСД 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в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2026 г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оду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)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Срок реализации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 –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 xml:space="preserve"> 2026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–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>202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8</w:t>
            </w:r>
            <w:r w:rsidRPr="005975AB">
              <w:rPr>
                <w:rFonts w:ascii="Liberation Serif" w:hAnsi="Liberation Serif" w:cs="Liberation Serif"/>
                <w:sz w:val="23"/>
                <w:szCs w:val="23"/>
              </w:rPr>
              <w:t xml:space="preserve"> г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оды</w:t>
            </w:r>
          </w:p>
        </w:tc>
      </w:tr>
      <w:tr w:rsidR="00EE64F4" w:rsidRPr="005975AB" w:rsidTr="0099170F">
        <w:trPr>
          <w:cantSplit/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231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Реконструкция очистных сооружений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реконструкция</w:t>
            </w:r>
          </w:p>
        </w:tc>
        <w:tc>
          <w:tcPr>
            <w:tcW w:w="2094" w:type="dxa"/>
            <w:vMerge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9 477,0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233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Рекультивация полигона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п. Красный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приведение в нормативное состояние</w:t>
            </w:r>
          </w:p>
        </w:tc>
        <w:tc>
          <w:tcPr>
            <w:tcW w:w="2094" w:type="dxa"/>
            <w:vMerge/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342 019,3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 в т. ч.</w:t>
            </w:r>
          </w:p>
          <w:p w:rsidR="00EE64F4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областной бюджет (далее – ОБ) – 239 413,5;</w:t>
            </w:r>
          </w:p>
          <w:p w:rsidR="00EE64F4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местный бюджет</w:t>
            </w:r>
          </w:p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(далее – МБ) – 102 605,8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42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250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Реконструкция и строительство новых школ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микрорайон «Садовый-2»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строительство новой школы</w:t>
            </w:r>
          </w:p>
        </w:tc>
        <w:tc>
          <w:tcPr>
            <w:tcW w:w="2094" w:type="dxa"/>
            <w:vMerge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712 836,29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 в т. ч.</w:t>
            </w:r>
          </w:p>
          <w:p w:rsidR="00EE64F4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 – 546 772,3,</w:t>
            </w:r>
          </w:p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МБ – 166 063,99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251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Пышма, микрорайон «Огнеупорный»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строительство новой школы</w:t>
            </w:r>
          </w:p>
        </w:tc>
        <w:tc>
          <w:tcPr>
            <w:tcW w:w="2094" w:type="dxa"/>
            <w:vMerge/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200 000,0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 в т. ч.</w:t>
            </w:r>
          </w:p>
          <w:p w:rsidR="00EE64F4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 – 1 000,0,</w:t>
            </w:r>
          </w:p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МБ – 199 000,0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44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253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Реконструкция и строительство новых школ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г. Верхняя Пышма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реконструкция школы № 22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УКС и ЖКХ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914 153,0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 в т. ч.</w:t>
            </w:r>
          </w:p>
          <w:p w:rsidR="00EE64F4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 – 742 500,0,</w:t>
            </w:r>
          </w:p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МБ – 171 653,0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08" w:right="-4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258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4" w:rsidRPr="005975AB" w:rsidRDefault="00EE64F4" w:rsidP="0099170F">
            <w:pPr>
              <w:ind w:left="-32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п. Красный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реконструкция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школы № 16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418 110,84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 в т. ч.</w:t>
            </w:r>
          </w:p>
          <w:p w:rsidR="00EE64F4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 – 367 023,6,</w:t>
            </w:r>
          </w:p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МБ – 51 087,24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4F4" w:rsidRPr="005975AB" w:rsidTr="0099170F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46</w:t>
            </w:r>
          </w:p>
        </w:tc>
        <w:tc>
          <w:tcPr>
            <w:tcW w:w="10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b/>
                <w:sz w:val="22"/>
                <w:szCs w:val="22"/>
              </w:rPr>
              <w:t>ИТОГО: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2 67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71,58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 в т. ч.</w:t>
            </w:r>
          </w:p>
          <w:p w:rsidR="00EE64F4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ОБ – 1 896 709,4,</w:t>
            </w:r>
          </w:p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МБ – 777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5975AB">
              <w:rPr>
                <w:rFonts w:ascii="Liberation Serif" w:hAnsi="Liberation Serif" w:cs="Liberation Serif"/>
                <w:sz w:val="22"/>
                <w:szCs w:val="22"/>
              </w:rPr>
              <w:t>62,18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4" w:rsidRPr="005975AB" w:rsidRDefault="00EE64F4" w:rsidP="0099170F">
            <w:pPr>
              <w:ind w:left="-118" w:right="-11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EE64F4" w:rsidRDefault="00EE64F4" w:rsidP="00EE64F4">
      <w:pPr>
        <w:ind w:firstLine="709"/>
        <w:rPr>
          <w:rFonts w:ascii="Liberation Serif" w:hAnsi="Liberation Serif" w:cs="Liberation Serif"/>
          <w:sz w:val="22"/>
          <w:szCs w:val="22"/>
        </w:rPr>
      </w:pPr>
    </w:p>
    <w:p w:rsidR="00EE64F4" w:rsidRPr="005975AB" w:rsidRDefault="00EE64F4" w:rsidP="00EE64F4">
      <w:pPr>
        <w:ind w:firstLine="709"/>
        <w:rPr>
          <w:rFonts w:ascii="Liberation Serif" w:hAnsi="Liberation Serif" w:cs="Liberation Serif"/>
          <w:sz w:val="2"/>
          <w:szCs w:val="2"/>
        </w:rPr>
      </w:pPr>
      <w:r w:rsidRPr="005975AB">
        <w:rPr>
          <w:rFonts w:ascii="Liberation Serif" w:hAnsi="Liberation Serif" w:cs="Liberation Serif"/>
          <w:sz w:val="22"/>
          <w:szCs w:val="22"/>
        </w:rPr>
        <w:t xml:space="preserve">* </w:t>
      </w:r>
      <w:r w:rsidRPr="005975AB">
        <w:rPr>
          <w:rFonts w:ascii="Liberation Serif" w:hAnsi="Liberation Serif" w:cs="Liberation Serif"/>
          <w:color w:val="000000" w:themeColor="text1"/>
        </w:rPr>
        <w:t>В весенний период 2026 года адресный перечень и протяженность участков автомобильных дорог буд</w:t>
      </w:r>
      <w:r>
        <w:rPr>
          <w:rFonts w:ascii="Liberation Serif" w:hAnsi="Liberation Serif" w:cs="Liberation Serif"/>
          <w:color w:val="000000" w:themeColor="text1"/>
        </w:rPr>
        <w:t>у</w:t>
      </w:r>
      <w:r w:rsidRPr="005975AB">
        <w:rPr>
          <w:rFonts w:ascii="Liberation Serif" w:hAnsi="Liberation Serif" w:cs="Liberation Serif"/>
          <w:color w:val="000000" w:themeColor="text1"/>
        </w:rPr>
        <w:t>т определен</w:t>
      </w:r>
      <w:r>
        <w:rPr>
          <w:rFonts w:ascii="Liberation Serif" w:hAnsi="Liberation Serif" w:cs="Liberation Serif"/>
          <w:color w:val="000000" w:themeColor="text1"/>
        </w:rPr>
        <w:t>ы</w:t>
      </w:r>
      <w:r w:rsidRPr="005975AB">
        <w:rPr>
          <w:rFonts w:ascii="Liberation Serif" w:hAnsi="Liberation Serif" w:cs="Liberation Serif"/>
          <w:color w:val="000000" w:themeColor="text1"/>
        </w:rPr>
        <w:t xml:space="preserve"> после совместного обследования дорог с депутатами Думы городского округа Верхняя Пышма и представителями УКС и ЖКХ</w:t>
      </w:r>
    </w:p>
    <w:p w:rsidR="00773386" w:rsidRDefault="00773386">
      <w:bookmarkStart w:id="0" w:name="_GoBack"/>
      <w:bookmarkEnd w:id="0"/>
    </w:p>
    <w:sectPr w:rsidR="00773386" w:rsidSect="005975AB">
      <w:pgSz w:w="16838" w:h="11906" w:orient="landscape" w:code="9"/>
      <w:pgMar w:top="1304" w:right="454" w:bottom="454" w:left="454" w:header="99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30"/>
    <w:rsid w:val="00773386"/>
    <w:rsid w:val="00776A30"/>
    <w:rsid w:val="00EE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02F00-9DEF-4C52-BA24-B23F421D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1224</Words>
  <Characters>6980</Characters>
  <Application>Microsoft Office Word</Application>
  <DocSecurity>0</DocSecurity>
  <Lines>58</Lines>
  <Paragraphs>16</Paragraphs>
  <ScaleCrop>false</ScaleCrop>
  <Company/>
  <LinksUpToDate>false</LinksUpToDate>
  <CharactersWithSpaces>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Вилисова Екатерина Витальевна</dc:creator>
  <cp:keywords/>
  <dc:description/>
  <cp:lastModifiedBy>Вилисова Екатерина Витальевна</cp:lastModifiedBy>
  <cp:revision>2</cp:revision>
  <dcterms:created xsi:type="dcterms:W3CDTF">2025-12-23T08:50:00Z</dcterms:created>
  <dcterms:modified xsi:type="dcterms:W3CDTF">2025-12-23T08:50:00Z</dcterms:modified>
</cp:coreProperties>
</file>