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09" w:rsidRPr="005F1D07" w:rsidRDefault="006F1509" w:rsidP="006F1509">
      <w:pPr>
        <w:ind w:left="5103"/>
        <w:rPr>
          <w:rFonts w:ascii="Liberation Serif" w:hAnsi="Liberation Serif"/>
          <w:sz w:val="28"/>
        </w:rPr>
      </w:pPr>
      <w:r w:rsidRPr="005F1D07">
        <w:rPr>
          <w:rFonts w:ascii="Liberation Serif" w:hAnsi="Liberation Serif"/>
          <w:sz w:val="28"/>
        </w:rPr>
        <w:t>К постановлению администрации</w:t>
      </w:r>
    </w:p>
    <w:p w:rsidR="006F1509" w:rsidRPr="005F1D07" w:rsidRDefault="006F1509" w:rsidP="006F1509">
      <w:pPr>
        <w:ind w:left="5103"/>
        <w:rPr>
          <w:rFonts w:ascii="Liberation Serif" w:hAnsi="Liberation Serif"/>
          <w:sz w:val="28"/>
        </w:rPr>
      </w:pPr>
      <w:r w:rsidRPr="005F1D07">
        <w:rPr>
          <w:rFonts w:ascii="Liberation Serif" w:hAnsi="Liberation Serif"/>
          <w:sz w:val="28"/>
        </w:rPr>
        <w:t>городского округа Верхняя Пышма</w:t>
      </w:r>
    </w:p>
    <w:p w:rsidR="006F1509" w:rsidRPr="005F1D07" w:rsidRDefault="006F1509" w:rsidP="006F1509">
      <w:pPr>
        <w:ind w:left="5103"/>
        <w:rPr>
          <w:rFonts w:ascii="Liberation Serif" w:hAnsi="Liberation Serif"/>
          <w:sz w:val="28"/>
          <w:u w:val="single"/>
        </w:rPr>
      </w:pPr>
      <w:r w:rsidRPr="005F1D07">
        <w:rPr>
          <w:rFonts w:ascii="Liberation Serif" w:hAnsi="Liberation Serif"/>
          <w:sz w:val="28"/>
        </w:rPr>
        <w:t xml:space="preserve">от </w:t>
      </w:r>
      <w:bookmarkStart w:id="0" w:name="_GoBack"/>
      <w:bookmarkEnd w:id="0"/>
      <w:r w:rsidR="00B268B5">
        <w:rPr>
          <w:rFonts w:ascii="Liberation Serif" w:hAnsi="Liberation Serif"/>
          <w:sz w:val="28"/>
        </w:rPr>
        <w:t>22.12.2025</w:t>
      </w:r>
      <w:r w:rsidRPr="005F1D07">
        <w:rPr>
          <w:rFonts w:ascii="Liberation Serif" w:hAnsi="Liberation Serif"/>
          <w:sz w:val="28"/>
        </w:rPr>
        <w:t xml:space="preserve"> № </w:t>
      </w:r>
      <w:r w:rsidR="00B268B5">
        <w:rPr>
          <w:rFonts w:ascii="Liberation Serif" w:hAnsi="Liberation Serif"/>
          <w:sz w:val="28"/>
        </w:rPr>
        <w:t>1878</w:t>
      </w:r>
    </w:p>
    <w:p w:rsidR="006F1509" w:rsidRPr="005A7FA3" w:rsidRDefault="006F1509" w:rsidP="006F1509">
      <w:pPr>
        <w:rPr>
          <w:rFonts w:ascii="Liberation Serif" w:hAnsi="Liberation Serif" w:cs="Liberation Serif"/>
          <w:sz w:val="28"/>
          <w:szCs w:val="28"/>
        </w:rPr>
      </w:pPr>
    </w:p>
    <w:p w:rsidR="006F1509" w:rsidRPr="005A7FA3" w:rsidRDefault="006F1509" w:rsidP="006F1509">
      <w:pPr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50"/>
        <w:gridCol w:w="6561"/>
      </w:tblGrid>
      <w:tr w:rsidR="006F1509" w:rsidRPr="005A7FA3" w:rsidTr="005F1D07">
        <w:tc>
          <w:tcPr>
            <w:tcW w:w="1690" w:type="pct"/>
          </w:tcPr>
          <w:p w:rsidR="006F1509" w:rsidRPr="005A7FA3" w:rsidRDefault="006F1509" w:rsidP="006F1509">
            <w:pPr>
              <w:ind w:left="29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FA3">
              <w:rPr>
                <w:rFonts w:ascii="Liberation Serif" w:hAnsi="Liberation Serif" w:cs="Liberation Serif"/>
                <w:sz w:val="28"/>
                <w:szCs w:val="28"/>
              </w:rPr>
              <w:t xml:space="preserve">Перечень </w:t>
            </w:r>
            <w:r w:rsidRPr="005A7FA3">
              <w:rPr>
                <w:rFonts w:ascii="Liberation Serif" w:eastAsiaTheme="minorEastAsia" w:hAnsi="Liberation Serif" w:cs="Liberation Serif"/>
                <w:sz w:val="28"/>
                <w:szCs w:val="28"/>
              </w:rPr>
              <w:t>основных целевых показателей муниципальной программы</w:t>
            </w:r>
          </w:p>
        </w:tc>
        <w:tc>
          <w:tcPr>
            <w:tcW w:w="3310" w:type="pct"/>
          </w:tcPr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1. Количество муниципальных дошкольных образовательных учреждений, в которых проведены работы по созданию дополнительных мест в муниципальной системе дошкольного образования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2. 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3. 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4. Доля детей в возрасте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  <w:p w:rsidR="006F1509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5. Доля детей в возрасте от 3 до 7 лет, фактически зачисленных в дошкольное образовательное учреждение от общего количества мест в муниципальном дошкольном образовательном учреждении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6. 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7. 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8. 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9. 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10. Количество школьных столовых, в которых произведена замена технологического оборудования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11. Количество школьных столовых, в которых заменена обеденная мебель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12. Количество школьных столовых, в которых произведена замена системы вентиляции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13. Количество школьных столовых, в которых заменен кухонный инвентарь, столовая посуда, столовые приборы</w:t>
            </w:r>
          </w:p>
          <w:p w:rsid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14. 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15. Количество действующих на территории городского округа Верхняя Пышма патриотических молодежных объединений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16. Количество посещений муниципальных библиотек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17. Количество музейных предметов, основного музейного фонда учреждения, опубликованных на экспозициях и выставках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 xml:space="preserve">18. 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Количество зрителей кинотеатра «</w:t>
            </w:r>
            <w:proofErr w:type="spellStart"/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Киноград</w:t>
            </w:r>
            <w:proofErr w:type="spellEnd"/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19. Количество клубных формирований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20. Количество проведенных мероприятий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 xml:space="preserve">21. Увеличение количества выставок в МБУК 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proofErr w:type="spellStart"/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Верхнепышминский</w:t>
            </w:r>
            <w:proofErr w:type="spellEnd"/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 xml:space="preserve"> исторический музей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22. Количество музейных предметов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23. Доля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от общей численности детей школьного возраста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24. Количество детей и подростков, получивших услуги по организации отдыха и оздоровления в муниципальном автономном учреждении «Заг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ородный оздоровительный лагерь «Медная горка</w:t>
            </w: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25. Количество спортивно - массовых и физкультурно-оздоровительных мероприятий</w:t>
            </w:r>
          </w:p>
          <w:p w:rsid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26. Количество медалей, завоеванных спортсменами городского округа Верхняя Пышма на международных, всероссийских, региональных, областных соревнованиях по видам спорта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27. Доля населения городского округа Верхняя Пышма, выполнившего нормативы испытаний (тестов) ВФСК 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Готов к труду и обороне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Готов к труду и обороне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 xml:space="preserve"> (ГТО)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 xml:space="preserve">28. Доля учащихся и студентов городского округа Верхняя Пышма, выполнившего нормативы испытаний (тестов) ВФСК 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«</w:t>
            </w: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Готов к труду и обороне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, в общей численности населения, принявшего участие в выполнении норм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ативов испытаний (тестов) ВФСК «</w:t>
            </w: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Готов к труду и обороне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 xml:space="preserve"> (ГТО)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29. 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30. Количество действующих на территории городского округа Верхняя Пышма органов молодежного самоуправления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31. Количество граждан, участвующих в добровольческой (волонтерской) деятельности в городском округе Верхняя Пышма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32. Количество поддержанных молодежных ин</w:t>
            </w:r>
            <w:r w:rsidR="0071214C">
              <w:rPr>
                <w:rFonts w:ascii="Liberation Serif" w:hAnsi="Liberation Serif" w:cs="Liberation Serif"/>
                <w:sz w:val="28"/>
                <w:szCs w:val="28"/>
              </w:rPr>
              <w:t>ициатив по результатам проекта «Банк молодежных инициатив»</w:t>
            </w: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 xml:space="preserve"> в городском округе Верхняя Пышма</w:t>
            </w:r>
          </w:p>
          <w:p w:rsid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 xml:space="preserve">33. Количество действующих молодежных </w:t>
            </w:r>
            <w:proofErr w:type="spellStart"/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коворкинг</w:t>
            </w:r>
            <w:proofErr w:type="spellEnd"/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-центров</w:t>
            </w:r>
          </w:p>
          <w:p w:rsidR="00935428" w:rsidRPr="00935428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34. 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  <w:p w:rsidR="00935428" w:rsidRPr="005A7FA3" w:rsidRDefault="00935428" w:rsidP="0093542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35428">
              <w:rPr>
                <w:rFonts w:ascii="Liberation Serif" w:hAnsi="Liberation Serif" w:cs="Liberation Serif"/>
                <w:sz w:val="28"/>
                <w:szCs w:val="28"/>
              </w:rPr>
              <w:t>35. Достижение целевых показателей муниципальной программы</w:t>
            </w:r>
          </w:p>
        </w:tc>
      </w:tr>
    </w:tbl>
    <w:tbl>
      <w:tblPr>
        <w:tblW w:w="9923" w:type="dxa"/>
        <w:tblInd w:w="-8" w:type="dxa"/>
        <w:tblBorders>
          <w:top w:val="single" w:sz="4" w:space="0" w:color="auto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6549"/>
      </w:tblGrid>
      <w:tr w:rsidR="006F1509" w:rsidRPr="005A7FA3" w:rsidTr="005F1D07">
        <w:trPr>
          <w:trHeight w:val="65"/>
        </w:trPr>
        <w:tc>
          <w:tcPr>
            <w:tcW w:w="3374" w:type="dxa"/>
            <w:hideMark/>
          </w:tcPr>
          <w:p w:rsidR="006F1509" w:rsidRPr="005A7FA3" w:rsidRDefault="006F1509" w:rsidP="006F1509">
            <w:pPr>
              <w:ind w:left="126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lastRenderedPageBreak/>
              <w:t>Обьем финансирования</w:t>
            </w:r>
          </w:p>
          <w:p w:rsidR="006F1509" w:rsidRPr="005A7FA3" w:rsidRDefault="006F1509" w:rsidP="006F1509">
            <w:pPr>
              <w:ind w:left="126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  <w:p w:rsidR="006F1509" w:rsidRPr="005A7FA3" w:rsidRDefault="006F1509" w:rsidP="006F1509">
            <w:pPr>
              <w:ind w:left="126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  <w:p w:rsidR="006F1509" w:rsidRPr="005A7FA3" w:rsidRDefault="006F1509" w:rsidP="006F1509">
            <w:pPr>
              <w:ind w:left="126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6549" w:type="dxa"/>
            <w:hideMark/>
          </w:tcPr>
          <w:p w:rsidR="006F1509" w:rsidRPr="005A7FA3" w:rsidRDefault="006F1509" w:rsidP="006F1509">
            <w:pPr>
              <w:ind w:left="147" w:right="28" w:hanging="6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A7FA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ВСЕГО: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ВСЕГО: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35 557 487,3 тыс. рублей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 2 210 274,5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2020 год –  2 629 972,4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2021 год –  2 935 219,1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2022 год –  3 245 311,1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2023 год –  3 680 198,0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lastRenderedPageBreak/>
              <w:t xml:space="preserve">2024 год –  4 575 414,1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2025 год –  5 390 537,7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2026 год –  5 313 110,1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2027 год –  5 577 450,3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из них: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16 546 705,0 тыс. рублей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 1 067 431,2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2020 год –  1 227 804,4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2021 год –  1 270 455,5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2022 год –  1 480 357,9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2023 год –  1 635 071,8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2024 год –  2 003 407,5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2025 год –  2 470 281,3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2026 год –  2 608 211,8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2027 год –  2 783 683,6 тыс. рублей,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499 588,4 тыс. рублей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 5 980,0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2020 год –  28 432,8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2021 год –  73 273,9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2022 год –  0,0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2023 год –  71 923,3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2024 год –  150 732,3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2025 год –  169 246,1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2026 год –  0,0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2027 год –  0,0 тыс. рублей,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18 511 043,9 тыс. рублей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 1 136 863,3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2020 год –  1 373 735,2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2021 год –  1 591 489,7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2022 год –  1 764 953,2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2023 год –  1 973 052,9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2024 год –  2 421 274,3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2025 год –  2 751 010,3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2026 год –  2 704 898,3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2027 год –  2 793 766,7 тыс. рублей,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внебюджетные источники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150,0 тыс. рублей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– 0,0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lastRenderedPageBreak/>
              <w:t xml:space="preserve">2020 год – 0,0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2021 год – 0,0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2022 год – 0,0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2023 год – 150,0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2024 год – 0,0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2025 год – 0,0 тыс. рублей, </w:t>
            </w:r>
          </w:p>
          <w:p w:rsidR="00935428" w:rsidRPr="00935428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2026 год – 0,0 тыс. рублей, </w:t>
            </w:r>
          </w:p>
          <w:p w:rsidR="006F1509" w:rsidRPr="005A7FA3" w:rsidRDefault="00935428" w:rsidP="00935428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2027</w:t>
            </w:r>
            <w:r w:rsidRPr="00935428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ab/>
              <w:t>год – 0,0 тыс. рублей</w:t>
            </w:r>
          </w:p>
        </w:tc>
      </w:tr>
    </w:tbl>
    <w:p w:rsidR="006F1509" w:rsidRPr="005A7FA3" w:rsidRDefault="006F1509" w:rsidP="006F1509">
      <w:pPr>
        <w:rPr>
          <w:rFonts w:ascii="Liberation Serif" w:hAnsi="Liberation Serif" w:cs="Liberation Serif"/>
          <w:sz w:val="28"/>
          <w:szCs w:val="28"/>
        </w:rPr>
      </w:pPr>
    </w:p>
    <w:sectPr w:rsidR="006F1509" w:rsidRPr="005A7FA3" w:rsidSect="006F150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13"/>
    <w:rsid w:val="00066816"/>
    <w:rsid w:val="00133F18"/>
    <w:rsid w:val="00275C3D"/>
    <w:rsid w:val="00276F90"/>
    <w:rsid w:val="00290565"/>
    <w:rsid w:val="003170FC"/>
    <w:rsid w:val="004309A2"/>
    <w:rsid w:val="00500F70"/>
    <w:rsid w:val="00525E56"/>
    <w:rsid w:val="005A7FA3"/>
    <w:rsid w:val="005F1D07"/>
    <w:rsid w:val="006B5C40"/>
    <w:rsid w:val="006D1746"/>
    <w:rsid w:val="006F1509"/>
    <w:rsid w:val="0071214C"/>
    <w:rsid w:val="00734D13"/>
    <w:rsid w:val="00770F09"/>
    <w:rsid w:val="00772251"/>
    <w:rsid w:val="007E37C8"/>
    <w:rsid w:val="008919DF"/>
    <w:rsid w:val="00935428"/>
    <w:rsid w:val="009369C6"/>
    <w:rsid w:val="009A4226"/>
    <w:rsid w:val="00A117A6"/>
    <w:rsid w:val="00A9081E"/>
    <w:rsid w:val="00A93356"/>
    <w:rsid w:val="00AE51ED"/>
    <w:rsid w:val="00B00F6E"/>
    <w:rsid w:val="00B268B5"/>
    <w:rsid w:val="00B74909"/>
    <w:rsid w:val="00D70374"/>
    <w:rsid w:val="00E55385"/>
    <w:rsid w:val="00F32947"/>
    <w:rsid w:val="00F4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CFD13-0D1B-4973-AB6F-AB3D3764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5">
    <w:name w:val="CharacterStyle5"/>
    <w:rsid w:val="006F1509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6F1509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6F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1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1D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11</cp:revision>
  <cp:lastPrinted>2025-12-23T09:15:00Z</cp:lastPrinted>
  <dcterms:created xsi:type="dcterms:W3CDTF">2025-12-08T04:35:00Z</dcterms:created>
  <dcterms:modified xsi:type="dcterms:W3CDTF">2025-12-23T10:44:00Z</dcterms:modified>
</cp:coreProperties>
</file>