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20299" w:rsidTr="00B20299">
        <w:trPr>
          <w:trHeight w:val="524"/>
        </w:trPr>
        <w:tc>
          <w:tcPr>
            <w:tcW w:w="9460" w:type="dxa"/>
            <w:gridSpan w:val="5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0299" w:rsidRDefault="00B202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0299" w:rsidRDefault="00B202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87AA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0299" w:rsidTr="00B20299">
        <w:trPr>
          <w:trHeight w:val="524"/>
        </w:trPr>
        <w:tc>
          <w:tcPr>
            <w:tcW w:w="284" w:type="dxa"/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0299" w:rsidRDefault="00B202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0299" w:rsidTr="00B20299">
        <w:trPr>
          <w:trHeight w:val="130"/>
        </w:trPr>
        <w:tc>
          <w:tcPr>
            <w:tcW w:w="9460" w:type="dxa"/>
            <w:gridSpan w:val="5"/>
          </w:tcPr>
          <w:p w:rsidR="00B20299" w:rsidRDefault="00B2029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0299" w:rsidTr="00B20299">
        <w:tc>
          <w:tcPr>
            <w:tcW w:w="9460" w:type="dxa"/>
            <w:gridSpan w:val="5"/>
          </w:tcPr>
          <w:p w:rsidR="00B20299" w:rsidRDefault="00B2029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0299" w:rsidRDefault="00B202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0299" w:rsidRDefault="00B202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0299" w:rsidTr="00B20299">
        <w:tc>
          <w:tcPr>
            <w:tcW w:w="9460" w:type="dxa"/>
            <w:gridSpan w:val="5"/>
            <w:hideMark/>
          </w:tcPr>
          <w:p w:rsidR="00B20299" w:rsidRDefault="00B2029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12.07.2024 № 881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</w:t>
            </w:r>
          </w:p>
        </w:tc>
      </w:tr>
      <w:tr w:rsidR="00B20299" w:rsidTr="00B20299">
        <w:tc>
          <w:tcPr>
            <w:tcW w:w="9460" w:type="dxa"/>
            <w:gridSpan w:val="5"/>
          </w:tcPr>
          <w:p w:rsidR="00B20299" w:rsidRDefault="00B202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0299" w:rsidRDefault="00B202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0299" w:rsidRDefault="00B20299" w:rsidP="00B2029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Указом Президента Российской Федерации от 07 мая 2024 года № 309 «О национальных целях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>до 2030 года и на перспективу до 2036 года», постановлением Правительства Российской Федерации 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преамбулу постановления администрации городского округа Верхняя Пышма от 12.07.2024 № 881 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Пышма», заменив слова «Указом Губернатора Свердловской области от 24.08.2018 № 396-УГ «О реализации Указов Президента Российской Федерации от 7 мая 2018 года «О национальных целях и стратегических задачах развития Российской Федерации на период до 2024 года» и от 21 июля 2020 года «О национальных целях развития Российской Федерации на период до 2030 года» словами «Указом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>от 07 мая 2024 года № 309 «О национальных целях развития Российской Федерации на период до 2030 года и на перспективу до 2036 года».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Внести изменения в Положение о реализации муниципальных компонентов региональных составляющих национальных проектов на территории городского округа Верхняя Пышма, утвержденное постановлением администрации городского округа Верхняя Пышма от 12.07.2024 № 881 «Об утверждении Положения о реализации муниципальных компонентов региональных составляющих национальных проектов на территории городского округа Верхняя Пышма», изложив в новой редакции (прилагается).</w:t>
      </w:r>
    </w:p>
    <w:p w:rsidR="00B20299" w:rsidRDefault="00B20299" w:rsidP="00B202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/).  </w:t>
      </w: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20299" w:rsidRDefault="00B20299" w:rsidP="00B2029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20299" w:rsidTr="00B20299">
        <w:tc>
          <w:tcPr>
            <w:tcW w:w="6237" w:type="dxa"/>
            <w:vAlign w:val="bottom"/>
            <w:hideMark/>
          </w:tcPr>
          <w:p w:rsidR="00B20299" w:rsidRDefault="00B202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0299" w:rsidRDefault="00B2029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20299" w:rsidRDefault="00B20299" w:rsidP="00B20299">
      <w:pPr>
        <w:pStyle w:val="ConsNormal"/>
        <w:widowControl/>
        <w:ind w:firstLine="0"/>
        <w:rPr>
          <w:rFonts w:ascii="Liberation Serif" w:hAnsi="Liberation Serif"/>
        </w:rPr>
      </w:pPr>
    </w:p>
    <w:p w:rsidR="00B20299" w:rsidRDefault="00B20299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713"/>
      </w:tblGrid>
      <w:tr w:rsidR="00B20299" w:rsidRPr="00D91E7F" w:rsidTr="00124C5F">
        <w:tc>
          <w:tcPr>
            <w:tcW w:w="4785" w:type="dxa"/>
            <w:shd w:val="clear" w:color="auto" w:fill="auto"/>
          </w:tcPr>
          <w:p w:rsidR="00B20299" w:rsidRPr="00D91E7F" w:rsidRDefault="00B20299" w:rsidP="00124C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</w:t>
            </w: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91E7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:rsidR="00B20299" w:rsidRPr="00D91E7F" w:rsidRDefault="00B20299" w:rsidP="00124C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________________ № _________</w:t>
            </w:r>
            <w:r w:rsidRPr="00B81BE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B20299" w:rsidRDefault="00B20299" w:rsidP="00B20299">
      <w:pPr>
        <w:rPr>
          <w:rFonts w:ascii="Liberation Serif" w:hAnsi="Liberation Serif" w:cs="Liberation Serif"/>
          <w:sz w:val="28"/>
          <w:szCs w:val="28"/>
        </w:rPr>
      </w:pPr>
    </w:p>
    <w:p w:rsidR="00B20299" w:rsidRPr="00D91E7F" w:rsidRDefault="00B20299" w:rsidP="00B20299">
      <w:pPr>
        <w:rPr>
          <w:rFonts w:ascii="Liberation Serif" w:hAnsi="Liberation Serif" w:cs="Liberation Serif"/>
          <w:sz w:val="28"/>
          <w:szCs w:val="28"/>
        </w:rPr>
      </w:pPr>
    </w:p>
    <w:p w:rsidR="00B20299" w:rsidRPr="00D91E7F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B20299" w:rsidRPr="00D91E7F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реализации муниципальных компонентов региональных составляющих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национальных проектов на территории </w:t>
      </w:r>
      <w:r w:rsidRPr="00D91E7F">
        <w:rPr>
          <w:rFonts w:ascii="Liberation Serif" w:hAnsi="Liberation Serif" w:cs="Liberation Serif"/>
          <w:b/>
          <w:sz w:val="28"/>
          <w:szCs w:val="28"/>
        </w:rPr>
        <w:t>городско</w:t>
      </w:r>
      <w:r>
        <w:rPr>
          <w:rFonts w:ascii="Liberation Serif" w:hAnsi="Liberation Serif" w:cs="Liberation Serif"/>
          <w:b/>
          <w:sz w:val="28"/>
          <w:szCs w:val="28"/>
        </w:rPr>
        <w:t>го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D91E7F">
        <w:rPr>
          <w:rFonts w:ascii="Liberation Serif" w:hAnsi="Liberation Serif" w:cs="Liberation Serif"/>
          <w:b/>
          <w:sz w:val="28"/>
          <w:szCs w:val="28"/>
        </w:rPr>
        <w:t xml:space="preserve"> Верхняя Пышма</w:t>
      </w:r>
    </w:p>
    <w:p w:rsidR="00B20299" w:rsidRPr="00D91E7F" w:rsidRDefault="00B20299" w:rsidP="00B20299">
      <w:pPr>
        <w:pStyle w:val="a3"/>
        <w:keepNext/>
        <w:tabs>
          <w:tab w:val="left" w:pos="2505"/>
        </w:tabs>
        <w:autoSpaceDE w:val="0"/>
        <w:autoSpaceDN w:val="0"/>
        <w:adjustRightInd w:val="0"/>
        <w:spacing w:after="0" w:line="240" w:lineRule="auto"/>
        <w:ind w:left="0"/>
        <w:contextualSpacing w:val="0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B20299" w:rsidRDefault="00B20299" w:rsidP="00B20299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Глава 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B20299" w:rsidRPr="004F2766" w:rsidRDefault="00B20299" w:rsidP="00B20299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DD516C">
        <w:rPr>
          <w:rFonts w:ascii="Liberation Serif" w:hAnsi="Liberation Serif" w:cs="Liberation Serif"/>
          <w:sz w:val="28"/>
          <w:szCs w:val="28"/>
        </w:rPr>
        <w:t xml:space="preserve">оложение определяет условия и порядок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муниципальных компонентов региональных составляющих национальных проектов </w:t>
      </w:r>
      <w:r w:rsidRPr="00DD516C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D516C">
        <w:rPr>
          <w:rFonts w:ascii="Liberation Serif" w:hAnsi="Liberation Serif" w:cs="Liberation Serif"/>
          <w:sz w:val="28"/>
          <w:szCs w:val="28"/>
        </w:rPr>
        <w:t>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муниципальные компоненты)</w:t>
      </w:r>
      <w:r w:rsidRPr="00DD516C">
        <w:rPr>
          <w:rFonts w:ascii="Liberation Serif" w:hAnsi="Liberation Serif" w:cs="Liberation Serif"/>
          <w:sz w:val="28"/>
          <w:szCs w:val="28"/>
        </w:rPr>
        <w:t>.</w:t>
      </w:r>
    </w:p>
    <w:p w:rsidR="00B20299" w:rsidRPr="00DD516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положение разработано в соответствии с </w:t>
      </w:r>
      <w:r>
        <w:rPr>
          <w:rFonts w:ascii="Liberation Serif" w:hAnsi="Liberation Serif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20 октября 2025 года № 33-ФЗ «Об общих принципах организации местного самоуправления в единой системе публичной власти», </w:t>
      </w:r>
      <w:r w:rsidRPr="00700D70">
        <w:rPr>
          <w:rFonts w:ascii="Liberation Serif" w:hAnsi="Liberation Serif"/>
          <w:sz w:val="28"/>
          <w:szCs w:val="28"/>
        </w:rPr>
        <w:t>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</w:r>
      <w:r w:rsidRPr="00700D70">
        <w:rPr>
          <w:rFonts w:ascii="Liberation Serif" w:hAnsi="Liberation Serif" w:cs="Liberation Serif"/>
          <w:sz w:val="28"/>
          <w:szCs w:val="28"/>
        </w:rPr>
        <w:t xml:space="preserve"> постановлением</w:t>
      </w:r>
      <w:r w:rsidRPr="00EE63BB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31.10.2018 № 1288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E63BB">
        <w:rPr>
          <w:rFonts w:ascii="Liberation Serif" w:hAnsi="Liberation Serif" w:cs="Liberation Serif"/>
          <w:sz w:val="28"/>
          <w:szCs w:val="28"/>
        </w:rPr>
        <w:t xml:space="preserve">«Об организации проектной деятельности в Правительстве </w:t>
      </w:r>
      <w:r>
        <w:rPr>
          <w:rFonts w:ascii="Liberation Serif" w:hAnsi="Liberation Serif" w:cs="Liberation Serif"/>
          <w:sz w:val="28"/>
          <w:szCs w:val="28"/>
        </w:rPr>
        <w:t>Российской Федерации»</w:t>
      </w:r>
      <w:r w:rsidRPr="00EE63B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Указ Губернатора Свердловской области от 14.02.2017 № 84-УГ). </w:t>
      </w:r>
    </w:p>
    <w:p w:rsidR="00B20299" w:rsidRPr="001927CD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>
        <w:rPr>
          <w:rFonts w:ascii="Liberation Serif" w:hAnsi="Liberation Serif" w:cs="Liberation Serif"/>
          <w:sz w:val="28"/>
          <w:szCs w:val="28"/>
        </w:rPr>
        <w:t>применяется в целях достижения результатов и (или) показателей муниципальных компонентов, обеспечивающих</w:t>
      </w:r>
      <w:r w:rsidRPr="001927CD">
        <w:rPr>
          <w:rFonts w:ascii="Liberation Serif" w:hAnsi="Liberation Serif" w:cs="Liberation Serif"/>
          <w:sz w:val="28"/>
          <w:szCs w:val="28"/>
        </w:rPr>
        <w:t xml:space="preserve"> достижение целей, результатов</w:t>
      </w:r>
      <w:r>
        <w:rPr>
          <w:rFonts w:ascii="Liberation Serif" w:hAnsi="Liberation Serif" w:cs="Liberation Serif"/>
          <w:sz w:val="28"/>
          <w:szCs w:val="28"/>
        </w:rPr>
        <w:t xml:space="preserve"> и (или)</w:t>
      </w:r>
      <w:r w:rsidRPr="001927CD">
        <w:rPr>
          <w:rFonts w:ascii="Liberation Serif" w:hAnsi="Liberation Serif" w:cs="Liberation Serif"/>
          <w:sz w:val="28"/>
          <w:szCs w:val="28"/>
        </w:rPr>
        <w:t xml:space="preserve"> показателей региональных и федеральных проектов, входящих в состав национальных проектов. </w:t>
      </w:r>
    </w:p>
    <w:p w:rsidR="00B20299" w:rsidRPr="00827F9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используются следующие термины и определения: </w:t>
      </w:r>
    </w:p>
    <w:p w:rsidR="00B20299" w:rsidRPr="009F5D21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национальный проект</w:t>
      </w:r>
      <w:r w:rsidRPr="001A084C">
        <w:rPr>
          <w:rFonts w:ascii="Liberation Serif" w:hAnsi="Liberation Serif" w:cs="Liberation Serif"/>
          <w:sz w:val="28"/>
          <w:szCs w:val="28"/>
        </w:rPr>
        <w:t xml:space="preserve"> – проект, направленный на достижение национальных целей </w:t>
      </w:r>
      <w:r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7 мая 2024 года № 309 «О национальных целях развития Российской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>Федерации»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 Председателя Правительства Российской Федерации, Совета, президиума Совета</w:t>
      </w:r>
      <w:r w:rsidRPr="009F5D21">
        <w:rPr>
          <w:rFonts w:ascii="Liberation Serif" w:hAnsi="Liberation Serif" w:cs="Liberation Serif"/>
          <w:sz w:val="28"/>
          <w:szCs w:val="28"/>
        </w:rPr>
        <w:t>;</w:t>
      </w:r>
    </w:p>
    <w:p w:rsidR="00B20299" w:rsidRPr="00D147B4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t xml:space="preserve">федеральный проект, входящий в состав национального проекта </w:t>
      </w:r>
      <w:r w:rsidRPr="00700D70">
        <w:rPr>
          <w:rFonts w:ascii="Liberation Serif" w:hAnsi="Liberation Serif" w:cs="Liberation Serif"/>
          <w:sz w:val="28"/>
        </w:rPr>
        <w:br/>
        <w:t>(далее – федеральный проект)</w:t>
      </w:r>
      <w:r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 xml:space="preserve">– проект, обеспечивающий достижение </w:t>
      </w:r>
      <w:r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региональный проект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t>муниципальный компонент региональной составляющей национальных проектов (далее – муниципальный компонент)</w:t>
      </w:r>
      <w:r>
        <w:rPr>
          <w:rFonts w:ascii="Liberation Serif" w:hAnsi="Liberation Serif" w:cs="Liberation Serif"/>
          <w:sz w:val="28"/>
        </w:rPr>
        <w:t xml:space="preserve"> – региональные проекты в части, реализуемой органами местного самоуправления (муниципальными учреждениями) муниципальных образований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20299" w:rsidRPr="00210C35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Свердловской области </w:t>
      </w:r>
      <w:r>
        <w:rPr>
          <w:rFonts w:ascii="Liberation Serif" w:hAnsi="Liberation Serif" w:cs="Liberation Serif"/>
          <w:sz w:val="28"/>
        </w:rPr>
        <w:br/>
        <w:t>(далее – РПО Свердловской области) – Министерство экономики и территориального развития Свердловской области или его структурное подразделение, обладающее полномочиями в части организации межведомственного взаимодействия и осуществляющее общую координацию реализации региональных проектов, организацию проектной деятельности, взаимодействие с федеральным проектным офисом;</w:t>
      </w:r>
    </w:p>
    <w:p w:rsidR="00B20299" w:rsidRPr="00BB1D78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муниципальный проектный офис городского округа Верхняя Пышма (далее – МПО городского округа Верхняя Пышма) – отдел проектного управления и стратегического планирования администрации городского округа Верхняя Пышма, на который возложены функции </w:t>
      </w:r>
      <w:r w:rsidRPr="004D6E28">
        <w:rPr>
          <w:rFonts w:ascii="Liberation Serif" w:hAnsi="Liberation Serif" w:cs="Liberation Serif"/>
          <w:sz w:val="28"/>
        </w:rPr>
        <w:t>по организации и развитию проектной деятельности</w:t>
      </w:r>
      <w:r>
        <w:rPr>
          <w:rFonts w:ascii="Liberation Serif" w:hAnsi="Liberation Serif" w:cs="Liberation Serif"/>
          <w:sz w:val="28"/>
        </w:rPr>
        <w:t xml:space="preserve"> в администрации городского округа Верхняя Пышма (далее – Администрация), общей координации и мониторингу реализации муниципальных компонентов;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4A562E">
        <w:rPr>
          <w:rFonts w:ascii="Liberation Serif" w:hAnsi="Liberation Serif" w:cs="Liberation Serif"/>
          <w:sz w:val="28"/>
        </w:rPr>
        <w:t>мониторинг реализации муниципальных компонентов представляет собой систему мероприятий, направленных на осуществление контроля по достижению установленных значений целевых результатов и (или) показателей муниципальных компонентов, прогнозирование хода реализации мероприятий в рамках региональных проектов, подготовку отчетности и принятие управленческих решений по определению, согласованию и реализации возможных корректирующих воздействий;</w:t>
      </w:r>
    </w:p>
    <w:p w:rsidR="00B20299" w:rsidRPr="00700D70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</w:rPr>
        <w:t xml:space="preserve">ответственные исполнители – структурные (функциональные) подразделения </w:t>
      </w:r>
      <w:r>
        <w:rPr>
          <w:rFonts w:ascii="Liberation Serif" w:hAnsi="Liberation Serif" w:cs="Liberation Serif"/>
          <w:sz w:val="28"/>
        </w:rPr>
        <w:t>Администрации</w:t>
      </w:r>
      <w:r w:rsidRPr="00700D70">
        <w:rPr>
          <w:rFonts w:ascii="Liberation Serif" w:hAnsi="Liberation Serif" w:cs="Liberation Serif"/>
          <w:sz w:val="28"/>
        </w:rPr>
        <w:t xml:space="preserve"> и (или) подведомственные учреждения </w:t>
      </w:r>
      <w:r>
        <w:rPr>
          <w:rFonts w:ascii="Liberation Serif" w:hAnsi="Liberation Serif" w:cs="Liberation Serif"/>
          <w:sz w:val="28"/>
        </w:rPr>
        <w:t>Администрации</w:t>
      </w:r>
      <w:r w:rsidRPr="00700D70">
        <w:rPr>
          <w:rFonts w:ascii="Liberation Serif" w:hAnsi="Liberation Serif" w:cs="Liberation Serif"/>
          <w:sz w:val="28"/>
        </w:rPr>
        <w:t>, ответственные за реализацию муниципальных компонентов.</w:t>
      </w:r>
    </w:p>
    <w:p w:rsidR="00B20299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0AA2">
        <w:rPr>
          <w:rFonts w:ascii="Liberation Serif" w:hAnsi="Liberation Serif" w:cs="Liberation Serif"/>
          <w:sz w:val="28"/>
          <w:szCs w:val="28"/>
        </w:rPr>
        <w:lastRenderedPageBreak/>
        <w:t>муниципальная программа</w:t>
      </w:r>
      <w:r w:rsidRPr="004F2766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направленных на достижение конкретных целей и решение задач социально-экономического развития городского округа Верхняя Пышма;</w:t>
      </w:r>
    </w:p>
    <w:p w:rsidR="00B20299" w:rsidRPr="00700D70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00D70">
        <w:rPr>
          <w:rFonts w:ascii="Liberation Serif" w:hAnsi="Liberation Serif" w:cs="Liberation Serif"/>
          <w:sz w:val="28"/>
          <w:szCs w:val="28"/>
        </w:rPr>
        <w:t>брендирование</w:t>
      </w:r>
      <w:proofErr w:type="spellEnd"/>
      <w:r w:rsidRPr="00700D70">
        <w:rPr>
          <w:rFonts w:ascii="Liberation Serif" w:hAnsi="Liberation Serif" w:cs="Liberation Serif"/>
          <w:sz w:val="28"/>
          <w:szCs w:val="28"/>
        </w:rPr>
        <w:t xml:space="preserve"> объектов национальных проектов – применение компонентов единого визуального стиля реализации национальных проектов, разработанных автономной некоммерческой организацией «Национальные приоритеты», а также в соответствии с рекомендациями (при наличии) федеральных органов исполнительной власти и их подведомственных организаций, на объектах, созданных в рамках реализации национальных проектов, приобретенном оборудовании, при проведении мероприятий, а также в информационных материалах, касающихся реализации национальных проектов.</w:t>
      </w:r>
    </w:p>
    <w:p w:rsidR="00B20299" w:rsidRPr="00C01BB2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реализации национального проекта – денежные средства уровней федерального, областного и местного бюджетов, конкретно направленные на реализацию мероприятий в рамках и целях достижения результатов федеральных и региональных проектов (в соответствии с кодами федеральных проектов целевых статей расходов);</w:t>
      </w:r>
    </w:p>
    <w:p w:rsidR="00B20299" w:rsidRPr="00294052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финансирование в рамках содействия реализации национального проекта – денежные средства уровней федерального, областного и местного бюджетов, </w:t>
      </w:r>
      <w:r w:rsidRPr="00700D70">
        <w:rPr>
          <w:rFonts w:ascii="Liberation Serif" w:hAnsi="Liberation Serif" w:cs="Liberation Serif"/>
          <w:sz w:val="28"/>
        </w:rPr>
        <w:t>а также средства внебюджетных источников,</w:t>
      </w:r>
      <w:r>
        <w:rPr>
          <w:rFonts w:ascii="Liberation Serif" w:hAnsi="Liberation Serif" w:cs="Liberation Serif"/>
          <w:sz w:val="28"/>
        </w:rPr>
        <w:t xml:space="preserve"> </w:t>
      </w:r>
      <w:r w:rsidRPr="00294052">
        <w:rPr>
          <w:rFonts w:ascii="Liberation Serif" w:hAnsi="Liberation Serif" w:cs="Liberation Serif"/>
          <w:sz w:val="28"/>
        </w:rPr>
        <w:t>направленные на реализацию мероприятий в рамках муниципальных программ городского округа Верхняя Пышма и одновременно способствующие достижению целевого результата и (или) показателя муниципального компонента;</w:t>
      </w:r>
    </w:p>
    <w:p w:rsidR="00B20299" w:rsidRPr="007A20B7" w:rsidRDefault="00B20299" w:rsidP="00B2029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A20B7">
        <w:rPr>
          <w:rFonts w:ascii="Liberation Serif" w:hAnsi="Liberation Serif" w:cs="Liberation Serif"/>
          <w:sz w:val="28"/>
        </w:rPr>
        <w:t xml:space="preserve">нефинансовое соглашение/дополнительное соглашение – соглашение/дополнительное соглашение, заключенное между конкретным исполнительным органом государственной власти Свердловской области и органом местного самоуправления муниципального образования Свердловской области, согласно которому предусмотрена организация взаимодействия сторон при реализации муниципального компонента, включающего </w:t>
      </w:r>
      <w:r>
        <w:rPr>
          <w:rFonts w:ascii="Liberation Serif" w:hAnsi="Liberation Serif" w:cs="Liberation Serif"/>
          <w:sz w:val="28"/>
        </w:rPr>
        <w:t xml:space="preserve">целевые </w:t>
      </w:r>
      <w:r w:rsidRPr="007A20B7">
        <w:rPr>
          <w:rFonts w:ascii="Liberation Serif" w:hAnsi="Liberation Serif" w:cs="Liberation Serif"/>
          <w:sz w:val="28"/>
        </w:rPr>
        <w:t xml:space="preserve">результаты и (или) показатели, относящиеся к вопросам местного значения муниципального образования Свердловской области, а также направленные на достижение ключевых целей и задач национальных проектов. 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Значения целевых результатов и (или) показателей муниципальных компонентов должны удовлетворять одному из следующих условий: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начения результатов и (или) показателей </w:t>
      </w:r>
      <w:r w:rsidRPr="00796BA5">
        <w:rPr>
          <w:rFonts w:ascii="Liberation Serif" w:hAnsi="Liberation Serif" w:cs="Liberation Serif"/>
          <w:sz w:val="28"/>
          <w:szCs w:val="28"/>
        </w:rPr>
        <w:tab/>
        <w:t>рассчитываются по методикам, приняты</w:t>
      </w:r>
      <w:r>
        <w:rPr>
          <w:rFonts w:ascii="Liberation Serif" w:hAnsi="Liberation Serif" w:cs="Liberation Serif"/>
          <w:sz w:val="28"/>
          <w:szCs w:val="28"/>
        </w:rPr>
        <w:t>м международными организациями.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>начения результатов и (или) показателей определяются на основе данных официаль</w:t>
      </w:r>
      <w:r>
        <w:rPr>
          <w:rFonts w:ascii="Liberation Serif" w:hAnsi="Liberation Serif" w:cs="Liberation Serif"/>
          <w:sz w:val="28"/>
          <w:szCs w:val="28"/>
        </w:rPr>
        <w:t>ного статистического наблюдения.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20299" w:rsidRDefault="00B20299" w:rsidP="00B20299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796BA5">
        <w:rPr>
          <w:rFonts w:ascii="Liberation Serif" w:hAnsi="Liberation Serif" w:cs="Liberation Serif"/>
          <w:sz w:val="28"/>
          <w:szCs w:val="28"/>
        </w:rPr>
        <w:t xml:space="preserve">начения результатов и (или) показателей рассчитываются по методикам, доведенным руководителем регионального проекта (курирующим </w:t>
      </w:r>
      <w:r w:rsidRPr="00796BA5">
        <w:rPr>
          <w:rFonts w:ascii="Liberation Serif" w:hAnsi="Liberation Serif" w:cs="Liberation Serif"/>
          <w:sz w:val="28"/>
          <w:szCs w:val="28"/>
        </w:rPr>
        <w:lastRenderedPageBreak/>
        <w:t xml:space="preserve">исполнительным органом государственной власти Свердловской области) до Главы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B20299" w:rsidRPr="004C330E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  <w:r w:rsidRPr="00700D70">
        <w:rPr>
          <w:rFonts w:ascii="Liberation Serif" w:hAnsi="Liberation Serif" w:cs="Liberation Serif"/>
          <w:sz w:val="28"/>
          <w:szCs w:val="32"/>
        </w:rPr>
        <w:t>Глава 2.</w:t>
      </w:r>
      <w:r>
        <w:rPr>
          <w:rFonts w:ascii="Liberation Serif" w:hAnsi="Liberation Serif" w:cs="Liberation Serif"/>
          <w:sz w:val="28"/>
          <w:szCs w:val="32"/>
        </w:rPr>
        <w:t xml:space="preserve"> Функциональная структура </w:t>
      </w:r>
    </w:p>
    <w:p w:rsidR="00B20299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5B425D">
        <w:rPr>
          <w:rFonts w:ascii="Liberation Serif" w:hAnsi="Liberation Serif" w:cs="Liberation Serif"/>
          <w:sz w:val="28"/>
          <w:szCs w:val="32"/>
        </w:rPr>
        <w:t>: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общую координацию реализации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заимодействует с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РПО Свердловской области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вопросам методологического характера и технич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еского программного обеспечения.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заключение нефинансовых соглашений или нефинансовых дополнительных соглашений между руководителями региональных проектов и руководителем муниципального проекта в рамках достижения установленных результатов и показа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телей муниципальных компонентов.</w:t>
      </w:r>
    </w:p>
    <w:p w:rsidR="00B20299" w:rsidRPr="00AC4E2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контроль своевременности предоставления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ответственными исполнителями 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достоверной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актуальн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полно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корректно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информации о достижении целевых результатов и (или) показателей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B20299" w:rsidRPr="00796BA5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нивелирование рисков при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компонентов.</w:t>
      </w:r>
    </w:p>
    <w:p w:rsidR="00B20299" w:rsidRPr="00F15262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нициирует рассмотрение вопросов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уровне заместителя главы администрации по экономике и финансам городского округа Верхняя Пышма</w:t>
      </w: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возникающих в ходе реали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зации муниципальных компонентов.</w:t>
      </w:r>
    </w:p>
    <w:p w:rsidR="00B20299" w:rsidRPr="00953804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Организует контроль за обеспечением информирования населения городского округа Верхняя Пышма о ходе и результатах реализации муниципальных компонентов.</w:t>
      </w:r>
    </w:p>
    <w:p w:rsidR="00B20299" w:rsidRPr="00F15262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обеспечением </w:t>
      </w:r>
      <w:proofErr w:type="spellStart"/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брендирования</w:t>
      </w:r>
      <w:proofErr w:type="spellEnd"/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объектов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национальных проектов.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проведение совещаний в целях мониторинга реализации муниципальных компонентов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под руководством заместителя г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лавы администрации по экономике и финансам городского округа Верхняя Пышма с учас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тием ответственных исполнителей,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 также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осуществляет подготовку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сопроводительного 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ла</w:t>
      </w:r>
      <w:r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, рекоменд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аций и предложений.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рганизует контроль за исполнением принятых решений Главы городского округа Верхняя Пышма,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 заместителя главы администрации городского округа Верхняя Пышма,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заместителя г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 в рамках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компонентов.</w:t>
      </w:r>
    </w:p>
    <w:p w:rsidR="00B20299" w:rsidRPr="001311CB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методическое сопровождение в рамках реализации муниципальных компонентов, а также координирует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деятельность по их применению.</w:t>
      </w:r>
    </w:p>
    <w:p w:rsidR="00B20299" w:rsidRPr="00A4772C" w:rsidRDefault="00B20299" w:rsidP="00B2029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редоставляет по поручению Главы городского округа Верхняя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Пышма, </w:t>
      </w: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 заместителя главы администрации городского округа Верхняя Пышма, з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аместителя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</w:t>
      </w:r>
      <w:r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городского округа Верхняя Пышма, а также по запросу контрольно-надзорных органов Свердловской области, исполнительных органов государственной власти Свердловской области отчетные, аналитические и иные материалы в части реализации национальных проектов на территории городского округа Верхняя Пышма.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Ответственные исполнители:</w:t>
      </w:r>
    </w:p>
    <w:p w:rsidR="00B20299" w:rsidRPr="00A4772C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существляют оперативное управление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, обеспечивая достижение целевых результатов и (или) показателей муниципальн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компонент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посредством реализации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запланированных 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  <w:r w:rsidRPr="0055603B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со сроками осуществления конкретного проекта и с 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данными требованиями к качеству.</w:t>
      </w:r>
      <w:r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B20299" w:rsidRPr="00A10145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</w:t>
      </w:r>
      <w:r w:rsidRPr="00A10145">
        <w:rPr>
          <w:rFonts w:ascii="Liberation Serif" w:hAnsi="Liberation Serif" w:cs="Liberation Serif"/>
          <w:sz w:val="28"/>
        </w:rPr>
        <w:t>есут ответственность за достоверность и своевременн</w:t>
      </w:r>
      <w:r>
        <w:rPr>
          <w:rFonts w:ascii="Liberation Serif" w:hAnsi="Liberation Serif" w:cs="Liberation Serif"/>
          <w:sz w:val="28"/>
        </w:rPr>
        <w:t>ость предоставляемой информации.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 xml:space="preserve">беспечивают своевременное предоставление отчетности в </w:t>
      </w:r>
      <w:r>
        <w:rPr>
          <w:rFonts w:ascii="Liberation Serif" w:hAnsi="Liberation Serif" w:cs="Liberation Serif"/>
          <w:sz w:val="28"/>
        </w:rPr>
        <w:t>МПО городского округа Верхняя Пышма о</w:t>
      </w:r>
      <w:r w:rsidRPr="00E56522">
        <w:rPr>
          <w:rFonts w:ascii="Liberation Serif" w:hAnsi="Liberation Serif" w:cs="Liberation Serif"/>
          <w:sz w:val="28"/>
        </w:rPr>
        <w:t xml:space="preserve"> реализации </w:t>
      </w:r>
      <w:r>
        <w:rPr>
          <w:rFonts w:ascii="Liberation Serif" w:hAnsi="Liberation Serif" w:cs="Liberation Serif"/>
          <w:sz w:val="28"/>
        </w:rPr>
        <w:t>муниципальных компонентов</w:t>
      </w:r>
      <w:r w:rsidRPr="00E56522">
        <w:rPr>
          <w:rFonts w:ascii="Liberation Serif" w:hAnsi="Liberation Serif" w:cs="Liberation Serif"/>
          <w:sz w:val="28"/>
        </w:rPr>
        <w:t xml:space="preserve"> с указанием достоверной, актуальной,</w:t>
      </w:r>
      <w:r>
        <w:rPr>
          <w:rFonts w:ascii="Liberation Serif" w:hAnsi="Liberation Serif" w:cs="Liberation Serif"/>
          <w:sz w:val="28"/>
        </w:rPr>
        <w:t xml:space="preserve"> полной и корректной информации.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>беспечивают своевременное информационное сопр</w:t>
      </w:r>
      <w:r>
        <w:rPr>
          <w:rFonts w:ascii="Liberation Serif" w:hAnsi="Liberation Serif" w:cs="Liberation Serif"/>
          <w:sz w:val="28"/>
        </w:rPr>
        <w:t>овождение национальных проектов.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Pr="00E56522">
        <w:rPr>
          <w:rFonts w:ascii="Liberation Serif" w:hAnsi="Liberation Serif" w:cs="Liberation Serif"/>
          <w:sz w:val="28"/>
        </w:rPr>
        <w:t xml:space="preserve">беспечивают </w:t>
      </w:r>
      <w:proofErr w:type="spellStart"/>
      <w:r w:rsidRPr="00E56522">
        <w:rPr>
          <w:rFonts w:ascii="Liberation Serif" w:hAnsi="Liberation Serif" w:cs="Liberation Serif"/>
          <w:sz w:val="28"/>
        </w:rPr>
        <w:t>брендирование</w:t>
      </w:r>
      <w:proofErr w:type="spellEnd"/>
      <w:r w:rsidRPr="00E56522">
        <w:rPr>
          <w:rFonts w:ascii="Liberation Serif" w:hAnsi="Liberation Serif" w:cs="Liberation Serif"/>
          <w:sz w:val="28"/>
        </w:rPr>
        <w:t xml:space="preserve"> объектов </w:t>
      </w:r>
      <w:r>
        <w:rPr>
          <w:rFonts w:ascii="Liberation Serif" w:hAnsi="Liberation Serif" w:cs="Liberation Serif"/>
          <w:sz w:val="28"/>
        </w:rPr>
        <w:t>национальных проектов.</w:t>
      </w:r>
    </w:p>
    <w:p w:rsidR="00B20299" w:rsidRPr="00E56522" w:rsidRDefault="00B20299" w:rsidP="00B202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П</w:t>
      </w:r>
      <w:r w:rsidRPr="00E56522">
        <w:rPr>
          <w:rFonts w:ascii="Liberation Serif" w:hAnsi="Liberation Serif" w:cs="Liberation Serif"/>
          <w:sz w:val="28"/>
        </w:rPr>
        <w:t xml:space="preserve">о запросу </w:t>
      </w:r>
      <w:r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Pr="00E56522">
        <w:rPr>
          <w:rFonts w:ascii="Liberation Serif" w:hAnsi="Liberation Serif" w:cs="Liberation Serif"/>
          <w:sz w:val="28"/>
        </w:rPr>
        <w:t xml:space="preserve"> предоставляют достоверные и актуальн</w:t>
      </w:r>
      <w:r>
        <w:rPr>
          <w:rFonts w:ascii="Liberation Serif" w:hAnsi="Liberation Serif" w:cs="Liberation Serif"/>
          <w:sz w:val="28"/>
        </w:rPr>
        <w:t>ые сведениях о ходе реализации муниципальных компонентов</w:t>
      </w:r>
      <w:r w:rsidRPr="00E56522">
        <w:rPr>
          <w:rFonts w:ascii="Liberation Serif" w:hAnsi="Liberation Serif" w:cs="Liberation Serif"/>
          <w:sz w:val="28"/>
        </w:rPr>
        <w:t>.</w:t>
      </w:r>
    </w:p>
    <w:p w:rsidR="00B20299" w:rsidRPr="00D91E7F" w:rsidRDefault="00B20299" w:rsidP="00B20299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3.</w:t>
      </w:r>
      <w:r>
        <w:rPr>
          <w:rFonts w:ascii="Liberation Serif" w:hAnsi="Liberation Serif" w:cs="Liberation Serif"/>
          <w:sz w:val="28"/>
          <w:szCs w:val="32"/>
        </w:rPr>
        <w:t xml:space="preserve"> Порядок реализации муниципальных компонентов в Администрации</w:t>
      </w:r>
    </w:p>
    <w:p w:rsidR="00B20299" w:rsidRDefault="00B20299" w:rsidP="00B2029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D0802">
        <w:rPr>
          <w:rFonts w:ascii="Liberation Serif" w:hAnsi="Liberation Serif" w:cs="Liberation Serif"/>
          <w:sz w:val="28"/>
          <w:szCs w:val="32"/>
        </w:rPr>
        <w:t xml:space="preserve">Распределение и актуализация муниципальных компонентов </w:t>
      </w:r>
      <w:r>
        <w:rPr>
          <w:rFonts w:ascii="Liberation Serif" w:hAnsi="Liberation Serif" w:cs="Liberation Serif"/>
          <w:sz w:val="28"/>
          <w:szCs w:val="32"/>
        </w:rPr>
        <w:t>осуществляются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 xml:space="preserve">на уровне Свердловской области в соответствии с </w:t>
      </w:r>
      <w:r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Pr="00AD0802">
        <w:rPr>
          <w:rFonts w:ascii="Liberation Serif" w:hAnsi="Liberation Serif" w:cs="Liberation Serif"/>
          <w:sz w:val="28"/>
          <w:szCs w:val="32"/>
        </w:rPr>
        <w:t>.</w:t>
      </w:r>
    </w:p>
    <w:p w:rsidR="00B20299" w:rsidRPr="003A6088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5B6C7F">
        <w:rPr>
          <w:rFonts w:ascii="Liberation Serif" w:hAnsi="Liberation Serif" w:cs="Liberation Serif"/>
          <w:sz w:val="28"/>
          <w:szCs w:val="28"/>
        </w:rPr>
        <w:t>правление проектами и взаимодействие между участниками проекта о</w:t>
      </w:r>
      <w:r>
        <w:rPr>
          <w:rFonts w:ascii="Liberation Serif" w:hAnsi="Liberation Serif" w:cs="Liberation Serif"/>
          <w:sz w:val="28"/>
          <w:szCs w:val="28"/>
        </w:rPr>
        <w:t>беспечивается посредством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автоматизированной информационной системы управления проектной деятельностью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B6C7F"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АИС УПД СО</w:t>
      </w:r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B20299" w:rsidRPr="002E0B6C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Pr="002E0B6C">
        <w:rPr>
          <w:rFonts w:ascii="Liberation Serif" w:hAnsi="Liberation Serif" w:cs="Liberation Serif"/>
          <w:sz w:val="28"/>
          <w:szCs w:val="32"/>
        </w:rPr>
        <w:t xml:space="preserve"> доводит до муниципального образования актуализированное распределение муниципального компонента в соответствии с </w:t>
      </w:r>
      <w:r w:rsidRPr="002E0B6C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Pr="002E0B6C">
        <w:rPr>
          <w:rFonts w:ascii="Liberation Serif" w:hAnsi="Liberation Serif" w:cs="Liberation Serif"/>
          <w:sz w:val="28"/>
          <w:szCs w:val="32"/>
        </w:rPr>
        <w:t xml:space="preserve"> и методическими рекомендациями по формированию и реализации муниципального компонента региональной составляющей национальных проектов в муниципальных образованиях, расположенных на территории Свердловской области.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 местном уровне доведенные результаты и (или) показатели м</w:t>
      </w:r>
      <w:r w:rsidRPr="00AD0802">
        <w:rPr>
          <w:rFonts w:ascii="Liberation Serif" w:hAnsi="Liberation Serif" w:cs="Liberation Serif"/>
          <w:sz w:val="28"/>
          <w:szCs w:val="32"/>
        </w:rPr>
        <w:t>униципальн</w:t>
      </w:r>
      <w:r>
        <w:rPr>
          <w:rFonts w:ascii="Liberation Serif" w:hAnsi="Liberation Serif" w:cs="Liberation Serif"/>
          <w:sz w:val="28"/>
          <w:szCs w:val="32"/>
        </w:rPr>
        <w:t>ого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компонент</w:t>
      </w:r>
      <w:r>
        <w:rPr>
          <w:rFonts w:ascii="Liberation Serif" w:hAnsi="Liberation Serif" w:cs="Liberation Serif"/>
          <w:sz w:val="28"/>
          <w:szCs w:val="32"/>
        </w:rPr>
        <w:t>а рассматриваю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тся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совместно с</w:t>
      </w:r>
      <w:r>
        <w:rPr>
          <w:rFonts w:ascii="Liberation Serif" w:hAnsi="Liberation Serif" w:cs="Liberation Serif"/>
          <w:sz w:val="28"/>
          <w:szCs w:val="32"/>
        </w:rPr>
        <w:t xml:space="preserve"> ответственными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исполнител</w:t>
      </w:r>
      <w:r>
        <w:rPr>
          <w:rFonts w:ascii="Liberation Serif" w:hAnsi="Liberation Serif" w:cs="Liberation Serif"/>
          <w:sz w:val="28"/>
          <w:szCs w:val="32"/>
        </w:rPr>
        <w:t>ями.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В случае несогласия с установленным распределением муниципального компонента во</w:t>
      </w:r>
      <w:r>
        <w:rPr>
          <w:rFonts w:ascii="Liberation Serif" w:hAnsi="Liberation Serif" w:cs="Liberation Serif"/>
          <w:sz w:val="28"/>
          <w:szCs w:val="32"/>
        </w:rPr>
        <w:t xml:space="preserve">прос рассматривается на уровне заместителя </w:t>
      </w:r>
      <w:r>
        <w:rPr>
          <w:rFonts w:ascii="Liberation Serif" w:hAnsi="Liberation Serif" w:cs="Liberation Serif"/>
          <w:sz w:val="28"/>
          <w:szCs w:val="32"/>
        </w:rPr>
        <w:lastRenderedPageBreak/>
        <w:t>г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совместно с руководителем </w:t>
      </w:r>
      <w:r>
        <w:rPr>
          <w:rFonts w:ascii="Liberation Serif" w:hAnsi="Liberation Serif" w:cs="Liberation Serif"/>
          <w:sz w:val="28"/>
          <w:szCs w:val="32"/>
        </w:rPr>
        <w:t xml:space="preserve">ответственного </w:t>
      </w:r>
      <w:r w:rsidRPr="00595750">
        <w:rPr>
          <w:rFonts w:ascii="Liberation Serif" w:hAnsi="Liberation Serif" w:cs="Liberation Serif"/>
          <w:sz w:val="28"/>
          <w:szCs w:val="32"/>
        </w:rPr>
        <w:t>исполнителя муниципального компонента</w:t>
      </w:r>
      <w:r>
        <w:rPr>
          <w:rFonts w:ascii="Liberation Serif" w:hAnsi="Liberation Serif" w:cs="Liberation Serif"/>
          <w:sz w:val="28"/>
          <w:szCs w:val="32"/>
        </w:rPr>
        <w:t xml:space="preserve"> и МПО городского округа Верхняя Пышма</w:t>
      </w:r>
      <w:r w:rsidRPr="00595750">
        <w:rPr>
          <w:rFonts w:ascii="Liberation Serif" w:hAnsi="Liberation Serif" w:cs="Liberation Serif"/>
          <w:sz w:val="28"/>
          <w:szCs w:val="32"/>
        </w:rPr>
        <w:t>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 xml:space="preserve">По итогам </w:t>
      </w:r>
      <w:r>
        <w:rPr>
          <w:rFonts w:ascii="Liberation Serif" w:hAnsi="Liberation Serif" w:cs="Liberation Serif"/>
          <w:sz w:val="28"/>
          <w:szCs w:val="32"/>
        </w:rPr>
        <w:t>рассмотрения установленного распределения муниципального компонента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,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совместно с ответственным исполнителем готовит проект письма </w:t>
      </w:r>
      <w:r w:rsidRPr="00595750">
        <w:rPr>
          <w:rFonts w:ascii="Liberation Serif" w:hAnsi="Liberation Serif" w:cs="Liberation Serif"/>
          <w:sz w:val="28"/>
          <w:szCs w:val="32"/>
        </w:rPr>
        <w:t>с указанием обоснований о невозможности достижения установленных</w:t>
      </w:r>
      <w:r>
        <w:rPr>
          <w:rFonts w:ascii="Liberation Serif" w:hAnsi="Liberation Serif" w:cs="Liberation Serif"/>
          <w:sz w:val="28"/>
          <w:szCs w:val="32"/>
        </w:rPr>
        <w:t xml:space="preserve"> плановых значений результатов и (или) показателей муниципального компонента, с направлением предложений </w:t>
      </w:r>
      <w:r w:rsidRPr="00595750">
        <w:rPr>
          <w:rFonts w:ascii="Liberation Serif" w:hAnsi="Liberation Serif" w:cs="Liberation Serif"/>
          <w:sz w:val="28"/>
          <w:szCs w:val="32"/>
        </w:rPr>
        <w:t>о</w:t>
      </w:r>
      <w:r>
        <w:rPr>
          <w:rFonts w:ascii="Liberation Serif" w:hAnsi="Liberation Serif" w:cs="Liberation Serif"/>
          <w:sz w:val="28"/>
          <w:szCs w:val="32"/>
        </w:rPr>
        <w:t>б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актуализации муниципального компонента с</w:t>
      </w:r>
      <w:r>
        <w:rPr>
          <w:rFonts w:ascii="Liberation Serif" w:hAnsi="Liberation Serif" w:cs="Liberation Serif"/>
          <w:sz w:val="28"/>
          <w:szCs w:val="32"/>
        </w:rPr>
        <w:t xml:space="preserve"> указанием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объективно достигаемых значений.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П</w:t>
      </w:r>
      <w:r>
        <w:rPr>
          <w:rFonts w:ascii="Liberation Serif" w:hAnsi="Liberation Serif" w:cs="Liberation Serif"/>
          <w:sz w:val="28"/>
          <w:szCs w:val="32"/>
        </w:rPr>
        <w:t>роект письма подлежит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согласованию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с </w:t>
      </w:r>
      <w:r>
        <w:rPr>
          <w:rFonts w:ascii="Liberation Serif" w:hAnsi="Liberation Serif" w:cs="Liberation Serif"/>
          <w:sz w:val="28"/>
          <w:szCs w:val="32"/>
        </w:rPr>
        <w:t>начальником МПО городского округа Верхняя Пышма, руководителем ответственного исполнителя муниципального компонента, первым заместителем главы администрации городского округа Верхняя Пышма и (или) курирующим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го</w:t>
      </w:r>
      <w:r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по экономике и финансам городского округа Верхняя Пышма.</w:t>
      </w:r>
    </w:p>
    <w:p w:rsidR="00B20299" w:rsidRPr="002B3452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Согласованн</w:t>
      </w:r>
      <w:r>
        <w:rPr>
          <w:rFonts w:ascii="Liberation Serif" w:hAnsi="Liberation Serif" w:cs="Liberation Serif"/>
          <w:sz w:val="28"/>
          <w:szCs w:val="32"/>
        </w:rPr>
        <w:t>ый проект письма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об актуализации муниципального компонента подписывает</w:t>
      </w:r>
      <w:r>
        <w:rPr>
          <w:rFonts w:ascii="Liberation Serif" w:hAnsi="Liberation Serif" w:cs="Liberation Serif"/>
          <w:sz w:val="28"/>
          <w:szCs w:val="32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г</w:t>
      </w:r>
      <w:r>
        <w:rPr>
          <w:rFonts w:ascii="Liberation Serif" w:hAnsi="Liberation Serif" w:cs="Liberation Serif"/>
          <w:sz w:val="28"/>
          <w:szCs w:val="32"/>
        </w:rPr>
        <w:t>ородского округа Верхняя Пышма. Подписанное письмо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направляется в </w:t>
      </w:r>
      <w:r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Pr="00621975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и (или) курирующий исполнительный орган государственной власти Свердловской области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20299" w:rsidRPr="00631B7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случае согласия с установленным распределением муниципального компонента</w:t>
      </w:r>
      <w:r>
        <w:rPr>
          <w:rFonts w:ascii="Liberation Serif" w:hAnsi="Liberation Serif" w:cs="Liberation Serif"/>
          <w:sz w:val="28"/>
          <w:szCs w:val="32"/>
        </w:rPr>
        <w:t>,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организует работу по заключению нефинансового соглашения или </w:t>
      </w:r>
      <w:r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Pr="00631B73">
        <w:rPr>
          <w:rFonts w:ascii="Liberation Serif" w:hAnsi="Liberation Serif" w:cs="Liberation Serif"/>
          <w:sz w:val="28"/>
          <w:szCs w:val="32"/>
        </w:rPr>
        <w:t>дополнительного соглашения о достижении результатов и показателей муниципального компонента в соответствии с актуальным распределением посредством АИС УПД СО.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32"/>
        </w:rPr>
        <w:t>АИС УПД С</w:t>
      </w:r>
      <w:r>
        <w:rPr>
          <w:rFonts w:ascii="Liberation Serif" w:hAnsi="Liberation Serif" w:cs="Liberation Serif"/>
          <w:sz w:val="28"/>
          <w:szCs w:val="32"/>
        </w:rPr>
        <w:t xml:space="preserve">О формирует проект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32"/>
        </w:rPr>
        <w:t>дополнительного соглашения между руковод</w:t>
      </w:r>
      <w:r>
        <w:rPr>
          <w:rFonts w:ascii="Liberation Serif" w:hAnsi="Liberation Serif" w:cs="Liberation Serif"/>
          <w:sz w:val="28"/>
          <w:szCs w:val="32"/>
        </w:rPr>
        <w:t>ителем регионального проекта и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лавой </w:t>
      </w:r>
      <w:r w:rsidRPr="002E0B6C">
        <w:rPr>
          <w:rFonts w:ascii="Liberation Serif" w:hAnsi="Liberation Serif" w:cs="Liberation Serif"/>
          <w:sz w:val="28"/>
          <w:szCs w:val="32"/>
        </w:rPr>
        <w:t>городского округа</w:t>
      </w:r>
      <w:r>
        <w:rPr>
          <w:rFonts w:ascii="Liberation Serif" w:hAnsi="Liberation Serif" w:cs="Liberation Serif"/>
          <w:sz w:val="28"/>
          <w:szCs w:val="32"/>
        </w:rPr>
        <w:t xml:space="preserve"> Верхняя Пышма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согласно типовой форме и инструкции.</w:t>
      </w:r>
    </w:p>
    <w:p w:rsidR="00B20299" w:rsidRPr="00B96C1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Сформированный проект</w:t>
      </w:r>
      <w:r>
        <w:rPr>
          <w:rFonts w:ascii="Liberation Serif" w:hAnsi="Liberation Serif" w:cs="Liberation Serif"/>
          <w:sz w:val="28"/>
          <w:szCs w:val="32"/>
        </w:rPr>
        <w:t xml:space="preserve"> нефинансового соглашения или нефинансового 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ополнительного соглашения </w:t>
      </w:r>
      <w:r>
        <w:rPr>
          <w:rFonts w:ascii="Liberation Serif" w:hAnsi="Liberation Serif" w:cs="Liberation Serif"/>
          <w:sz w:val="28"/>
          <w:szCs w:val="32"/>
        </w:rPr>
        <w:t>подлежит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согласованию с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начальником МПО городского округа Верхняя Пышма, руководителем ответственного исполнителя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, </w:t>
      </w:r>
      <w:r>
        <w:rPr>
          <w:rFonts w:ascii="Liberation Serif" w:hAnsi="Liberation Serif" w:cs="Liberation Serif"/>
          <w:sz w:val="28"/>
          <w:szCs w:val="32"/>
        </w:rPr>
        <w:t>начальником юридического отдела администрации городского округа Верхняя Пышма, первым заместителем главы администрации городского округа Верхняя Пышма и (или) курирующим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>лавы администрации го</w:t>
      </w:r>
      <w:r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28"/>
        </w:rPr>
        <w:t>системы электронного документооборота и делопроизводства.</w:t>
      </w:r>
    </w:p>
    <w:p w:rsidR="00B20299" w:rsidRPr="00B96C13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Согласованный проект нефинансового соглашения или нефинансового дополнительного соглашения </w:t>
      </w:r>
      <w:r w:rsidRPr="00B96C13">
        <w:rPr>
          <w:rFonts w:ascii="Liberation Serif" w:hAnsi="Liberation Serif" w:cs="Liberation Serif"/>
          <w:sz w:val="28"/>
          <w:szCs w:val="28"/>
        </w:rPr>
        <w:t>подписывает</w:t>
      </w:r>
      <w:r>
        <w:rPr>
          <w:rFonts w:ascii="Liberation Serif" w:hAnsi="Liberation Serif" w:cs="Liberation Serif"/>
          <w:sz w:val="28"/>
          <w:szCs w:val="28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носителе и в АИС УПД СО</w:t>
      </w:r>
      <w:r w:rsidRPr="00B96C13">
        <w:rPr>
          <w:rFonts w:ascii="Liberation Serif" w:hAnsi="Liberation Serif" w:cs="Liberation Serif"/>
          <w:sz w:val="28"/>
          <w:szCs w:val="28"/>
        </w:rPr>
        <w:t>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областном уровне проект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28"/>
        </w:rPr>
        <w:t>дополнительно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соглашени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B96C13">
        <w:rPr>
          <w:rFonts w:ascii="Liberation Serif" w:hAnsi="Liberation Serif" w:cs="Liberation Serif"/>
          <w:sz w:val="28"/>
          <w:szCs w:val="28"/>
        </w:rPr>
        <w:t xml:space="preserve"> подписывает </w:t>
      </w:r>
      <w:r w:rsidRPr="00B96C13">
        <w:rPr>
          <w:rFonts w:ascii="Liberation Serif" w:hAnsi="Liberation Serif" w:cs="Liberation Serif"/>
          <w:sz w:val="28"/>
          <w:szCs w:val="32"/>
        </w:rPr>
        <w:t>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регионального проекта </w:t>
      </w:r>
      <w:r>
        <w:rPr>
          <w:rFonts w:ascii="Liberation Serif" w:hAnsi="Liberation Serif" w:cs="Liberation Serif"/>
          <w:sz w:val="28"/>
          <w:szCs w:val="32"/>
        </w:rPr>
        <w:t xml:space="preserve">(руководитель исполнительного органа государственной власти Свердловской области)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в АИС </w:t>
      </w:r>
      <w:r w:rsidRPr="00953804">
        <w:rPr>
          <w:rFonts w:ascii="Liberation Serif" w:hAnsi="Liberation Serif" w:cs="Liberation Serif"/>
          <w:sz w:val="28"/>
          <w:szCs w:val="32"/>
        </w:rPr>
        <w:t>УПД СО посредством электронной цифровой подписи.</w:t>
      </w:r>
    </w:p>
    <w:p w:rsidR="00B20299" w:rsidRPr="002371CD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Проект</w:t>
      </w:r>
      <w:r>
        <w:rPr>
          <w:rFonts w:ascii="Liberation Serif" w:hAnsi="Liberation Serif" w:cs="Liberation Serif"/>
          <w:sz w:val="28"/>
          <w:szCs w:val="32"/>
        </w:rPr>
        <w:t xml:space="preserve"> нефинансового соглашения или нефинансового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</w:t>
      </w:r>
      <w:r w:rsidRPr="00953804">
        <w:rPr>
          <w:rFonts w:ascii="Liberation Serif" w:hAnsi="Liberation Serif" w:cs="Liberation Serif"/>
          <w:sz w:val="28"/>
          <w:szCs w:val="32"/>
        </w:rPr>
        <w:t>с личной подписью Главы городского округа Верхняя Пышма</w:t>
      </w:r>
      <w:r>
        <w:rPr>
          <w:rFonts w:ascii="Liberation Serif" w:hAnsi="Liberation Serif" w:cs="Liberation Serif"/>
          <w:sz w:val="28"/>
          <w:szCs w:val="32"/>
        </w:rPr>
        <w:t xml:space="preserve"> в одном экземпляре находится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Пышма.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Скан нефинансового соглашения или нефинансового дополнительного соглашения, подписанный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 электронной цифровой подписью </w:t>
      </w:r>
      <w:r>
        <w:rPr>
          <w:rFonts w:ascii="Liberation Serif" w:hAnsi="Liberation Serif" w:cs="Liberation Serif"/>
          <w:sz w:val="28"/>
          <w:szCs w:val="32"/>
        </w:rPr>
        <w:t>в двустороннем порядке</w:t>
      </w:r>
      <w:r w:rsidRPr="002371CD">
        <w:rPr>
          <w:rFonts w:ascii="Liberation Serif" w:hAnsi="Liberation Serif" w:cs="Liberation Serif"/>
          <w:sz w:val="28"/>
          <w:szCs w:val="32"/>
        </w:rPr>
        <w:t>, направляется руководителю ответственного исполнителя сопроводительным письмом</w:t>
      </w:r>
      <w:r>
        <w:rPr>
          <w:rFonts w:ascii="Liberation Serif" w:hAnsi="Liberation Serif" w:cs="Liberation Serif"/>
          <w:sz w:val="28"/>
          <w:szCs w:val="32"/>
        </w:rPr>
        <w:t xml:space="preserve"> либо служебной запиской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Pr="002371C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Pr="002371CD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соответ</w:t>
      </w:r>
      <w:r>
        <w:rPr>
          <w:rFonts w:ascii="Liberation Serif" w:hAnsi="Liberation Serif" w:cs="Liberation Serif"/>
          <w:sz w:val="28"/>
          <w:szCs w:val="32"/>
        </w:rPr>
        <w:t xml:space="preserve">ствии с заключенным нефинансовым соглашением или нефинансовым </w:t>
      </w:r>
      <w:r w:rsidRPr="00B96C13">
        <w:rPr>
          <w:rFonts w:ascii="Liberation Serif" w:hAnsi="Liberation Serif" w:cs="Liberation Serif"/>
          <w:sz w:val="28"/>
          <w:szCs w:val="32"/>
        </w:rPr>
        <w:t>дополнительным соглашением о достижении результатов и показателей муниципального компонента ответственный исполнитель реализует мероприят</w:t>
      </w:r>
      <w:r>
        <w:rPr>
          <w:rFonts w:ascii="Liberation Serif" w:hAnsi="Liberation Serif" w:cs="Liberation Serif"/>
          <w:sz w:val="28"/>
          <w:szCs w:val="32"/>
        </w:rPr>
        <w:t xml:space="preserve">ия, направленные на достижение установленных </w:t>
      </w:r>
      <w:r w:rsidRPr="00B96C13">
        <w:rPr>
          <w:rFonts w:ascii="Liberation Serif" w:hAnsi="Liberation Serif" w:cs="Liberation Serif"/>
          <w:sz w:val="28"/>
          <w:szCs w:val="32"/>
        </w:rPr>
        <w:t>результатов и показателей.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Утвержденные результаты </w:t>
      </w:r>
      <w:r w:rsidRPr="00953804">
        <w:rPr>
          <w:rFonts w:ascii="Liberation Serif" w:hAnsi="Liberation Serif" w:cs="Liberation Serif"/>
          <w:sz w:val="28"/>
          <w:szCs w:val="32"/>
        </w:rPr>
        <w:t>и (или) показатели</w:t>
      </w:r>
      <w:r>
        <w:rPr>
          <w:rFonts w:ascii="Liberation Serif" w:hAnsi="Liberation Serif" w:cs="Liberation Serif"/>
          <w:sz w:val="28"/>
          <w:szCs w:val="32"/>
        </w:rPr>
        <w:t xml:space="preserve"> муниципального компонента подлежат включению в соответствующие муниципальные программы.</w:t>
      </w:r>
    </w:p>
    <w:p w:rsidR="00B20299" w:rsidRPr="00DA632D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4.</w:t>
      </w:r>
      <w:r>
        <w:rPr>
          <w:rFonts w:ascii="Liberation Serif" w:hAnsi="Liberation Serif" w:cs="Liberation Serif"/>
          <w:sz w:val="28"/>
          <w:szCs w:val="32"/>
        </w:rPr>
        <w:t xml:space="preserve"> Формирование и предоставление отчетности в рамках реализации муниципальных компонентов</w:t>
      </w:r>
    </w:p>
    <w:p w:rsidR="00B20299" w:rsidRPr="00DA632D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32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ответственный исполнитель представляет в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 отчетность о фактическом достижении установленных плановых результатов и </w:t>
      </w:r>
      <w:r>
        <w:rPr>
          <w:rFonts w:ascii="Liberation Serif" w:hAnsi="Liberation Serif" w:cs="Liberation Serif"/>
          <w:sz w:val="28"/>
          <w:szCs w:val="32"/>
        </w:rPr>
        <w:t xml:space="preserve">(или) 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показателей муниципального компонента </w:t>
      </w:r>
      <w:r>
        <w:rPr>
          <w:rFonts w:ascii="Liberation Serif" w:hAnsi="Liberation Serif" w:cs="Liberation Serif"/>
          <w:sz w:val="28"/>
          <w:szCs w:val="32"/>
        </w:rPr>
        <w:br/>
      </w:r>
      <w:r w:rsidRPr="00DA632D">
        <w:rPr>
          <w:rFonts w:ascii="Liberation Serif" w:hAnsi="Liberation Serif" w:cs="Liberation Serif"/>
          <w:sz w:val="28"/>
          <w:szCs w:val="32"/>
        </w:rPr>
        <w:t xml:space="preserve">(в соответствии с </w:t>
      </w:r>
      <w:r>
        <w:rPr>
          <w:rFonts w:ascii="Liberation Serif" w:hAnsi="Liberation Serif" w:cs="Liberation Serif"/>
          <w:sz w:val="28"/>
          <w:szCs w:val="32"/>
        </w:rPr>
        <w:t xml:space="preserve">утвержденными </w:t>
      </w:r>
      <w:r w:rsidRPr="00DA632D">
        <w:rPr>
          <w:rFonts w:ascii="Liberation Serif" w:hAnsi="Liberation Serif" w:cs="Liberation Serif"/>
          <w:sz w:val="28"/>
          <w:szCs w:val="32"/>
        </w:rPr>
        <w:t>методиками расчета</w:t>
      </w:r>
      <w:r>
        <w:rPr>
          <w:rFonts w:ascii="Liberation Serif" w:hAnsi="Liberation Serif" w:cs="Liberation Serif"/>
          <w:sz w:val="28"/>
          <w:szCs w:val="32"/>
        </w:rPr>
        <w:t xml:space="preserve"> показателей</w:t>
      </w:r>
      <w:r w:rsidRPr="00DA632D">
        <w:rPr>
          <w:rFonts w:ascii="Liberation Serif" w:hAnsi="Liberation Serif" w:cs="Liberation Serif"/>
          <w:sz w:val="28"/>
          <w:szCs w:val="32"/>
        </w:rPr>
        <w:t xml:space="preserve">) посредством системы </w:t>
      </w:r>
      <w:r w:rsidRPr="00DA632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Pr="00DA632D">
        <w:rPr>
          <w:rFonts w:ascii="Liberation Serif" w:hAnsi="Liberation Serif" w:cs="Liberation Serif"/>
          <w:sz w:val="28"/>
          <w:szCs w:val="32"/>
        </w:rPr>
        <w:t>.</w:t>
      </w:r>
    </w:p>
    <w:p w:rsidR="00B20299" w:rsidRPr="00953804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Методики расчета показателей муниципальных компонентов утверждаются по мере актуализации муниципального компонента приложением к протоколу рабочего совещания в рамках мониторинга реализации муниципальных компонентов региональных составляющих национальных проектов.</w:t>
      </w:r>
    </w:p>
    <w:p w:rsidR="00B20299" w:rsidRPr="00752D37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 числа месяца, следующего за отчетным периодом, ответственный исполнитель пред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отчетность о фактическом расходовании денежных средств на  мероприятия в рамках национальных проектов с приложением копий соглашений о предоставлении денежных средств с </w:t>
      </w:r>
      <w:r>
        <w:rPr>
          <w:rFonts w:ascii="Liberation Serif" w:hAnsi="Liberation Serif" w:cs="Liberation Serif"/>
          <w:sz w:val="28"/>
          <w:szCs w:val="32"/>
        </w:rPr>
        <w:lastRenderedPageBreak/>
        <w:t xml:space="preserve">исполнительными органами государственной власти Свердловской области, с учреждениями городского округа Верхняя Пышма (при наличии), а также с приложением сканов оригиналов имеющихся договоров и контрактов посредством системы </w:t>
      </w:r>
      <w:r w:rsidRPr="00B96C13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 xml:space="preserve">Ежемесячно, не позднее второго рабочего дня месяца, следующего за отчетным периодом,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 обеспечивает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>предоставление отчетности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 достижении результатов и показателей муниципальн</w:t>
      </w:r>
      <w:r>
        <w:rPr>
          <w:rFonts w:ascii="Liberation Serif" w:hAnsi="Liberation Serif" w:cs="Liberation Serif"/>
          <w:sz w:val="28"/>
          <w:szCs w:val="32"/>
        </w:rPr>
        <w:t>ых компонентов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АИС УПД СО.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Ежеквартально МПО городского округа Верхняя Пышма организует совещания с ответственными исполнителями под руководством заместителя главы администрации по экономике и финансам городского округа Верхняя Пышма в целях мониторинга достижения и рисках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недостижения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Pr="00953804">
        <w:rPr>
          <w:rFonts w:ascii="Liberation Serif" w:hAnsi="Liberation Serif" w:cs="Liberation Serif"/>
          <w:sz w:val="28"/>
          <w:szCs w:val="32"/>
        </w:rPr>
        <w:t>установленных годовых плановых значений целевых результатов и (или) по</w:t>
      </w:r>
      <w:r>
        <w:rPr>
          <w:rFonts w:ascii="Liberation Serif" w:hAnsi="Liberation Serif" w:cs="Liberation Serif"/>
          <w:sz w:val="28"/>
          <w:szCs w:val="32"/>
        </w:rPr>
        <w:t xml:space="preserve">казателей муниципальных компонентов, фактического расходования денежных средств в рамках реализации национальных проектов, информационного сопровождения национальных проектов,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брендирования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объектов национальных проектов.</w:t>
      </w:r>
    </w:p>
    <w:p w:rsidR="00B20299" w:rsidRPr="00727F2A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Ежегодно, </w:t>
      </w:r>
      <w:r w:rsidRPr="009A2D8A">
        <w:rPr>
          <w:rFonts w:ascii="Liberation Serif" w:hAnsi="Liberation Serif" w:cs="Liberation Serif"/>
          <w:sz w:val="28"/>
          <w:szCs w:val="32"/>
        </w:rPr>
        <w:t>в течение первого квартала года, следующего за отчетным годом, МПО городс</w:t>
      </w:r>
      <w:r>
        <w:rPr>
          <w:rFonts w:ascii="Liberation Serif" w:hAnsi="Liberation Serif" w:cs="Liberation Serif"/>
          <w:sz w:val="28"/>
          <w:szCs w:val="32"/>
        </w:rPr>
        <w:t xml:space="preserve">кого округа Верхняя Пышма представляет заместителю главы администрации по экономике и финансам городского округа </w:t>
      </w:r>
      <w:r w:rsidRPr="00953804">
        <w:rPr>
          <w:rFonts w:ascii="Liberation Serif" w:hAnsi="Liberation Serif" w:cs="Liberation Serif"/>
          <w:sz w:val="28"/>
          <w:szCs w:val="32"/>
        </w:rPr>
        <w:t>Верхняя Пышма сводную аналитическую информацию о фактическом достижении установленных годовых плановых</w:t>
      </w:r>
      <w:r>
        <w:rPr>
          <w:rFonts w:ascii="Liberation Serif" w:hAnsi="Liberation Serif" w:cs="Liberation Serif"/>
          <w:sz w:val="28"/>
          <w:szCs w:val="32"/>
        </w:rPr>
        <w:t xml:space="preserve"> значений целевых результатов и (или) показателей муниципальных компонентов, о фактическом расходовании денежных средств на реализацию муниципальных компонентов, об информационном сопровождении национальных проектов, о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брендировании</w:t>
      </w:r>
      <w:proofErr w:type="spellEnd"/>
      <w:r>
        <w:rPr>
          <w:rFonts w:ascii="Liberation Serif" w:hAnsi="Liberation Serif" w:cs="Liberation Serif"/>
          <w:sz w:val="28"/>
          <w:szCs w:val="32"/>
        </w:rPr>
        <w:t xml:space="preserve"> объектов национальных проектов.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Сведения о реализации муниципальных компонентов на территории городского округа Верхняя Пышма по итогам года подлежат размещению на официальном сайте городского округа Верхняя Пышма в первом квартале года, следующего за отчетным годом.</w:t>
      </w:r>
    </w:p>
    <w:p w:rsidR="00B20299" w:rsidRPr="00AC4E25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C4E25">
        <w:rPr>
          <w:rFonts w:ascii="Liberation Serif" w:hAnsi="Liberation Serif" w:cs="Liberation Serif"/>
          <w:sz w:val="28"/>
          <w:szCs w:val="32"/>
        </w:rPr>
        <w:t xml:space="preserve">По запросу исполнительных органов государственной власти </w:t>
      </w:r>
      <w:r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Свердловской области,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 xml:space="preserve">в случае </w:t>
      </w:r>
      <w:proofErr w:type="spellStart"/>
      <w:r>
        <w:rPr>
          <w:rFonts w:ascii="Liberation Serif" w:hAnsi="Liberation Serif" w:cs="Liberation Serif"/>
          <w:sz w:val="28"/>
          <w:szCs w:val="32"/>
        </w:rPr>
        <w:t>не</w:t>
      </w:r>
      <w:r w:rsidRPr="00AC4E25">
        <w:rPr>
          <w:rFonts w:ascii="Liberation Serif" w:hAnsi="Liberation Serif" w:cs="Liberation Serif"/>
          <w:sz w:val="28"/>
          <w:szCs w:val="32"/>
        </w:rPr>
        <w:t>достижения</w:t>
      </w:r>
      <w:proofErr w:type="spellEnd"/>
      <w:r w:rsidRPr="00AC4E25">
        <w:rPr>
          <w:rFonts w:ascii="Liberation Serif" w:hAnsi="Liberation Serif" w:cs="Liberation Serif"/>
          <w:sz w:val="28"/>
          <w:szCs w:val="32"/>
        </w:rPr>
        <w:t xml:space="preserve"> установленных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Pr="00953804">
        <w:rPr>
          <w:rFonts w:ascii="Liberation Serif" w:hAnsi="Liberation Serif" w:cs="Liberation Serif"/>
          <w:sz w:val="28"/>
          <w:szCs w:val="32"/>
        </w:rPr>
        <w:t>годовых плановых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значений целевых результатов и (или) показателей муниципальных компонентов, </w:t>
      </w: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осуществляет подготовку и направление письма с пояснительной информацией. </w:t>
      </w:r>
    </w:p>
    <w:p w:rsidR="00B20299" w:rsidRPr="006C7120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В рамках реализации муниципальных компонентов после заключения нефинансового соглашения или нефинансового дополнительного соглашения с курирующим исполнительным органом государственной власти Свердловской области МПО городского округа Верхняя Пышма совместно с ответственным исполнителем при необходимости разрабатывает план мероприятий «дорожную карту» </w:t>
      </w:r>
      <w:r w:rsidRPr="006C7120">
        <w:rPr>
          <w:rFonts w:ascii="Liberation Serif" w:hAnsi="Liberation Serif" w:cs="Liberation Serif"/>
          <w:sz w:val="28"/>
          <w:szCs w:val="32"/>
        </w:rPr>
        <w:t>(</w:t>
      </w:r>
      <w:r>
        <w:rPr>
          <w:rFonts w:ascii="Liberation Serif" w:hAnsi="Liberation Serif" w:cs="Liberation Serif"/>
          <w:sz w:val="28"/>
          <w:szCs w:val="32"/>
        </w:rPr>
        <w:t>далее – «дорожная карта») по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достижению результатов</w:t>
      </w:r>
      <w:r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компонента.</w:t>
      </w:r>
    </w:p>
    <w:p w:rsidR="00B20299" w:rsidRPr="004B0E3B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Форма плана мероприятий «д</w:t>
      </w:r>
      <w:r w:rsidRPr="004B0E3B">
        <w:rPr>
          <w:rFonts w:ascii="Liberation Serif" w:hAnsi="Liberation Serif" w:cs="Liberation Serif"/>
          <w:sz w:val="28"/>
          <w:szCs w:val="32"/>
        </w:rPr>
        <w:t>орожной карты» содержит в себе следующие сведения: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lastRenderedPageBreak/>
        <w:t>наименование мероприятий;</w:t>
      </w:r>
    </w:p>
    <w:p w:rsidR="00B20299" w:rsidRDefault="00B20299" w:rsidP="00B20299">
      <w:pPr>
        <w:pStyle w:val="a3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ответственные исполнители;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результат (измеримый);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значение целевого</w:t>
      </w:r>
      <w:r>
        <w:rPr>
          <w:rFonts w:ascii="Liberation Serif" w:hAnsi="Liberation Serif" w:cs="Liberation Serif"/>
          <w:sz w:val="28"/>
          <w:szCs w:val="32"/>
        </w:rPr>
        <w:t xml:space="preserve"> результата или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 показателя по годам;</w:t>
      </w:r>
    </w:p>
    <w:p w:rsidR="00B20299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наименование муниципальных программ;</w:t>
      </w:r>
    </w:p>
    <w:p w:rsidR="00B20299" w:rsidRPr="004B0E3B" w:rsidRDefault="00B20299" w:rsidP="00B202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методика расчета значения целевого результата или показателя.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Разработанная «дорожная карта» по достижению результатов и показателей муниципального компонента утверждается протоколом рабочего совещания </w:t>
      </w:r>
      <w:r w:rsidRPr="003D3DEA">
        <w:rPr>
          <w:rFonts w:ascii="Liberation Serif" w:hAnsi="Liberation Serif" w:cs="Liberation Serif"/>
          <w:sz w:val="28"/>
          <w:szCs w:val="32"/>
        </w:rPr>
        <w:t>в рамках мониторинга реализации муниципальных компонентов региональных составляющих национальных проектов.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Ответственные исполнители реализуют мероприятия в </w:t>
      </w:r>
      <w:r>
        <w:rPr>
          <w:rFonts w:ascii="Liberation Serif" w:hAnsi="Liberation Serif" w:cs="Liberation Serif"/>
          <w:sz w:val="28"/>
          <w:szCs w:val="32"/>
        </w:rPr>
        <w:t xml:space="preserve">соответствии с утвержденной «дорожной картой» </w:t>
      </w:r>
      <w:r w:rsidRPr="00CE669E">
        <w:rPr>
          <w:rFonts w:ascii="Liberation Serif" w:hAnsi="Liberation Serif" w:cs="Liberation Serif"/>
          <w:sz w:val="28"/>
          <w:szCs w:val="32"/>
        </w:rPr>
        <w:t xml:space="preserve">и по письменному запросу </w:t>
      </w:r>
      <w:r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</w:t>
      </w:r>
      <w:r w:rsidRPr="00CE669E">
        <w:rPr>
          <w:rFonts w:ascii="Liberation Serif" w:hAnsi="Liberation Serif" w:cs="Liberation Serif"/>
          <w:sz w:val="28"/>
          <w:szCs w:val="32"/>
        </w:rPr>
        <w:t>представляют отчет о ходе реализации мероприятий.</w:t>
      </w:r>
    </w:p>
    <w:p w:rsidR="00B20299" w:rsidRPr="00BE36C6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В случае </w:t>
      </w:r>
      <w:r>
        <w:rPr>
          <w:rFonts w:ascii="Liberation Serif" w:hAnsi="Liberation Serif" w:cs="Liberation Serif"/>
          <w:sz w:val="28"/>
          <w:szCs w:val="32"/>
        </w:rPr>
        <w:t xml:space="preserve">распределения и 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актуализации </w:t>
      </w:r>
      <w:r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, в </w:t>
      </w:r>
      <w:r>
        <w:rPr>
          <w:rFonts w:ascii="Liberation Serif" w:hAnsi="Liberation Serif" w:cs="Liberation Serif"/>
          <w:sz w:val="28"/>
          <w:szCs w:val="32"/>
        </w:rPr>
        <w:t>утвержденную «д</w:t>
      </w:r>
      <w:r w:rsidRPr="004B0E3B">
        <w:rPr>
          <w:rFonts w:ascii="Liberation Serif" w:hAnsi="Liberation Serif" w:cs="Liberation Serif"/>
          <w:sz w:val="28"/>
          <w:szCs w:val="32"/>
        </w:rPr>
        <w:t>орожную карту» вносятся изменения.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осуществления мониторинга реализации проектов используется информация, содержащаяся (формируемая) в АИС УПД СО и Государственной интегрированной информационной системе «Электронный бюджет» (ГИИС «Электронный бюджет») (для региональных проектов), с учетом методических рекомендаций регионального проектного офиса.</w:t>
      </w: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20299" w:rsidRPr="003D3DEA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953804">
        <w:rPr>
          <w:rFonts w:ascii="Liberation Serif" w:hAnsi="Liberation Serif" w:cs="Liberation Serif"/>
          <w:sz w:val="28"/>
          <w:szCs w:val="28"/>
        </w:rPr>
        <w:t>Глава 5.</w:t>
      </w:r>
      <w:r w:rsidRPr="003D3DEA">
        <w:rPr>
          <w:rFonts w:ascii="Liberation Serif" w:hAnsi="Liberation Serif" w:cs="Liberation Serif"/>
          <w:sz w:val="28"/>
          <w:szCs w:val="28"/>
        </w:rPr>
        <w:t xml:space="preserve"> О Совете при Главе городского округа Верхняя Пышма </w:t>
      </w:r>
      <w:r w:rsidRPr="003D3DEA">
        <w:rPr>
          <w:rFonts w:ascii="Liberation Serif" w:hAnsi="Liberation Serif" w:cs="Liberation Serif"/>
          <w:sz w:val="28"/>
          <w:szCs w:val="28"/>
        </w:rPr>
        <w:br/>
        <w:t>по стратегическому развитию и национальным проектам</w:t>
      </w:r>
    </w:p>
    <w:p w:rsidR="00B20299" w:rsidRDefault="00B20299" w:rsidP="00B2029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при Главе городского округа Верхняя Пышма по стратегическому развитию и национальным проектам (далее – Совет) является совещательным органом при Главе городского округа Верхняя Пышма, образованным в целях стратегического развития и достижения национальных целей развития Российской Федерации на период до 2030 года (далее – национальные цели) на территории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Основными задачами Совета являются: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и актуализация первоочередных направлений деятельности в рамках достижения национальных целей на территории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инициативы участия городского округа Верхняя Пышма в конкретных региональных проектах.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мониторинга достижения национальных целей и соответствующих целевых показателей национальных проектов в части муниципальных компонентов, а также показателей по основным направлениям стратегического развития городского округа Верхняя Пышма.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Проведение анализа и оценки достижения национальных целей на местном уровне, подготовка предложений в региональный проектный офис по развитию проектного управления.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результатов достижения целевых показателей социально-экономического развития городского округа Верхняя Пышма, определенных 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Стратегии социально-экономического развития городского округа Верхняя Пышма на период до 2035 года».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для возложенных для него задач имеет право: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Запрашивать и получать в установленном порядке необходимые материалы от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 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Заслушивать на своих заседаниях должностных лиц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</w:t>
      </w:r>
    </w:p>
    <w:p w:rsidR="00B20299" w:rsidRDefault="00B20299" w:rsidP="00B20299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Совет формируется в составе Главы городского округа Верхняя Пышма, </w:t>
      </w:r>
      <w:r w:rsidRPr="00953804">
        <w:rPr>
          <w:rFonts w:ascii="Liberation Serif" w:hAnsi="Liberation Serif" w:cs="Liberation Serif"/>
          <w:sz w:val="28"/>
          <w:szCs w:val="28"/>
        </w:rPr>
        <w:t>первого заместителя главы администрации городского округа Верхняя Пышма и заместителей главы администрации городского округа Верхняя Пышма,</w:t>
      </w:r>
      <w:r>
        <w:rPr>
          <w:rFonts w:ascii="Liberation Serif" w:hAnsi="Liberation Serif" w:cs="Liberation Serif"/>
          <w:sz w:val="28"/>
          <w:szCs w:val="28"/>
        </w:rPr>
        <w:t xml:space="preserve"> Председателя Думы городского округа Верхняя Пышма, Председателя общественной палаты городского округа Верхняя Пышма, руководителей структурных и функциональных подразделений Администрации и подведомственных учреждений Администрации (по направлениям деятельности).</w:t>
      </w:r>
    </w:p>
    <w:p w:rsidR="00B20299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Совета проводятся по мере необходимости.</w:t>
      </w:r>
    </w:p>
    <w:p w:rsidR="00B20299" w:rsidRPr="00CE669E" w:rsidRDefault="00B20299" w:rsidP="00B2029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Решения, принятые на заседаниях Совета, оформляются протоколами.</w:t>
      </w:r>
    </w:p>
    <w:p w:rsidR="00B20299" w:rsidRPr="00061508" w:rsidRDefault="00B20299" w:rsidP="00B2029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460FA" w:rsidRDefault="008460FA"/>
    <w:sectPr w:rsidR="0084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1F5"/>
    <w:multiLevelType w:val="hybridMultilevel"/>
    <w:tmpl w:val="BF1413B8"/>
    <w:lvl w:ilvl="0" w:tplc="88C8EF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215B"/>
    <w:multiLevelType w:val="hybridMultilevel"/>
    <w:tmpl w:val="5AD06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1647"/>
    <w:multiLevelType w:val="multilevel"/>
    <w:tmpl w:val="C6DC7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39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60BED"/>
    <w:multiLevelType w:val="multilevel"/>
    <w:tmpl w:val="655854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BE5358"/>
    <w:multiLevelType w:val="multilevel"/>
    <w:tmpl w:val="3F561A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6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9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426C9E"/>
    <w:multiLevelType w:val="multilevel"/>
    <w:tmpl w:val="73ECBA30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2D"/>
    <w:rsid w:val="000D452D"/>
    <w:rsid w:val="008460FA"/>
    <w:rsid w:val="00B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74E42-1D4C-473C-85E1-86CA6F00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029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4019</Words>
  <Characters>22912</Characters>
  <Application>Microsoft Office Word</Application>
  <DocSecurity>0</DocSecurity>
  <Lines>190</Lines>
  <Paragraphs>53</Paragraphs>
  <ScaleCrop>false</ScaleCrop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2025-12-25T12:32:00Z</dcterms:created>
  <dcterms:modified xsi:type="dcterms:W3CDTF">2025-12-25T12:32:00Z</dcterms:modified>
</cp:coreProperties>
</file>