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707B3" w:rsidRPr="0013051B" w:rsidTr="004A48B1">
        <w:trPr>
          <w:trHeight w:val="524"/>
        </w:trPr>
        <w:tc>
          <w:tcPr>
            <w:tcW w:w="9460" w:type="dxa"/>
            <w:gridSpan w:val="5"/>
          </w:tcPr>
          <w:p w:rsidR="004707B3" w:rsidRPr="0013051B" w:rsidRDefault="004707B3" w:rsidP="004A48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707B3" w:rsidRPr="0013051B" w:rsidRDefault="004707B3" w:rsidP="004A48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707B3" w:rsidRPr="0013051B" w:rsidRDefault="004707B3" w:rsidP="004A48B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707B3" w:rsidRPr="0013051B" w:rsidRDefault="004707B3" w:rsidP="004A48B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E175BC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0DE9E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707B3" w:rsidRPr="0013051B" w:rsidTr="004A48B1">
        <w:trPr>
          <w:trHeight w:val="524"/>
        </w:trPr>
        <w:tc>
          <w:tcPr>
            <w:tcW w:w="284" w:type="dxa"/>
            <w:vAlign w:val="bottom"/>
          </w:tcPr>
          <w:p w:rsidR="004707B3" w:rsidRPr="0013051B" w:rsidRDefault="004707B3" w:rsidP="004A48B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707B3" w:rsidRPr="0013051B" w:rsidRDefault="004707B3" w:rsidP="004A48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707B3" w:rsidRPr="0013051B" w:rsidRDefault="004707B3" w:rsidP="004A48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707B3" w:rsidRPr="0013051B" w:rsidRDefault="004707B3" w:rsidP="004A48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707B3" w:rsidRPr="0013051B" w:rsidRDefault="004707B3" w:rsidP="004A48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707B3" w:rsidRPr="0013051B" w:rsidTr="004A48B1">
        <w:trPr>
          <w:trHeight w:val="130"/>
        </w:trPr>
        <w:tc>
          <w:tcPr>
            <w:tcW w:w="9460" w:type="dxa"/>
            <w:gridSpan w:val="5"/>
          </w:tcPr>
          <w:p w:rsidR="004707B3" w:rsidRPr="0013051B" w:rsidRDefault="004707B3" w:rsidP="004A48B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707B3" w:rsidRPr="0013051B" w:rsidTr="004A48B1">
        <w:tc>
          <w:tcPr>
            <w:tcW w:w="9460" w:type="dxa"/>
            <w:gridSpan w:val="5"/>
          </w:tcPr>
          <w:p w:rsidR="004707B3" w:rsidRPr="0013051B" w:rsidRDefault="004707B3" w:rsidP="004A48B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707B3" w:rsidRPr="0013051B" w:rsidRDefault="004707B3" w:rsidP="004A48B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707B3" w:rsidRPr="0013051B" w:rsidRDefault="004707B3" w:rsidP="004A48B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707B3" w:rsidRPr="0013051B" w:rsidTr="004A48B1">
        <w:tc>
          <w:tcPr>
            <w:tcW w:w="9460" w:type="dxa"/>
            <w:gridSpan w:val="5"/>
          </w:tcPr>
          <w:p w:rsidR="004707B3" w:rsidRPr="0013051B" w:rsidRDefault="004707B3" w:rsidP="004A48B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01.02.2018 № 62 «О мерах по обеспечению исполнения бюджета городского округа Верхняя Пышма»</w:t>
            </w:r>
          </w:p>
        </w:tc>
      </w:tr>
      <w:tr w:rsidR="004707B3" w:rsidRPr="0013051B" w:rsidTr="004A48B1">
        <w:tc>
          <w:tcPr>
            <w:tcW w:w="9460" w:type="dxa"/>
            <w:gridSpan w:val="5"/>
          </w:tcPr>
          <w:p w:rsidR="004707B3" w:rsidRPr="0013051B" w:rsidRDefault="004707B3" w:rsidP="004A48B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707B3" w:rsidRPr="0013051B" w:rsidRDefault="004707B3" w:rsidP="004A48B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707B3" w:rsidRPr="004306F1" w:rsidRDefault="004707B3" w:rsidP="004707B3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06F1">
        <w:rPr>
          <w:rFonts w:ascii="Liberation Serif" w:hAnsi="Liberation Serif" w:cs="Liberation Serif"/>
          <w:sz w:val="28"/>
          <w:szCs w:val="28"/>
        </w:rPr>
        <w:t>В соответствии с пунктом 1 статьи 9 Бюджетного кодекса Российской Федерации, подпунктом 2 пункта 4 статьи 8 Положения о бюджетном процессе в городском округ</w:t>
      </w:r>
      <w:r>
        <w:rPr>
          <w:rFonts w:ascii="Liberation Serif" w:hAnsi="Liberation Serif" w:cs="Liberation Serif"/>
          <w:sz w:val="28"/>
          <w:szCs w:val="28"/>
        </w:rPr>
        <w:t>е Верхняя Пышма, утвержденного Р</w:t>
      </w:r>
      <w:r w:rsidRPr="004306F1">
        <w:rPr>
          <w:rFonts w:ascii="Liberation Serif" w:hAnsi="Liberation Serif" w:cs="Liberation Serif"/>
          <w:sz w:val="28"/>
          <w:szCs w:val="28"/>
        </w:rPr>
        <w:t>ешением Думы городского округа Верхняя Пышма от 26</w:t>
      </w:r>
      <w:r>
        <w:rPr>
          <w:rFonts w:ascii="Liberation Serif" w:hAnsi="Liberation Serif" w:cs="Liberation Serif"/>
          <w:sz w:val="28"/>
          <w:szCs w:val="28"/>
        </w:rPr>
        <w:t>.01.2023</w:t>
      </w:r>
      <w:r w:rsidRPr="004306F1">
        <w:rPr>
          <w:rFonts w:ascii="Liberation Serif" w:hAnsi="Liberation Serif" w:cs="Liberation Serif"/>
          <w:sz w:val="28"/>
          <w:szCs w:val="28"/>
        </w:rPr>
        <w:t xml:space="preserve"> № 57/3, руководствуясь статьями 28 и 42 Устава городского округа Верхняя Пышма Свердловской области, в целях обеспечения исполнения бюджета городского округа Верхняя Пышма администрация городского округа Верхняя Пышма</w:t>
      </w:r>
    </w:p>
    <w:p w:rsidR="004707B3" w:rsidRPr="0013051B" w:rsidRDefault="004707B3" w:rsidP="004707B3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4707B3" w:rsidRPr="004306F1" w:rsidRDefault="004707B3" w:rsidP="004707B3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06F1">
        <w:rPr>
          <w:rFonts w:ascii="Liberation Serif" w:hAnsi="Liberation Serif" w:cs="Liberation Serif"/>
          <w:sz w:val="28"/>
          <w:szCs w:val="28"/>
        </w:rPr>
        <w:t>Внести в постановление администрации городского округа Верхняя Пышма от 01.02.2018 № 62 «О мерах по обеспечению исполнения бюджета городского округа Верхняя Пышма» следующие изменения:</w:t>
      </w:r>
    </w:p>
    <w:p w:rsidR="004707B3" w:rsidRPr="004306F1" w:rsidRDefault="004707B3" w:rsidP="004707B3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06F1">
        <w:rPr>
          <w:rFonts w:ascii="Liberation Serif" w:hAnsi="Liberation Serif" w:cs="Liberation Serif"/>
          <w:sz w:val="28"/>
          <w:szCs w:val="28"/>
        </w:rPr>
        <w:t>дополнить пунктом 3-1 следующего содержания:</w:t>
      </w:r>
    </w:p>
    <w:p w:rsidR="004707B3" w:rsidRPr="004306F1" w:rsidRDefault="004707B3" w:rsidP="004707B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06F1">
        <w:rPr>
          <w:rFonts w:ascii="Liberation Serif" w:hAnsi="Liberation Serif" w:cs="Liberation Serif"/>
          <w:sz w:val="28"/>
          <w:szCs w:val="28"/>
        </w:rPr>
        <w:t xml:space="preserve">«3-1. Установить, что главные распорядители средств бюджета городского округа Верхняя Пышма, предоставившие субсидии юридическим лицам (за исключением муниципальных учреждений), индивидуальным предпринимателям, а также физическим лицам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4306F1">
        <w:rPr>
          <w:rFonts w:ascii="Liberation Serif" w:hAnsi="Liberation Serif" w:cs="Liberation Serif"/>
          <w:sz w:val="28"/>
          <w:szCs w:val="28"/>
        </w:rPr>
        <w:t xml:space="preserve"> производителям товаров, работ, услуг на финансовое обеспечение затрат в связи с производством (реализацией) товаров, выполнением работ, оказанием услуг, принимают решения о наличии потребности получателей субсидий в неиспользованных в отчетном финансовом году остатках субсидий в срок до 1 марта текущего финансового года в порядке, установле</w:t>
      </w:r>
      <w:r w:rsidRPr="004306F1">
        <w:rPr>
          <w:rFonts w:ascii="Liberation Serif" w:hAnsi="Liberation Serif" w:cs="Liberation Serif"/>
          <w:sz w:val="28"/>
          <w:szCs w:val="28"/>
        </w:rPr>
        <w:t>н</w:t>
      </w:r>
      <w:r w:rsidRPr="004306F1">
        <w:rPr>
          <w:rFonts w:ascii="Liberation Serif" w:hAnsi="Liberation Serif" w:cs="Liberation Serif"/>
          <w:sz w:val="28"/>
          <w:szCs w:val="28"/>
        </w:rPr>
        <w:t>ном Финансовым управлением администрации городского округа Верхняя Пышма.»;</w:t>
      </w:r>
    </w:p>
    <w:p w:rsidR="004707B3" w:rsidRPr="004306F1" w:rsidRDefault="004707B3" w:rsidP="004707B3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06F1">
        <w:rPr>
          <w:rFonts w:ascii="Liberation Serif" w:hAnsi="Liberation Serif" w:cs="Liberation Serif"/>
          <w:sz w:val="28"/>
          <w:szCs w:val="28"/>
        </w:rPr>
        <w:t>абзац второй пункта 6 дополнить словами следующего содержания:</w:t>
      </w:r>
    </w:p>
    <w:p w:rsidR="004707B3" w:rsidRPr="004306F1" w:rsidRDefault="004707B3" w:rsidP="004707B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06F1">
        <w:rPr>
          <w:rFonts w:ascii="Liberation Serif" w:hAnsi="Liberation Serif" w:cs="Liberation Serif"/>
          <w:sz w:val="28"/>
          <w:szCs w:val="28"/>
        </w:rPr>
        <w:t>«, о проведении государственной экспертизы проектной документации, включающей проверку достоверности определения сметной стоимости строительства, реконструкции, капитального ремонта объектов капитального строительства в случаях, установленных частью 2 статьи 8.3 Градостроительного кодекса Российской Федерации, и результатов инженерных изысканий;».</w:t>
      </w:r>
    </w:p>
    <w:p w:rsidR="004707B3" w:rsidRPr="004306F1" w:rsidRDefault="004707B3" w:rsidP="004707B3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06F1">
        <w:rPr>
          <w:rFonts w:ascii="Liberation Serif" w:hAnsi="Liberation Serif" w:cs="Liberation Serif"/>
          <w:sz w:val="28"/>
          <w:szCs w:val="28"/>
        </w:rPr>
        <w:lastRenderedPageBreak/>
        <w:t>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Ряжкину М.С</w:t>
      </w:r>
    </w:p>
    <w:p w:rsidR="004707B3" w:rsidRPr="004306F1" w:rsidRDefault="004707B3" w:rsidP="004707B3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306F1"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4306F1">
        <w:rPr>
          <w:rFonts w:ascii="Liberation Serif" w:hAnsi="Liberation Serif" w:cs="Liberation Serif"/>
          <w:sz w:val="28"/>
          <w:szCs w:val="28"/>
          <w:lang w:val="en-US"/>
        </w:rPr>
        <w:t>https</w:t>
      </w:r>
      <w:r w:rsidRPr="004306F1">
        <w:rPr>
          <w:rFonts w:ascii="Liberation Serif" w:hAnsi="Liberation Serif" w:cs="Liberation Serif"/>
          <w:sz w:val="28"/>
          <w:szCs w:val="28"/>
        </w:rPr>
        <w:t>://</w:t>
      </w:r>
      <w:r w:rsidRPr="004306F1">
        <w:rPr>
          <w:rFonts w:ascii="Liberation Serif" w:hAnsi="Liberation Serif" w:cs="Liberation Serif"/>
          <w:sz w:val="28"/>
          <w:szCs w:val="28"/>
          <w:lang w:val="en-US"/>
        </w:rPr>
        <w:t>movp</w:t>
      </w:r>
      <w:r w:rsidRPr="004306F1">
        <w:rPr>
          <w:rFonts w:ascii="Liberation Serif" w:hAnsi="Liberation Serif" w:cs="Liberation Serif"/>
          <w:sz w:val="28"/>
          <w:szCs w:val="28"/>
        </w:rPr>
        <w:t>.</w:t>
      </w:r>
      <w:r w:rsidRPr="004306F1">
        <w:rPr>
          <w:rFonts w:ascii="Liberation Serif" w:hAnsi="Liberation Serif" w:cs="Liberation Serif"/>
          <w:sz w:val="28"/>
          <w:szCs w:val="28"/>
          <w:lang w:val="en-US"/>
        </w:rPr>
        <w:t>ru</w:t>
      </w:r>
      <w:r w:rsidRPr="004306F1">
        <w:rPr>
          <w:rFonts w:ascii="Liberation Serif" w:hAnsi="Liberation Serif" w:cs="Liberation Serif"/>
          <w:sz w:val="28"/>
          <w:szCs w:val="28"/>
        </w:rPr>
        <w:t>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707B3" w:rsidRPr="0013051B" w:rsidTr="004A48B1">
        <w:tc>
          <w:tcPr>
            <w:tcW w:w="6237" w:type="dxa"/>
            <w:vAlign w:val="bottom"/>
          </w:tcPr>
          <w:p w:rsidR="004707B3" w:rsidRDefault="004707B3" w:rsidP="004A48B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707B3" w:rsidRDefault="004707B3" w:rsidP="004A48B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707B3" w:rsidRPr="0013051B" w:rsidRDefault="004707B3" w:rsidP="004A48B1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707B3" w:rsidRPr="0013051B" w:rsidRDefault="004707B3" w:rsidP="004A48B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4707B3" w:rsidRPr="0013051B" w:rsidRDefault="004707B3" w:rsidP="004707B3">
      <w:pPr>
        <w:pStyle w:val="ConsNormal"/>
        <w:widowControl/>
        <w:ind w:firstLine="0"/>
        <w:rPr>
          <w:rFonts w:ascii="Liberation Serif" w:hAnsi="Liberation Serif"/>
        </w:rPr>
      </w:pPr>
    </w:p>
    <w:p w:rsidR="00F7040F" w:rsidRDefault="00F7040F">
      <w:bookmarkStart w:id="0" w:name="_GoBack"/>
      <w:bookmarkEnd w:id="0"/>
    </w:p>
    <w:sectPr w:rsidR="00F7040F" w:rsidSect="009F482A">
      <w:headerReference w:type="default" r:id="rId7"/>
      <w:head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202" w:rsidRDefault="00AE6202" w:rsidP="004707B3">
      <w:r>
        <w:separator/>
      </w:r>
    </w:p>
  </w:endnote>
  <w:endnote w:type="continuationSeparator" w:id="0">
    <w:p w:rsidR="00AE6202" w:rsidRDefault="00AE6202" w:rsidP="0047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202" w:rsidRDefault="00AE6202" w:rsidP="004707B3">
      <w:r>
        <w:separator/>
      </w:r>
    </w:p>
  </w:footnote>
  <w:footnote w:type="continuationSeparator" w:id="0">
    <w:p w:rsidR="00AE6202" w:rsidRDefault="00AE6202" w:rsidP="00470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555570782" w:edGrp="everyone"/>
  <w:p w:rsidR="00AF0248" w:rsidRDefault="00AE620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07B3">
      <w:rPr>
        <w:noProof/>
      </w:rPr>
      <w:t>2</w:t>
    </w:r>
    <w:r>
      <w:fldChar w:fldCharType="end"/>
    </w:r>
  </w:p>
  <w:permEnd w:id="1555570782"/>
  <w:p w:rsidR="00810AAA" w:rsidRPr="00810AAA" w:rsidRDefault="00AE620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AE6202" w:rsidP="00810AAA">
    <w:pPr>
      <w:pStyle w:val="a3"/>
      <w:jc w:val="center"/>
    </w:pPr>
    <w:permStart w:id="2120305441" w:edGrp="everyone"/>
    <w:permEnd w:id="212030544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848A0"/>
    <w:multiLevelType w:val="hybridMultilevel"/>
    <w:tmpl w:val="75329CD0"/>
    <w:lvl w:ilvl="0" w:tplc="28DCF4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F61309"/>
    <w:multiLevelType w:val="hybridMultilevel"/>
    <w:tmpl w:val="E18C7B9E"/>
    <w:lvl w:ilvl="0" w:tplc="FA90F2EE">
      <w:start w:val="1"/>
      <w:numFmt w:val="decimal"/>
      <w:lvlText w:val="%1)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BE"/>
    <w:rsid w:val="004707B3"/>
    <w:rsid w:val="008C52BE"/>
    <w:rsid w:val="00AE6202"/>
    <w:rsid w:val="00F7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8C3BF-2A88-4DF7-80BE-3C49FD74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07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707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707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707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707B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2026-01-10T03:28:00Z</dcterms:created>
  <dcterms:modified xsi:type="dcterms:W3CDTF">2026-01-10T03:29:00Z</dcterms:modified>
</cp:coreProperties>
</file>