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35"/>
        <w:gridCol w:w="425"/>
        <w:gridCol w:w="555"/>
        <w:gridCol w:w="6138"/>
      </w:tblGrid>
      <w:tr w:rsidR="003E001B" w:rsidTr="003E001B">
        <w:trPr>
          <w:trHeight w:val="524"/>
        </w:trPr>
        <w:tc>
          <w:tcPr>
            <w:tcW w:w="9460" w:type="dxa"/>
            <w:gridSpan w:val="5"/>
            <w:hideMark/>
          </w:tcPr>
          <w:p w:rsidR="003E001B" w:rsidRDefault="003E001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3E001B" w:rsidRDefault="003E001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3E001B" w:rsidRDefault="003E001B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3E001B" w:rsidRDefault="003E001B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444CFA8" wp14:editId="3EDF4ABB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+WsHgIAADoEAAAOAAAAZHJzL2Uyb0RvYy54bWysU8GO2jAQvVfqP1i+QxIWWDYirKoEetm2&#10;SEs/wNgOsdaxLdsQUNV/79gkiG0vVdUcnHE88/Jm3vPy+dxKdOLWCa0KnI1TjLiimgl1KPD33Wa0&#10;wMh5ohiRWvECX7jDz6uPH5adyflEN1oybhGAKJd3psCN9yZPEkcb3hI31oYrOKy1bYmHrT0kzJIO&#10;0FuZTNJ0nnTaMmM15c7B1+p6iFcRv6459d/q2nGPZIGBm4+rjes+rMlqSfKDJaYRtKdB/oFFS4SC&#10;n96gKuIJOlrxB1QrqNVO135MdZvouhaUxx6gmyz9rZvXhhgee4HhOHMbk/t/sPTraWuRYKAdRoq0&#10;INGLUBxNwmQ643JIKNXWht7oWb2aF03fHFK6bIg68MhwdzFQloWK5F1J2DgD+Pvui2aQQ45exzGd&#10;a9sGSBgAOkc1Ljc1+NkjCh9nj/M0XcwwosNZQvKh0FjnP3PdohAUWALnCExOL84HIiQfUsJ/lN4I&#10;KaPYUqGuwA+LLAU/0NZA6x7Ef9s1vYROS8FCeih09rAvpUUnEgwUn9gnnNynWX1ULMI3nLB1H3si&#10;5DUGOlIFPGgOCPbR1SE/ntKn9WK9mI6mk/l6NE2ravRpU05H8032OKseqrKssp+hu2yaN4IxrgK7&#10;wa3Z9O/c0N+bq89ufr0NJnmPHicIZId3JB3VDYJerbHX7LK1g+pg0JjcX6ZwA+73EN9f+dUvAAAA&#10;//8DAFBLAwQUAAYACAAAACEAhA0WY9kAAAAGAQAADwAAAGRycy9kb3ducmV2LnhtbEyOwU7DMBBE&#10;70j8g7VI3KiTEFEa4lQICSFxo5T7Nt4maeN1iJ02/D0LFziOZvTmlevZ9epEY+g8G0gXCSji2tuO&#10;GwPb9+ebe1AhIlvsPZOBLwqwri4vSiysP/MbnTaxUQLhUKCBNsah0DrULTkMCz8QS7f3o8MocWy0&#10;HfEscNfrLEnutMOO5aHFgZ5aqo+byRlIXlys8fBxSI/pstnr7efsp1djrq/mxwdQkeb4N4YffVGH&#10;Spx2fmIbVG8gzzJZGljmoKRe5atbULvfrKtS/9evvgEAAP//AwBQSwECLQAUAAYACAAAACEAtoM4&#10;kv4AAADhAQAAEwAAAAAAAAAAAAAAAAAAAAAAW0NvbnRlbnRfVHlwZXNdLnhtbFBLAQItABQABgAI&#10;AAAAIQA4/SH/1gAAAJQBAAALAAAAAAAAAAAAAAAAAC8BAABfcmVscy8ucmVsc1BLAQItABQABgAI&#10;AAAAIQCU1+WsHgIAADoEAAAOAAAAAAAAAAAAAAAAAC4CAABkcnMvZTJvRG9jLnhtbFBLAQItABQA&#10;BgAIAAAAIQCEDRZj2QAAAAYBAAAPAAAAAAAAAAAAAAAAAHgEAABkcnMvZG93bnJldi54bWxQSwUG&#10;AAAAAAQABADzAAAAf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3E001B" w:rsidTr="003E001B">
        <w:trPr>
          <w:trHeight w:val="524"/>
        </w:trPr>
        <w:tc>
          <w:tcPr>
            <w:tcW w:w="284" w:type="dxa"/>
            <w:vAlign w:val="bottom"/>
            <w:hideMark/>
          </w:tcPr>
          <w:p w:rsidR="003E001B" w:rsidRDefault="003E001B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3E001B" w:rsidRDefault="003E001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ПРОЕКТ</w:t>
            </w: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3E001B" w:rsidRDefault="003E001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3E001B" w:rsidRDefault="003E001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3E001B" w:rsidRDefault="003E001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3E001B" w:rsidTr="003E001B">
        <w:trPr>
          <w:trHeight w:val="130"/>
        </w:trPr>
        <w:tc>
          <w:tcPr>
            <w:tcW w:w="9460" w:type="dxa"/>
            <w:gridSpan w:val="5"/>
          </w:tcPr>
          <w:p w:rsidR="003E001B" w:rsidRDefault="003E001B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3E001B" w:rsidTr="003E001B">
        <w:tc>
          <w:tcPr>
            <w:tcW w:w="9460" w:type="dxa"/>
            <w:gridSpan w:val="5"/>
          </w:tcPr>
          <w:p w:rsidR="003E001B" w:rsidRDefault="003E001B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3E001B" w:rsidRDefault="003E001B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3E001B" w:rsidRDefault="003E001B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3E001B" w:rsidTr="003E001B">
        <w:tc>
          <w:tcPr>
            <w:tcW w:w="9460" w:type="dxa"/>
            <w:gridSpan w:val="5"/>
            <w:hideMark/>
          </w:tcPr>
          <w:p w:rsidR="003E001B" w:rsidRDefault="003E001B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Об утверждении административного регламента предоставления государственной услуги «Предоставление отдельным категориям граждан компенсаций расходов на оплату жилого помещения и коммунальных услуг» на территории городского округа Верхняя Пышма Свердловской области</w:t>
            </w:r>
          </w:p>
        </w:tc>
      </w:tr>
      <w:tr w:rsidR="003E001B" w:rsidTr="003E001B">
        <w:tc>
          <w:tcPr>
            <w:tcW w:w="9460" w:type="dxa"/>
            <w:gridSpan w:val="5"/>
          </w:tcPr>
          <w:p w:rsidR="003E001B" w:rsidRDefault="003E001B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3E001B" w:rsidRDefault="003E001B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3E001B" w:rsidRDefault="003E001B" w:rsidP="003E001B">
      <w:pPr>
        <w:widowControl w:val="0"/>
        <w:ind w:firstLine="1134"/>
        <w:jc w:val="both"/>
        <w:rPr>
          <w:rFonts w:ascii="Liberation Serif" w:hAnsi="Liberation Serif"/>
          <w:sz w:val="28"/>
          <w:szCs w:val="28"/>
        </w:rPr>
      </w:pPr>
      <w:proofErr w:type="gramStart"/>
      <w:r>
        <w:rPr>
          <w:rFonts w:ascii="Liberation Serif" w:hAnsi="Liberation Serif"/>
          <w:sz w:val="28"/>
          <w:szCs w:val="28"/>
        </w:rPr>
        <w:t>В соответствии с</w:t>
      </w:r>
      <w:r w:rsidR="0054149F">
        <w:rPr>
          <w:rFonts w:ascii="Liberation Serif" w:hAnsi="Liberation Serif"/>
          <w:sz w:val="28"/>
          <w:szCs w:val="28"/>
        </w:rPr>
        <w:t xml:space="preserve"> Федеральным законом от 27.07.2010</w:t>
      </w:r>
      <w:r w:rsidR="0054149F">
        <w:rPr>
          <w:rFonts w:ascii="Liberation Serif" w:hAnsi="Liberation Serif"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t>№ 210-ФЗ «Об организации предоставления государственных и муниципальных услуг»,</w:t>
      </w:r>
      <w:r>
        <w:t xml:space="preserve"> </w:t>
      </w:r>
      <w:r>
        <w:rPr>
          <w:rFonts w:ascii="Liberation Serif" w:hAnsi="Liberation Serif"/>
          <w:sz w:val="28"/>
          <w:szCs w:val="28"/>
        </w:rPr>
        <w:t xml:space="preserve">со статьей 7 Федерального закона от 06.10.2003 </w:t>
      </w:r>
      <w:r w:rsidR="0054149F">
        <w:rPr>
          <w:rFonts w:ascii="Liberation Serif" w:hAnsi="Liberation Serif"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t>№ 131-ФЗ «Об общих принципах организации местного самоуправления в Российской Федерации», Законом С</w:t>
      </w:r>
      <w:r w:rsidR="0054149F">
        <w:rPr>
          <w:rFonts w:ascii="Liberation Serif" w:hAnsi="Liberation Serif"/>
          <w:sz w:val="28"/>
          <w:szCs w:val="28"/>
        </w:rPr>
        <w:t xml:space="preserve">вердловской области от 01.11.2019 </w:t>
      </w:r>
      <w:r w:rsidR="0054149F">
        <w:rPr>
          <w:rFonts w:ascii="Liberation Serif" w:hAnsi="Liberation Serif"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t>№ 96-ОЗ «О внесении изменений в отдельные законы Свердловской области о наделении органов местного самоуправления муниципальных образований, расположенных на территории Свердловской области, государственными полномочиями</w:t>
      </w:r>
      <w:proofErr w:type="gramEnd"/>
      <w:r>
        <w:rPr>
          <w:rFonts w:ascii="Liberation Serif" w:hAnsi="Liberation Serif"/>
          <w:sz w:val="28"/>
          <w:szCs w:val="28"/>
        </w:rPr>
        <w:t xml:space="preserve"> Российской Федерации и государственными полномочиями Свердловской области», на основании постановления администрации от 20.01.2020 №</w:t>
      </w:r>
      <w:r w:rsidR="0054149F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38 «О разработке и утверждении административных регламентов предоставления муниципальных услуг на территории городского округа Верхняя Пышма»,</w:t>
      </w:r>
      <w:r>
        <w:t xml:space="preserve"> </w:t>
      </w:r>
      <w:r>
        <w:rPr>
          <w:rFonts w:ascii="Liberation Serif" w:hAnsi="Liberation Serif"/>
          <w:sz w:val="28"/>
          <w:szCs w:val="28"/>
        </w:rPr>
        <w:t xml:space="preserve">руководствуясь Уставом городского округа Верхняя Пышма, администрация городского округа Верхняя Пышма </w:t>
      </w:r>
    </w:p>
    <w:p w:rsidR="003E001B" w:rsidRDefault="003E001B" w:rsidP="003E001B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3E001B" w:rsidRDefault="003E001B" w:rsidP="003E001B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1.</w:t>
      </w:r>
      <w:r w:rsidR="0054149F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Утвердить административный регламент предоставления государственной услуги «Предоставление отдельным категориям граждан компенсаций расходов на оплату жилого помещения и коммунальных услуг» на территории городского округа Верхняя Пышма Свердловской области» (прилагается)</w:t>
      </w:r>
      <w:r w:rsidR="0054149F">
        <w:rPr>
          <w:rFonts w:ascii="Liberation Serif" w:hAnsi="Liberation Serif"/>
          <w:sz w:val="28"/>
          <w:szCs w:val="28"/>
        </w:rPr>
        <w:t>.</w:t>
      </w:r>
    </w:p>
    <w:p w:rsidR="003E001B" w:rsidRDefault="003E001B" w:rsidP="003E001B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2. 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</w:t>
      </w:r>
      <w:proofErr w:type="gramStart"/>
      <w:r>
        <w:rPr>
          <w:rFonts w:ascii="Liberation Serif" w:hAnsi="Liberation Serif"/>
          <w:sz w:val="28"/>
          <w:szCs w:val="28"/>
        </w:rPr>
        <w:t>.р</w:t>
      </w:r>
      <w:proofErr w:type="gramEnd"/>
      <w:r>
        <w:rPr>
          <w:rFonts w:ascii="Liberation Serif" w:hAnsi="Liberation Serif"/>
          <w:sz w:val="28"/>
          <w:szCs w:val="28"/>
        </w:rPr>
        <w:t>ф) и разместить на официальном сайте городского округа Верхняя Пышма (</w:t>
      </w:r>
      <w:r w:rsidRPr="0054149F">
        <w:rPr>
          <w:rFonts w:ascii="Liberation Serif" w:hAnsi="Liberation Serif"/>
          <w:sz w:val="28"/>
          <w:szCs w:val="28"/>
        </w:rPr>
        <w:t>https://www.movp.ru</w:t>
      </w:r>
      <w:r>
        <w:rPr>
          <w:rFonts w:ascii="Liberation Serif" w:hAnsi="Liberation Serif"/>
          <w:sz w:val="28"/>
          <w:szCs w:val="28"/>
        </w:rPr>
        <w:t>).</w:t>
      </w:r>
    </w:p>
    <w:p w:rsidR="003E001B" w:rsidRDefault="003E001B" w:rsidP="003E001B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3. </w:t>
      </w:r>
      <w:proofErr w:type="gramStart"/>
      <w:r>
        <w:rPr>
          <w:rFonts w:ascii="Liberation Serif" w:hAnsi="Liberation Serif"/>
          <w:sz w:val="28"/>
          <w:szCs w:val="28"/>
        </w:rPr>
        <w:t>Контроль за</w:t>
      </w:r>
      <w:proofErr w:type="gramEnd"/>
      <w:r>
        <w:rPr>
          <w:rFonts w:ascii="Liberation Serif" w:hAnsi="Liberation Serif"/>
          <w:sz w:val="28"/>
          <w:szCs w:val="28"/>
        </w:rPr>
        <w:t xml:space="preserve"> выполнением настоящего постановления возложить на заместителя главы администрации по вопросам жилищно-коммунального хозяйства, транспорта и связи </w:t>
      </w:r>
      <w:r w:rsidR="0054149F">
        <w:rPr>
          <w:rFonts w:ascii="Liberation Serif" w:hAnsi="Liberation Serif"/>
          <w:sz w:val="28"/>
          <w:szCs w:val="28"/>
        </w:rPr>
        <w:t xml:space="preserve">городского округа Верхняя Пышма </w:t>
      </w:r>
      <w:r w:rsidR="0054149F">
        <w:rPr>
          <w:rFonts w:ascii="Liberation Serif" w:hAnsi="Liberation Serif"/>
          <w:sz w:val="28"/>
          <w:szCs w:val="28"/>
        </w:rPr>
        <w:br/>
      </w:r>
      <w:proofErr w:type="spellStart"/>
      <w:r w:rsidR="0054149F">
        <w:rPr>
          <w:rFonts w:ascii="Liberation Serif" w:hAnsi="Liberation Serif"/>
          <w:sz w:val="28"/>
          <w:szCs w:val="28"/>
        </w:rPr>
        <w:lastRenderedPageBreak/>
        <w:t>Невструева</w:t>
      </w:r>
      <w:proofErr w:type="spellEnd"/>
      <w:r w:rsidR="0054149F" w:rsidRPr="0054149F">
        <w:rPr>
          <w:rFonts w:ascii="Liberation Serif" w:hAnsi="Liberation Serif"/>
          <w:sz w:val="28"/>
          <w:szCs w:val="28"/>
        </w:rPr>
        <w:t xml:space="preserve"> </w:t>
      </w:r>
      <w:r w:rsidR="0054149F">
        <w:rPr>
          <w:rFonts w:ascii="Liberation Serif" w:hAnsi="Liberation Serif"/>
          <w:sz w:val="28"/>
          <w:szCs w:val="28"/>
        </w:rPr>
        <w:t>Н.В.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3E001B" w:rsidTr="003E001B">
        <w:tc>
          <w:tcPr>
            <w:tcW w:w="6237" w:type="dxa"/>
            <w:vAlign w:val="bottom"/>
          </w:tcPr>
          <w:p w:rsidR="003E001B" w:rsidRDefault="003E001B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3E001B" w:rsidRDefault="003E001B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3E001B" w:rsidRDefault="003E001B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3E001B" w:rsidRDefault="003E001B" w:rsidP="003E001B">
      <w:pPr>
        <w:pStyle w:val="ConsNormal"/>
        <w:widowControl/>
        <w:ind w:firstLine="0"/>
        <w:rPr>
          <w:rFonts w:ascii="Liberation Serif" w:hAnsi="Liberation Serif"/>
        </w:rPr>
      </w:pPr>
    </w:p>
    <w:p w:rsidR="00AE5A41" w:rsidRDefault="00AE5A41"/>
    <w:p w:rsidR="0054149F" w:rsidRDefault="0054149F"/>
    <w:p w:rsidR="0054149F" w:rsidRDefault="0054149F"/>
    <w:p w:rsidR="0054149F" w:rsidRDefault="0054149F"/>
    <w:p w:rsidR="0054149F" w:rsidRDefault="0054149F"/>
    <w:p w:rsidR="0054149F" w:rsidRDefault="0054149F"/>
    <w:p w:rsidR="0054149F" w:rsidRDefault="0054149F"/>
    <w:p w:rsidR="0054149F" w:rsidRDefault="0054149F"/>
    <w:p w:rsidR="0054149F" w:rsidRDefault="0054149F"/>
    <w:p w:rsidR="0054149F" w:rsidRDefault="0054149F"/>
    <w:p w:rsidR="0054149F" w:rsidRDefault="0054149F"/>
    <w:p w:rsidR="0054149F" w:rsidRDefault="0054149F"/>
    <w:p w:rsidR="0054149F" w:rsidRDefault="0054149F"/>
    <w:p w:rsidR="0054149F" w:rsidRDefault="0054149F"/>
    <w:p w:rsidR="0054149F" w:rsidRDefault="0054149F"/>
    <w:p w:rsidR="0054149F" w:rsidRDefault="0054149F"/>
    <w:p w:rsidR="0054149F" w:rsidRDefault="0054149F"/>
    <w:p w:rsidR="0054149F" w:rsidRDefault="0054149F"/>
    <w:p w:rsidR="0054149F" w:rsidRDefault="0054149F"/>
    <w:p w:rsidR="0054149F" w:rsidRDefault="0054149F"/>
    <w:p w:rsidR="0054149F" w:rsidRDefault="0054149F"/>
    <w:p w:rsidR="0054149F" w:rsidRDefault="0054149F"/>
    <w:p w:rsidR="0054149F" w:rsidRDefault="0054149F"/>
    <w:p w:rsidR="0054149F" w:rsidRDefault="0054149F"/>
    <w:p w:rsidR="0054149F" w:rsidRDefault="0054149F"/>
    <w:p w:rsidR="0054149F" w:rsidRDefault="0054149F"/>
    <w:p w:rsidR="0054149F" w:rsidRDefault="0054149F"/>
    <w:p w:rsidR="0054149F" w:rsidRDefault="0054149F"/>
    <w:p w:rsidR="0054149F" w:rsidRDefault="0054149F"/>
    <w:p w:rsidR="0054149F" w:rsidRDefault="0054149F"/>
    <w:p w:rsidR="0054149F" w:rsidRDefault="0054149F"/>
    <w:p w:rsidR="0054149F" w:rsidRDefault="0054149F"/>
    <w:p w:rsidR="0054149F" w:rsidRDefault="0054149F"/>
    <w:p w:rsidR="0054149F" w:rsidRDefault="0054149F"/>
    <w:p w:rsidR="0054149F" w:rsidRDefault="0054149F"/>
    <w:p w:rsidR="0054149F" w:rsidRDefault="0054149F"/>
    <w:p w:rsidR="0054149F" w:rsidRDefault="0054149F"/>
    <w:p w:rsidR="0054149F" w:rsidRDefault="0054149F"/>
    <w:p w:rsidR="0054149F" w:rsidRDefault="0054149F"/>
    <w:p w:rsidR="0054149F" w:rsidRDefault="0054149F"/>
    <w:p w:rsidR="0054149F" w:rsidRDefault="0054149F"/>
    <w:p w:rsidR="0054149F" w:rsidRDefault="0054149F"/>
    <w:p w:rsidR="0054149F" w:rsidRDefault="0054149F"/>
    <w:p w:rsidR="0054149F" w:rsidRDefault="0054149F"/>
    <w:p w:rsidR="0054149F" w:rsidRDefault="0054149F"/>
    <w:p w:rsidR="0054149F" w:rsidRDefault="0054149F"/>
    <w:p w:rsidR="0054149F" w:rsidRDefault="0054149F"/>
    <w:p w:rsidR="0054149F" w:rsidRDefault="0054149F"/>
    <w:p w:rsidR="0054149F" w:rsidRPr="0054149F" w:rsidRDefault="0054149F" w:rsidP="0054149F">
      <w:pPr>
        <w:jc w:val="center"/>
        <w:rPr>
          <w:rFonts w:ascii="Liberation Serif" w:hAnsi="Liberation Serif"/>
          <w:sz w:val="28"/>
          <w:szCs w:val="28"/>
        </w:rPr>
      </w:pPr>
      <w:r w:rsidRPr="0054149F">
        <w:rPr>
          <w:rFonts w:ascii="Calibri" w:eastAsia="Calibri" w:hAnsi="Calibri"/>
          <w:noProof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000E08B" wp14:editId="7CB31872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1285875"/>
                <wp:effectExtent l="0" t="0" r="0" b="9525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4149F" w:rsidRDefault="0054149F" w:rsidP="0054149F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permStart w:id="185881068" w:edGrp="everyone"/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Утвержден</w:t>
                            </w:r>
                          </w:p>
                          <w:p w:rsidR="0054149F" w:rsidRDefault="0054149F" w:rsidP="0054149F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постановлением</w:t>
                            </w:r>
                            <w:bookmarkStart w:id="0" w:name="_GoBack"/>
                            <w:bookmarkEnd w:id="0"/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 xml:space="preserve"> администрации</w:t>
                            </w:r>
                          </w:p>
                          <w:p w:rsidR="0054149F" w:rsidRDefault="0054149F" w:rsidP="0054149F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26"/>
                              <w:gridCol w:w="484"/>
                              <w:gridCol w:w="1159"/>
                            </w:tblGrid>
                            <w:tr w:rsidR="0054149F">
                              <w:tc>
                                <w:tcPr>
                                  <w:tcW w:w="534" w:type="dxa"/>
                                  <w:hideMark/>
                                </w:tcPr>
                                <w:permEnd w:id="185881068"/>
                                <w:p w:rsidR="0054149F" w:rsidRDefault="0054149F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от</w:t>
                                  </w:r>
                                </w:p>
                              </w:tc>
                              <w:permStart w:id="308815260" w:edGrp="everyone"/>
                              <w:tc>
                                <w:tcPr>
                                  <w:tcW w:w="2126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hideMark/>
                                </w:tcPr>
                                <w:p w:rsidR="0054149F" w:rsidRDefault="0054149F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Рег.дата  \* MERGEFORMAT </w:instrText>
                                  </w:r>
                                  <w:r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308815260"/>
                                </w:p>
                              </w:tc>
                              <w:tc>
                                <w:tcPr>
                                  <w:tcW w:w="484" w:type="dxa"/>
                                  <w:hideMark/>
                                </w:tcPr>
                                <w:p w:rsidR="0054149F" w:rsidRDefault="0054149F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№</w:t>
                                  </w:r>
                                </w:p>
                              </w:tc>
                              <w:permStart w:id="454449885" w:edGrp="everyone"/>
                              <w:tc>
                                <w:tcPr>
                                  <w:tcW w:w="1159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hideMark/>
                                </w:tcPr>
                                <w:p w:rsidR="0054149F" w:rsidRDefault="0054149F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Рег.№  \* MERGEFORMAT </w:instrText>
                                  </w:r>
                                  <w:r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454449885"/>
                                </w:p>
                              </w:tc>
                            </w:tr>
                          </w:tbl>
                          <w:p w:rsidR="0054149F" w:rsidRDefault="0054149F" w:rsidP="0054149F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54149F" w:rsidRDefault="0054149F" w:rsidP="0054149F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54149F" w:rsidRDefault="0054149F" w:rsidP="0054149F">
                            <w:pPr>
                              <w:rPr>
                                <w:rFonts w:ascii="Liberation Serif" w:eastAsia="Calibri" w:hAnsi="Liberation Serif"/>
                                <w:sz w:val="22"/>
                                <w:szCs w:val="22"/>
                                <w:lang w:eastAsia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253.95pt;margin-top:-29.7pt;width:229.5pt;height:10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VJhmOgIAACQEAAAOAAAAZHJzL2Uyb0RvYy54bWysU82O0zAQviPxDpbvNGlodrtR09XSpQhp&#10;+ZEWHsBxnMbC9gTbbVJu3HkF3oEDB268QveNGLvdboEbIgdrJjPzeeabz7PLQSuyEdZJMCUdj1JK&#10;hOFQS7Mq6ft3yydTSpxnpmYKjCjpVjh6OX/8aNZ3hcigBVULSxDEuKLvStp63xVJ4ngrNHMj6ITB&#10;YANWM4+uXSW1ZT2ia5VkaXqW9GDrzgIXzuHf632QziN+0wju3zSNE56okmJvPp42nlU4k/mMFSvL&#10;ulbyQxvsH7rQTBq89Ah1zTwjayv/gtKSW3DQ+BEHnUDTSC7iDDjNOP1jmtuWdSLOguS47kiT+3+w&#10;/PXmrSWyLunT9JwSwzQuafd19233ffdz9+Pu890XkgWW+s4VmHzbYbofnsGA244Tu+4G+AdHDCxa&#10;ZlbiylroW8Fq7HIcKpOT0j2OCyBV/wpqvIytPUSgobE6UIikEETHbW2PGxKDJxx/ZhfjyVmOIY6x&#10;cTbNp+d5vIMV9+Wddf6FAE2CUVKLEojwbHPjfGiHFfcp4TYHStZLqVR07KpaKEs2DOWyjN8B/bc0&#10;ZUhf0os8yyOygVAflaSlRzkrqUs6TcMXylkR6Hhu6mh7JtXexk6UOfATKNmT44dqwMRAWgX1Fpmy&#10;sJctPjM0WrCfKOlRsiV1H9fMCkrUS4NsIzeToPHoTPLzDB17GqlOI8xwhCqpp2RvLnx8F6FfA1e4&#10;lUZGvh46OfSKUow0Hp5N0PqpH7MeHvf8FwAAAP//AwBQSwMEFAAGAAgAAAAhALKzg87fAAAACwEA&#10;AA8AAABkcnMvZG93bnJldi54bWxMj8tOwzAQRfdI/IM1SGxQ6xTyICFOBUggti39gEk8TSJiO4rd&#10;Jv17hhVdzszRnXPL7WIGcabJ984q2KwjEGQbp3vbKjh8f6yeQfiAVuPgLCm4kIdtdXtTYqHdbHd0&#10;3odWcIj1BSroQhgLKX3TkUG/diNZvh3dZDDwOLVSTzhzuBnkYxSl0mBv+UOHI7131PzsT0bB8Wt+&#10;SPK5/gyHbBenb9hntbsodX+3vL6ACLSEfxj+9FkdKnaq3clqLwYFSZTljCpYJXkMgok8TXlTMxo/&#10;bUBWpbzuUP0CAAD//wMAUEsBAi0AFAAGAAgAAAAhALaDOJL+AAAA4QEAABMAAAAAAAAAAAAAAAAA&#10;AAAAAFtDb250ZW50X1R5cGVzXS54bWxQSwECLQAUAAYACAAAACEAOP0h/9YAAACUAQAACwAAAAAA&#10;AAAAAAAAAAAvAQAAX3JlbHMvLnJlbHNQSwECLQAUAAYACAAAACEAOlSYZjoCAAAkBAAADgAAAAAA&#10;AAAAAAAAAAAuAgAAZHJzL2Uyb0RvYy54bWxQSwECLQAUAAYACAAAACEAsrODzt8AAAALAQAADwAA&#10;AAAAAAAAAAAAAACUBAAAZHJzL2Rvd25yZXYueG1sUEsFBgAAAAAEAAQA8wAAAKAFAAAAAA==&#10;" stroked="f">
                <v:textbox>
                  <w:txbxContent>
                    <w:p w:rsidR="0054149F" w:rsidRDefault="0054149F" w:rsidP="0054149F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permStart w:id="185881068" w:edGrp="everyone"/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Утвержден</w:t>
                      </w:r>
                    </w:p>
                    <w:p w:rsidR="0054149F" w:rsidRDefault="0054149F" w:rsidP="0054149F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постановлением</w:t>
                      </w:r>
                      <w:bookmarkStart w:id="1" w:name="_GoBack"/>
                      <w:bookmarkEnd w:id="1"/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 xml:space="preserve"> администрации</w:t>
                      </w:r>
                    </w:p>
                    <w:p w:rsidR="0054149F" w:rsidRDefault="0054149F" w:rsidP="0054149F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26"/>
                        <w:gridCol w:w="484"/>
                        <w:gridCol w:w="1159"/>
                      </w:tblGrid>
                      <w:tr w:rsidR="0054149F">
                        <w:tc>
                          <w:tcPr>
                            <w:tcW w:w="534" w:type="dxa"/>
                            <w:hideMark/>
                          </w:tcPr>
                          <w:permEnd w:id="185881068"/>
                          <w:p w:rsidR="0054149F" w:rsidRDefault="0054149F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от</w:t>
                            </w:r>
                          </w:p>
                        </w:tc>
                        <w:permStart w:id="308815260" w:edGrp="everyone"/>
                        <w:tc>
                          <w:tcPr>
                            <w:tcW w:w="2126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hideMark/>
                          </w:tcPr>
                          <w:p w:rsidR="0054149F" w:rsidRDefault="0054149F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>
                              <w:rPr>
                                <w:rFonts w:ascii="Liberation Serif" w:hAnsi="Liberation Serif"/>
                              </w:rPr>
                              <w:instrText xml:space="preserve"> DOCPROPERTY  Рег.дата  \* MERGEFORMAT </w:instrText>
                            </w:r>
                            <w:r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308815260"/>
                          </w:p>
                        </w:tc>
                        <w:tc>
                          <w:tcPr>
                            <w:tcW w:w="484" w:type="dxa"/>
                            <w:hideMark/>
                          </w:tcPr>
                          <w:p w:rsidR="0054149F" w:rsidRDefault="0054149F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№</w:t>
                            </w:r>
                          </w:p>
                        </w:tc>
                        <w:permStart w:id="454449885" w:edGrp="everyone"/>
                        <w:tc>
                          <w:tcPr>
                            <w:tcW w:w="1159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hideMark/>
                          </w:tcPr>
                          <w:p w:rsidR="0054149F" w:rsidRDefault="0054149F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>
                              <w:rPr>
                                <w:rFonts w:ascii="Liberation Serif" w:hAnsi="Liberation Serif"/>
                              </w:rPr>
                              <w:instrText xml:space="preserve"> DOCPROPERTY  Рег.№  \* MERGEFORMAT </w:instrText>
                            </w:r>
                            <w:r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454449885"/>
                          </w:p>
                        </w:tc>
                      </w:tr>
                    </w:tbl>
                    <w:p w:rsidR="0054149F" w:rsidRDefault="0054149F" w:rsidP="0054149F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54149F" w:rsidRDefault="0054149F" w:rsidP="0054149F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54149F" w:rsidRDefault="0054149F" w:rsidP="0054149F">
                      <w:pPr>
                        <w:rPr>
                          <w:rFonts w:ascii="Liberation Serif" w:eastAsia="Calibri" w:hAnsi="Liberation Serif"/>
                          <w:sz w:val="22"/>
                          <w:szCs w:val="22"/>
                          <w:lang w:eastAsia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4149F" w:rsidRPr="0054149F" w:rsidRDefault="0054149F" w:rsidP="0054149F">
      <w:pPr>
        <w:jc w:val="center"/>
        <w:rPr>
          <w:rFonts w:ascii="Liberation Serif" w:hAnsi="Liberation Serif"/>
          <w:sz w:val="28"/>
          <w:szCs w:val="28"/>
        </w:rPr>
      </w:pPr>
    </w:p>
    <w:p w:rsidR="0054149F" w:rsidRPr="0054149F" w:rsidRDefault="0054149F" w:rsidP="0054149F">
      <w:pPr>
        <w:jc w:val="center"/>
        <w:rPr>
          <w:rFonts w:ascii="Liberation Serif" w:hAnsi="Liberation Serif"/>
          <w:sz w:val="28"/>
          <w:szCs w:val="28"/>
        </w:rPr>
      </w:pPr>
    </w:p>
    <w:p w:rsidR="0054149F" w:rsidRPr="0054149F" w:rsidRDefault="0054149F" w:rsidP="0054149F">
      <w:pPr>
        <w:jc w:val="center"/>
        <w:rPr>
          <w:rFonts w:ascii="Liberation Serif" w:hAnsi="Liberation Serif"/>
          <w:sz w:val="28"/>
          <w:szCs w:val="28"/>
        </w:rPr>
      </w:pPr>
    </w:p>
    <w:p w:rsidR="0054149F" w:rsidRPr="0054149F" w:rsidRDefault="0054149F" w:rsidP="0054149F">
      <w:pPr>
        <w:jc w:val="center"/>
        <w:rPr>
          <w:rFonts w:ascii="Liberation Serif" w:hAnsi="Liberation Serif"/>
          <w:sz w:val="28"/>
          <w:szCs w:val="28"/>
        </w:rPr>
      </w:pPr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right="-2"/>
        <w:jc w:val="center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 w:rsidRPr="0054149F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АДМИНИСТРАТИВНЫЙ РЕГЛАМЕНТ</w:t>
      </w:r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right="-2"/>
        <w:jc w:val="center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 w:rsidRPr="0054149F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предоставления государственной услуги «Предоставление отдельным категориям граждан компенсаций расходов на оплату жилого помещения и коммунальных услуг» на территории городского округа Верхняя Пышма Свердловской области </w:t>
      </w:r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right="-2"/>
        <w:jc w:val="center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 w:rsidRPr="0054149F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Раздел 1. Общие положения</w:t>
      </w:r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right="-2"/>
        <w:jc w:val="center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 w:rsidRPr="0054149F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Предмет регулирования регламента</w:t>
      </w:r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1. </w:t>
      </w:r>
      <w:proofErr w:type="gramStart"/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>Административный регламент предоставления государственной услуги «Предоставление отдельным категориям граждан компенсаций расходов на оплату жилого помещения и коммунальных услуг» на территории городского округа Верхняя Пышма Свердловской области  (далее – регламент) устанавливает порядок и стандарт предоставления государственной услуги «Предоставление отдельным категориям граждан компенсаций расходов на оплату жилого помещения и коммунальных услуг» (далее – государственная услуга, компенсация расходов) администрацией городского округа Верхняя Пышма Свердловской области</w:t>
      </w:r>
      <w:proofErr w:type="gramEnd"/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(далее – уполномоченный орган).</w:t>
      </w:r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2. Настоящий регламент устанавливает сроки и последовательность административных процедур (действий), осуществляемых уполномоченным органом в </w:t>
      </w:r>
      <w:proofErr w:type="gramStart"/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>процессе</w:t>
      </w:r>
      <w:proofErr w:type="gramEnd"/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предоставления государственной услуги, порядок взаимодействия между структурными подразделениями уполномоченного органа, его должностными лицами, а также между уполномоченным органом и заявителями.</w:t>
      </w:r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right="-2" w:firstLine="540"/>
        <w:jc w:val="center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 w:rsidRPr="0054149F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Круг заявителей</w:t>
      </w:r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>3. Заявителями на получение государственной услуги являются граждане Российской Федерации, иностранные граждане и лица без гражданства, проживающие на территории Свердловской области, из числа:</w:t>
      </w:r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proofErr w:type="gramStart"/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>1) инвалидов Великой Отечественной войны и инвалидов боевых действий;</w:t>
      </w:r>
      <w:proofErr w:type="gramEnd"/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lastRenderedPageBreak/>
        <w:t>2) военнослужащих и лиц рядового и начальствующего состава органов внутренних дел, Государственной противопожарной службы, учреждений и органов уголовно-исполнительной системы, ставших инвалидами вследствие ранения, контузии или увечья, полученных при исполнении обязанностей военной службы (служебных обязанностей);</w:t>
      </w:r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proofErr w:type="gramStart"/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>3) участников Великой Отечественной войны, кроме военнослужащих, в том числе уволенных в запас (отставку), проходивших военную службу в воинских частях, учреждениях, военно-учебных заведениях, не входивших в состав действующей армии, в период с 22 июня 1941 года по 3 сентября 1945 года не менее 6 месяцев; военнослужащих, награжденных орденами или медалями СССР за службу в указанный период;</w:t>
      </w:r>
      <w:proofErr w:type="gramEnd"/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>4) военнослужащих, в том числе уволенных в запас (отставку), проходивших военную службу в воинских частях, учреждениях, военно-учебных заведениях, не входивших в состав действующей армии, в период с 22 июня 1941 года по 3 сентября 1945 года не менее 6 месяцев; военнослужащих, награжденных орденами или медалями СССР за службу в указанный период, ставших инвалидами вследствие общего заболевания, трудового увечья или других причин (кроме лиц, инвалидность которых наступила вследствие их противоправных действий);</w:t>
      </w:r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>5) ветеранов боевых действий из числа:</w:t>
      </w:r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proofErr w:type="gramStart"/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>военнослужащих, в том числе уволенных в запас (отставку), военнообязанных, призванных на военные сборы, лица рядового и начальствующего состава органов внутренних дел и органов государственной безопасности, работники указанных органов, работники Министерства обороны СССР и работники Министерства обороны Российской Федерации, сотрудники учреждений и органов уголовно-исполнительной системы, направленных в другие государства органами государственной власти СССР, органами государственной власти Российской Федерации и принимавших участие</w:t>
      </w:r>
      <w:proofErr w:type="gramEnd"/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  <w:proofErr w:type="gramStart"/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>в боевых действиях при исполнении служебных обязанностей в этих государствах, а также принимавших участие в соответствии с решениями органов государственной власти Российской Федерации в боевых действиях на территории Российской Федерации;</w:t>
      </w:r>
      <w:proofErr w:type="gramEnd"/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proofErr w:type="gramStart"/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военнослужащих, в том числе уволенных в запас (отставку), лиц рядового и начальствующего состава органов внутренних дел и органов государственной безопасности, лиц, участвовавших в операциях при выполнении правительственных боевых заданий по разминированию </w:t>
      </w:r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lastRenderedPageBreak/>
        <w:t>территорий и объектов на территории СССР и территориях других государств в период с 10 мая 1945 года по 31 декабря 1951 года, в том числе в операциях по боевому</w:t>
      </w:r>
      <w:proofErr w:type="gramEnd"/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тралению в период с 10 мая 1945 года по 31 декабря 1957 года;</w:t>
      </w:r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лиц, принимавших в </w:t>
      </w:r>
      <w:proofErr w:type="gramStart"/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>соответствии</w:t>
      </w:r>
      <w:proofErr w:type="gramEnd"/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с решениями органов исполнительной власти Республики Дагестан участие в боевых действиях в составе отрядов самообороны Республики Дагестан в период с августа по сентябрь 1999 года в ходе контртеррористических операций на территории Республики Дагестан;</w:t>
      </w:r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>военнослужащих автомобильных батальонов, направлявшихся в Афганистан в период ведения там боевых действий для доставки грузов;</w:t>
      </w:r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военнослужащих летного состава, совершавших с территории СССР вылеты на боевые задания в Афганистан в период ведения там боевых действий; </w:t>
      </w:r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>6) бывших несовершеннолетних узников концлагерей, гетто, других мест принудительного содержания, созданных фашистами и их союзниками в период второй мировой войны;</w:t>
      </w:r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>7) лиц, награжденных знаком «Жителю блокадного Ленинграда», признанных инвалидами вследствие общего заболевания, трудового увечья и других причин (кроме лиц, инвалидность которых наступила вследствие их противоправных действий);</w:t>
      </w:r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>8) членов семей погибших (умерших) инвалидов войны, участников Великой Отечественной войны и ветеранов боевых действий;</w:t>
      </w:r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>9) членов семей военнослужащих, лиц рядового и начальствующего состава органов внутренних дел, Государственной противопожарной службы, учреждений и органов уголовно-исполнительной системы и органов государственной безопасности, погибших при исполнении обязанностей военной службы (служебных обязанностей);</w:t>
      </w:r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>10) инвалидов, в том числе ВИЧ-инфицированных - несовершеннолетних в возрасте до 18 лет;</w:t>
      </w:r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>11) семей, имеющих детей-инвалидов;</w:t>
      </w:r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>12) многодетных семей Свердловской области;</w:t>
      </w:r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lastRenderedPageBreak/>
        <w:t>13) граждан, получивших или перенесших лучевую болезнь и другие заболевания, связанные с радиационным воздействием вследствие чернобыльской катастрофы или с работами по ликвидации последствий катастрофы на Чернобыльской АЭС;</w:t>
      </w:r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>14) инвалидов вследствие чернобыльской катастрофы;</w:t>
      </w:r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15) граждан (в том числе временно направленных или командированных), принимавших в 1986 - 1987 годах участие в работах по ликвидации последствий чернобыльской катастрофы в пределах зоны отчуждения или занятые в этот период на работах, связанных с эвакуацией населения, материальных ценностей, сельскохозяйственных животных, и на эксплуатации или других работах на Чернобыльской АЭС; </w:t>
      </w:r>
      <w:proofErr w:type="gramStart"/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>военнослужащих и военнообязанных, призванных на специальные сборы и привлеченных в этот период для выполнения работ, связанных с ликвидацией последствий чернобыльской катастрофы в пределах зоны отчуждения, включая летно-подъемный, инженерно-технический составы гражданской авиации, независимо от места дислокации и выполнявшихся работ; лиц начальствующего и рядового состава органов внутренних дел, проходивших в 1986 - 1987 годах службу в зоне отчуждения;</w:t>
      </w:r>
      <w:proofErr w:type="gramEnd"/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граждан, в том числе военнослужащих и военнообязанных, призванных на военные сборы и принимавших участие в 1988 - 1990 годах в работах по объекту «Укрытие»; </w:t>
      </w:r>
      <w:proofErr w:type="gramStart"/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>младшего и среднего медицинского персонала, врачей и других работников лечебных учреждений (за исключением лиц, чья профессиональная деятельность связана с работой с любыми видами источников ионизирующих излучений в условиях радиационной обстановки на их рабочем месте, соответствующей профилю проводимой работы), получивших сверхнормативные дозы облучения при оказании медицинской помощи и обслуживании в период с 26 апреля по 30 июня 1986 года лиц, пострадавших</w:t>
      </w:r>
      <w:proofErr w:type="gramEnd"/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в </w:t>
      </w:r>
      <w:proofErr w:type="gramStart"/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>результате</w:t>
      </w:r>
      <w:proofErr w:type="gramEnd"/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чернобыльской катастрофы и являвшихся источником ионизирующих излучений;</w:t>
      </w:r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>16) граждан, эвакуированных (в том числе выехавших добровольно) в 1986 году из зоны отчуждения, включая детей, в том числе детей, которые в момент эвакуации находились в состоянии внутриутробного развития;</w:t>
      </w:r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>17) военнослужащих, лиц начальствующего и рядового состава органов внутренних дел, Государственной противопожарной службы, проходящих (проходивших) военную службу (службу) в зоне отчуждения, зоне отселения, зоне проживания, с правом на отселение и зоне проживания с льготным социально-экономическим статусом;</w:t>
      </w:r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lastRenderedPageBreak/>
        <w:t>18) семей, в том числе вдов (вдовцов) умерших участников ликвидации последствий катастрофы на Чернобыльской АЭС из числа указанных в пункте 14 настоящего регламента;</w:t>
      </w:r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>19) семей, потерявших кормильца из числа граждан, погибших в результате катастрофы на Чернобыльской АЭС, умерших вследствие лучевой болезни и других заболеваний, возникших в связи с чернобыльской катастрофой, а также семей умерших инвалидов, на которых распространялись меры социальной поддержки по оплате жилого помещения и коммунальных услуг;</w:t>
      </w:r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proofErr w:type="gramStart"/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>20) детей и подростков, страдающих болезнями вследствие чернобыльской катастрофы или обусловленными генетическими последствиями радиоактивного облучения одного из родителей, а также последующих поколений детей в случае развития у них заболеваний вследствие чернобыльской катастрофы или обусловленных генетическими последствиями радиоактивного облучения одного из родителей;</w:t>
      </w:r>
      <w:proofErr w:type="gramEnd"/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21) граждан, ставших инвалидами в </w:t>
      </w:r>
      <w:proofErr w:type="gramStart"/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>результате</w:t>
      </w:r>
      <w:proofErr w:type="gramEnd"/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воздействия радиации вследствие аварии в 1957 году на производственном объединении «Маяк» и сбросов радиоактивных отходов в реку </w:t>
      </w:r>
      <w:proofErr w:type="spellStart"/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>Теча</w:t>
      </w:r>
      <w:proofErr w:type="spellEnd"/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>;</w:t>
      </w:r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22) граждан, получивших лучевую болезнь, другие заболевания, включенные в перечень заболеваний, возникновение или обострение которых обусловлены воздействием радиации вследствие аварии в 1957 году на производственном объединении «Маяк» и сбросов радиоактивных отходов в реку </w:t>
      </w:r>
      <w:proofErr w:type="spellStart"/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>Теча</w:t>
      </w:r>
      <w:proofErr w:type="spellEnd"/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>;</w:t>
      </w:r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proofErr w:type="gramStart"/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>23) граждан (в том числе временно направленных или командированных), включая военнослужащих и военнообязанных, призванных на специальные сборы, лиц начальствующего и рядового состава органов внутренних дел, органов государственной безопасности, органов гражданской обороны, принимавших в 1957 - 1958 годах непосредственное участие в работах по ликвидации последствий аварии в 1957 году на производственном объединении «Маяк», а также граждан, включая военнослужащих и военнообязанных, призванных на</w:t>
      </w:r>
      <w:proofErr w:type="gramEnd"/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специальные сборы, лиц начальствующего и рядового состава органов внутренних дел, органов государственной безопасности, органов гражданской обороны, занятых на работах по проведению защитных мероприятий и реабилитации радиоактивно загрязненных территорий вдоль реки </w:t>
      </w:r>
      <w:proofErr w:type="spellStart"/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>Теча</w:t>
      </w:r>
      <w:proofErr w:type="spellEnd"/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в 1949 - 1956 годах;</w:t>
      </w:r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proofErr w:type="gramStart"/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lastRenderedPageBreak/>
        <w:t xml:space="preserve">24) граждан, эвакуированных (переселенных) из населенных пунктов (в том числе эвакуированных (переселенных) в пределах населенных пунктов, где эвакуация (переселение) производилась частично), подвергшихся радиоактивному загрязнению вследствие аварии в 1957 году на производственном объединении «Маяк» и сбросов радиоактивных отходов в реку </w:t>
      </w:r>
      <w:proofErr w:type="spellStart"/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>Теча</w:t>
      </w:r>
      <w:proofErr w:type="spellEnd"/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>, включая детей, в том числе детей, которые в момент эвакуации (переселения) находились в состоянии внутриутробного развития, военнослужащих, вольнонаемный состав войсковых</w:t>
      </w:r>
      <w:proofErr w:type="gramEnd"/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частей и </w:t>
      </w:r>
      <w:proofErr w:type="spellStart"/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>спецконтингент</w:t>
      </w:r>
      <w:proofErr w:type="spellEnd"/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>, эвакуированных в 1957 году из зоны радиоактивного загрязнения;</w:t>
      </w:r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25) семей, потерявших кормильца из числа граждан, указанных в </w:t>
      </w:r>
      <w:proofErr w:type="gramStart"/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>пунктах</w:t>
      </w:r>
      <w:proofErr w:type="gramEnd"/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20 и 21 настоящего регламента, в случае, если смерть явилась следствием воздействия радиации в результате аварии в 1957 году на производственном объединении «Маяк» и сбросов радиоактивных отходов в реку </w:t>
      </w:r>
      <w:proofErr w:type="spellStart"/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>Теча</w:t>
      </w:r>
      <w:proofErr w:type="spellEnd"/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>;</w:t>
      </w:r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26) граждан, подвергшихся радиационному воздействию вследствие ядерных испытаний на Семипалатинском полигоне, получивших суммарную (накопленную) эффективную дозу облучения более 25 </w:t>
      </w:r>
      <w:proofErr w:type="spellStart"/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>сЗв</w:t>
      </w:r>
      <w:proofErr w:type="spellEnd"/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(бэр);</w:t>
      </w:r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>27) граждан из подразделений особого риска;</w:t>
      </w:r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>28) семей, потерявших кормильца из числа граждан из подразделений особого риска;</w:t>
      </w:r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>29) лиц, награжденных знаком «Житель блокадного Ленинграда», не имеющих инвалидности;</w:t>
      </w:r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>30) лиц, проработавших в тылу в период с 22 июня 1941 года по 9 мая 1945 года не менее шести месяцев, исключая период работы на временно оккупированных территориях СССР; награжденных орденами или медалями СССР за самоотверженный труд в период Великой Отечественной войны;</w:t>
      </w:r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proofErr w:type="gramStart"/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>31) ветеранов труда и лиц, приравненных к ним по состоянию на 31 декабря 2004 года, достигших возраста, дающего право на страховую пенсию по старости, и (или) возраста 60 и 55 лет (соответственно мужчины и женщины) и (или) приобретших в соответствии с Федеральным законом от 28 декабря 2013 года № 400-ФЗ «О страховых пенсиях» право на страховую пенсию по старости, срок назначения</w:t>
      </w:r>
      <w:proofErr w:type="gramEnd"/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  <w:proofErr w:type="gramStart"/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>которой</w:t>
      </w:r>
      <w:proofErr w:type="gramEnd"/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или возраст для назначения которой не наступили;</w:t>
      </w:r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proofErr w:type="gramStart"/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lastRenderedPageBreak/>
        <w:t>32) совершеннолетних узников нацистских концлагерей, тюрем и гетто (с лагерным режимом) и других мест принудительного содержания и принудительного труда, расположенных как на территории Германии и ее союзников, так и на оккупированных территориях СССР или других государств, подвергшихся немецкой оккупации, а также лицам из числа гражданского населения, насильственно вывезенным с территории бывшего СССР на принудительные работы в Германию, в союзные с</w:t>
      </w:r>
      <w:proofErr w:type="gramEnd"/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ней страны и оккупированные ими государства, в возрасте старше 18 лет, </w:t>
      </w:r>
      <w:proofErr w:type="gramStart"/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>содержавшимся</w:t>
      </w:r>
      <w:proofErr w:type="gramEnd"/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в условиях лагерного режима;</w:t>
      </w:r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>33) реабилитированных лиц и лиц, признанных пострадавшими от политических репрессий;</w:t>
      </w:r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>34) граждан, проживающих на территории Свердловской области, получивших увечье или заболевание, не повлекшие инвалидности, при прохождении военной службы или службы в органах внутренних дел Российской Федерации в период действия чрезвычайного положения либо вооруженного конфликта;</w:t>
      </w:r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>35) лиц, которым присвоено почетное звание Свердловской области «Почетный гражданин Свердловской области»;</w:t>
      </w:r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>36) лиц, награжденных знаком отличия Свердловской области «За заслуги перед Свердловской областью» I степени в случае, если им не присвоено почетное звание Свердловской области «Почетный гражданин Свердловской области»;</w:t>
      </w:r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proofErr w:type="gramStart"/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>37) медицинских и фармацевтических работников медицинских организаций, подведомственных исполнительным органам государственной власти Свердловской области, и медицинских организаций муниципальной системы здравоохранения, расположенных в поселках городского типа и сельских населенных пунктах, а также медицинских и фармацевтических работников, осуществляющих работу в обособленных структурных подразделениях медицинских организаций, подведомственных исполнительным органам государственной власти Свердловской области, и медицинских организаций муниципальной системы здравоохранения, расположенных в поселках городского</w:t>
      </w:r>
      <w:proofErr w:type="gramEnd"/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типа и сельских населенных </w:t>
      </w:r>
      <w:proofErr w:type="gramStart"/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>пунктах</w:t>
      </w:r>
      <w:proofErr w:type="gramEnd"/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>;</w:t>
      </w:r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proofErr w:type="gramStart"/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38) медицинских и фармацевтических работников, вышедших на пенсию, проживающих на территории Свердловской области и имеющих стаж работы по специальности не менее десяти лет в расположенных в </w:t>
      </w:r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lastRenderedPageBreak/>
        <w:t>поселках городского типа и сельских населенных пунктах медицинских организациях, подведомственных исполнительным органам государственной власти Свердловской области, обособленных структурных подразделениях медицинских организаций, подведомственных исполнительным органам государственной власти Свердловской области, областных государственных образовательных организациях, обособленных структурных</w:t>
      </w:r>
      <w:proofErr w:type="gramEnd"/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  <w:proofErr w:type="gramStart"/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>подразделениях областных государственных образовательных организаций, медицинских организациях муниципальной системы здравоохранения, обособленных структурных подразделениях медицинских организаций муниципальной системы здравоохранения, муниципальных образовательных организациях и (или) в обособленных структурных подразделениях муниципальных образовательных организаций;</w:t>
      </w:r>
      <w:proofErr w:type="gramEnd"/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proofErr w:type="gramStart"/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>39) педагогических работников государственных образовательных организаций Свердловской области и муниципальных образовательных организаций, расположенных в поселках городского типа и сельских населенных пунктах, и педагогических работников, осуществляющих работу в обособленных структурных подразделениях государственных образовательных организаций Свердловской области и муниципальных образовательных организаций, расположенных в поселках городского типа и сельских населенных пунктах;</w:t>
      </w:r>
      <w:proofErr w:type="gramEnd"/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proofErr w:type="gramStart"/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>40) педагогических работников государственных образовательных организаций Свердловской области, а также муниципальных образовательных организаций, осуществляющих деятельность на территории Свердловской области, вышедших на пенсию, имеющих стаж работы по специальности в федеральных государственных образовательных организациях, государственных образовательных организациях Свердловской области, государственных образовательных организациях других субъектов Российской Федерации и (или) муниципальных образовательных организациях, расположенных в поселках городского типа и сельских населенных пунктах, и (или</w:t>
      </w:r>
      <w:proofErr w:type="gramEnd"/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) </w:t>
      </w:r>
      <w:proofErr w:type="gramStart"/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>в обособленных структурных подразделениях федеральных государственных образовательных организаций, государственных образовательных организаций Свердловской области, государственных образовательных организаций других субъектов Российской Федерации и (или) муниципальных образовательных организаций, расположенных в поселках городского типа и сельских населенных пунктах, не менее десяти лет и проживающих на территории Свердловской области;</w:t>
      </w:r>
      <w:proofErr w:type="gramEnd"/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proofErr w:type="gramStart"/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lastRenderedPageBreak/>
        <w:t>41) руководителей, заместителей руководителей государственных образовательных организаций Свердловской области и муниципальных образовательных организаций, руководителей, заместителей руководителей обособленных структурных подразделений государственных образовательных организаций Свердловской области и муниципальных образовательных организаций, расположенных в поселках городского типа и сельских населенных пунктах;</w:t>
      </w:r>
      <w:proofErr w:type="gramEnd"/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proofErr w:type="gramStart"/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>42) работников государственных образовательных организаций Свердловской области и муниципальных образовательных организаций, расположенных в поселках городского типа и сельских населенных пунктах, и работников, осуществляющих работу в обособленных структурных подразделениях государственных образовательных организаций Свердловской области и муниципальных образовательных организаций, расположенных в поселках городского типа и сельских населенных пунктах, не относящихся к числу педагогических работников, замещающих должности, перечень которых утверждается Правительством Свердловской области;</w:t>
      </w:r>
      <w:proofErr w:type="gramEnd"/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proofErr w:type="gramStart"/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>43) руководителей, заместителей руководителей государственных образовательных организаций Свердловской области и муниципальных образовательных организаций, расположенных в поселках городского типа и сельских населенных пунктах, и руководителей, заместителей руководителей обособленных структурных подразделений государственных образовательных организаций Свердловской области и муниципальных образовательных организаций, расположенных в поселках городского типа и сельских населенных пунктах, вышедших на пенсию и (или) достигших возраста 60 и 55 лет (соответственно мужчины</w:t>
      </w:r>
      <w:proofErr w:type="gramEnd"/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  <w:proofErr w:type="gramStart"/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>и женщины) и (или) приобретших в соответствии с Федеральным законом «О страховых пенсиях» право на страховую пенсию по старости, срок назначения которой или возраст для назначения которой не наступили, имеющих стаж работы в федеральных государственных образовательных организациях, государственных образовательных организациях Свердловской области, государственных образовательных организациях других субъектов Российской Федерации и (или) муниципальных образовательных организациях, расположенных в поселках городского типа и</w:t>
      </w:r>
      <w:proofErr w:type="gramEnd"/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  <w:proofErr w:type="gramStart"/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сельских населенных пунктах, и (или) в обособленных структурных подразделениях федеральных государственных образовательных организаций, государственных образовательных организаций Свердловской области, государственных образовательных организаций других субъектов </w:t>
      </w:r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lastRenderedPageBreak/>
        <w:t xml:space="preserve">Российской Федерации и (или) муниципальных образовательных организаций, расположенных в поселках городского типа и сельских населенных пунктах, не менее десяти лет и проживающих на территории Свердловской области, </w:t>
      </w:r>
      <w:proofErr w:type="gramEnd"/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proofErr w:type="gramStart"/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>44) работников государственных образовательных организаций Свердловской области и муниципальных образовательных организаций, расположенных в поселках городского типа и сельских населенных пунктах, и работников, осуществляющих работу в обособленных структурных подразделениях государственных образовательных организаций Свердловской области и муниципальных образовательных организаций, расположенных в поселках городского типа и сельских населенных пунктах, не относящихся к числу педагогических работников, замещавших должности, перечень которых утверждается Правительством Свердловской области</w:t>
      </w:r>
      <w:proofErr w:type="gramEnd"/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, </w:t>
      </w:r>
      <w:proofErr w:type="gramStart"/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>вышедших на пенсию, имеющих стаж работы в федеральных государственных образовательных организациях, государственных образовательных организациях Свердловской области, государственных образовательных организациях других субъектов Российской Федерации и (или) муниципальных образовательных организациях, расположенных в поселках городского типа и сельских населенных пунктах, и (или) в обособленных структурных подразделениях федеральных государственных образовательных организаций, государственных образовательных организаций Свердловской области, государственных образовательных организаций других субъектов Российской Федерации и</w:t>
      </w:r>
      <w:proofErr w:type="gramEnd"/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(</w:t>
      </w:r>
      <w:proofErr w:type="gramStart"/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>или) муниципальных образовательных организаций, расположенных в поселках городского типа и сельских населенных пунктах, не менее десяти лет и проживающих на территории Свердловской области;</w:t>
      </w:r>
      <w:proofErr w:type="gramEnd"/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proofErr w:type="gramStart"/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>45) работников государственных образовательных организаций Свердловской области и муниципальных образовательных организаций, расположенных в поселках городского типа и сельских населенных пунктах, и работников, осуществлявших работу в обособленных структурных подразделениях государственных образовательных организаций Свердловской области и муниципальных образовательных организаций, расположенных в поселках городского типа и сельских населенных пунктах, не относившихся к числу педагогических работников, замещавших должности, перечень которых утверждается Правительством Свердловской области</w:t>
      </w:r>
      <w:proofErr w:type="gramEnd"/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, </w:t>
      </w:r>
      <w:proofErr w:type="gramStart"/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вышедших на пенсию и (или) достигших возраста 60 и 55 лет (соответственно мужчины и женщины) и (или) приобретших в соответствии с Федеральным законом «О страховых пенсиях» право на страховую пенсию </w:t>
      </w:r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lastRenderedPageBreak/>
        <w:t>по старости, срок назначения которой или возраст для назначения которой не наступили, имеющих стаж работы в федеральных государственных образовательных организациях, государственных образовательных организациях Свердловской области, государственных образовательных организациях других субъектов</w:t>
      </w:r>
      <w:proofErr w:type="gramEnd"/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  <w:proofErr w:type="gramStart"/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>Российской Федерации и (или) муниципальных образовательных организациях, расположенных в поселках городского типа и сельских населенных пунктах, и (или) в обособленных структурных подразделениях федеральных государственных образовательных организаций, государственных образовательных организаций Свердловской области, государственных образовательных организаций других субъектов Российской Федерации и (или) муниципальных образовательных организаций, расположенных в поселках городского типа и сельских населенных пунктах, не менее десяти лет и проживающих на территории</w:t>
      </w:r>
      <w:proofErr w:type="gramEnd"/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Свердловской области, распространяется мера социальной поддержки,</w:t>
      </w:r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proofErr w:type="gramStart"/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>46) работников областных государственных и муниципальных учреждений культуры и искусства, расположенных в поселках городского типа и сельских населенных пунктах, и работников, осуществляющих работу в обособленных структурных подразделениях областных государственных учреждений культуры и искусства, расположенных в поселках городского типа и сельских населенных пунктах, замещающих должности, перечень которых утвержден Правительством Свердловской области;</w:t>
      </w:r>
      <w:proofErr w:type="gramEnd"/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proofErr w:type="gramStart"/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>47) работников областных государственных и муниципальных учреждений культуры и искусства, замещавших должности, перечень которых утверждается Правительством Свердловской области, вышедших на пенсию, имеющих стаж работы в областных государственных и муниципальных учреждениях культуры и искусства, расположенных в поселках городского типа и сельских населенных пунктах, и (или) в обособленных структурных подразделениях областных государственных и муниципальных учреждений культуры и искусства, расположенных в поселках городского</w:t>
      </w:r>
      <w:proofErr w:type="gramEnd"/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типа и сельских населенных </w:t>
      </w:r>
      <w:proofErr w:type="gramStart"/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>пунктах</w:t>
      </w:r>
      <w:proofErr w:type="gramEnd"/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>, не менее десяти лет;</w:t>
      </w:r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proofErr w:type="gramStart"/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48) работников областных государственных и муниципальных учреждений культуры и искусства, расположенных в поселках городского типа и сельских населенных пунктах, и работников, осуществлявших работу в обособленных структурных подразделениях областных государственных учреждений культуры и искусства, расположенных в поселках городского </w:t>
      </w:r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lastRenderedPageBreak/>
        <w:t>типа и сельских населенных пунктах, замещавших должности, перечень которых утверждается Правительством Свердловской области, вышедших на пенсию и (или) достигших возраста 60 и 55</w:t>
      </w:r>
      <w:proofErr w:type="gramEnd"/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  <w:proofErr w:type="gramStart"/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>лет (соответственно мужчины и женщины) и (или) приобретших в соответствии с Федеральным законом «О страховых пенсиях» право на страховую пенсию по старости, срок назначения которой или возраст для назначения которой не наступили, имеющих стаж работы в указанных учреждениях и (или) обособленных структурных подразделениях не менее десяти лет и проживающих на территории Свердловской области,</w:t>
      </w:r>
      <w:proofErr w:type="gramEnd"/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proofErr w:type="gramStart"/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>49) работников организаций социального обслуживания Свердловской области, расположенных в поселках городского типа и сельских населенных пунктах, и работников, осуществляющих работу в обособленных структурных подразделениях организаций социального обслуживания Свердловской области, расположенных в поселках городского типа и сельских населенных пунктах, замещающих должности, перечень которых утверждается Правительством Свердловской области;</w:t>
      </w:r>
      <w:proofErr w:type="gramEnd"/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proofErr w:type="gramStart"/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>50) работников организаций социального обслуживания Свердловской области, расположенных в поселках городского типа и сельских населенных пунктах, замещавших должности, перечень которых утверждается Правительством Свердловской области, вышедших на пенсию, имеющих стаж работы в организациях социального обслуживания Свердловской области и муниципальных организациях социального обслуживания, расположенных в поселках городского типа и сельских населенных пунктах, и (или) в обособленных структурных подразделениях организаций социального обслуживания Свердловской</w:t>
      </w:r>
      <w:proofErr w:type="gramEnd"/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  <w:proofErr w:type="gramStart"/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>области и муниципальных организаций социального обслуживания, расположенных в поселках городского типа и сельских населенных пунктах, не менее десяти лет и проживающих на территории Свердловской области;</w:t>
      </w:r>
      <w:proofErr w:type="gramEnd"/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proofErr w:type="gramStart"/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>51) работников организаций социального обслуживания Свердловской области, расположенных в поселках городского типа и сельских населенных пунктах, и работников, осуществлявших работу в обособленных структурных подразделениях организаций социального обслуживания Свердловской области, расположенных в поселках городского типа и сельских населенных пунктах, замещавших должности, перечень которых утверждается Правительством Свердловской области, вышедших на пенсию и (или) достигших возраста 60 и 55 лет (соответственно мужчины и</w:t>
      </w:r>
      <w:proofErr w:type="gramEnd"/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  <w:proofErr w:type="gramStart"/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женщины) и (или) приобретших в соответствии с Федеральным законом «О страховых </w:t>
      </w:r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lastRenderedPageBreak/>
        <w:t>пенсиях» право на страховую пенсию по старости, срок назначения которой или возраст для назначения которой не наступили, имеющих стаж работы в организациях социального обслуживания Свердловской области и муниципальных организациях социального обслуживания, расположенных в поселках городского типа и сельских населенных пунктах, и (или) в обособленных структурных подразделениях организаций социального обслуживания</w:t>
      </w:r>
      <w:proofErr w:type="gramEnd"/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  <w:proofErr w:type="gramStart"/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>Свердловской области и муниципальных организаций социального обслуживания, расположенных в поселках городского типа и сельских населенных пунктах, не менее десяти лет и проживающих на территории Свердловской области</w:t>
      </w:r>
      <w:proofErr w:type="gramEnd"/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proofErr w:type="gramStart"/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>52) работников организаций, подведомственных уполномоченному исполнительному органу государственной власти Свердловской области в сфере ветеринарии, расположенных в поселках городского типа и сельских населенных пунктах, и работников, осуществляющих работу в обособленных структурных подразделениях организаций, подведомственных уполномоченному исполнительному органу государственной власти Свердловской области в сфере ветеринарии, расположенных в поселках городского типа и сельских населенных пунктах, замещающих должности, перечень которых утверждается Правительством Свердловской области;</w:t>
      </w:r>
      <w:proofErr w:type="gramEnd"/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proofErr w:type="gramStart"/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>53) работников организаций, подведомственных уполномоченному исполнительному органу государственной власти Свердловской области в сфере ветеринарии, расположенных в поселках городского типа и сельских населенных пунктах, и работников, осуществлявших работу в обособленных структурных подразделениях организаций, подведомственных уполномоченному исполнительному органу государственной власти Свердловской области в сфере ветеринарии, расположенных в поселках городского типа и сельских населенных пунктах, замещавших должности, перечень которых утверждается Правительством Свердловской области</w:t>
      </w:r>
      <w:proofErr w:type="gramEnd"/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, </w:t>
      </w:r>
      <w:proofErr w:type="gramStart"/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>вышедших на пенсию и (или) достигших возраста 60 и 55 лет (соответственно мужчины и женщины) и (или) приобретших в соответствии с Федеральным законом «О страховых пенсиях» право на страховую пенсию по старости, срок назначения которой или возраст для назначения которой не наступили, имеющих стаж работы в организациях, входящих в систему Государственной ветеринарной службы Российской Федерации, подведомственных федеральным органам исполнительной власти</w:t>
      </w:r>
      <w:proofErr w:type="gramEnd"/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, </w:t>
      </w:r>
      <w:proofErr w:type="gramStart"/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и организациях, подведомственных уполномоченному исполнительному органу государственной власти Свердловской области в сфере ветеринарии, расположенных в поселках городского типа и сельских населенных пунктах, </w:t>
      </w:r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lastRenderedPageBreak/>
        <w:t>и (или) в обособленных структурных подразделениях организаций, входящих в систему Государственной ветеринарной службы Российской Федерации, подведомственных федеральным органам исполнительной власти, и организаций, подведомственных уполномоченному исполнительному органу государственной власти Свердловской области в сфере ветеринарии, расположенных в поселках городского типа</w:t>
      </w:r>
      <w:proofErr w:type="gramEnd"/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и сельских населенных </w:t>
      </w:r>
      <w:proofErr w:type="gramStart"/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>пунктах</w:t>
      </w:r>
      <w:proofErr w:type="gramEnd"/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>, не менее десяти лет и проживающих на территории Свердловской области;</w:t>
      </w:r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>54) одиноко проживающих неработающих собственников жилых помещений, достигших возраста 70 лет;</w:t>
      </w:r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proofErr w:type="gramStart"/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55) проживающих в составе семьи, состоящей только из совместно проживающих неработающих граждан пенсионного возраста и (или) неработающих инвалидов </w:t>
      </w:r>
      <w:r w:rsidRPr="0054149F">
        <w:rPr>
          <w:rFonts w:ascii="Liberation Serif" w:eastAsia="Calibri" w:hAnsi="Liberation Serif" w:cs="Liberation Serif"/>
          <w:sz w:val="28"/>
          <w:szCs w:val="28"/>
          <w:lang w:val="en-US" w:eastAsia="en-US"/>
        </w:rPr>
        <w:t>I</w:t>
      </w:r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и (или) </w:t>
      </w:r>
      <w:r w:rsidRPr="0054149F">
        <w:rPr>
          <w:rFonts w:ascii="Liberation Serif" w:eastAsia="Calibri" w:hAnsi="Liberation Serif" w:cs="Liberation Serif"/>
          <w:sz w:val="28"/>
          <w:szCs w:val="28"/>
          <w:lang w:val="en-US" w:eastAsia="en-US"/>
        </w:rPr>
        <w:t>II</w:t>
      </w:r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групп, собственников жилых помещений, достигших возраста 70 лет;</w:t>
      </w:r>
      <w:proofErr w:type="gramEnd"/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56) членов семей лиц, указанных в </w:t>
      </w:r>
      <w:proofErr w:type="gramStart"/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>подпунктах</w:t>
      </w:r>
      <w:proofErr w:type="gramEnd"/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39, 40, 46 и 47 настоящего пункта и имевших право на предоставление компенсации расходов, в случае их смерти.</w:t>
      </w:r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right="-2" w:firstLine="540"/>
        <w:jc w:val="center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 w:rsidRPr="0054149F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Требования к порядку информирования о предоставлении государственной услуги</w:t>
      </w:r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right="-2" w:firstLine="709"/>
        <w:jc w:val="both"/>
        <w:outlineLvl w:val="1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>4. Информирование заявителей по вопросам предоставления государственной услуги, о ходе ее предоставления осуществляется непосредственно должностными лицами уполномоченного органа при личном приеме и по телефону, а также через Государственное бюджетное учреждение Свердловской области «Многофункциональный центр предоставления государственных и муниципальных услуг» (далее – МФЦ) и его филиалы.</w:t>
      </w:r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right="-2" w:firstLine="709"/>
        <w:jc w:val="both"/>
        <w:rPr>
          <w:rFonts w:ascii="Liberation Serif" w:eastAsia="Calibri" w:hAnsi="Liberation Serif" w:cs="Liberation Serif"/>
          <w:bCs/>
          <w:iCs/>
          <w:sz w:val="28"/>
          <w:szCs w:val="28"/>
          <w:lang w:eastAsia="en-US"/>
        </w:rPr>
      </w:pPr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5. </w:t>
      </w:r>
      <w:proofErr w:type="gramStart"/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>Информация о месте нахождения, графиках (режиме) работы, номерах контактных телефонов, адресах электронной почты и официального сайта уполномоченного органа, информация о порядке предоставления государственной услуги и услуг, которые являются необходимыми и обязательными для предоставления государственной услуги, размещена в федеральной государственной информационной системе «Единый портал государственных и муниципальных услуг (функций)» (далее – Единый портал) по адресу: https://www.gosuslugi.ru/26066/1/info</w:t>
      </w:r>
      <w:proofErr w:type="gramEnd"/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, </w:t>
      </w:r>
      <w:proofErr w:type="gramStart"/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в региональной государственной информационной системе «Реестр государственных и муниципальных услуг (функций) Свердловской области» (далее – </w:t>
      </w:r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lastRenderedPageBreak/>
        <w:t xml:space="preserve">региональный реестр), на официальном сайте уполномоченного органа в информационно-телекоммуникационной сети «Интернет» (далее – сеть Интернет) по адресу: </w:t>
      </w:r>
      <w:hyperlink r:id="rId8" w:history="1">
        <w:r w:rsidRPr="0054149F">
          <w:rPr>
            <w:rFonts w:ascii="Liberation Serif" w:eastAsia="Calibri" w:hAnsi="Liberation Serif" w:cs="Liberation Serif"/>
            <w:color w:val="0000FF"/>
            <w:sz w:val="28"/>
            <w:szCs w:val="28"/>
            <w:u w:val="single"/>
            <w:lang w:eastAsia="en-US"/>
          </w:rPr>
          <w:t>https://www.</w:t>
        </w:r>
        <w:proofErr w:type="spellStart"/>
        <w:r w:rsidRPr="0054149F">
          <w:rPr>
            <w:rFonts w:ascii="Liberation Serif" w:eastAsia="Calibri" w:hAnsi="Liberation Serif" w:cs="Liberation Serif"/>
            <w:color w:val="0000FF"/>
            <w:sz w:val="28"/>
            <w:szCs w:val="28"/>
            <w:u w:val="single"/>
            <w:lang w:val="en-US" w:eastAsia="en-US"/>
          </w:rPr>
          <w:t>movp</w:t>
        </w:r>
        <w:proofErr w:type="spellEnd"/>
        <w:r w:rsidRPr="0054149F">
          <w:rPr>
            <w:rFonts w:ascii="Liberation Serif" w:eastAsia="Calibri" w:hAnsi="Liberation Serif" w:cs="Liberation Serif"/>
            <w:color w:val="0000FF"/>
            <w:sz w:val="28"/>
            <w:szCs w:val="28"/>
            <w:u w:val="single"/>
            <w:lang w:eastAsia="en-US"/>
          </w:rPr>
          <w:t>.</w:t>
        </w:r>
        <w:proofErr w:type="spellStart"/>
        <w:r w:rsidRPr="0054149F">
          <w:rPr>
            <w:rFonts w:ascii="Liberation Serif" w:eastAsia="Calibri" w:hAnsi="Liberation Serif" w:cs="Liberation Serif"/>
            <w:color w:val="0000FF"/>
            <w:sz w:val="28"/>
            <w:szCs w:val="28"/>
            <w:u w:val="single"/>
            <w:lang w:val="en-US" w:eastAsia="en-US"/>
          </w:rPr>
          <w:t>ru</w:t>
        </w:r>
        <w:proofErr w:type="spellEnd"/>
      </w:hyperlink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и на информационных стендах уполномоченного органа, </w:t>
      </w:r>
      <w:r w:rsidRPr="0054149F">
        <w:rPr>
          <w:rFonts w:ascii="Liberation Serif" w:eastAsia="Calibri" w:hAnsi="Liberation Serif" w:cs="Liberation Serif"/>
          <w:bCs/>
          <w:iCs/>
          <w:sz w:val="28"/>
          <w:szCs w:val="28"/>
          <w:lang w:eastAsia="en-US"/>
        </w:rPr>
        <w:t xml:space="preserve">предоставляется непосредственно </w:t>
      </w:r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должностными лицами уполномоченного органа </w:t>
      </w:r>
      <w:r w:rsidRPr="0054149F">
        <w:rPr>
          <w:rFonts w:ascii="Liberation Serif" w:eastAsia="Calibri" w:hAnsi="Liberation Serif" w:cs="Liberation Serif"/>
          <w:bCs/>
          <w:iCs/>
          <w:sz w:val="28"/>
          <w:szCs w:val="28"/>
          <w:lang w:eastAsia="en-US"/>
        </w:rPr>
        <w:t>при личном приеме, а также по телефону.</w:t>
      </w:r>
      <w:proofErr w:type="gramEnd"/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right="-2" w:firstLine="709"/>
        <w:jc w:val="both"/>
        <w:rPr>
          <w:rFonts w:ascii="Liberation Serif" w:eastAsia="Calibri" w:hAnsi="Liberation Serif" w:cs="Liberation Serif"/>
          <w:bCs/>
          <w:iCs/>
          <w:sz w:val="28"/>
          <w:szCs w:val="28"/>
          <w:lang w:eastAsia="en-US"/>
        </w:rPr>
      </w:pPr>
      <w:proofErr w:type="gramStart"/>
      <w:r w:rsidRPr="0054149F">
        <w:rPr>
          <w:rFonts w:ascii="Liberation Serif" w:eastAsia="Calibri" w:hAnsi="Liberation Serif" w:cs="Liberation Serif"/>
          <w:bCs/>
          <w:iCs/>
          <w:sz w:val="28"/>
          <w:szCs w:val="28"/>
          <w:lang w:eastAsia="en-US"/>
        </w:rPr>
        <w:t>Информация о месте нахождения, графиках (режиме) работы, номерах контактных телефонов МФЦ, о порядке предоставления государственной услуги и услуг, которые являются необходимыми и обязательными для предоставления государственной услуги, и ссылка на официальный сайт уполномоченного органа размещена на официальном сайте МФЦ в сети Интернет по адресу: https://mfc66.ru, а также предоставляется непосредственно работниками МФЦ при личном приеме, а также по телефону.</w:t>
      </w:r>
      <w:proofErr w:type="gramEnd"/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right="-2" w:firstLine="709"/>
        <w:jc w:val="both"/>
        <w:outlineLvl w:val="3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>6. Основными требованиями к информированию граждан о порядке предоставления государственной услуги и услуг, которые являются необходимыми и обязательными для предоставления государственной услуги, являются достоверность предоставляемой информации, четкость в изложении информации, полнота информирования.</w:t>
      </w:r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right="-2" w:firstLine="709"/>
        <w:jc w:val="both"/>
        <w:outlineLvl w:val="3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>7. При общении с гражданами (по телефону или лично) должностные лица уполномоченного органа и работники МФЦ должны корректно и внимательно относиться к гражданам, не унижая их чести и достоинства. Устное информирование о порядке предоставления государственной услуги должно проводиться с использованием официально-делового стиля речи.</w:t>
      </w:r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right="-2" w:firstLine="709"/>
        <w:jc w:val="both"/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</w:pPr>
      <w:r w:rsidRPr="0054149F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8. Информирование граждан о порядке предоставления государственной услуги может осуществляться с использованием средств </w:t>
      </w:r>
      <w:proofErr w:type="spellStart"/>
      <w:r w:rsidRPr="0054149F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автоинформирования</w:t>
      </w:r>
      <w:proofErr w:type="spellEnd"/>
      <w:r w:rsidRPr="0054149F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.</w:t>
      </w:r>
    </w:p>
    <w:p w:rsidR="0054149F" w:rsidRPr="0054149F" w:rsidRDefault="0054149F" w:rsidP="0054149F">
      <w:pPr>
        <w:autoSpaceDE w:val="0"/>
        <w:autoSpaceDN w:val="0"/>
        <w:adjustRightInd w:val="0"/>
        <w:ind w:right="-2" w:firstLine="540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54149F">
        <w:rPr>
          <w:rFonts w:ascii="Liberation Serif" w:hAnsi="Liberation Serif" w:cs="Liberation Serif"/>
          <w:b/>
          <w:sz w:val="28"/>
          <w:szCs w:val="28"/>
        </w:rPr>
        <w:t>Раздел 2. Стандарт предоставления государственной услуги</w:t>
      </w:r>
    </w:p>
    <w:p w:rsidR="0054149F" w:rsidRPr="0054149F" w:rsidRDefault="0054149F" w:rsidP="0054149F">
      <w:pPr>
        <w:autoSpaceDE w:val="0"/>
        <w:autoSpaceDN w:val="0"/>
        <w:adjustRightInd w:val="0"/>
        <w:ind w:right="-2" w:firstLine="540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54149F" w:rsidRPr="0054149F" w:rsidRDefault="0054149F" w:rsidP="0054149F">
      <w:pPr>
        <w:autoSpaceDE w:val="0"/>
        <w:autoSpaceDN w:val="0"/>
        <w:adjustRightInd w:val="0"/>
        <w:ind w:right="-2" w:firstLine="540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54149F">
        <w:rPr>
          <w:rFonts w:ascii="Liberation Serif" w:hAnsi="Liberation Serif" w:cs="Liberation Serif"/>
          <w:b/>
          <w:sz w:val="28"/>
          <w:szCs w:val="28"/>
        </w:rPr>
        <w:t>Наименование государственной услуги</w:t>
      </w:r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>9. Наименование государственной услуги – «Предоставление отдельным категориям граждан компенсаций расходов на оплату жилого помещения и коммунальных услуг».</w:t>
      </w:r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right="-2" w:firstLine="540"/>
        <w:jc w:val="center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right="-2" w:firstLine="540"/>
        <w:jc w:val="center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 w:rsidRPr="0054149F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Наименование органа, предоставляющего государственную услугу</w:t>
      </w:r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>10. Государственная услуга предоставляется уполномоченным органом.</w:t>
      </w:r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lastRenderedPageBreak/>
        <w:t>11. При предоставлении государственной услуги в качестве источников получения документов (сведений), необходимых для предоставления государственной услуги, могут принимать участие в рамках  информационного, в том числе межведомственного взаимодействия:</w:t>
      </w:r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>территориальные исполнительные органы государственной власти Свердловской области - управления социальной политики Министерства социальной политики Свердловской области (далее – управления социальной политики);</w:t>
      </w:r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>органы записи актов гражданского состояния и (или) оператор федеральной государственной информационной системы ведения Единого государственного реестра записей актов гражданского состояния (далее – ЕГР ЗАГС);</w:t>
      </w:r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>территориальные органы Главного управления по вопросам миграции Министерства внутренних дел Российской Федерации по Свердловской области;</w:t>
      </w:r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территориальный орган Федеральной службы государственной регистрации, кадастра и картографии (</w:t>
      </w:r>
      <w:proofErr w:type="spellStart"/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>Росреестр</w:t>
      </w:r>
      <w:proofErr w:type="spellEnd"/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>);</w:t>
      </w:r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4149F">
        <w:rPr>
          <w:rFonts w:ascii="Liberation Serif" w:eastAsia="Calibri" w:hAnsi="Liberation Serif"/>
          <w:color w:val="22272F"/>
          <w:sz w:val="28"/>
          <w:szCs w:val="28"/>
          <w:shd w:val="clear" w:color="auto" w:fill="FFFFFF"/>
          <w:lang w:eastAsia="en-US"/>
        </w:rPr>
        <w:t xml:space="preserve"> территориальные  органы Пенсионного фонда Российской Федерации </w:t>
      </w:r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>и</w:t>
      </w:r>
      <w:r w:rsidRPr="0054149F">
        <w:rPr>
          <w:rFonts w:ascii="Liberation Serif" w:eastAsia="Calibri" w:hAnsi="Liberation Serif" w:cs="Liberation Serif"/>
          <w:color w:val="FF0000"/>
          <w:sz w:val="28"/>
          <w:szCs w:val="28"/>
          <w:lang w:eastAsia="en-US"/>
        </w:rPr>
        <w:t xml:space="preserve"> </w:t>
      </w:r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>(или) оператор федеральной государственной информационной системы «Федеральный реестр инвалидов» (далее – ФГИС ФРИ);</w:t>
      </w:r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>бюро технической инвентаризации;</w:t>
      </w:r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>военные комиссариаты;</w:t>
      </w:r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>организации жилищно-коммунального хозяйства независимо от их организационно-правовой формы, начисляющие плату за жилое помещение и коммунальные услуги;</w:t>
      </w:r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>организации независимо от их организационно-правовой формы, оказывающие услуги по поставке твердого топлива;</w:t>
      </w:r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right="-2" w:firstLine="709"/>
        <w:jc w:val="both"/>
        <w:rPr>
          <w:rFonts w:ascii="Liberation Serif" w:eastAsia="Calibri" w:hAnsi="Liberation Serif"/>
          <w:color w:val="FF0000"/>
          <w:sz w:val="28"/>
          <w:szCs w:val="22"/>
          <w:lang w:eastAsia="en-US"/>
        </w:rPr>
      </w:pPr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организации-работодатели, состоящие в трудовых </w:t>
      </w:r>
      <w:proofErr w:type="gramStart"/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>отношениях</w:t>
      </w:r>
      <w:proofErr w:type="gramEnd"/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с работниками бюджетной сферы в поселках городского типа и сельских населенных пунктах. </w:t>
      </w:r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12. </w:t>
      </w:r>
      <w:proofErr w:type="gramStart"/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Запрещается требовать от заявителя осуществления действий, в том числе согласований, необходимых для получения государственной услуги и связанных с обращением в иные государственные органы и организации, за </w:t>
      </w:r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lastRenderedPageBreak/>
        <w:t>исключением получения услуг и получения документов и информации, предоставляемых в результате предоставления таких услуг, включенных в перечень услуг, которые являются необходимыми и обязательными для предоставления государственных услуг, утвержденный постановлением Правительства Свердловской области от 14.09.2011</w:t>
      </w:r>
      <w:proofErr w:type="gramEnd"/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№ </w:t>
      </w:r>
      <w:proofErr w:type="gramStart"/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>1211-ПП «Об утверждении Перечня услуг, которые являются необходимыми и обязательными для предоставления исполнительными органами государственной власти Свердловской области государственных услуг и предоставляются организациями, участвующими в предоставлении государственных услуг, и Порядка определения платы за оказание услуг, которые являются необходимыми и обязательными для предоставления исполнительными органами государственной власти Свердловской области государственных услуг»</w:t>
      </w:r>
      <w:r w:rsidRPr="0054149F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>(далее – постановление Правительства Свердловской области от 14.09.2011 № 1211-ПП).</w:t>
      </w:r>
      <w:proofErr w:type="gramEnd"/>
    </w:p>
    <w:p w:rsidR="0054149F" w:rsidRPr="0054149F" w:rsidRDefault="0054149F" w:rsidP="0054149F">
      <w:pPr>
        <w:tabs>
          <w:tab w:val="left" w:pos="709"/>
          <w:tab w:val="right" w:pos="9923"/>
        </w:tabs>
        <w:autoSpaceDE w:val="0"/>
        <w:autoSpaceDN w:val="0"/>
        <w:adjustRightInd w:val="0"/>
        <w:ind w:right="-2"/>
        <w:jc w:val="both"/>
        <w:outlineLvl w:val="0"/>
        <w:rPr>
          <w:rFonts w:ascii="Liberation Serif" w:hAnsi="Liberation Serif" w:cs="Liberation Serif"/>
          <w:bCs/>
          <w:sz w:val="28"/>
          <w:szCs w:val="28"/>
        </w:rPr>
      </w:pPr>
    </w:p>
    <w:p w:rsidR="0054149F" w:rsidRPr="0054149F" w:rsidRDefault="0054149F" w:rsidP="0054149F">
      <w:pPr>
        <w:spacing w:after="200" w:line="276" w:lineRule="auto"/>
        <w:ind w:right="-2"/>
        <w:jc w:val="center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 w:rsidRPr="0054149F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Описание результата предоставления государственной услуги</w:t>
      </w:r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13. </w:t>
      </w:r>
      <w:proofErr w:type="gramStart"/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>Результатом предоставления государственной услуги является решение уполномоченного органа о предоставлении государственной услуги, оформленное в виде уведомления, и организация выплаты компенсации расходов через кредитные организации, в том числе с использованием Единой социальной карты, организации почтовой связи или организации, осуществляющие деятельность по доставке социальных пособий, по выбору заявителя, либо решение уполномоченного органа об отказе в предоставлении государственной услуги,</w:t>
      </w:r>
      <w:r w:rsidRPr="0054149F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>оформленное в письменном виде</w:t>
      </w:r>
      <w:proofErr w:type="gramEnd"/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>.</w:t>
      </w:r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В </w:t>
      </w:r>
      <w:proofErr w:type="gramStart"/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>качестве</w:t>
      </w:r>
      <w:proofErr w:type="gramEnd"/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результата предоставления государственной услуги заявитель вправе получить копию решения о предоставлении либо об отказе в предоставлении государственной услуги в форме электронного документа или документа на бумажном носителе. Копия решения о предоставлении либо об отказе в предоставлении государственной услуги в форме электронного документа подписывается руководителем уполномоченного органа усиленной квалифицированной электронной подписью (при наличии технической возможности).</w:t>
      </w:r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right="-2"/>
        <w:jc w:val="center"/>
        <w:outlineLvl w:val="0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 w:rsidRPr="0054149F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Срок предоставления государственной услуги, в том числе с учетом необходимости обращения в организации, участвующие в предоставлении государственной услуги, срок приостановления </w:t>
      </w:r>
      <w:r w:rsidRPr="0054149F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lastRenderedPageBreak/>
        <w:t>предоставления государственной услуги в случае, если возможность приостановления предусмотрена законодательством Российской Федерации и законодательством Свердловской области, срок выдачи (направления) документов, являющихся результатом предоставления государственной услуги</w:t>
      </w:r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>14. Решение о предоставлении либо об отказе в предоставлении государственной услуги принимается уполномоченным органом в течение десяти рабочих дней со дня принятия заявления и документов, необходимых для предоставления государственной услуги, или в течение десяти рабочих дней со дня поступления сведений, необходимых для предоставления государственной услуги, в порядке межведомственного взаимодействия.</w:t>
      </w:r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С учетом обращения заявителя через МФЦ срок предоставления государственной услуги исчисляется со дня поступления заявления в уполномоченный орган. </w:t>
      </w:r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В </w:t>
      </w:r>
      <w:proofErr w:type="gramStart"/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>случае</w:t>
      </w:r>
      <w:proofErr w:type="gramEnd"/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если заявление подано в форме электронного документа, днем принятия заявления считается день направления заявителю электронного сообщения о принятии заявления. </w:t>
      </w:r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Копия решения о предоставлении либо об отказе в предоставлении государственной услуги в течение пяти рабочих дней со дня его принятия направляется заявителю или в МФЦ в случае подачи заявления через МФЦ. В </w:t>
      </w:r>
      <w:proofErr w:type="gramStart"/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>случае</w:t>
      </w:r>
      <w:proofErr w:type="gramEnd"/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если соглашением о взаимодействии, заключенным между МФЦ и уполномоченным органом, установлен более короткий срок направления копии решения о предоставлении либо об отказе в предоставлении государственной услуги, копия решения о предоставлении либо об отказе в предоставлении государственной услуги направляется в срок, определенный соглашением.</w:t>
      </w:r>
    </w:p>
    <w:p w:rsidR="0054149F" w:rsidRPr="0054149F" w:rsidRDefault="0054149F" w:rsidP="0054149F">
      <w:pPr>
        <w:spacing w:after="200" w:line="276" w:lineRule="auto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>Выплата компенсации расходов осуществляется в месяце, следующем за месяцем, в котором уполномоченным органом принято заявление и документы, необходимые для предоставления государственной услуги.</w:t>
      </w:r>
    </w:p>
    <w:p w:rsidR="0054149F" w:rsidRPr="0054149F" w:rsidRDefault="0054149F" w:rsidP="0054149F">
      <w:pPr>
        <w:spacing w:after="200" w:line="276" w:lineRule="auto"/>
        <w:ind w:right="-2" w:firstLine="709"/>
        <w:jc w:val="both"/>
        <w:rPr>
          <w:rFonts w:ascii="Liberation Serif" w:eastAsia="Calibri" w:hAnsi="Liberation Serif" w:cs="Liberation Serif"/>
          <w:color w:val="FF0000"/>
          <w:sz w:val="28"/>
          <w:szCs w:val="28"/>
          <w:lang w:eastAsia="en-US"/>
        </w:rPr>
      </w:pPr>
    </w:p>
    <w:p w:rsidR="0054149F" w:rsidRPr="0054149F" w:rsidRDefault="0054149F" w:rsidP="0054149F">
      <w:pPr>
        <w:spacing w:after="200" w:line="276" w:lineRule="auto"/>
        <w:ind w:right="-2"/>
        <w:jc w:val="center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 w:rsidRPr="0054149F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Нормативные правовые акты, регулирующие предоставление государственной услуги</w:t>
      </w:r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15. Перечень нормативных правовых актов, регулирующих предоставление государственной услуги, с указанием их реквизитов и </w:t>
      </w:r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lastRenderedPageBreak/>
        <w:t xml:space="preserve">источников официального опубликования размещен на официальном сайте уполномоченного органа в сети «Интернет» по адресу: </w:t>
      </w:r>
      <w:hyperlink r:id="rId9" w:history="1">
        <w:r w:rsidRPr="0054149F">
          <w:rPr>
            <w:rFonts w:ascii="Liberation Serif" w:eastAsia="Calibri" w:hAnsi="Liberation Serif" w:cs="Liberation Serif"/>
            <w:color w:val="0000FF"/>
            <w:sz w:val="28"/>
            <w:szCs w:val="28"/>
            <w:u w:val="single"/>
            <w:lang w:eastAsia="en-US"/>
          </w:rPr>
          <w:t>https://www.</w:t>
        </w:r>
        <w:r w:rsidRPr="0054149F">
          <w:rPr>
            <w:rFonts w:ascii="Liberation Serif" w:eastAsia="Calibri" w:hAnsi="Liberation Serif" w:cs="Liberation Serif"/>
            <w:color w:val="0000FF"/>
            <w:sz w:val="28"/>
            <w:szCs w:val="28"/>
            <w:u w:val="single"/>
            <w:lang w:val="en-US" w:eastAsia="en-US"/>
          </w:rPr>
          <w:t>movp</w:t>
        </w:r>
        <w:r w:rsidRPr="0054149F">
          <w:rPr>
            <w:rFonts w:ascii="Liberation Serif" w:eastAsia="Calibri" w:hAnsi="Liberation Serif" w:cs="Liberation Serif"/>
            <w:color w:val="0000FF"/>
            <w:sz w:val="28"/>
            <w:szCs w:val="28"/>
            <w:u w:val="single"/>
            <w:lang w:eastAsia="en-US"/>
          </w:rPr>
          <w:t>.</w:t>
        </w:r>
        <w:r w:rsidRPr="0054149F">
          <w:rPr>
            <w:rFonts w:ascii="Liberation Serif" w:eastAsia="Calibri" w:hAnsi="Liberation Serif" w:cs="Liberation Serif"/>
            <w:color w:val="0000FF"/>
            <w:sz w:val="28"/>
            <w:szCs w:val="28"/>
            <w:u w:val="single"/>
            <w:lang w:val="en-US" w:eastAsia="en-US"/>
          </w:rPr>
          <w:t>ru</w:t>
        </w:r>
      </w:hyperlink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и на Едином портале https://www.gosuslugi.ru/26066/1/info.</w:t>
      </w:r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>Уполномоченный орган обеспечивает размещение и актуализацию перечня указанных нормативных правовых актов на своем официальном сайте в сети Интернет, на Едином портале, в региональном реестре.</w:t>
      </w:r>
    </w:p>
    <w:p w:rsidR="0054149F" w:rsidRPr="0054149F" w:rsidRDefault="0054149F" w:rsidP="0054149F">
      <w:pPr>
        <w:tabs>
          <w:tab w:val="right" w:pos="9923"/>
        </w:tabs>
        <w:autoSpaceDE w:val="0"/>
        <w:autoSpaceDN w:val="0"/>
        <w:adjustRightInd w:val="0"/>
        <w:ind w:right="-2"/>
        <w:jc w:val="both"/>
        <w:outlineLvl w:val="0"/>
        <w:rPr>
          <w:rFonts w:ascii="Liberation Serif" w:hAnsi="Liberation Serif" w:cs="Liberation Serif"/>
          <w:bCs/>
          <w:sz w:val="28"/>
          <w:szCs w:val="28"/>
        </w:rPr>
      </w:pPr>
      <w:r w:rsidRPr="0054149F">
        <w:rPr>
          <w:rFonts w:ascii="Liberation Serif" w:hAnsi="Liberation Serif" w:cs="Liberation Serif"/>
          <w:bCs/>
          <w:sz w:val="28"/>
          <w:szCs w:val="28"/>
        </w:rPr>
        <w:tab/>
      </w:r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right="-2"/>
        <w:jc w:val="center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proofErr w:type="gramStart"/>
      <w:r w:rsidRPr="0054149F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Исчерпывающий перечень документов, необходимых в соответствии с законодательством Российской Федерации и законодательством Свердловской области для предоставления государственной услуги и услуг, являющихся необходимыми и обязательными для предоставления государственной услуги и подлежащих представлению заявителем, способы их получения заявителем, в том числе в электронной форме, порядок их представления</w:t>
      </w:r>
      <w:proofErr w:type="gramEnd"/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bookmarkStart w:id="2" w:name="Par8"/>
      <w:bookmarkEnd w:id="2"/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16. Для предоставления государственной услуги заявитель представляет в уполномоченный орган по месту жительства либо в МФЦ заявление о назначении компенсации расходов и предъявляет паспорт или иной документ, удостоверяющий личность. Иностранные граждане и лица без гражданства в </w:t>
      </w:r>
      <w:proofErr w:type="gramStart"/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>качестве</w:t>
      </w:r>
      <w:proofErr w:type="gramEnd"/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документа, удостоверяющего личность, предъявляют разрешение на временное проживание либо вид на жительство.</w:t>
      </w:r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right="-2" w:firstLine="708"/>
        <w:jc w:val="both"/>
        <w:outlineLvl w:val="0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>При обращении с заявлением представителя заявителя полномочия представителя должны быть подтверждены в соответствии с действующим законодательством, в том числе надлежащим образом оформленной доверенностью.</w:t>
      </w:r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right="-2" w:firstLine="708"/>
        <w:jc w:val="both"/>
        <w:outlineLvl w:val="0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17. Заявление представляется в уполномоченный орган посредством личного обращения заявителя, через МФЦ или с использованием информационно-телекоммуникационных технологий, включая использование Единого портала и других средств информационно-телекоммуникационных технологий (далее - информационно-телекоммуникационные технологии), в случаях и порядке, установленных законодательством Российской Федерации, в форме электронных документов. </w:t>
      </w:r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В </w:t>
      </w:r>
      <w:proofErr w:type="gramStart"/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>случае</w:t>
      </w:r>
      <w:proofErr w:type="gramEnd"/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обращения за предоставлением государственной услуги с использованием информационно-телекоммуникационных технологий заявление подписывается простой электронной подписью или усиленной квалифицированной электронной подписью.</w:t>
      </w:r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lastRenderedPageBreak/>
        <w:t>Представление заявления в форме электронного документа приравнивается к согласию заявителя с обработкой его персональных данных в уполномоченном органе в целях и объеме, необходимых для предоставления государственной услуги.</w:t>
      </w:r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right="-2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right="-2"/>
        <w:jc w:val="center"/>
        <w:outlineLvl w:val="1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 w:rsidRPr="0054149F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Исчерпывающий перечень документов, необходимых в </w:t>
      </w:r>
      <w:proofErr w:type="gramStart"/>
      <w:r w:rsidRPr="0054149F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соответствии</w:t>
      </w:r>
      <w:proofErr w:type="gramEnd"/>
      <w:r w:rsidRPr="0054149F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 с законодательством Российской Федерации и законодательством Свердловской области для предоставления государственной услуги, которые находятся в распоряжении государственных органов и иных органов, участвующих в предоставлении государственных услуг, и которые заявитель</w:t>
      </w:r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right="-2"/>
        <w:jc w:val="center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 w:rsidRPr="0054149F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вправе представить, а также способы их получения заявителями, в том числе в электронной форме, порядок их представления</w:t>
      </w:r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18. Документами (сведениями), необходимыми в </w:t>
      </w:r>
      <w:proofErr w:type="gramStart"/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>соответствии</w:t>
      </w:r>
      <w:proofErr w:type="gramEnd"/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с законодательством Свердловской области для предоставления государственной услуги, которые находятся в распоряжении государственных органов и организаций, участвующих в предоставлении государственной услуги, являются: </w:t>
      </w:r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>1) сведения о праве заявителя на меру социальной поддержки по компенсации расходов на оплату жилого помещения и коммунальных услуг, в том числе сведения, подтверждающие правовые основания владения и пользования заявителем жилым помещением, в котором он зарегистрирован по месту жительства (пребывания);</w:t>
      </w:r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>2) сведения о регистрации заявителя по месту жительства либо пребывания (в случае, если информация о регистрации по месту жительства либо пребывания отсутствует в документах, удостоверяющих личность);</w:t>
      </w:r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proofErr w:type="gramStart"/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>3) сведения о гражданах, зарегистрированных в установленном порядке в жилом помещении по месту жительства или месту пребывания заявителя, с указанием степени их родства, вида их регистрационного учета, даты регистрации и снятия их с регистрационного учета, размера занимаемой общей площади жилого помещения, условий проживания (квартира, коммунальная квартира, жилой дом, общежитие, другое), вида жилого фонда, к которому относится жилое помещение (муниципальный, государственный</w:t>
      </w:r>
      <w:proofErr w:type="gramEnd"/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>, частный);</w:t>
      </w:r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lastRenderedPageBreak/>
        <w:t>4) сведения об оплате заявителем жилого помещения и коммунальных услуг за месяц, предшествующий месяцу обращения, о размере фактически начисленной платы за жилое помещение и коммунальные услуги и отсутствии задолженности по оплате жилого помещения и коммунальных услуг, определенной в порядке, установленном федеральным законодательством;</w:t>
      </w:r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>5) описание объекта недвижимости, стоимости твердого топлива (уголь, дрова) и его доставки и (или) сжиженного баллонного газа - в случае отсутствия центрального отопления и (или) газоснабжения;</w:t>
      </w:r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>6) сведения о неполучении меры социальной поддержки по компенсации расходов на оплату жилого помещения и коммунальных услуг по месту жительства (в случае обращения за назначением компенсации расходов по месту пребывания).</w:t>
      </w:r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right="-2" w:firstLine="709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>Заявитель вправе представить документы, содержащие сведения, указанные в части первой настоящего пункта, по собственной инициативе.</w:t>
      </w:r>
      <w:r w:rsidRPr="0054149F">
        <w:rPr>
          <w:rFonts w:ascii="Calibri" w:eastAsia="Calibri" w:hAnsi="Calibri"/>
          <w:sz w:val="22"/>
          <w:szCs w:val="22"/>
          <w:lang w:eastAsia="en-US"/>
        </w:rPr>
        <w:t xml:space="preserve"> </w:t>
      </w:r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>Для получения документов, содержащих сведения, указанные в части первой настоящего пункта, заявитель лично обращается в органы государственной власти, учреждения и организации.</w:t>
      </w:r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>Непредставление заявителем документов, которые он вправе представить по собственной инициативе, не является основанием для отказа заявителю в предоставлении государственной услуги.</w:t>
      </w:r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right="-2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54149F" w:rsidRPr="0054149F" w:rsidRDefault="0054149F" w:rsidP="0054149F">
      <w:pPr>
        <w:spacing w:after="200" w:line="276" w:lineRule="auto"/>
        <w:ind w:right="-2"/>
        <w:jc w:val="center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 w:rsidRPr="0054149F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Указание на запрет требовать от заявителя представления документов и информации или осуществления действий</w:t>
      </w:r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>19. Запрещается требовать от заявителя:</w:t>
      </w:r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государственной услуги;</w:t>
      </w:r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proofErr w:type="gramStart"/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представления документов и информации, которые в соответствии с нормативными правовыми актами Российской Федерации, нормативными правовыми актами Правительства Свердловской области и муниципальными правовыми актами находятся в распоряжении государственных органов, </w:t>
      </w:r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lastRenderedPageBreak/>
        <w:t>предоставляющих государственную услугу, иных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государственных или муниципальных услуг, за исключением документов, указанных в части</w:t>
      </w:r>
      <w:proofErr w:type="gramEnd"/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6 статьи 7 Федерального закона от 27 июля 2010 года № 210-ФЗ «Об организации предоставления государственных и муниципальных услуг»</w:t>
      </w:r>
      <w:r w:rsidRPr="0054149F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>(далее – Федеральный закон от 27 июля 2010 года № 210</w:t>
      </w:r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noBreakHyphen/>
        <w:t>ФЗ);</w:t>
      </w:r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>представления документов, подтверждающих внесение заявителем платы за предоставление государственной услуги;</w:t>
      </w:r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государственной услуги, либо в предоставлении государственной услуги, за исключением следующих случаев:</w:t>
      </w:r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>изменение требований нормативных правовых актов, касающихся предоставления государственной услуги, после первоначальной подачи заявления о предоставлении государственной услуги;</w:t>
      </w:r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proofErr w:type="gramStart"/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>наличие ошибок в заявлении о предоставлении государственной услуги и документах, поданных заявителем после первоначального отказа в приеме документов, необходимых для предоставления государственной услуги, либо в предоставлении государственной услуги и не включенных в представленный ранее комплект документов;</w:t>
      </w:r>
      <w:proofErr w:type="gramEnd"/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>истечение срока действия документов или изменение информации после первоначального отказа в приеме документов, необходимых для предоставления государственной услуги, либо в предоставлении государственной услуги;</w:t>
      </w:r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right="-2" w:firstLine="708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выявление документально подтвержденного факта (признаков) ошибочного или противоправного действия (бездействия) должностного лица уполномоченного органа, работника МФЦ при первоначальном отказе в приеме документов, необходимых для предоставления государственной услуги, либо в предоставлении государственной услуги. В данном </w:t>
      </w:r>
      <w:proofErr w:type="gramStart"/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>случае</w:t>
      </w:r>
      <w:proofErr w:type="gramEnd"/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в письменном виде за подписью руководителя уполномоченного органа, руководителя МФЦ при первоначальном отказе в приеме документов, необходимых для предоставления государственной услуги, заявитель </w:t>
      </w:r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lastRenderedPageBreak/>
        <w:t>уведомляется об указанном факте, а также приносятся извинения за доставленные неудобства.</w:t>
      </w:r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right="-2" w:firstLine="708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>При предоставлении государственной услуги запрещается:</w:t>
      </w:r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right="-2" w:firstLine="708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отказывать в </w:t>
      </w:r>
      <w:proofErr w:type="gramStart"/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>приеме</w:t>
      </w:r>
      <w:proofErr w:type="gramEnd"/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заявления в случае, если заявление подано в соответствии с информацией о сроках и порядке предоставления государственной услуги, опубликованной на Едином портале либо на официальном сайте уполномоченного органа в сети Интернет;</w:t>
      </w:r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right="-2" w:firstLine="708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отказывать в </w:t>
      </w:r>
      <w:proofErr w:type="gramStart"/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>предоставлении</w:t>
      </w:r>
      <w:proofErr w:type="gramEnd"/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государственной услуги в случае, если заявление подано в соответствии с информацией о сроках и порядке предоставления государственной услуги, опубликованной на Едином портале, либо на официальном сайте уполномоченного органа</w:t>
      </w:r>
      <w:r w:rsidRPr="0054149F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>в сети Интернет.</w:t>
      </w:r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right="-2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right="-2"/>
        <w:jc w:val="center"/>
        <w:outlineLvl w:val="1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 w:rsidRPr="0054149F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Исчерпывающий перечень оснований для отказа в </w:t>
      </w:r>
      <w:proofErr w:type="gramStart"/>
      <w:r w:rsidRPr="0054149F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приеме</w:t>
      </w:r>
      <w:proofErr w:type="gramEnd"/>
      <w:r w:rsidRPr="0054149F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 документов, необходимых для предоставления государственной услуги</w:t>
      </w:r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20. Основания для отказа в </w:t>
      </w:r>
      <w:proofErr w:type="gramStart"/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>приеме</w:t>
      </w:r>
      <w:proofErr w:type="gramEnd"/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заявления и документов, необходимых для предоставления  государственной услуги: </w:t>
      </w:r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>1) заявление и документы, необходимые для предоставления государственной услуги, поданы лицом, не имеющим на это полномочий;</w:t>
      </w:r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>2) заявление, направленное в форме электронного документа, не подписано электронной подписью в соответствии с пунктом 17 настоящего регламента;</w:t>
      </w:r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>3) выявлено несоблюдение установленных законодательством Российской Федерации условий признания действительности усиленной квалифицированной электронной подписи.</w:t>
      </w:r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right="-2"/>
        <w:jc w:val="center"/>
        <w:outlineLvl w:val="1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 w:rsidRPr="0054149F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Исчерпывающий перечень оснований для приостановления</w:t>
      </w:r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right="-2"/>
        <w:jc w:val="center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 w:rsidRPr="0054149F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или отказа в </w:t>
      </w:r>
      <w:proofErr w:type="gramStart"/>
      <w:r w:rsidRPr="0054149F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предоставлении</w:t>
      </w:r>
      <w:proofErr w:type="gramEnd"/>
      <w:r w:rsidRPr="0054149F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 государственной услуги</w:t>
      </w:r>
    </w:p>
    <w:p w:rsidR="0054149F" w:rsidRPr="0054149F" w:rsidRDefault="0054149F" w:rsidP="0054149F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>21.</w:t>
      </w:r>
      <w:r w:rsidRPr="0054149F">
        <w:rPr>
          <w:rFonts w:ascii="Liberation Serif" w:hAnsi="Liberation Serif" w:cs="Liberation Serif"/>
          <w:sz w:val="28"/>
          <w:szCs w:val="28"/>
        </w:rPr>
        <w:t xml:space="preserve"> Основания для приостановления предоставления государственной услуги отсутствуют.</w:t>
      </w:r>
    </w:p>
    <w:p w:rsidR="0054149F" w:rsidRPr="0054149F" w:rsidRDefault="0054149F" w:rsidP="0054149F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4149F">
        <w:rPr>
          <w:rFonts w:ascii="Liberation Serif" w:hAnsi="Liberation Serif" w:cs="Liberation Serif"/>
          <w:sz w:val="28"/>
          <w:szCs w:val="28"/>
        </w:rPr>
        <w:t xml:space="preserve">Основания для отказа в </w:t>
      </w:r>
      <w:proofErr w:type="gramStart"/>
      <w:r w:rsidRPr="0054149F">
        <w:rPr>
          <w:rFonts w:ascii="Liberation Serif" w:hAnsi="Liberation Serif" w:cs="Liberation Serif"/>
          <w:sz w:val="28"/>
          <w:szCs w:val="28"/>
        </w:rPr>
        <w:t>предоставлении</w:t>
      </w:r>
      <w:proofErr w:type="gramEnd"/>
      <w:r w:rsidRPr="0054149F">
        <w:rPr>
          <w:rFonts w:ascii="Liberation Serif" w:hAnsi="Liberation Serif" w:cs="Liberation Serif"/>
          <w:sz w:val="28"/>
          <w:szCs w:val="28"/>
        </w:rPr>
        <w:t xml:space="preserve"> услуги:</w:t>
      </w:r>
    </w:p>
    <w:p w:rsidR="0054149F" w:rsidRPr="0054149F" w:rsidRDefault="0054149F" w:rsidP="0054149F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4149F">
        <w:rPr>
          <w:rFonts w:ascii="Liberation Serif" w:hAnsi="Liberation Serif" w:cs="Liberation Serif"/>
          <w:sz w:val="28"/>
          <w:szCs w:val="28"/>
        </w:rPr>
        <w:lastRenderedPageBreak/>
        <w:t>1) отсутствие у заявителя права на меру социальной поддержки по оплате жилого помещения и коммунальных услуг;</w:t>
      </w:r>
    </w:p>
    <w:p w:rsidR="0054149F" w:rsidRPr="0054149F" w:rsidRDefault="0054149F" w:rsidP="0054149F">
      <w:pPr>
        <w:ind w:right="-2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4149F">
        <w:rPr>
          <w:rFonts w:ascii="Liberation Serif" w:hAnsi="Liberation Serif" w:cs="Liberation Serif"/>
          <w:sz w:val="28"/>
          <w:szCs w:val="28"/>
        </w:rPr>
        <w:t>2) получение заявителем меры социальной поддержки по оплате жилого помещения и коммунальных услуг по иным основаниям;</w:t>
      </w:r>
    </w:p>
    <w:p w:rsidR="0054149F" w:rsidRPr="0054149F" w:rsidRDefault="0054149F" w:rsidP="0054149F">
      <w:pPr>
        <w:ind w:right="-2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4149F">
        <w:rPr>
          <w:rFonts w:ascii="Liberation Serif" w:hAnsi="Liberation Serif" w:cs="Liberation Serif"/>
          <w:sz w:val="28"/>
          <w:szCs w:val="28"/>
        </w:rPr>
        <w:t>3) наличие у заявителя задолженности по оплате жилого помещения и коммунальных услуг при отсутствии и (или) невыполнении соглашения по ее погашению;</w:t>
      </w:r>
    </w:p>
    <w:p w:rsidR="0054149F" w:rsidRPr="0054149F" w:rsidRDefault="0054149F" w:rsidP="0054149F">
      <w:pPr>
        <w:ind w:right="-2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4149F">
        <w:rPr>
          <w:rFonts w:ascii="Liberation Serif" w:hAnsi="Liberation Serif" w:cs="Liberation Serif"/>
          <w:sz w:val="28"/>
          <w:szCs w:val="28"/>
        </w:rPr>
        <w:t>4) получение заявителем компенсации расходов по месту жительства (в случае, если заявление подано в уполномоченный орган по месту пребывания)</w:t>
      </w:r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>.</w:t>
      </w:r>
    </w:p>
    <w:p w:rsidR="0054149F" w:rsidRPr="0054149F" w:rsidRDefault="0054149F" w:rsidP="0054149F">
      <w:pPr>
        <w:ind w:right="-2" w:firstLine="709"/>
        <w:jc w:val="both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right="-2"/>
        <w:jc w:val="center"/>
        <w:outlineLvl w:val="1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 w:rsidRPr="0054149F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Перечень услуг, которые являются необходимыми и обязательными для предоставления государственной услуги, в том числе сведения о документе (документах), выдаваемом (выдаваемых) организациями, участвующими в предоставлении государственной услуги</w:t>
      </w:r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22. Услуг, которые являются необходимыми и обязательными для предоставления государственной услуги в </w:t>
      </w:r>
      <w:proofErr w:type="gramStart"/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>соответствии</w:t>
      </w:r>
      <w:proofErr w:type="gramEnd"/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с постановлением Правительства Свердловской области от 14.09.2011 № 1211-ПП, не предусмотрено.</w:t>
      </w:r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right="-2"/>
        <w:jc w:val="center"/>
        <w:outlineLvl w:val="1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 w:rsidRPr="0054149F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Порядок, размер и основания взимания государственной пошлины или иной платы, взимаемой за предоставление государственной услуги</w:t>
      </w:r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>23. Государственная услуга предоставляется без взимания государственной пошлины или иной платы.</w:t>
      </w:r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right="-2"/>
        <w:jc w:val="center"/>
        <w:outlineLvl w:val="1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 w:rsidRPr="0054149F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Порядок, размер и основания взимания платы за предоставление услуг, которые являются необходимыми и обязательными для предоставления государственной услуги, включая информацию о методике расчета размера такой платы</w:t>
      </w:r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>24. Услуги, которые являются необходимыми и обязательными для предоставления государственной услуги, предоставляются без взимания государственной пошлины или иной платы.</w:t>
      </w:r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right="-2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right="-2"/>
        <w:jc w:val="center"/>
        <w:outlineLvl w:val="1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 w:rsidRPr="0054149F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Максимальный срок ожидания в очереди при подаче запроса о предоставлении государственной услуги, услуги, предоставляемой </w:t>
      </w:r>
      <w:r w:rsidRPr="0054149F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lastRenderedPageBreak/>
        <w:t>организацией, участвующей в предоставлении государственной услуги, и при получении результата предоставления таких услуг</w:t>
      </w:r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>25. Максимальный срок ожидания в очереди при подаче заявления и при получении копии решения о предоставлении либо об отказе в предоставлении государственной услуги не должен превышать 15 минут.</w:t>
      </w:r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>При обращении заявителя в МФЦ срок ожидания в очереди при подаче заявления и при получении копии решения о предоставлении государственной услуги либо об отказе в предоставлении государственной услуги также не должен превышать 15 минут.</w:t>
      </w:r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right="-2"/>
        <w:jc w:val="center"/>
        <w:outlineLvl w:val="1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 w:rsidRPr="0054149F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Срок и порядок регистрации заявления о предоставлении государственной услуги и услуги, предоставляемой организацией, участвующей в предоставлении государственной услуги, в том числе в электронной форме</w:t>
      </w:r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26.  Регистрация заявления и документов, необходимых для предоставления государственной услуги, осуществляется уполномоченным органом: </w:t>
      </w:r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>в день подачи заявления в уполномоченный орган;</w:t>
      </w:r>
    </w:p>
    <w:p w:rsidR="0054149F" w:rsidRPr="0054149F" w:rsidRDefault="0054149F" w:rsidP="0054149F">
      <w:pPr>
        <w:widowControl w:val="0"/>
        <w:autoSpaceDE w:val="0"/>
        <w:autoSpaceDN w:val="0"/>
        <w:adjustRightInd w:val="0"/>
        <w:ind w:right="-2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4149F">
        <w:rPr>
          <w:rFonts w:ascii="Liberation Serif" w:hAnsi="Liberation Serif" w:cs="Liberation Serif"/>
          <w:sz w:val="28"/>
          <w:szCs w:val="28"/>
        </w:rPr>
        <w:t>в день поступления заявления и документов, необходимых для предоставления государственной услуги, в уполномоченный орган почтовым отправлением или из МФЦ, в том числе направленных МФЦ в электронной форме (интеграция информационных систем);</w:t>
      </w:r>
    </w:p>
    <w:p w:rsidR="0054149F" w:rsidRPr="0054149F" w:rsidRDefault="0054149F" w:rsidP="0054149F">
      <w:pPr>
        <w:widowControl w:val="0"/>
        <w:autoSpaceDE w:val="0"/>
        <w:autoSpaceDN w:val="0"/>
        <w:adjustRightInd w:val="0"/>
        <w:ind w:right="-2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4149F">
        <w:rPr>
          <w:rFonts w:ascii="Liberation Serif" w:hAnsi="Liberation Serif" w:cs="Liberation Serif"/>
          <w:sz w:val="28"/>
          <w:szCs w:val="28"/>
        </w:rPr>
        <w:t>не позднее рабочего дня, следующего за днем поступления заявления и документов, необходимых для предоставления государственной услуги, в уполномоченный орган с использованием информационно-телекоммуникационных технологий.</w:t>
      </w:r>
    </w:p>
    <w:p w:rsidR="0054149F" w:rsidRPr="0054149F" w:rsidRDefault="0054149F" w:rsidP="0054149F">
      <w:pPr>
        <w:widowControl w:val="0"/>
        <w:autoSpaceDE w:val="0"/>
        <w:autoSpaceDN w:val="0"/>
        <w:adjustRightInd w:val="0"/>
        <w:ind w:right="-2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4149F">
        <w:rPr>
          <w:rFonts w:ascii="Liberation Serif" w:hAnsi="Liberation Serif" w:cs="Liberation Serif"/>
          <w:sz w:val="28"/>
          <w:szCs w:val="28"/>
        </w:rPr>
        <w:t xml:space="preserve">27. В </w:t>
      </w:r>
      <w:proofErr w:type="gramStart"/>
      <w:r w:rsidRPr="0054149F">
        <w:rPr>
          <w:rFonts w:ascii="Liberation Serif" w:hAnsi="Liberation Serif" w:cs="Liberation Serif"/>
          <w:sz w:val="28"/>
          <w:szCs w:val="28"/>
        </w:rPr>
        <w:t>случае</w:t>
      </w:r>
      <w:proofErr w:type="gramEnd"/>
      <w:r w:rsidRPr="0054149F">
        <w:rPr>
          <w:rFonts w:ascii="Liberation Serif" w:hAnsi="Liberation Serif" w:cs="Liberation Serif"/>
          <w:sz w:val="28"/>
          <w:szCs w:val="28"/>
        </w:rPr>
        <w:t xml:space="preserve"> если заявление подано в форме электронного документа уполномоченный орган не позднее рабочего дня, следующего за днем подачи заявления, направляет заявителю электронное сообщение о принятии либо об отказе в принятии заявления.</w:t>
      </w:r>
    </w:p>
    <w:p w:rsidR="0054149F" w:rsidRPr="0054149F" w:rsidRDefault="0054149F" w:rsidP="0054149F">
      <w:pPr>
        <w:widowControl w:val="0"/>
        <w:autoSpaceDE w:val="0"/>
        <w:autoSpaceDN w:val="0"/>
        <w:adjustRightInd w:val="0"/>
        <w:ind w:right="-2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4149F">
        <w:rPr>
          <w:rFonts w:ascii="Liberation Serif" w:hAnsi="Liberation Serif" w:cs="Liberation Serif"/>
          <w:sz w:val="28"/>
          <w:szCs w:val="28"/>
        </w:rPr>
        <w:t xml:space="preserve">28. Регистрация заявления и документов, необходимых для предоставления государственной услуги, осуществляется в </w:t>
      </w:r>
      <w:proofErr w:type="gramStart"/>
      <w:r w:rsidRPr="0054149F">
        <w:rPr>
          <w:rFonts w:ascii="Liberation Serif" w:hAnsi="Liberation Serif" w:cs="Liberation Serif"/>
          <w:sz w:val="28"/>
          <w:szCs w:val="28"/>
        </w:rPr>
        <w:t>порядке</w:t>
      </w:r>
      <w:proofErr w:type="gramEnd"/>
      <w:r w:rsidRPr="0054149F">
        <w:rPr>
          <w:rFonts w:ascii="Liberation Serif" w:hAnsi="Liberation Serif" w:cs="Liberation Serif"/>
          <w:sz w:val="28"/>
          <w:szCs w:val="28"/>
        </w:rPr>
        <w:t>, предусмотренном пунктом 43 настоящего регламента.</w:t>
      </w:r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right="-2"/>
        <w:jc w:val="center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right="-2"/>
        <w:jc w:val="center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proofErr w:type="gramStart"/>
      <w:r w:rsidRPr="0054149F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Требования к помещениям, в которых предоставляется государственная услуга, к залу ожидания, местам для заполнения запросов о </w:t>
      </w:r>
      <w:r w:rsidRPr="0054149F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lastRenderedPageBreak/>
        <w:t>предоставлении государственной услуги, информационным стендам с образцами их заполнения и перечнем документов, необходимых для предоставления каждой государственной услуги, размещению и оформлению визуальной, текстовой и мультимедийной информации о порядке предоставления такой услуги, в том числе к обеспечению доступности для инвалидов указанных объектов в соответствии с</w:t>
      </w:r>
      <w:proofErr w:type="gramEnd"/>
      <w:r w:rsidRPr="0054149F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 законодательством Российской Федерации и законодательством Свердловской области о социальной защите инвалидов</w:t>
      </w:r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right="-2"/>
        <w:jc w:val="center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29. В </w:t>
      </w:r>
      <w:proofErr w:type="gramStart"/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>помещениях</w:t>
      </w:r>
      <w:proofErr w:type="gramEnd"/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>, в которых предоставляется государственная услуга, обеспечивается</w:t>
      </w:r>
      <w:r w:rsidRPr="0054149F"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  <w:t>:</w:t>
      </w:r>
    </w:p>
    <w:p w:rsidR="0054149F" w:rsidRPr="0054149F" w:rsidRDefault="0054149F" w:rsidP="0054149F">
      <w:pPr>
        <w:widowControl w:val="0"/>
        <w:autoSpaceDE w:val="0"/>
        <w:autoSpaceDN w:val="0"/>
        <w:adjustRightInd w:val="0"/>
        <w:spacing w:after="200" w:line="276" w:lineRule="auto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1) соответствие санитарно-эпидемиологическим правилам и нормативам, правилам противопожарной безопасности; </w:t>
      </w:r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>2) создание инвалидам следующих условий доступности объектов в соответствии с требованиями, установленными законодательными и иными нормативными правовыми актами:</w:t>
      </w:r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</w:pPr>
      <w:r w:rsidRPr="0054149F"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  <w:t>возможность беспрепятственного входа в объекты и выхода из них;</w:t>
      </w:r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</w:pPr>
      <w:r w:rsidRPr="0054149F"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  <w:t xml:space="preserve">возможность самостоятельного передвижения по территории объекта в целях доступа к месту предоставления государственной услуги, в том числе с помощью работников объекта, предоставляющих государственную услугу, </w:t>
      </w:r>
      <w:proofErr w:type="spellStart"/>
      <w:r w:rsidRPr="0054149F"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  <w:t>ассистивных</w:t>
      </w:r>
      <w:proofErr w:type="spellEnd"/>
      <w:r w:rsidRPr="0054149F"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  <w:t xml:space="preserve"> и вспомогательных технологий, а также сменного кресла-коляски;</w:t>
      </w:r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</w:pPr>
      <w:r w:rsidRPr="0054149F"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  <w:t>возможность посадки в транспортное средство и высадки из него перед входом в объект, в том числе с использованием кресла-коляски и, при необходимости, с помощью работников объекта;</w:t>
      </w:r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</w:pPr>
      <w:r w:rsidRPr="0054149F"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  <w:t>сопровождение инвалидов, имеющих стойкие нарушения функции зрения и самостоятельного передвижения, по территории объекта;</w:t>
      </w:r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</w:pPr>
      <w:r w:rsidRPr="0054149F"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  <w:t>содействие инвалиду при входе в объект и выходе из него, информирование инвалида о доступных маршрутах общественного транспорта;</w:t>
      </w:r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</w:pPr>
      <w:proofErr w:type="gramStart"/>
      <w:r w:rsidRPr="0054149F"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  <w:t xml:space="preserve">надлежащее размещение носителей информации, необходимой для обеспечения беспрепятственного доступа инвалидов к объектам и государственной услуге, с учетом ограничений их жизнедеятельности, </w:t>
      </w:r>
      <w:r w:rsidRPr="0054149F"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  <w:lastRenderedPageBreak/>
        <w:t>в том числе дублирование необходимой для получения государственной услуги звуковой и зрительной информации, а также надписей, знаков и иной текстовой и графической информации знаками, выполненными рельефно-точечным шрифтом Брайля и на контрастном фоне;</w:t>
      </w:r>
      <w:proofErr w:type="gramEnd"/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</w:pPr>
      <w:r w:rsidRPr="0054149F"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  <w:t xml:space="preserve">обеспечение допуска на объект, в </w:t>
      </w:r>
      <w:proofErr w:type="gramStart"/>
      <w:r w:rsidRPr="0054149F"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  <w:t>котором</w:t>
      </w:r>
      <w:proofErr w:type="gramEnd"/>
      <w:r w:rsidRPr="0054149F"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  <w:t xml:space="preserve"> предоставляется государственная услуга, собаки-проводника при наличии документа, подтверждающего ее специальное обучение;</w:t>
      </w:r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>3) помещения должны иметь места для ожидания, информирования, приема заявителей.</w:t>
      </w:r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>Места ожидания обеспечиваются стульями, кресельными секциями, скамьями (</w:t>
      </w:r>
      <w:proofErr w:type="spellStart"/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>банкетками</w:t>
      </w:r>
      <w:proofErr w:type="spellEnd"/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>);</w:t>
      </w:r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>4) помещения должны иметь туалет со свободным доступом к нему в рабочее время;</w:t>
      </w:r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>5) места информирования, предназначенные для ознакомления граждан с информационными материалами, оборудуются:</w:t>
      </w:r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>информационными стендами или информационными электронными терминалами;</w:t>
      </w:r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>столами (стойками) с канцелярскими принадлежностями для оформления документов, стульями.</w:t>
      </w:r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>На информационных стендах в помещениях, предназначенных для приема граждан, размещается информация, указанная в пункте 5 настоящего регламента.</w:t>
      </w:r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>Оформление визуальной, текстовой и мультимедийной информации о порядке предоставления государственной услуги должно соответствовать оптимальному зрительному и слуховому восприятию этой информации заявителями, в том числе заявителями с ограниченными возможностями.</w:t>
      </w:r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right="-2"/>
        <w:jc w:val="center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right="-2"/>
        <w:jc w:val="center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proofErr w:type="gramStart"/>
      <w:r w:rsidRPr="0054149F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Показатели доступности и качества государственной услуги, в том числе количество взаимодействий заявителя с должностными лицами при предоставлении государственной услуги и их продолжительность, возможность получения информации о ходе предоставления государственной услуги, в том числе с использованием информационно-коммуникационных технологий, возможность либо невозможность </w:t>
      </w:r>
      <w:r w:rsidRPr="0054149F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lastRenderedPageBreak/>
        <w:t>получения государственной услуги в МФЦ (в том числе в полном объеме), в любом территориальном подразделении органа, предоставляющего государственную услугу, по</w:t>
      </w:r>
      <w:proofErr w:type="gramEnd"/>
      <w:r w:rsidRPr="0054149F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 выбору заявителя (экстерриториальный принцип), посредством запроса о предоставлении нескольких государственных и (или) муниципальных услуг в МФЦ</w:t>
      </w:r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right="-2"/>
        <w:jc w:val="center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>30. Показателями доступности и качества предоставления государственной услуги являются:</w:t>
      </w:r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proofErr w:type="gramStart"/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>1) возможность получения информации о ходе предоставления государственной услуги, лично или с использованием информационно-коммуникационных технологий;</w:t>
      </w:r>
      <w:proofErr w:type="gramEnd"/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>2) возможность обращения за предоставлением государственной услуги через МФЦ;</w:t>
      </w:r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>3) возможность обращения за предоставлением государственной услуги по экстерриториальному принципу на базе МФЦ при наличии технической возможности передачи документов из МФЦ в электронном виде (интеграция информационных систем);</w:t>
      </w:r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>4) возможность обращения за предоставлением государственной услуги посредством запроса о предоставлении нескольких государственных и (или) муниципальных услуг в МФЦ (далее – комплексный запрос).</w:t>
      </w:r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31. Возможность получения государственной услуги в МФЦ в полном </w:t>
      </w:r>
      <w:proofErr w:type="gramStart"/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>объеме</w:t>
      </w:r>
      <w:proofErr w:type="gramEnd"/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>, а также в любом уполномоченном органе по выбору заявителя (экстерриториальный принцип) не предусмотрена.</w:t>
      </w:r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32. При предоставлении государственной услуги взаимодействие заявителя с должностным лицом уполномоченного органа осуществляется: </w:t>
      </w:r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proofErr w:type="gramStart"/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>1) при приеме заявления и документов, необходимых для предоставления государственной услуги;</w:t>
      </w:r>
      <w:proofErr w:type="gramEnd"/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>2) при выдаче результата предоставления государственной услуги.</w:t>
      </w:r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В </w:t>
      </w:r>
      <w:proofErr w:type="gramStart"/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>каждом</w:t>
      </w:r>
      <w:proofErr w:type="gramEnd"/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случае заявитель взаимодействует с должностным лицом уполномоченного органа один раз.</w:t>
      </w:r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lastRenderedPageBreak/>
        <w:t>Продолжительность взаимодействия заявителя с должностным лицом уполномоченного органа при предоставлении государственной услуги не должна превышать 15 минут.</w:t>
      </w:r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right="-2"/>
        <w:jc w:val="center"/>
        <w:outlineLvl w:val="2"/>
        <w:rPr>
          <w:rFonts w:ascii="Liberation Serif" w:eastAsia="Calibri" w:hAnsi="Liberation Serif" w:cs="Liberation Serif"/>
          <w:b/>
          <w:bCs/>
          <w:iCs/>
          <w:sz w:val="28"/>
          <w:szCs w:val="28"/>
          <w:lang w:eastAsia="en-US"/>
        </w:rPr>
      </w:pPr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right="-2"/>
        <w:jc w:val="center"/>
        <w:outlineLvl w:val="2"/>
        <w:rPr>
          <w:rFonts w:ascii="Liberation Serif" w:eastAsia="Calibri" w:hAnsi="Liberation Serif" w:cs="Liberation Serif"/>
          <w:b/>
          <w:bCs/>
          <w:iCs/>
          <w:sz w:val="28"/>
          <w:szCs w:val="28"/>
          <w:lang w:eastAsia="en-US"/>
        </w:rPr>
      </w:pPr>
      <w:r w:rsidRPr="0054149F">
        <w:rPr>
          <w:rFonts w:ascii="Liberation Serif" w:eastAsia="Calibri" w:hAnsi="Liberation Serif" w:cs="Liberation Serif"/>
          <w:b/>
          <w:bCs/>
          <w:iCs/>
          <w:sz w:val="28"/>
          <w:szCs w:val="28"/>
          <w:lang w:eastAsia="en-US"/>
        </w:rPr>
        <w:t>Иные требования, в том числе учитывающие особенности предоставления государственной услуги в МФЦ, особенности предоставления государственной услуги по экстерриториальному принципу и особенности предоставления государственной услуги в электронной форме</w:t>
      </w:r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right="-2" w:firstLine="709"/>
        <w:jc w:val="center"/>
        <w:outlineLvl w:val="2"/>
        <w:rPr>
          <w:rFonts w:ascii="Liberation Serif" w:eastAsia="Calibri" w:hAnsi="Liberation Serif" w:cs="Liberation Serif"/>
          <w:bCs/>
          <w:iCs/>
          <w:sz w:val="28"/>
          <w:szCs w:val="28"/>
          <w:lang w:eastAsia="en-US"/>
        </w:rPr>
      </w:pPr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>33. При обращении заявителя за предоставлением государственной услуги в МФЦ работник МФЦ осуществляет действия, предусмотренные настоящим регламентом и соглашением о взаимодействии, заключенным между МФЦ и уполномоченным органом.</w:t>
      </w:r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МФЦ обеспечивает передачу принятых от заявителя заявления и документов, необходимых для предоставления государственной услуги (в </w:t>
      </w:r>
      <w:proofErr w:type="gramStart"/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>случае</w:t>
      </w:r>
      <w:proofErr w:type="gramEnd"/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их предоставлении заявителем), в уполномоченный орган в порядке и сроки, установленные соглашением о взаимодействии, но не позднее следующего рабочего дня после принятия заявления.</w:t>
      </w:r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34. </w:t>
      </w:r>
      <w:proofErr w:type="gramStart"/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>Обращение за предоставлением государственной услуги может осуществляться с использованием электронных документов, подписанных простой электронной подписью или усиленной квалифицированной электронной подписью в соответствии с требованиями Федерального закона от 6 апреля 2011 года № 63-ФЗ «Об электронной подписи».</w:t>
      </w:r>
      <w:proofErr w:type="gramEnd"/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>Обращение за предоставлением государственной услуги может осуществляться по экстерриториальному принципу на базе МФЦ при наличии технической возможности передачи документов из МФЦ в уполномоченный орган в электронном виде (интеграция информационных систем).</w:t>
      </w:r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Предоставление государственной услуги в </w:t>
      </w:r>
      <w:proofErr w:type="gramStart"/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>любом</w:t>
      </w:r>
      <w:proofErr w:type="gramEnd"/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уполномоченном органе по выбору заявителя (экстерриториальный принцип) не предусмотрено.</w:t>
      </w:r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jc w:val="center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jc w:val="center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 w:rsidRPr="0054149F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lastRenderedPageBreak/>
        <w:t>Раздел 3. Состав, последовательность и сроки выполнения административных процедур (действий), требования к порядку их выполнения, в том числе особенности выполнения административных процедур (действий) в электронной форме, а также особенности выполнения административных процедур (действий) в МФЦ</w:t>
      </w:r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right="-2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35. Перечень административных процедур в </w:t>
      </w:r>
      <w:proofErr w:type="gramStart"/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>уполномоченном</w:t>
      </w:r>
      <w:proofErr w:type="gramEnd"/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органе по предоставлению заявителю государственной услуги включает в себя:</w:t>
      </w:r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1) прием заявления и документов, необходимых для предоставления государственной услуги, их первичная проверка и регистрация либо отказ в </w:t>
      </w:r>
      <w:proofErr w:type="gramStart"/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>приеме</w:t>
      </w:r>
      <w:proofErr w:type="gramEnd"/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заявления и документов, необходимых для предоставления государственной услуги;</w:t>
      </w:r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right="-2" w:firstLine="709"/>
        <w:jc w:val="both"/>
        <w:rPr>
          <w:rFonts w:ascii="Liberation Serif" w:eastAsia="Calibri" w:hAnsi="Liberation Serif" w:cs="Liberation Serif"/>
          <w:color w:val="FF0000"/>
          <w:sz w:val="28"/>
          <w:szCs w:val="28"/>
          <w:lang w:eastAsia="en-US"/>
        </w:rPr>
      </w:pPr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>2) формирование и направление межведомственного запроса в органы, государственные органы, организации, участвующие в предоставлении государственной услуги, и (или) получение сведений посредством</w:t>
      </w:r>
      <w:r w:rsidRPr="0054149F">
        <w:rPr>
          <w:rFonts w:ascii="Liberation Serif" w:eastAsia="Calibri" w:hAnsi="Liberation Serif"/>
          <w:color w:val="FF0000"/>
          <w:sz w:val="22"/>
          <w:szCs w:val="22"/>
          <w:lang w:eastAsia="en-US"/>
        </w:rPr>
        <w:t xml:space="preserve"> </w:t>
      </w:r>
      <w:r w:rsidRPr="0054149F">
        <w:rPr>
          <w:rFonts w:ascii="Liberation Serif" w:eastAsia="Calibri" w:hAnsi="Liberation Serif"/>
          <w:sz w:val="28"/>
          <w:szCs w:val="28"/>
          <w:lang w:eastAsia="en-US"/>
        </w:rPr>
        <w:t xml:space="preserve">государственных </w:t>
      </w:r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>информационных систем;</w:t>
      </w:r>
      <w:r w:rsidRPr="0054149F">
        <w:rPr>
          <w:rFonts w:ascii="Liberation Serif" w:eastAsia="Calibri" w:hAnsi="Liberation Serif" w:cs="Liberation Serif"/>
          <w:color w:val="FF0000"/>
          <w:sz w:val="28"/>
          <w:szCs w:val="28"/>
          <w:lang w:eastAsia="en-US"/>
        </w:rPr>
        <w:t xml:space="preserve"> </w:t>
      </w:r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>3) рассмотрение заявления и документов, необходимых для предоставления государственной услуги, и принятие решения о предоставлении либо об отказе в предоставлении государственной услуги;</w:t>
      </w:r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>4) организация выплаты компенсации расходов.</w:t>
      </w:r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bCs/>
          <w:iCs/>
          <w:sz w:val="28"/>
          <w:szCs w:val="28"/>
          <w:lang w:eastAsia="en-US"/>
        </w:rPr>
      </w:pPr>
      <w:r w:rsidRPr="0054149F">
        <w:rPr>
          <w:rFonts w:ascii="Liberation Serif" w:eastAsia="Calibri" w:hAnsi="Liberation Serif" w:cs="Liberation Serif"/>
          <w:bCs/>
          <w:iCs/>
          <w:sz w:val="28"/>
          <w:szCs w:val="28"/>
          <w:lang w:eastAsia="en-US"/>
        </w:rPr>
        <w:t>36. Перечень административных процедур по предоставлению государственной услуги в электронной форме, в том числе с использованием Единого портала, включает в себя:</w:t>
      </w:r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bCs/>
          <w:iCs/>
          <w:sz w:val="28"/>
          <w:szCs w:val="28"/>
          <w:lang w:eastAsia="en-US"/>
        </w:rPr>
      </w:pPr>
      <w:r w:rsidRPr="0054149F">
        <w:rPr>
          <w:rFonts w:ascii="Liberation Serif" w:eastAsia="Calibri" w:hAnsi="Liberation Serif" w:cs="Liberation Serif"/>
          <w:bCs/>
          <w:iCs/>
          <w:sz w:val="28"/>
          <w:szCs w:val="28"/>
          <w:lang w:eastAsia="en-US"/>
        </w:rPr>
        <w:t xml:space="preserve">1) получение информации о порядке и сроках предоставления государственной услуги; </w:t>
      </w:r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bCs/>
          <w:iCs/>
          <w:sz w:val="28"/>
          <w:szCs w:val="28"/>
          <w:lang w:eastAsia="en-US"/>
        </w:rPr>
      </w:pPr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>2) </w:t>
      </w:r>
      <w:r w:rsidRPr="0054149F">
        <w:rPr>
          <w:rFonts w:ascii="Liberation Serif" w:eastAsia="Calibri" w:hAnsi="Liberation Serif" w:cs="Liberation Serif"/>
          <w:bCs/>
          <w:iCs/>
          <w:sz w:val="28"/>
          <w:szCs w:val="28"/>
          <w:lang w:eastAsia="en-US"/>
        </w:rPr>
        <w:t>запись на прием в уполномоченный орган для подачи заявления;</w:t>
      </w:r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bCs/>
          <w:iCs/>
          <w:sz w:val="28"/>
          <w:szCs w:val="28"/>
          <w:lang w:eastAsia="en-US"/>
        </w:rPr>
      </w:pPr>
      <w:r w:rsidRPr="0054149F">
        <w:rPr>
          <w:rFonts w:ascii="Liberation Serif" w:eastAsia="Calibri" w:hAnsi="Liberation Serif" w:cs="Liberation Serif"/>
          <w:bCs/>
          <w:iCs/>
          <w:sz w:val="28"/>
          <w:szCs w:val="28"/>
          <w:lang w:eastAsia="en-US"/>
        </w:rPr>
        <w:t>3) формирование заявления;</w:t>
      </w:r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bCs/>
          <w:iCs/>
          <w:sz w:val="28"/>
          <w:szCs w:val="28"/>
          <w:lang w:eastAsia="en-US"/>
        </w:rPr>
      </w:pPr>
      <w:r w:rsidRPr="0054149F">
        <w:rPr>
          <w:rFonts w:ascii="Liberation Serif" w:eastAsia="Calibri" w:hAnsi="Liberation Serif" w:cs="Liberation Serif"/>
          <w:bCs/>
          <w:iCs/>
          <w:sz w:val="28"/>
          <w:szCs w:val="28"/>
          <w:lang w:eastAsia="en-US"/>
        </w:rPr>
        <w:t xml:space="preserve">4) прием и регистрация заявления и документов, необходимых для предоставления государственной услуги, либо отказ в </w:t>
      </w:r>
      <w:proofErr w:type="gramStart"/>
      <w:r w:rsidRPr="0054149F">
        <w:rPr>
          <w:rFonts w:ascii="Liberation Serif" w:eastAsia="Calibri" w:hAnsi="Liberation Serif" w:cs="Liberation Serif"/>
          <w:bCs/>
          <w:iCs/>
          <w:sz w:val="28"/>
          <w:szCs w:val="28"/>
          <w:lang w:eastAsia="en-US"/>
        </w:rPr>
        <w:t>приеме</w:t>
      </w:r>
      <w:proofErr w:type="gramEnd"/>
      <w:r w:rsidRPr="0054149F">
        <w:rPr>
          <w:rFonts w:ascii="Liberation Serif" w:eastAsia="Calibri" w:hAnsi="Liberation Serif" w:cs="Liberation Serif"/>
          <w:bCs/>
          <w:iCs/>
          <w:sz w:val="28"/>
          <w:szCs w:val="28"/>
          <w:lang w:eastAsia="en-US"/>
        </w:rPr>
        <w:t xml:space="preserve"> заявления и документов, необходимых для предоставления государственной услуги;</w:t>
      </w:r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bCs/>
          <w:iCs/>
          <w:sz w:val="28"/>
          <w:szCs w:val="28"/>
          <w:lang w:eastAsia="en-US"/>
        </w:rPr>
      </w:pPr>
      <w:r w:rsidRPr="0054149F">
        <w:rPr>
          <w:rFonts w:ascii="Liberation Serif" w:eastAsia="Calibri" w:hAnsi="Liberation Serif" w:cs="Liberation Serif"/>
          <w:bCs/>
          <w:iCs/>
          <w:sz w:val="28"/>
          <w:szCs w:val="28"/>
          <w:lang w:eastAsia="en-US"/>
        </w:rPr>
        <w:lastRenderedPageBreak/>
        <w:t xml:space="preserve">5) получение заявителем сведений о ходе предоставления государственной услуги; </w:t>
      </w:r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6) направление заявителю копии решения о предоставлении либо об отказе в предоставлении государственной услуги (при наличии технической возможности); </w:t>
      </w:r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4149F">
        <w:rPr>
          <w:rFonts w:ascii="Liberation Serif" w:eastAsia="Calibri" w:hAnsi="Liberation Serif" w:cs="Liberation Serif"/>
          <w:sz w:val="28"/>
          <w:szCs w:val="28"/>
          <w:lang w:eastAsia="en-US" w:bidi="ru-RU"/>
        </w:rPr>
        <w:t>7) в</w:t>
      </w:r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заимодействие уполномоченного органа с государственными органами (организациями), участвующими в </w:t>
      </w:r>
      <w:proofErr w:type="gramStart"/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>предоставлении</w:t>
      </w:r>
      <w:proofErr w:type="gramEnd"/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государственной услуги, в том числе порядок и условия такого взаимодействия;</w:t>
      </w:r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>8) осуществление оценки качества предоставления государственной услуги.</w:t>
      </w:r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>37. Перечень административных процедур по предоставлению государственной услуги, выполняемых МФЦ, включает в себя:</w:t>
      </w:r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>1) информирование заявителей о порядке и ходе предоставления государственной услуги в МФЦ, по иным вопросам, связанным с предоставлением государственной услуги, а также консультирование заявителей о порядке предоставления государственной услуги в МФЦ;</w:t>
      </w:r>
    </w:p>
    <w:p w:rsidR="0054149F" w:rsidRPr="0054149F" w:rsidRDefault="0054149F" w:rsidP="0054149F">
      <w:pPr>
        <w:tabs>
          <w:tab w:val="left" w:pos="993"/>
        </w:tabs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2) прием заявления и документов, необходимых для предоставления государственной услуги (в </w:t>
      </w:r>
      <w:proofErr w:type="gramStart"/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>случае</w:t>
      </w:r>
      <w:proofErr w:type="gramEnd"/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их предоставлении заявителем), и направление заявления и документов, необходимых для предоставления государственной услуги, в уполномоченный орган либо отказ в приеме заявления и документов, необходимых для предоставления государственной услуги;</w:t>
      </w:r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3) выдача заявителю копии решения о предоставлении либо отказе в предоставлении государственной услуги, в том числе выдача документа на бумажном носителе, подтверждающего содержание электронного документа, направленного в МФЦ по результатам предоставления государственной </w:t>
      </w:r>
      <w:proofErr w:type="gramStart"/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>услуги</w:t>
      </w:r>
      <w:proofErr w:type="gramEnd"/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уполномоченным органом;</w:t>
      </w:r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>4) предоставление государственной услуги посредством комплексного запроса.</w:t>
      </w:r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jc w:val="center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jc w:val="center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 w:rsidRPr="0054149F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Прием заявления и документов, необходимых для предоставления государственной услуги, их первичная проверка и регистрация либо </w:t>
      </w:r>
      <w:r w:rsidRPr="0054149F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lastRenderedPageBreak/>
        <w:t>отказ в </w:t>
      </w:r>
      <w:proofErr w:type="gramStart"/>
      <w:r w:rsidRPr="0054149F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приеме</w:t>
      </w:r>
      <w:proofErr w:type="gramEnd"/>
      <w:r w:rsidRPr="0054149F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 заявления и документов, необходимых для предоставления государственной услуги </w:t>
      </w:r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firstLine="708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>38. </w:t>
      </w:r>
      <w:proofErr w:type="gramStart"/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>Основанием для начала административной процедуры является обращение заявителя в уполномоченный орган либо поступление заявления и документов, необходимых для предоставления государственной услуги (в случае их предоставлении заявителем), в уполномоченный орган почтовым отправлением, из МФЦ (в том числе в электронной форме при интеграции информационных систем), в электронной форме.</w:t>
      </w:r>
      <w:proofErr w:type="gramEnd"/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>39. В состав административной процедуры входят следующие административные действия:</w:t>
      </w:r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proofErr w:type="gramStart"/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1) прием и первичная проверка заявления и документов, необходимых для предоставления государственной услуги; </w:t>
      </w:r>
      <w:proofErr w:type="gramEnd"/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2) отказ в </w:t>
      </w:r>
      <w:proofErr w:type="gramStart"/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>приеме</w:t>
      </w:r>
      <w:proofErr w:type="gramEnd"/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заявления и документов, необходимых для предоставления государственной услуги, либо регистрация заявления и документов, необходимых для предоставления государственной услуги.</w:t>
      </w:r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40. Ответственным за выполнение административного действия «Прием и первичная проверка заявления и документов, необходимых для предоставления государственной услуги» является должностное лицо уполномоченного органа, которое определяется в </w:t>
      </w:r>
      <w:proofErr w:type="gramStart"/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>соответствии</w:t>
      </w:r>
      <w:proofErr w:type="gramEnd"/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с должностным регламентом.</w:t>
      </w:r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41. Должностное лицо уполномоченного органа, ответственное за выполнение административного действия «Прием и первичная проверка заявления и документов, необходимых для предоставления государственной услуги»: </w:t>
      </w:r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1) проверяет документы, удостоверяющие личность заявителя, свидетельствует своей подписью правильность внесения в заявление паспортных данных заявителя. В </w:t>
      </w:r>
      <w:proofErr w:type="gramStart"/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>случае</w:t>
      </w:r>
      <w:proofErr w:type="gramEnd"/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подачи заявления через представителя заявителя в заявлении указываются фамилия, имя, отчество, почтовый адрес места жительства (места пребывания, фактического проживания) представителя, наименование и реквизиты документа, удостоверяющего личность представителя, реквизиты документа, подтверждающего полномочия представителя. Указанные сведения подтверждаются подписью представителя заявителя с проставлением даты представления заявления;</w:t>
      </w:r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lastRenderedPageBreak/>
        <w:t xml:space="preserve">2) проверяет комплектность документов, правильность оформления и содержание представленных документов, соответствие сведений, содержащихся в </w:t>
      </w:r>
      <w:proofErr w:type="gramStart"/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>документах</w:t>
      </w:r>
      <w:proofErr w:type="gramEnd"/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>, необходимых для предоставления государственной услуги;</w:t>
      </w:r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3) принимает заверенные в установленном </w:t>
      </w:r>
      <w:proofErr w:type="gramStart"/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>порядке</w:t>
      </w:r>
      <w:proofErr w:type="gramEnd"/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копии документов, необходимых для предоставления государственной услуги, заверяет копии документов, приложенных к заявлению, сверяя их с подлинниками.</w:t>
      </w:r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>Первичная проверка заявления и документов, необходимых для предоставления государственной услуги, представленных в электронной форме, осуществляется в порядке, предусмотренном пунктом 74 настоящего регламента.</w:t>
      </w:r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>Максимальный срок выполнения административного действия «Прием и первичная проверка заявления и документов, необходимых для предоставления государственной услуги» составляет 10 минут.</w:t>
      </w:r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42. Ответственным за выполнение административного действия «Отказ в </w:t>
      </w:r>
      <w:proofErr w:type="gramStart"/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>приеме</w:t>
      </w:r>
      <w:proofErr w:type="gramEnd"/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заявления и документов, необходимых для предоставления государственной услуги, либо регистрация заявления и документов, необходимых для предоставления государственной услуги» является должностное лицо уполномоченного органа, которое определяется в соответствии с должностным регламентом.</w:t>
      </w:r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43. Должностное лицо уполномоченного органа, ответственное за выполнение административного действия «Отказ в </w:t>
      </w:r>
      <w:proofErr w:type="gramStart"/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>приеме</w:t>
      </w:r>
      <w:proofErr w:type="gramEnd"/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заявления и документов, необходимых для предоставления государственной услуги, либо регистрация заявления и документов, необходимых для предоставления государственной услуги»:</w:t>
      </w:r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>1) при наличии оснований для отказа в приеме заявления и документов, необходимых для предоставления государственной услуги,</w:t>
      </w:r>
      <w:r w:rsidRPr="0054149F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>указанных в пункте 20 настоящего регламента, отказывает в приеме заявления и документов, необходимых для предоставления государственной услуги;</w:t>
      </w:r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firstLine="708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proofErr w:type="gramStart"/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2) при отсутствии оснований для отказа в приеме заявления и документов, необходимых для предоставления государственной услуги, указанных в пункте 20 настоящего регламента, регистрирует заявление в Журнале регистрации заявлений о назначении компенсации расходов на оплату жилого помещения и коммунальных услуг (далее – Журнал) в день подачи заявления заявителем лично, либо в день поступления заявления из </w:t>
      </w:r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lastRenderedPageBreak/>
        <w:t>МФЦ, через организации почтовой связи, либо не</w:t>
      </w:r>
      <w:proofErr w:type="gramEnd"/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позднее рабочего дня, следующего за днем подачи заявления в уполномоченный орган, направленного с использованием информационно-телекоммуникационных технологий;</w:t>
      </w:r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firstLine="708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proofErr w:type="gramStart"/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>3) в случае личного обращения заявителя выдает расписку-уведомление, в которой указывается регистрационный номер заявления, фамилия и подпись должностного лица уполномоченного органа, принявшего заявление, а в случае принятия заявления в электронной форме – направляет заявителю электронное сообщение о его принятии либо об отказе в принятии заявления не позднее рабочего дня, следующего за днем подачи заявления.</w:t>
      </w:r>
      <w:proofErr w:type="gramEnd"/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proofErr w:type="gramStart"/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>В случае отказа в приеме заявления и документов, необходимых для предоставления государственной услуги, возвращает заявителю либо в МФЦ (в случае подачи заявления и документов необходимых для предоставления государственной услуги, через МФЦ) либо направляет через организации почтовой связи заявление и документы, необходимые для предоставления государственной услуги (в случае их представления заявителем), не позднее рабочего дня, следующего за днем поступления заявления и</w:t>
      </w:r>
      <w:proofErr w:type="gramEnd"/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документов, необходимых для предоставления государственной услуги.</w:t>
      </w:r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>Максимальный срок выполнения административного действия «Отказ в </w:t>
      </w:r>
      <w:proofErr w:type="gramStart"/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>приеме</w:t>
      </w:r>
      <w:proofErr w:type="gramEnd"/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заявления и документов, необходимых для предоставления государственной услуги, либо регистрация заявления и документов, необходимых для предоставления государственной услуги»:</w:t>
      </w:r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1) в </w:t>
      </w:r>
      <w:proofErr w:type="gramStart"/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>случае</w:t>
      </w:r>
      <w:proofErr w:type="gramEnd"/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личного обращения заявителя не может превышать 5 минут;</w:t>
      </w:r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proofErr w:type="gramStart"/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2) в случае подачи заявления и документов, необходимых для предоставления государственной услуги, через МФЦ, организации почтовой связи не позднее дня поступления заявления и документов, необходимых для предоставления государственной услуги, в уполномоченный орган; </w:t>
      </w:r>
      <w:proofErr w:type="gramEnd"/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proofErr w:type="gramStart"/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>3) в случае подачи заявления и документов, необходимых для предоставления государственной услуги, направленных в форме электронных документов, не позднее рабочего дня, следующего за днем подачи заявления и документов, необходимых для предоставления государственной услуги, в уполномоченный орган.</w:t>
      </w:r>
      <w:proofErr w:type="gramEnd"/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44. Критерием принятия решения о приеме заявления и документов, необходимых для предоставления государственной услуги, является </w:t>
      </w:r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lastRenderedPageBreak/>
        <w:t>отсутствие оснований для отказа в приеме заявления и документов, необходимых для предоставления государственной услуги.</w:t>
      </w:r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>Критерием принятия решения об отказе в приеме заявления и документов, необходимых для предоставления государственной услуги, является наличие оснований для отказа в приеме заявления и документов, необходимых для предоставления государственной услуги.</w:t>
      </w:r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45. Результатом административной процедуры является регистрация заявления и документов, необходимых для предоставления государственной услуги, в </w:t>
      </w:r>
      <w:proofErr w:type="gramStart"/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>Журнале</w:t>
      </w:r>
      <w:proofErr w:type="gramEnd"/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либо отказ в приеме заявления и документов, необходимых для предоставления государственной услуги.</w:t>
      </w:r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46. Способом фиксации результата выполнения административной процедуры является внесение информации о приеме заявления и документов, необходимых для предоставления государственной услуги, в Журнал при отсутствии оснований для отказа в приеме заявления и документов, необходимых для предоставления государственной услуги. В </w:t>
      </w:r>
      <w:proofErr w:type="gramStart"/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>случае</w:t>
      </w:r>
      <w:proofErr w:type="gramEnd"/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отказа в приеме заявления и документов, необходимых для предоставления государственной услуги, – внесение информации об отказе в приеме заявления и документов, необходимых для предоставления государственной услуги, в Журнал устного приема по форме, утвержденной уполномоченным органом.</w:t>
      </w:r>
    </w:p>
    <w:p w:rsidR="0054149F" w:rsidRPr="0054149F" w:rsidRDefault="0054149F" w:rsidP="0054149F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</w:p>
    <w:p w:rsidR="0054149F" w:rsidRPr="0054149F" w:rsidRDefault="0054149F" w:rsidP="0054149F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 w:rsidRPr="0054149F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Формирование и направление межведомственного запроса в государственные органы, участвующие в </w:t>
      </w:r>
      <w:proofErr w:type="gramStart"/>
      <w:r w:rsidRPr="0054149F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предоставлении</w:t>
      </w:r>
      <w:proofErr w:type="gramEnd"/>
      <w:r w:rsidRPr="0054149F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 государственной услуги</w:t>
      </w:r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47. Основанием для начала выполнения административной процедуры является регистрация поступившего заявления в </w:t>
      </w:r>
      <w:proofErr w:type="gramStart"/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>Журнале</w:t>
      </w:r>
      <w:proofErr w:type="gramEnd"/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и непредставление заявителем документов, содержащих сведения, необходимые для предоставления государственной услуги.</w:t>
      </w:r>
    </w:p>
    <w:p w:rsidR="0054149F" w:rsidRPr="0054149F" w:rsidRDefault="0054149F" w:rsidP="0054149F">
      <w:pPr>
        <w:widowControl w:val="0"/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>48. Должностное лицо уполномоченного органа, ответственное за выполнение административной процедуры</w:t>
      </w:r>
      <w:r w:rsidRPr="0054149F">
        <w:rPr>
          <w:rFonts w:ascii="Liberation Serif" w:eastAsia="Calibri" w:hAnsi="Liberation Serif" w:cs="Liberation Serif"/>
          <w:sz w:val="22"/>
          <w:szCs w:val="22"/>
          <w:lang w:eastAsia="en-US"/>
        </w:rPr>
        <w:t xml:space="preserve"> </w:t>
      </w:r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>«Формирование и направление межведомственного запроса в государственные органы, участвующие в </w:t>
      </w:r>
      <w:proofErr w:type="gramStart"/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>предоставлении</w:t>
      </w:r>
      <w:proofErr w:type="gramEnd"/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государственной услуги», определяется в соответствии с должностным регламентом.</w:t>
      </w:r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lastRenderedPageBreak/>
        <w:t>49. </w:t>
      </w:r>
      <w:proofErr w:type="gramStart"/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>Должностное лицо уполномоченного органа, ответственное за выполнение административной процедуры, в течение двух рабочих дней со дня регистрации заявления направляет запрос, содержащий перечень необходимых сведений, в форме электронного документа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взаимодействия, а при отсутствии доступа к этой системе – на бумажном носителе с соблюдением требований законодательства Российской Федерации</w:t>
      </w:r>
      <w:proofErr w:type="gramEnd"/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в области персональных данных о предоставлении сведений:</w:t>
      </w:r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proofErr w:type="gramStart"/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>1) о праве заявителя на меру социальной поддержки по компенсации расходов на оплату жилого помещения и коммунальных услуг, в том числе сведения, подтверждающие правовые основания владения и пользования заявителем жилым помещением, в котором он зарегистрирован по месту жительства (пребывания) – в управление социальной политики, территориальный орган Федеральной службы государственной регистрации, кадастра и картографии (</w:t>
      </w:r>
      <w:proofErr w:type="spellStart"/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>Росреестр</w:t>
      </w:r>
      <w:proofErr w:type="spellEnd"/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>), военные комиссариаты, организации-работодатели, состоящие в трудовых отношениях</w:t>
      </w:r>
      <w:proofErr w:type="gramEnd"/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с работниками бюджетной сферы в </w:t>
      </w:r>
      <w:proofErr w:type="gramStart"/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>поселках</w:t>
      </w:r>
      <w:proofErr w:type="gramEnd"/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городского типа и сельских населенных пунктах; бюро технической инвентаризации</w:t>
      </w:r>
      <w:r w:rsidRPr="0054149F">
        <w:rPr>
          <w:rFonts w:ascii="Calibri" w:eastAsia="Calibri" w:hAnsi="Calibri"/>
          <w:sz w:val="22"/>
          <w:szCs w:val="22"/>
          <w:lang w:eastAsia="en-US"/>
        </w:rPr>
        <w:t>;</w:t>
      </w:r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proofErr w:type="gramStart"/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>2) о регистрации заявителя по месту жительства либо пребывания (в случае, если информация о регистрации по месту жительства либо пребывания отсутствует в документах, удостоверяющих личность) – в территориальные органы Главного управления по вопросам миграции Министерства внутренних дел Российской Федерации по Свердловской области, а в населенных пунктах, в которых отсутствует территориальный орган Главного управления по вопросам миграции Министерства внутренних дел Российской Федерации</w:t>
      </w:r>
      <w:proofErr w:type="gramEnd"/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по Свердловской области, в жилищно-эксплуатационную организацию, осуществляющую управление эксплуатацией жилых помещений;</w:t>
      </w:r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proofErr w:type="gramStart"/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>3) о гражданах, зарегистрированных в установленном порядке в жилом помещении по месту жительства или месту пребывания заявителя, с указанием степени их родства, вида их регистрационного учета, даты регистрации и снятия их с регистрационного учета, размера занимаемой общей площади жилого помещения, условий проживания (квартира, коммунальная квартира, жилой дом, общежитие, другое), вида жилого фонда, к которому относится жилое помещение (муниципальный, государственный, частный</w:t>
      </w:r>
      <w:proofErr w:type="gramEnd"/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) – в территориальные органы Главного управления по вопросам </w:t>
      </w:r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lastRenderedPageBreak/>
        <w:t>миграции Министерства внутренних дел Российской Федерации по Свердловской области, а в населенных пунктах, в которых отсутствует территориальный орган Главного управления по вопросам миграции Министерства внутренних дел Российской Федерации по Свердловской области, в жилищно-эксплуатационную организацию, осуществляющую управление эксплуатацией жилых помещений;</w:t>
      </w:r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proofErr w:type="gramStart"/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>4) сведения об оплате заявителем жилого помещения и коммунальных услуг за месяц, предшествующий месяцу обращения, о размере фактически начисленной платы за жилое помещение и коммунальные услуги и отсутствии задолженности по оплате жилого помещения и коммунальных услуг, определенной в порядке, установленном федеральным законодательством</w:t>
      </w:r>
      <w:r w:rsidRPr="0054149F">
        <w:rPr>
          <w:rFonts w:ascii="Calibri" w:eastAsia="Calibri" w:hAnsi="Calibri"/>
          <w:sz w:val="22"/>
          <w:szCs w:val="22"/>
          <w:lang w:eastAsia="en-US"/>
        </w:rPr>
        <w:t xml:space="preserve"> - </w:t>
      </w:r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>в организации жилищно-коммунального хозяйства независимо от их организационно-правовой формы, начисляющие плату за жилое помещение и коммунальные услуги;</w:t>
      </w:r>
      <w:proofErr w:type="gramEnd"/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>5) описание объекта недвижимости, стоимости твердого топлива (уголь, дрова) и его доставки и (или) сжиженного баллонного газа - в случае отсутствия центрального отопления и (или) газоснабжения – в Бюро технической инвентаризации;</w:t>
      </w:r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>6) о понесенных расходах на приобретение твердого топлива - в организации независимо от их организационно-правовой формы, оказывающие услуги по поставке твердого топлива;</w:t>
      </w:r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>7) сведения о неполучении меры социальной поддержки по компенсации расходов на оплату жилого помещения и коммунальных услуг по месту жительства (в случае обращения за назначением компенсации расходов по месту пребывания) - в уполномоченный орган по месту регистрации заявителя.</w:t>
      </w:r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50. </w:t>
      </w:r>
      <w:proofErr w:type="gramStart"/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>Результатом административной процедуры по формированию и направлению межведомственного запроса в государственные органы, участвующие в предоставлении государственной услуги, является направление межведомственного запроса в соответствующие органы, организации и учреждения.</w:t>
      </w:r>
      <w:proofErr w:type="gramEnd"/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>Административная процедура «Формирование и направление межведомственного запроса в государственные органы, участвующие в </w:t>
      </w:r>
      <w:proofErr w:type="gramStart"/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>предоставлении</w:t>
      </w:r>
      <w:proofErr w:type="gramEnd"/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государственной услуги» выполняется в течение 2 рабочих дней со дня регистрации заявления.</w:t>
      </w:r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lastRenderedPageBreak/>
        <w:t>Максимальный срок выполнения административной процедуры «Формирование и направление межведомственного запроса в государственные органы (организации), участвующие в предоставлении государственной услуги» не может превышать 2 рабочих дней со дня приема заявления.</w:t>
      </w:r>
    </w:p>
    <w:p w:rsidR="0054149F" w:rsidRPr="0054149F" w:rsidRDefault="0054149F" w:rsidP="0054149F">
      <w:pPr>
        <w:widowControl w:val="0"/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51. Критерием административной процедуры являются зарегистрированные в </w:t>
      </w:r>
      <w:proofErr w:type="gramStart"/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>уполномоченном</w:t>
      </w:r>
      <w:proofErr w:type="gramEnd"/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органе заявление и непредставление заявителем документов, содержащих сведения, указанные в пункте 18 настоящего регламента.</w:t>
      </w:r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>52. Результатом административной процедуры является направление межведомственного запроса в государственные органы, участвующие в </w:t>
      </w:r>
      <w:proofErr w:type="gramStart"/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>предоставлении</w:t>
      </w:r>
      <w:proofErr w:type="gramEnd"/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государственной услуги.</w:t>
      </w:r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bCs/>
          <w:iCs/>
          <w:sz w:val="28"/>
          <w:szCs w:val="28"/>
          <w:lang w:eastAsia="en-US"/>
        </w:rPr>
      </w:pPr>
      <w:r w:rsidRPr="0054149F">
        <w:rPr>
          <w:rFonts w:ascii="Liberation Serif" w:eastAsia="Calibri" w:hAnsi="Liberation Serif" w:cs="Liberation Serif"/>
          <w:bCs/>
          <w:iCs/>
          <w:sz w:val="28"/>
          <w:szCs w:val="28"/>
          <w:lang w:eastAsia="en-US"/>
        </w:rPr>
        <w:t>53. Способом фиксации результата выполнения административной процедуры является присвоение регистрационного номера межведомственному запросу в порядке, установленном уполномоченным органом.</w:t>
      </w:r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bCs/>
          <w:iCs/>
          <w:sz w:val="28"/>
          <w:szCs w:val="28"/>
          <w:lang w:eastAsia="en-US"/>
        </w:rPr>
      </w:pPr>
    </w:p>
    <w:p w:rsidR="0054149F" w:rsidRPr="0054149F" w:rsidRDefault="0054149F" w:rsidP="0054149F">
      <w:pPr>
        <w:keepNext/>
        <w:autoSpaceDE w:val="0"/>
        <w:autoSpaceDN w:val="0"/>
        <w:adjustRightInd w:val="0"/>
        <w:spacing w:after="200" w:line="276" w:lineRule="auto"/>
        <w:jc w:val="center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 w:rsidRPr="0054149F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Рассмотрение заявления и документов, необходимых для предоставления государственной услуги, принятие решения о предоставлении либо об отказе в предоставлении государственной услуги </w:t>
      </w:r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54. Основанием для начала административной процедуры является зарегистрированное в </w:t>
      </w:r>
      <w:proofErr w:type="gramStart"/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>уполномоченном</w:t>
      </w:r>
      <w:proofErr w:type="gramEnd"/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органе заявление</w:t>
      </w:r>
      <w:r w:rsidRPr="0054149F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>и документы, необходимые для предоставления государственной услуги, в том числе, полученные в порядке межведомственного взаимодействия.</w:t>
      </w:r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>55. В состав административной процедуры входят следующие административные действия:</w:t>
      </w:r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proofErr w:type="gramStart"/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>1) рассмотрение заявления и документов, необходимых для предоставления государственной услуги;</w:t>
      </w:r>
      <w:proofErr w:type="gramEnd"/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>2) принятие решения о предоставлении либо об отказе в предоставлении государственной услуги.</w:t>
      </w:r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56. Должностное лицо уполномоченного органа, ответственное за выполнение административного действия «Рассмотрение заявления </w:t>
      </w:r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lastRenderedPageBreak/>
        <w:t xml:space="preserve">и документов, необходимых для предоставления государственной услуги», определяется в </w:t>
      </w:r>
      <w:proofErr w:type="gramStart"/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>соответствии</w:t>
      </w:r>
      <w:proofErr w:type="gramEnd"/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с должностным регламентом.</w:t>
      </w:r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>57. Должностное лицо уполномоченного органа, ответственное за выполнение административного действия «Рассмотрение заявления и документов, необходимых для предоставления государственной услуги»:</w:t>
      </w:r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proofErr w:type="gramStart"/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>1) проверяет соответствие представленных заявления и документов, необходимых для предоставления государственной услуги, требованиям законодательства о порядке предоставления государственной услуги;</w:t>
      </w:r>
      <w:proofErr w:type="gramEnd"/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2) готовит проект решения о предоставлении либо об отказе в предоставлении государственной услуги; </w:t>
      </w:r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3) передает </w:t>
      </w:r>
      <w:proofErr w:type="gramStart"/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>подготовленный</w:t>
      </w:r>
      <w:proofErr w:type="gramEnd"/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проект решения о предоставлении либо об отказе в предоставлении государственной услуги для проверки должностному лицу уполномоченного органа, осуществляющему контрольные функции;</w:t>
      </w:r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>4) передает документы, по которым осуществлялся контроль, на рассмотрение руководителю уполномоченного органа или уполномоченному им лицу для рассмотрения и вынесения решения о предоставлении либо об отказе в предоставлении государственной услуги.</w:t>
      </w:r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>Административное действие «Рассмотрение заявления и документов, необходимых для предоставления государственной услуги» выполняется в течение 3 рабочих дней после поступления заявления и документов, необходимых для предоставления государственной услуги, а также документов (сведений), необходимых для предоставления государственной услуги, полученных в порядке межведомственного взаимодействия.</w:t>
      </w:r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>58. Должностным лицом уполномоченного органа, ответственным за выполнение административного действия «Принятие решения о предоставлении либо об отказе в предоставлении государственной услуги», является руководитель уполномоченного органа.</w:t>
      </w:r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>59. Руководитель уполномоченного органа:</w:t>
      </w:r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proofErr w:type="gramStart"/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>рассматривает представленные должностным лицом уполномоченного органа, ответственным за выполнение административного действия «Рассмотрение заявления и документов, необходимых для предоставления государственной услуги», документы;</w:t>
      </w:r>
      <w:proofErr w:type="gramEnd"/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lastRenderedPageBreak/>
        <w:t xml:space="preserve">принимает решение о предоставлении государственной услуги либо об отказе в предоставлении государственной услуги, что </w:t>
      </w:r>
      <w:proofErr w:type="gramStart"/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>свидетельствуется его подписью в решении и заверяется</w:t>
      </w:r>
      <w:proofErr w:type="gramEnd"/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печатью уполномоченного органа.</w:t>
      </w:r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>Максимальный срок выполнения административного действия – один рабочий день.</w:t>
      </w:r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4149F">
        <w:rPr>
          <w:rFonts w:ascii="Liberation Serif" w:eastAsia="Calibri" w:hAnsi="Liberation Serif" w:cs="Liberation Serif"/>
          <w:bCs/>
          <w:iCs/>
          <w:sz w:val="28"/>
          <w:szCs w:val="28"/>
          <w:lang w:eastAsia="en-US"/>
        </w:rPr>
        <w:t>60. Критерием рассмотрения заявления и документов, необходимых для предоставления государственной услуги, принятия решения о предоставлении либо об отказе в предоставлении государственной услуги являются зарегистрированные в уполномоченном органе заявление и документы, необходимые для предоставления государственной услуги, или</w:t>
      </w:r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документы (сведения), необходимые для предоставления государственной услуги, полученные в порядке межведомственного взаимодействия.</w:t>
      </w:r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bCs/>
          <w:iCs/>
          <w:sz w:val="28"/>
          <w:szCs w:val="28"/>
          <w:lang w:eastAsia="en-US"/>
        </w:rPr>
      </w:pPr>
      <w:r w:rsidRPr="0054149F">
        <w:rPr>
          <w:rFonts w:ascii="Liberation Serif" w:eastAsia="Calibri" w:hAnsi="Liberation Serif" w:cs="Liberation Serif"/>
          <w:bCs/>
          <w:iCs/>
          <w:sz w:val="28"/>
          <w:szCs w:val="28"/>
          <w:lang w:eastAsia="en-US"/>
        </w:rPr>
        <w:t>61. Результатом административной процедуры является принятие руководителем уполномоченного органа решения о предоставлении государственной услуги (приложение № 1 к Административному регламенту) либо об отказе в предоставлении государственной услуги (приложение № 2 к Административному регламенту).</w:t>
      </w:r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bCs/>
          <w:iCs/>
          <w:sz w:val="28"/>
          <w:szCs w:val="28"/>
          <w:lang w:eastAsia="en-US"/>
        </w:rPr>
      </w:pPr>
      <w:r w:rsidRPr="0054149F">
        <w:rPr>
          <w:rFonts w:ascii="Liberation Serif" w:eastAsia="Calibri" w:hAnsi="Liberation Serif" w:cs="Liberation Serif"/>
          <w:bCs/>
          <w:iCs/>
          <w:sz w:val="28"/>
          <w:szCs w:val="28"/>
          <w:lang w:eastAsia="en-US"/>
        </w:rPr>
        <w:t xml:space="preserve">Копия решения о предоставлении либо об отказе в предоставлении государственной услуги в течение пяти дней со дня его принятия направляется заявителю или в МФЦ в случае подачи заявления через МФЦ. В </w:t>
      </w:r>
      <w:proofErr w:type="gramStart"/>
      <w:r w:rsidRPr="0054149F">
        <w:rPr>
          <w:rFonts w:ascii="Liberation Serif" w:eastAsia="Calibri" w:hAnsi="Liberation Serif" w:cs="Liberation Serif"/>
          <w:bCs/>
          <w:iCs/>
          <w:sz w:val="28"/>
          <w:szCs w:val="28"/>
          <w:lang w:eastAsia="en-US"/>
        </w:rPr>
        <w:t>случае</w:t>
      </w:r>
      <w:proofErr w:type="gramEnd"/>
      <w:r w:rsidRPr="0054149F">
        <w:rPr>
          <w:rFonts w:ascii="Liberation Serif" w:eastAsia="Calibri" w:hAnsi="Liberation Serif" w:cs="Liberation Serif"/>
          <w:bCs/>
          <w:iCs/>
          <w:sz w:val="28"/>
          <w:szCs w:val="28"/>
          <w:lang w:eastAsia="en-US"/>
        </w:rPr>
        <w:t xml:space="preserve"> если соглашением о взаимодействии, заключенным между МФЦ и уполномоченным органом, установлен более короткий срок направления копии решения о предоставлении либо об отказе в предоставлении государственной услуги, копия решения о предоставлении либо об отказе в предоставлении государственной услуги направляется в срок, определенный соглашением. </w:t>
      </w:r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bCs/>
          <w:iCs/>
          <w:sz w:val="28"/>
          <w:szCs w:val="28"/>
          <w:lang w:eastAsia="en-US"/>
        </w:rPr>
      </w:pPr>
      <w:r w:rsidRPr="0054149F">
        <w:rPr>
          <w:rFonts w:ascii="Liberation Serif" w:eastAsia="Calibri" w:hAnsi="Liberation Serif" w:cs="Liberation Serif"/>
          <w:bCs/>
          <w:iCs/>
          <w:sz w:val="28"/>
          <w:szCs w:val="28"/>
          <w:lang w:eastAsia="en-US"/>
        </w:rPr>
        <w:t>62. Способом фиксации результата выполнения административной процедуры является внесение сведений о принятом решении в Журнал.</w:t>
      </w:r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jc w:val="center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 w:rsidRPr="0054149F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Организация выплаты компенсации расходов </w:t>
      </w:r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>63. Основанием для начала административной процедуры является принятие руководителем уполномоченного органа решения о предоставлении государственной услуги.</w:t>
      </w:r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bCs/>
          <w:iCs/>
          <w:sz w:val="28"/>
          <w:szCs w:val="28"/>
          <w:lang w:eastAsia="en-US"/>
        </w:rPr>
      </w:pPr>
      <w:r w:rsidRPr="0054149F">
        <w:rPr>
          <w:rFonts w:ascii="Liberation Serif" w:eastAsia="Calibri" w:hAnsi="Liberation Serif" w:cs="Liberation Serif"/>
          <w:bCs/>
          <w:iCs/>
          <w:sz w:val="28"/>
          <w:szCs w:val="28"/>
          <w:lang w:eastAsia="en-US"/>
        </w:rPr>
        <w:lastRenderedPageBreak/>
        <w:t>64. Должностное лицо уполномоченного органа, ответственное за выполнение административной процедуры «Организация выплаты компенсации расходов», определяется в соответствии с должностным регламентом.</w:t>
      </w:r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bCs/>
          <w:iCs/>
          <w:sz w:val="28"/>
          <w:szCs w:val="28"/>
          <w:lang w:eastAsia="en-US"/>
        </w:rPr>
      </w:pPr>
      <w:r w:rsidRPr="0054149F">
        <w:rPr>
          <w:rFonts w:ascii="Liberation Serif" w:eastAsia="Calibri" w:hAnsi="Liberation Serif" w:cs="Liberation Serif"/>
          <w:bCs/>
          <w:iCs/>
          <w:sz w:val="28"/>
          <w:szCs w:val="28"/>
          <w:lang w:eastAsia="en-US"/>
        </w:rPr>
        <w:t>65. Должностное лицо уполномоченного органа, ответственное за выполнение административной процедуры «Организация выплаты компенсации расходов», на основании решения о предоставлении государственной услуги:</w:t>
      </w:r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firstLine="708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4149F">
        <w:rPr>
          <w:rFonts w:ascii="Liberation Serif" w:eastAsia="Calibri" w:hAnsi="Liberation Serif" w:cs="Liberation Serif"/>
          <w:bCs/>
          <w:iCs/>
          <w:sz w:val="28"/>
          <w:szCs w:val="28"/>
          <w:lang w:eastAsia="en-US"/>
        </w:rPr>
        <w:t>1) </w:t>
      </w:r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  <w:r w:rsidRPr="0054149F">
        <w:rPr>
          <w:rFonts w:ascii="Liberation Serif" w:eastAsia="Calibri" w:hAnsi="Liberation Serif" w:cs="Liberation Serif"/>
          <w:bCs/>
          <w:iCs/>
          <w:sz w:val="28"/>
          <w:szCs w:val="28"/>
          <w:lang w:eastAsia="en-US"/>
        </w:rPr>
        <w:t>начисляет сумму компенсации расходов в информационной системе по расчету компенсации расходов;</w:t>
      </w:r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firstLine="708"/>
        <w:jc w:val="both"/>
        <w:rPr>
          <w:rFonts w:ascii="Liberation Serif" w:eastAsia="Calibri" w:hAnsi="Liberation Serif" w:cs="Liberation Serif"/>
          <w:bCs/>
          <w:iCs/>
          <w:sz w:val="28"/>
          <w:szCs w:val="28"/>
          <w:lang w:eastAsia="en-US"/>
        </w:rPr>
      </w:pPr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>2) вносит</w:t>
      </w:r>
      <w:r w:rsidRPr="0054149F">
        <w:rPr>
          <w:rFonts w:ascii="Liberation Serif" w:eastAsia="Calibri" w:hAnsi="Liberation Serif" w:cs="Liberation Serif"/>
          <w:bCs/>
          <w:iCs/>
          <w:sz w:val="28"/>
          <w:szCs w:val="28"/>
          <w:lang w:eastAsia="en-US"/>
        </w:rPr>
        <w:t xml:space="preserve"> в информационную систему по расчету компенсации расходов информацию о способе </w:t>
      </w:r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>выплаты компенсации расходов</w:t>
      </w:r>
      <w:r w:rsidRPr="0054149F">
        <w:rPr>
          <w:rFonts w:ascii="Liberation Serif" w:eastAsia="Calibri" w:hAnsi="Liberation Serif" w:cs="Liberation Serif"/>
          <w:bCs/>
          <w:iCs/>
          <w:sz w:val="28"/>
          <w:szCs w:val="28"/>
          <w:lang w:eastAsia="en-US"/>
        </w:rPr>
        <w:t xml:space="preserve"> по выбору заявителя через кредитные организации,</w:t>
      </w:r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в </w:t>
      </w:r>
      <w:r w:rsidRPr="0054149F">
        <w:rPr>
          <w:rFonts w:ascii="Liberation Serif" w:eastAsia="Calibri" w:hAnsi="Liberation Serif" w:cs="Liberation Serif"/>
          <w:bCs/>
          <w:iCs/>
          <w:sz w:val="28"/>
          <w:szCs w:val="28"/>
          <w:lang w:eastAsia="en-US"/>
        </w:rPr>
        <w:t>том числе с использованием Единой социальной карты, организации федеральной почтовой связи, либо иные субъекты, осуществляющие деятельность по доставке социальных пособий.</w:t>
      </w:r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bCs/>
          <w:iCs/>
          <w:sz w:val="28"/>
          <w:szCs w:val="28"/>
          <w:lang w:eastAsia="en-US"/>
        </w:rPr>
      </w:pPr>
      <w:r w:rsidRPr="0054149F">
        <w:rPr>
          <w:rFonts w:ascii="Liberation Serif" w:eastAsia="Calibri" w:hAnsi="Liberation Serif" w:cs="Liberation Serif"/>
          <w:bCs/>
          <w:iCs/>
          <w:sz w:val="28"/>
          <w:szCs w:val="28"/>
          <w:lang w:eastAsia="en-US"/>
        </w:rPr>
        <w:t>66. Максимальный срок выполнения административной процедуры не должен превышать одного рабочего дня со дня принятия руководителем уполномоченного органа решения о предоставлении государственной услуги.</w:t>
      </w:r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bCs/>
          <w:iCs/>
          <w:sz w:val="28"/>
          <w:szCs w:val="28"/>
          <w:lang w:eastAsia="en-US"/>
        </w:rPr>
      </w:pPr>
      <w:r w:rsidRPr="0054149F">
        <w:rPr>
          <w:rFonts w:ascii="Liberation Serif" w:eastAsia="Calibri" w:hAnsi="Liberation Serif" w:cs="Liberation Serif"/>
          <w:bCs/>
          <w:iCs/>
          <w:sz w:val="28"/>
          <w:szCs w:val="28"/>
          <w:lang w:eastAsia="en-US"/>
        </w:rPr>
        <w:t>67. Критерием о</w:t>
      </w:r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рганизации </w:t>
      </w:r>
      <w:r w:rsidRPr="0054149F">
        <w:rPr>
          <w:rFonts w:ascii="Liberation Serif" w:eastAsia="Calibri" w:hAnsi="Liberation Serif" w:cs="Liberation Serif"/>
          <w:bCs/>
          <w:iCs/>
          <w:sz w:val="28"/>
          <w:szCs w:val="28"/>
          <w:lang w:eastAsia="en-US"/>
        </w:rPr>
        <w:t>выплаты компенсации расходов является принятие руководителем уполномоченного органа решения о предоставлении государственной услуги.</w:t>
      </w:r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firstLine="708"/>
        <w:jc w:val="both"/>
        <w:rPr>
          <w:rFonts w:ascii="Liberation Serif" w:eastAsia="Calibri" w:hAnsi="Liberation Serif" w:cs="Liberation Serif"/>
          <w:bCs/>
          <w:iCs/>
          <w:sz w:val="28"/>
          <w:szCs w:val="28"/>
          <w:lang w:eastAsia="en-US"/>
        </w:rPr>
      </w:pPr>
      <w:r w:rsidRPr="0054149F">
        <w:rPr>
          <w:rFonts w:ascii="Liberation Serif" w:eastAsia="Calibri" w:hAnsi="Liberation Serif" w:cs="Liberation Serif"/>
          <w:bCs/>
          <w:iCs/>
          <w:sz w:val="28"/>
          <w:szCs w:val="28"/>
          <w:lang w:eastAsia="en-US"/>
        </w:rPr>
        <w:t>68. Результатом административной процедуры является</w:t>
      </w:r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внесение в информационную систему по расчету компенсации расходов информации, необходимой для выплаты компенсации расходов заявителю</w:t>
      </w:r>
      <w:r w:rsidRPr="0054149F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через кредитные организации, в том числе с использованием Единой социальной карты, организации федеральной почтовой связи, либо иные субъекты, осуществляющие деятельность по доставке социальных пособий. </w:t>
      </w:r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firstLine="708"/>
        <w:jc w:val="both"/>
        <w:rPr>
          <w:rFonts w:ascii="Liberation Serif" w:eastAsia="Calibri" w:hAnsi="Liberation Serif" w:cs="Liberation Serif"/>
          <w:bCs/>
          <w:iCs/>
          <w:sz w:val="28"/>
          <w:szCs w:val="28"/>
          <w:lang w:eastAsia="en-US"/>
        </w:rPr>
      </w:pPr>
      <w:r w:rsidRPr="0054149F">
        <w:rPr>
          <w:rFonts w:ascii="Liberation Serif" w:eastAsia="Calibri" w:hAnsi="Liberation Serif" w:cs="Liberation Serif"/>
          <w:bCs/>
          <w:iCs/>
          <w:sz w:val="28"/>
          <w:szCs w:val="28"/>
          <w:lang w:eastAsia="en-US"/>
        </w:rPr>
        <w:t xml:space="preserve">69. Способом фиксации результата выполнения административной процедуры является внесенная в информационную систему по расчету компенсации расходов информация, необходимая для </w:t>
      </w:r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>выплаты компенсации расходов заявителю</w:t>
      </w:r>
      <w:r w:rsidRPr="0054149F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через кредитные организации, в том числе с использованием Единой социальной карты, организации федеральной почтовой связи, либо иные субъекты, осуществляющие деятельность по доставке социальных пособий. </w:t>
      </w:r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bCs/>
          <w:iCs/>
          <w:sz w:val="28"/>
          <w:szCs w:val="28"/>
          <w:lang w:eastAsia="en-US"/>
        </w:rPr>
      </w:pPr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jc w:val="center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 w:rsidRPr="0054149F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Порядок осуществления административных процедур (действий) в электронной форме, в том числе с использованием Единого портала</w:t>
      </w:r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bCs/>
          <w:iCs/>
          <w:sz w:val="28"/>
          <w:szCs w:val="28"/>
          <w:lang w:eastAsia="en-US"/>
        </w:rPr>
      </w:pPr>
      <w:r w:rsidRPr="0054149F">
        <w:rPr>
          <w:rFonts w:ascii="Liberation Serif" w:eastAsia="Calibri" w:hAnsi="Liberation Serif" w:cs="Liberation Serif"/>
          <w:bCs/>
          <w:iCs/>
          <w:sz w:val="28"/>
          <w:szCs w:val="28"/>
          <w:lang w:eastAsia="en-US"/>
        </w:rPr>
        <w:t>70. Административные процедуры (действия) по предоставлению государственной услуги предоставляются в электронной форме, в том числе с использованием Единого портала.</w:t>
      </w:r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bCs/>
          <w:iCs/>
          <w:sz w:val="28"/>
          <w:szCs w:val="28"/>
          <w:lang w:eastAsia="en-US"/>
        </w:rPr>
      </w:pPr>
      <w:r w:rsidRPr="0054149F">
        <w:rPr>
          <w:rFonts w:ascii="Liberation Serif" w:eastAsia="Calibri" w:hAnsi="Liberation Serif" w:cs="Liberation Serif"/>
          <w:bCs/>
          <w:iCs/>
          <w:sz w:val="28"/>
          <w:szCs w:val="28"/>
          <w:lang w:eastAsia="en-US"/>
        </w:rPr>
        <w:t xml:space="preserve">71. На Едином портале размещается следующая информация о предоставлении государственной услуги: </w:t>
      </w:r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>1) исчерпывающий перечень документов, необходимых для предоставления государственной услуги;</w:t>
      </w:r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>2) круг заявителей;</w:t>
      </w:r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>3) срок предоставления государственной услуги;</w:t>
      </w:r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>4) результаты предоставления государственной услуги, порядок представления документа, являющегося результатом предоставления государственной услуги;</w:t>
      </w:r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>5) исчерпывающий перечень оснований для приостановления или отказа в </w:t>
      </w:r>
      <w:proofErr w:type="gramStart"/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>предоставлении</w:t>
      </w:r>
      <w:proofErr w:type="gramEnd"/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государственной услуги;</w:t>
      </w:r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>6) о праве заявителя на досудебное (внесудебное) обжалование действий (бездействия) и решений, принятых (осуществляемых) в ходе предоставления государственной услуги;</w:t>
      </w:r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>7) формы заявлений, используемые при предоставлении государственной услуги.</w:t>
      </w:r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bCs/>
          <w:iCs/>
          <w:sz w:val="28"/>
          <w:szCs w:val="28"/>
          <w:lang w:eastAsia="en-US"/>
        </w:rPr>
      </w:pPr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>Информация на Едином портале о порядке и сроках предоставления государственной услуги на основании сведений, содержащихся в региональном реестре, предоставляется заявителю бесплатно.</w:t>
      </w:r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bCs/>
          <w:iCs/>
          <w:sz w:val="28"/>
          <w:szCs w:val="28"/>
          <w:lang w:eastAsia="en-US"/>
        </w:rPr>
      </w:pPr>
      <w:proofErr w:type="gramStart"/>
      <w:r w:rsidRPr="0054149F">
        <w:rPr>
          <w:rFonts w:ascii="Liberation Serif" w:eastAsia="Calibri" w:hAnsi="Liberation Serif" w:cs="Liberation Serif"/>
          <w:bCs/>
          <w:iCs/>
          <w:sz w:val="28"/>
          <w:szCs w:val="28"/>
          <w:lang w:eastAsia="en-US"/>
        </w:rPr>
        <w:t>Доступ к информации о сроках и порядке предоставления государственной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 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заявителя, или предоставление им персональных данных.</w:t>
      </w:r>
      <w:proofErr w:type="gramEnd"/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4149F">
        <w:rPr>
          <w:rFonts w:ascii="Liberation Serif" w:eastAsia="Calibri" w:hAnsi="Liberation Serif" w:cs="Liberation Serif"/>
          <w:bCs/>
          <w:iCs/>
          <w:sz w:val="28"/>
          <w:szCs w:val="28"/>
          <w:lang w:eastAsia="en-US"/>
        </w:rPr>
        <w:lastRenderedPageBreak/>
        <w:t>72. Запись на прием в уполномоченный орган для подачи заявления с использованием Единого портала, официального сайта уполномоченного органа не осуществляется.</w:t>
      </w:r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73. Формирование заявления осуществляется заявителем посредством заполнения электронной формы заявления на Едином портале. </w:t>
      </w:r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>На Едином портале размещаются образцы заполнения электронной формы заявления.</w:t>
      </w:r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>Форматно-логическая проверка сформированного заявления осуществляется автоматически после заполнения заявителем каждого из полей электронной формы заявления. При выявлении некорректно заполненного поля электронной формы заявления заявитель уведомляется о характере выявленной ошибки и порядке ее устранения посредством информационного сообщения непосредственно в электронной форме заявления.</w:t>
      </w:r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>При формировании заявления заявителю обеспечивается:</w:t>
      </w:r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возможность копирования и сохранения заявления и документов, необходимых для предоставления государственной услуги, указанных в </w:t>
      </w:r>
      <w:proofErr w:type="gramStart"/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>пункте</w:t>
      </w:r>
      <w:proofErr w:type="gramEnd"/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18 настоящего регламента;</w:t>
      </w:r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>возможность печати на бумажном носителе копии электронной формы заявления;</w:t>
      </w:r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>сохранение ранее введенных в электронную форму заявления значений в любой момент по желанию заявителя, в том числе при возникновении ошибок ввода и возврате для повторного ввода значений в электронную форму заявления;</w:t>
      </w:r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proofErr w:type="gramStart"/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>заполнение полей электронной формы заявления до начала ввода сведений заявителем с использованием сведений, размещенных в федеральной государственной информационной системе «Единая система идентификации и аутентификации в инфраструктуре, обеспечивающей информационно-технологическое взаимодействие информационных систем, используемых для предоставления государственных и муниципальных услуг в электронной форме» (далее – единая система идентификации и аутентификации), и сведений, опубликованных на Едином портале, официальном сайте уполномоченного органа в сети Интернет</w:t>
      </w:r>
      <w:proofErr w:type="gramEnd"/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, в части, </w:t>
      </w:r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lastRenderedPageBreak/>
        <w:t>касающейся сведений, отсутствующих в единой системе идентификации и аутентификации;</w:t>
      </w:r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возможность вернуться на любой из этапов заполнения электронной формы заявления без </w:t>
      </w:r>
      <w:proofErr w:type="gramStart"/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>потери</w:t>
      </w:r>
      <w:proofErr w:type="gramEnd"/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ранее введенной информации;</w:t>
      </w:r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>возможность доступа заявителя на Едином портале к ранее поданным им заявлениям в течение не менее одного года, а также частично сформированных заявлений – в течение не менее трех месяцев.</w:t>
      </w:r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Сформированное и подписанное заявление и документы, необходимые для предоставления государственной услуги, указанные в </w:t>
      </w:r>
      <w:proofErr w:type="gramStart"/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>пункте</w:t>
      </w:r>
      <w:proofErr w:type="gramEnd"/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18 настоящего регламента, направляются заявителем в уполномоченный орган по месту жительства посредством Единого портала.</w:t>
      </w:r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firstLine="708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>74. Должностное лицо уполномоченного органа, ответственное за выполнение административного действия «Прием и первичная проверка заявления и документов, необходимых для предоставления государственной услуги», проверяет:</w:t>
      </w:r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>наличие простой электронной подписи или усиленной квалифицированной электронной подписи заявителя в заявлении</w:t>
      </w:r>
      <w:r w:rsidRPr="0054149F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>и документах, необходимых для предоставления государственной услуги;</w:t>
      </w:r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</w:pPr>
      <w:r w:rsidRPr="0054149F"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  <w:t>действительность усиленной квалифицированной электронной подписи, если заявление и документы, необходимые для предоставления государственной услуги, подписаны усиленной квалифицированной электронной подписью.</w:t>
      </w:r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proofErr w:type="gramStart"/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>н</w:t>
      </w:r>
      <w:proofErr w:type="gramEnd"/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аличие документов, указанных в пункте 18 настоящего регламента. </w:t>
      </w:r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>Документы, необходимые для предоставления государственной услуги, представленные в форме электронных документов и подписанные усиленной квалифицированной электронной подписью, признаются электронными документами, равнозначными документам на бумажном носителе, и исключают необходимость их представления в бумажном виде.</w:t>
      </w:r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75. </w:t>
      </w:r>
      <w:proofErr w:type="gramStart"/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При наличии оснований для отказа в приеме заявления и документов, необходимых для предоставления государственной услуги, должностное лицо уполномоченного органа, ответственное за выполнение административного действия «Прием и первичная проверка заявления и документов, необходимых для предоставления государственной услуги», в срок не позднее рабочего дня, следующего за днем подачи заявления и </w:t>
      </w:r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lastRenderedPageBreak/>
        <w:t>документов, необходимых для предоставления государственной услуги, в уполномоченный орган, направляет электронное сообщение</w:t>
      </w:r>
      <w:proofErr w:type="gramEnd"/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об отказе в принятии заявления (при наличии технической возможности).</w:t>
      </w:r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>При отсутствии оснований для отказа в приеме заявления и документов, необходимых для предоставления государственной услуги, заявителю сообщается присвоенный заявлению в электронной форме уникальный номер, по которому в</w:t>
      </w:r>
      <w:r w:rsidRPr="0054149F">
        <w:rPr>
          <w:rFonts w:ascii="Liberation Serif" w:eastAsia="Calibri" w:hAnsi="Liberation Serif" w:cs="Liberation Serif"/>
          <w:sz w:val="28"/>
          <w:szCs w:val="28"/>
          <w:lang w:val="en-US" w:eastAsia="en-US"/>
        </w:rPr>
        <w:t> </w:t>
      </w:r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>соответствующем разделе Единого портала заявителю будет представлена информация о ходе рассмотрения указанного заявления</w:t>
      </w:r>
      <w:r w:rsidRPr="0054149F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>(при наличии технической возможности).</w:t>
      </w:r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После принятия заявления должностным лицом уполномоченного органа статус заявления в личном </w:t>
      </w:r>
      <w:proofErr w:type="gramStart"/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>кабинете</w:t>
      </w:r>
      <w:proofErr w:type="gramEnd"/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на Едином портале обновляется до</w:t>
      </w:r>
      <w:r w:rsidRPr="0054149F">
        <w:rPr>
          <w:rFonts w:ascii="Liberation Serif" w:eastAsia="Calibri" w:hAnsi="Liberation Serif" w:cs="Liberation Serif"/>
          <w:sz w:val="28"/>
          <w:szCs w:val="28"/>
          <w:lang w:val="en-US" w:eastAsia="en-US"/>
        </w:rPr>
        <w:t> </w:t>
      </w:r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>статуса «принято»</w:t>
      </w:r>
      <w:r w:rsidRPr="0054149F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>(при наличии технической возможности).</w:t>
      </w:r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firstLine="708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76. Регистрация заявления осуществляется в </w:t>
      </w:r>
      <w:proofErr w:type="gramStart"/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>порядке</w:t>
      </w:r>
      <w:proofErr w:type="gramEnd"/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>, предусмотренном пунктом 43 настоящего регламента.</w:t>
      </w:r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firstLine="708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>77. Оплата государственной пошлины за предоставление государственной услуги с использованием Единого портала не предусмотрена в связи с тем, что государственная пошлина за предоставление государственной услуги не взимается.</w:t>
      </w:r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 w:bidi="ru-RU"/>
        </w:rPr>
      </w:pPr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>78. </w:t>
      </w:r>
      <w:r w:rsidRPr="0054149F">
        <w:rPr>
          <w:rFonts w:ascii="Liberation Serif" w:eastAsia="Calibri" w:hAnsi="Liberation Serif" w:cs="Liberation Serif"/>
          <w:sz w:val="28"/>
          <w:szCs w:val="28"/>
          <w:lang w:eastAsia="en-US" w:bidi="ru-RU"/>
        </w:rPr>
        <w:t>Заявитель имеет возможность получения информации о ходе предоставления государственной услуги</w:t>
      </w:r>
      <w:r w:rsidRPr="0054149F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Pr="0054149F">
        <w:rPr>
          <w:rFonts w:ascii="Liberation Serif" w:eastAsia="Calibri" w:hAnsi="Liberation Serif" w:cs="Liberation Serif"/>
          <w:sz w:val="28"/>
          <w:szCs w:val="28"/>
          <w:lang w:eastAsia="en-US" w:bidi="ru-RU"/>
        </w:rPr>
        <w:t>(при наличии технической возможности).</w:t>
      </w:r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 w:bidi="ru-RU"/>
        </w:rPr>
      </w:pPr>
      <w:r w:rsidRPr="0054149F">
        <w:rPr>
          <w:rFonts w:ascii="Liberation Serif" w:eastAsia="Calibri" w:hAnsi="Liberation Serif" w:cs="Liberation Serif"/>
          <w:sz w:val="28"/>
          <w:szCs w:val="28"/>
          <w:lang w:eastAsia="en-US" w:bidi="ru-RU"/>
        </w:rPr>
        <w:t>Информация о ходе предоставления государственной услуги направляется заявителю уполномоченным органом в срок, не превышающий одного рабочего дня после завершения выполнения соответствующего действия, на адрес электронной почты или с использованием средств Единого портала по выбору заявителя.</w:t>
      </w:r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 w:bidi="ru-RU"/>
        </w:rPr>
      </w:pPr>
      <w:r w:rsidRPr="0054149F">
        <w:rPr>
          <w:rFonts w:ascii="Liberation Serif" w:eastAsia="Calibri" w:hAnsi="Liberation Serif" w:cs="Liberation Serif"/>
          <w:sz w:val="28"/>
          <w:szCs w:val="28"/>
          <w:lang w:eastAsia="en-US" w:bidi="ru-RU"/>
        </w:rPr>
        <w:t>При предоставлении государственной услуги в электронной форме заявителю направляется электронное сообщение о принятии заявления либо об отказе в принятии заявления.</w:t>
      </w:r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 w:bidi="ru-RU"/>
        </w:rPr>
      </w:pPr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79. </w:t>
      </w:r>
      <w:r w:rsidRPr="0054149F">
        <w:rPr>
          <w:rFonts w:ascii="Liberation Serif" w:eastAsia="Calibri" w:hAnsi="Liberation Serif" w:cs="Liberation Serif"/>
          <w:sz w:val="28"/>
          <w:szCs w:val="28"/>
          <w:lang w:eastAsia="en-US" w:bidi="ru-RU"/>
        </w:rPr>
        <w:t>Рассмотрение заявления и документов, необходимых для предоставления государственной услуги и принятие решения о предоставлении либо об отказе в предоставлении государственной услуги осуществляется в порядке, предусмотренном пунктами 54 - 62 настоящего регламента.</w:t>
      </w:r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lastRenderedPageBreak/>
        <w:t xml:space="preserve">80. Взаимодействие уполномоченного органа с государственными органами организациями, участвующими в </w:t>
      </w:r>
      <w:proofErr w:type="gramStart"/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>предоставлении</w:t>
      </w:r>
      <w:proofErr w:type="gramEnd"/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государственной услуги, осуществляется в порядке, предусмотренном пунктами 47 - 53 настоящего регламента.</w:t>
      </w:r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>81. Заявитель вправе получить результат предоставления государственной услуги в форме электронного документа или документа на бумажном носителе.</w:t>
      </w:r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proofErr w:type="gramStart"/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В качестве результата предоставления государственной услуги заявитель вправе получить копию решения о предоставлении либо об отказе в предоставлении государственной услуги в форме электронного документа, подписанного руководителем уполномоченного органа с использованием усиленной квалифицированной электронной подписи (при наличии технической возможности). </w:t>
      </w:r>
      <w:proofErr w:type="gramEnd"/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>Копия решения о предоставлении либо об отказе в предоставлении государственной услуги размещается в личном кабинете заявителя на Едином портале</w:t>
      </w:r>
      <w:r w:rsidRPr="0054149F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>(при наличии технической возможности).</w:t>
      </w:r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>82. Заявителю обеспечивается возможность оценить доступность и качество государственной услуги на Едином портале</w:t>
      </w:r>
      <w:r w:rsidRPr="0054149F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>(при наличии технической возможности).</w:t>
      </w:r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jc w:val="center"/>
        <w:rPr>
          <w:rFonts w:ascii="Liberation Serif" w:eastAsia="Calibri" w:hAnsi="Liberation Serif"/>
          <w:b/>
          <w:sz w:val="28"/>
          <w:szCs w:val="22"/>
          <w:lang w:eastAsia="en-US"/>
        </w:rPr>
      </w:pPr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firstLine="709"/>
        <w:jc w:val="center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 w:rsidRPr="0054149F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Порядок выполнения административных процедур (действий) МФЦ, в том числе административных процедур (действий), выполняемых МФЦ при предоставлении государственной услуги в полном объеме и при предоставлении государственной услуги посредством комплексного запроса</w:t>
      </w:r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jc w:val="center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bCs/>
          <w:iCs/>
          <w:sz w:val="28"/>
          <w:szCs w:val="28"/>
          <w:lang w:eastAsia="en-US"/>
        </w:rPr>
      </w:pPr>
      <w:r w:rsidRPr="0054149F">
        <w:rPr>
          <w:rFonts w:ascii="Liberation Serif" w:eastAsia="Calibri" w:hAnsi="Liberation Serif" w:cs="Liberation Serif"/>
          <w:bCs/>
          <w:iCs/>
          <w:sz w:val="28"/>
          <w:szCs w:val="28"/>
          <w:lang w:eastAsia="en-US"/>
        </w:rPr>
        <w:t xml:space="preserve">83. Информация о предоставлении государственной услуги </w:t>
      </w:r>
      <w:proofErr w:type="gramStart"/>
      <w:r w:rsidRPr="0054149F">
        <w:rPr>
          <w:rFonts w:ascii="Liberation Serif" w:eastAsia="Calibri" w:hAnsi="Liberation Serif" w:cs="Liberation Serif"/>
          <w:bCs/>
          <w:iCs/>
          <w:sz w:val="28"/>
          <w:szCs w:val="28"/>
          <w:lang w:eastAsia="en-US"/>
        </w:rPr>
        <w:t>размещается в соответствии с пунктом 5 настоящего регламента на официальном сайте МФЦ в сети Интернет и предоставляется</w:t>
      </w:r>
      <w:proofErr w:type="gramEnd"/>
      <w:r w:rsidRPr="0054149F">
        <w:rPr>
          <w:rFonts w:ascii="Liberation Serif" w:eastAsia="Calibri" w:hAnsi="Liberation Serif" w:cs="Liberation Serif"/>
          <w:bCs/>
          <w:iCs/>
          <w:sz w:val="28"/>
          <w:szCs w:val="28"/>
          <w:lang w:eastAsia="en-US"/>
        </w:rPr>
        <w:t xml:space="preserve"> заявителю бесплатно.</w:t>
      </w:r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bCs/>
          <w:iCs/>
          <w:sz w:val="28"/>
          <w:szCs w:val="28"/>
          <w:lang w:eastAsia="en-US"/>
        </w:rPr>
      </w:pPr>
      <w:r w:rsidRPr="0054149F">
        <w:rPr>
          <w:rFonts w:ascii="Liberation Serif" w:eastAsia="Calibri" w:hAnsi="Liberation Serif" w:cs="Liberation Serif"/>
          <w:bCs/>
          <w:iCs/>
          <w:sz w:val="28"/>
          <w:szCs w:val="28"/>
          <w:lang w:eastAsia="en-US"/>
        </w:rPr>
        <w:t>Информирование заявителей о порядке предоставления государственной услуги в МФЦ может осуществляться:</w:t>
      </w:r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bCs/>
          <w:iCs/>
          <w:sz w:val="28"/>
          <w:szCs w:val="28"/>
          <w:lang w:eastAsia="en-US"/>
        </w:rPr>
      </w:pPr>
      <w:r w:rsidRPr="0054149F">
        <w:rPr>
          <w:rFonts w:ascii="Liberation Serif" w:eastAsia="Calibri" w:hAnsi="Liberation Serif" w:cs="Liberation Serif"/>
          <w:bCs/>
          <w:iCs/>
          <w:sz w:val="28"/>
          <w:szCs w:val="28"/>
          <w:lang w:eastAsia="en-US"/>
        </w:rPr>
        <w:lastRenderedPageBreak/>
        <w:t>при личном, письменном обращении заявителя или при поступлении обращений в МФЦ с использованием ресурсов телефонной сети общего пользования или сети Интернет;</w:t>
      </w:r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bCs/>
          <w:iCs/>
          <w:sz w:val="28"/>
          <w:szCs w:val="28"/>
          <w:lang w:eastAsia="en-US"/>
        </w:rPr>
      </w:pPr>
      <w:r w:rsidRPr="0054149F">
        <w:rPr>
          <w:rFonts w:ascii="Liberation Serif" w:eastAsia="Calibri" w:hAnsi="Liberation Serif" w:cs="Liberation Serif"/>
          <w:bCs/>
          <w:iCs/>
          <w:sz w:val="28"/>
          <w:szCs w:val="28"/>
          <w:lang w:eastAsia="en-US"/>
        </w:rPr>
        <w:t xml:space="preserve">с использованием </w:t>
      </w:r>
      <w:proofErr w:type="spellStart"/>
      <w:r w:rsidRPr="0054149F">
        <w:rPr>
          <w:rFonts w:ascii="Liberation Serif" w:eastAsia="Calibri" w:hAnsi="Liberation Serif" w:cs="Liberation Serif"/>
          <w:bCs/>
          <w:iCs/>
          <w:sz w:val="28"/>
          <w:szCs w:val="28"/>
          <w:lang w:eastAsia="en-US"/>
        </w:rPr>
        <w:t>инфоматов</w:t>
      </w:r>
      <w:proofErr w:type="spellEnd"/>
      <w:r w:rsidRPr="0054149F">
        <w:rPr>
          <w:rFonts w:ascii="Liberation Serif" w:eastAsia="Calibri" w:hAnsi="Liberation Serif" w:cs="Liberation Serif"/>
          <w:bCs/>
          <w:iCs/>
          <w:sz w:val="28"/>
          <w:szCs w:val="28"/>
          <w:lang w:eastAsia="en-US"/>
        </w:rPr>
        <w:t xml:space="preserve"> или иных программно-аппаратных комплексов, обеспечивающих доступ к информации о государственной услуге, предоставляемой в МФЦ;</w:t>
      </w:r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bCs/>
          <w:iCs/>
          <w:sz w:val="28"/>
          <w:szCs w:val="28"/>
          <w:lang w:eastAsia="en-US"/>
        </w:rPr>
      </w:pPr>
      <w:r w:rsidRPr="0054149F">
        <w:rPr>
          <w:rFonts w:ascii="Liberation Serif" w:eastAsia="Calibri" w:hAnsi="Liberation Serif" w:cs="Liberation Serif"/>
          <w:bCs/>
          <w:iCs/>
          <w:sz w:val="28"/>
          <w:szCs w:val="28"/>
          <w:lang w:eastAsia="en-US"/>
        </w:rPr>
        <w:t>с использованием иных способов информирования, доступных в МФЦ.</w:t>
      </w:r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>84. </w:t>
      </w:r>
      <w:proofErr w:type="gramStart"/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>Основанием для начала административной процедуры «Прием заявления и документов, необходимых для предоставления государственной услуги, и направление заявления и документов, необходимых для предоставления государственной услуги, в уполномоченный орган либо отказ в приеме заявления и документов, необходимых для предоставления государственной услуги» является обращение заявителя в МФЦ.</w:t>
      </w:r>
      <w:proofErr w:type="gramEnd"/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85. Работник МФЦ: </w:t>
      </w:r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1) проверяет документы, удостоверяющие личность заявителя, свидетельствует своей подписью правильность внесения в заявление паспортных данных заявителя. В </w:t>
      </w:r>
      <w:proofErr w:type="gramStart"/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>случае</w:t>
      </w:r>
      <w:proofErr w:type="gramEnd"/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подачи заявления через представителя заявителя в заявлении указываются фамилия, имя, отчество, почтовый адрес места жительства (места пребывания, фактического проживания) представителя, наименование и реквизиты документа, удостоверяющего личность представителя, реквизиты документа, подтверждающего полномочия представителя. Указанные сведения подтверждаются подписью представителя заявителя с проставлением даты представления заявления. </w:t>
      </w:r>
      <w:proofErr w:type="gramStart"/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>В случае если заявление подано лицом, не имеющим на это полномочий, отказывает в приеме заявления и документов, необходимых для предоставления государственной услуги, и возвращает заявителю заявление и документы;</w:t>
      </w:r>
      <w:proofErr w:type="gramEnd"/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2) принимает заверенные в установленном </w:t>
      </w:r>
      <w:proofErr w:type="gramStart"/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>порядке</w:t>
      </w:r>
      <w:proofErr w:type="gramEnd"/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копии документов, необходимых для предоставления государственной услуги, заверяет копии документов, приложенных к заявлению, сверяя их с подлинниками;</w:t>
      </w:r>
    </w:p>
    <w:p w:rsidR="0054149F" w:rsidRPr="0054149F" w:rsidRDefault="0054149F" w:rsidP="0054149F">
      <w:pPr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ind w:firstLine="709"/>
        <w:contextualSpacing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при отсутствии оснований для отказа в приеме заявления формирует запрос заявителя на организацию предоставления государственной услуги (далее – запрос) с помощью автоматизированной информационной системы деятельности государственного бюджетного учреждения Свердловской области </w:t>
      </w:r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lastRenderedPageBreak/>
        <w:t>«Многофункциональный центр» (далее – АИС</w:t>
      </w:r>
      <w:r w:rsidRPr="0054149F">
        <w:rPr>
          <w:rFonts w:ascii="Liberation Serif" w:eastAsia="Calibri" w:hAnsi="Liberation Serif" w:cs="Liberation Serif"/>
          <w:sz w:val="28"/>
          <w:szCs w:val="28"/>
          <w:lang w:val="en-US" w:eastAsia="en-US"/>
        </w:rPr>
        <w:t> </w:t>
      </w:r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>МФЦ). Запрос распечатывается в двух экземплярах, в которых заявитель проставляет свою подпись, чем подтверждает указанные в нем сведения, а работник МФЦ проставляет свою подпись, означающую подтверждение принятия заявления и документов, необходимых для предоставления государственной услуги. Один экземпляр запроса выдается заявителю, другой подлежит хранению в МФЦ.</w:t>
      </w:r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>86. Максимальный срок выполнения административной процедуры составляет десять минут.</w:t>
      </w:r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87. Результатом административной процедуры является прием заявления и документов, необходимых для предоставления государственной услуги, и их направление в уполномоченный орган, либо отказ в </w:t>
      </w:r>
      <w:proofErr w:type="gramStart"/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>приеме</w:t>
      </w:r>
      <w:proofErr w:type="gramEnd"/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заявления и документов, необходимых для предоставления государственной услуги.</w:t>
      </w:r>
    </w:p>
    <w:p w:rsidR="0054149F" w:rsidRPr="0054149F" w:rsidRDefault="0054149F" w:rsidP="0054149F">
      <w:pPr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88. </w:t>
      </w:r>
      <w:proofErr w:type="gramStart"/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>МФЦ обеспечивает передачу принятых от заявителя заявления и документов, необходимых для предоставления государственной услуги, в уполномоченный орган в порядке и сроки, установленные соглашением о взаимодействии, заключенным между МФЦ и уполномоченным органом, но не позднее рабочего дня, следующего за днем приема документов у заявителя, в том числе в электронной форме (при интеграции информационных систем).</w:t>
      </w:r>
      <w:proofErr w:type="gramEnd"/>
    </w:p>
    <w:p w:rsidR="0054149F" w:rsidRPr="0054149F" w:rsidRDefault="0054149F" w:rsidP="0054149F">
      <w:pPr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>89. Способом фиксации результата выполнения административной процедуры в случае приема заявления и документов, необходимых для предоставления государственной услуги, является формирование запроса с помощью АИС МФЦ,</w:t>
      </w:r>
      <w:r w:rsidRPr="0054149F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>а в случае отказа в приеме заявления и документов, необходимых для предоставления государственной услуги, результат фиксируется в программе АИС МФЦ как консультация заявителя.</w:t>
      </w:r>
    </w:p>
    <w:p w:rsidR="0054149F" w:rsidRPr="0054149F" w:rsidRDefault="0054149F" w:rsidP="0054149F">
      <w:pPr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 w:rsidRPr="0054149F"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  <w:t xml:space="preserve">90. </w:t>
      </w:r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>Формирование и направление МФЦ межведомственного запроса в органы, предоставляющие государственные услуги, в иные государственные органы (организации), участвующие в предоставлении государственных услуг, работниками МФЦ не осуществляется.</w:t>
      </w:r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91. Основанием для начала административной процедуры «Выдача заявителю копии решения о предоставлении либо отказе в предоставлении государственной услуги, в том числе выдача документа на бумажном носителе, подтверждающего содержание электронного документа, </w:t>
      </w:r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lastRenderedPageBreak/>
        <w:t xml:space="preserve">направленного в МФЦ по результатам предоставления государственной </w:t>
      </w:r>
      <w:proofErr w:type="gramStart"/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>услуги</w:t>
      </w:r>
      <w:proofErr w:type="gramEnd"/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уполномоченным органом» является поступление результата предоставления государственной услуги из уполномоченного органа и обращение заявителя в МФЦ.</w:t>
      </w:r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92. Работник МФЦ, ответственный за выполнение административной процедуры «Выдача заявителю копии решения о предоставлении либо отказе в предоставлении государственной услуги, в том числе выдача документа на бумажном носителе, подтверждающего содержание электронного документа, направленного в МФЦ по результатам предоставления государственной </w:t>
      </w:r>
      <w:proofErr w:type="gramStart"/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>услуги</w:t>
      </w:r>
      <w:proofErr w:type="gramEnd"/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уполномоченным органом»:</w:t>
      </w:r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выдает заявителю результат предоставления государственной </w:t>
      </w:r>
      <w:proofErr w:type="gramStart"/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>услуги</w:t>
      </w:r>
      <w:proofErr w:type="gramEnd"/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на основании представленного заявителем экземпляра запроса;</w:t>
      </w:r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отмечает в </w:t>
      </w:r>
      <w:proofErr w:type="gramStart"/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>экземпляре</w:t>
      </w:r>
      <w:proofErr w:type="gramEnd"/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запроса, хранящемся в МФЦ, реквизиты выдаваемого заявителю в качестве результата предоставления государственной услуги документа, получает подпись заявителя в его получении в экземпляре запроса МФЦ. Максимальный срок выполнения административной процедуры составляет десять минут. </w:t>
      </w:r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>93. Способом фиксации результата выполнения административной процедуры является отметка в программе АИС МФЦ о дате выдачи заявителю результата предоставления государственной услуги.</w:t>
      </w:r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>94. Предоставление государственной услуги возможно посредством комплексного запроса и включает в себя следующие административные процедуры (действия):</w:t>
      </w:r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>1) информирование заявителей о порядке предоставления государственной услуги в МФЦ посредством комплексного запроса, о ходе выполнения комплексного запроса, по иным вопросам, связанным с предоставлением государственной услуги;</w:t>
      </w:r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2) формирование комплексного запроса и оформление заявлений работником МФЦ при однократном обращении заявителя для получения двух и </w:t>
      </w:r>
      <w:proofErr w:type="gramStart"/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>более государственных</w:t>
      </w:r>
      <w:proofErr w:type="gramEnd"/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услуг;</w:t>
      </w:r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proofErr w:type="gramStart"/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3) прием комплексного запроса с заявлениями и документами, необходимыми для предоставления государственной услуги, и направление комплексного запроса с заявлениями и документами, необходимыми для предоставления государственной услуги, в управление социальной политики </w:t>
      </w:r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lastRenderedPageBreak/>
        <w:t>либо отказ в приеме заявления и документов, необходимых для предоставления государственной услуги;</w:t>
      </w:r>
      <w:proofErr w:type="gramEnd"/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proofErr w:type="gramStart"/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4) выдача заявителю результата предоставления государственной услуги, в том числе выдача документов на бумажном носителе, подтверждающих содержание электронных документов, направленных в МФЦ органами, предоставляющими государственные услуги, и органами, предоставляющими муниципальные услуги, а также выдача документов, включая составление на бумажном носителе и заверение выписок из информационных систем органов, предоставляющих государственные услуги, и органов, предоставляющих муниципальные услуги. </w:t>
      </w:r>
      <w:proofErr w:type="gramEnd"/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При однократном обращении заявителя в МФЦ с запросом на получение двух и </w:t>
      </w:r>
      <w:proofErr w:type="gramStart"/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>более государственных</w:t>
      </w:r>
      <w:proofErr w:type="gramEnd"/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и (или) муниципальных услуг, заявление о предоставлении услуги формируется уполномоченным работником МФЦ и скрепляется печатью МФЦ. При этом составление и подписание таких заявлений заявителем не требуется. МФЦ передает в уполномоченный орган оформленное заявление и документы, предоставленные заявителем, с приложением заверенной МФЦ копии комплексного запроса в срок не позднее одного рабочего дня, следующего за днем оформления комплексного запроса.</w:t>
      </w:r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proofErr w:type="gramStart"/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>В случае, если для получения государственной услуги требуются сведения, документы и (или) информация, которые могут быть получены МФЦ только по результатам предоставления иных указанных в комплексном запросе государственных и (или) муниципальных услуг, направление заявления и документов в уполномоченный орган осуществляется МФЦ не позднее одного рабочего дня, следующего за днем получения МФЦ таких сведений, документов и (или) информации.</w:t>
      </w:r>
      <w:proofErr w:type="gramEnd"/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  <w:proofErr w:type="gramStart"/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>В указанном случае течение предусмотренных законодательством сроков предоставления государственных и (или) муниципальных услуг, указанных в комплексном запросе, начинается не ранее дня получения заявлений и необходимых сведений, документов и (или) информации уполномоченным органом.</w:t>
      </w:r>
      <w:proofErr w:type="gramEnd"/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>Результаты предоставления государственных услуг по результатам рассмотрения комплексного запроса направляются в МФЦ для выдачи заявителю.</w:t>
      </w:r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 w:rsidRPr="0054149F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lastRenderedPageBreak/>
        <w:t>Порядок исправления допущенных опечаток и ошибок в выданных в </w:t>
      </w:r>
      <w:proofErr w:type="gramStart"/>
      <w:r w:rsidRPr="0054149F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результате</w:t>
      </w:r>
      <w:proofErr w:type="gramEnd"/>
      <w:r w:rsidRPr="0054149F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 предоставления государственной услуги документах</w:t>
      </w:r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>95. Исправление допущенных опечаток и (или) ошибок в выданном </w:t>
      </w:r>
      <w:proofErr w:type="gramStart"/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>решении</w:t>
      </w:r>
      <w:proofErr w:type="gramEnd"/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о предоставлении либо об отказе в предоставлении государственной услуги осуществляется по заявлению заявителя, составленному в произвольной форме (далее – заявление об исправлении ошибок).</w:t>
      </w:r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>Заявление об исправлении ошибок рассматривается должностным лицом уполномоченного органа, ответственным за выполнение административного действия «Рассмотрение заявления и документов, необходимых для предоставления государственной услуги», в течение 3 рабочих дней с даты регистрации заявления об исправлении ошибок.</w:t>
      </w:r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В </w:t>
      </w:r>
      <w:proofErr w:type="gramStart"/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>случае</w:t>
      </w:r>
      <w:proofErr w:type="gramEnd"/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выявления допущенных опечаток и (или) ошибок указанное должностное лицо осуществляет замену решения о предоставлении либо об отказе в предоставлении государственной услуги и решение о предоставлении либо об отказе в предоставлении государственной услуги направляет заявителю в порядке, предусмотренном пунктом 63 настоящего регламента.</w:t>
      </w:r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В </w:t>
      </w:r>
      <w:proofErr w:type="gramStart"/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>случае</w:t>
      </w:r>
      <w:proofErr w:type="gramEnd"/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отсутствия опечаток и (или) ошибок в решении о предоставлении либо об отказе в предоставлении государственной услуги заявитель письменно уведомляется об отсутствии таких опечаток и (или) ошибок.</w:t>
      </w:r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>96. Решение о предоставлении либо отказе в предоставлении государственной услуги, выдаваемое в результате предоставления государственной услуги, в которое внесены исправления, вручается заявителю лично или направляется заказным почтовым отправлением с уведомлением о вручении.</w:t>
      </w:r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proofErr w:type="gramStart"/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>В случае обращения за предоставлением государственной услуги в форме электронного документа посредством Единого портала исправленное решение о предоставлении либо об отказе в предоставлении государственной услуги размещается в личном кабинете заявителя на Едином портале (при наличии технической возможности).</w:t>
      </w:r>
      <w:proofErr w:type="gramEnd"/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jc w:val="center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 w:rsidRPr="0054149F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lastRenderedPageBreak/>
        <w:t xml:space="preserve">Раздел 4. Формы </w:t>
      </w:r>
      <w:proofErr w:type="gramStart"/>
      <w:r w:rsidRPr="0054149F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контроля за</w:t>
      </w:r>
      <w:proofErr w:type="gramEnd"/>
      <w:r w:rsidRPr="0054149F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 предоставлением государственной услуги</w:t>
      </w:r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jc w:val="center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54149F" w:rsidRPr="0054149F" w:rsidRDefault="0054149F" w:rsidP="0054149F">
      <w:pPr>
        <w:autoSpaceDE w:val="0"/>
        <w:autoSpaceDN w:val="0"/>
        <w:adjustRightInd w:val="0"/>
        <w:spacing w:after="200" w:line="216" w:lineRule="auto"/>
        <w:jc w:val="center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 w:rsidRPr="0054149F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Порядок осуществления текущего </w:t>
      </w:r>
      <w:proofErr w:type="gramStart"/>
      <w:r w:rsidRPr="0054149F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контроля за</w:t>
      </w:r>
      <w:proofErr w:type="gramEnd"/>
      <w:r w:rsidRPr="0054149F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 соблюдением и исполнением ответственными должностными лицами положений регламента и иных нормативных правовых актов, устанавливающих требования к предоставлению государственной услуги, а также принятием ими решений</w:t>
      </w:r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97. Текущий </w:t>
      </w:r>
      <w:proofErr w:type="gramStart"/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>контроль за</w:t>
      </w:r>
      <w:proofErr w:type="gramEnd"/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соблюдением последовательности действий, определенных административными процедурами по предоставлению государственной услуги, осуществляется руководителем уполномоченного органа и должностными лицами уполномоченного органа, ответственными за предоставление государственной услуги, на постоянной основе, а также путем проведения плановых и внеплановых проверок по соблюдению и исполнению положений настоящего регламента.</w:t>
      </w:r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54149F" w:rsidRPr="0054149F" w:rsidRDefault="0054149F" w:rsidP="0054149F">
      <w:pPr>
        <w:autoSpaceDE w:val="0"/>
        <w:autoSpaceDN w:val="0"/>
        <w:adjustRightInd w:val="0"/>
        <w:spacing w:after="200" w:line="216" w:lineRule="auto"/>
        <w:jc w:val="center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 w:rsidRPr="0054149F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Порядок и периодичность осуществления плановых и внеплановых проверок полноты и качества предоставления государственной услуги, </w:t>
      </w:r>
    </w:p>
    <w:p w:rsidR="0054149F" w:rsidRPr="0054149F" w:rsidRDefault="0054149F" w:rsidP="0054149F">
      <w:pPr>
        <w:autoSpaceDE w:val="0"/>
        <w:autoSpaceDN w:val="0"/>
        <w:adjustRightInd w:val="0"/>
        <w:spacing w:after="200" w:line="216" w:lineRule="auto"/>
        <w:jc w:val="center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 w:rsidRPr="0054149F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в том числе порядок и формы </w:t>
      </w:r>
      <w:proofErr w:type="gramStart"/>
      <w:r w:rsidRPr="0054149F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контроля за</w:t>
      </w:r>
      <w:proofErr w:type="gramEnd"/>
      <w:r w:rsidRPr="0054149F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 полнотой и качеством </w:t>
      </w:r>
    </w:p>
    <w:p w:rsidR="0054149F" w:rsidRPr="0054149F" w:rsidRDefault="0054149F" w:rsidP="0054149F">
      <w:pPr>
        <w:autoSpaceDE w:val="0"/>
        <w:autoSpaceDN w:val="0"/>
        <w:adjustRightInd w:val="0"/>
        <w:spacing w:after="200" w:line="216" w:lineRule="auto"/>
        <w:jc w:val="center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 w:rsidRPr="0054149F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предоставления государственной услуги</w:t>
      </w:r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>98. </w:t>
      </w:r>
      <w:proofErr w:type="gramStart"/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>Контроль за</w:t>
      </w:r>
      <w:proofErr w:type="gramEnd"/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полнотой и качеством предоставления государственной услуги включает в себя проведение проверок, выявление и устранение нарушений прав заявителей, рассмотрение, принятие решений и подготовку ответов на обращения заявителей, содержащие жалобы на действия (бездействие) должностных лиц уполномоченного органа (далее – жалоба).</w:t>
      </w:r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>Периодичность осуществления проверок полноты и качества предоставления государственной услуги устанавливается руководителем уполномоченного органа либо уполномоченным им лицом, ответственным за организацию работы по предоставлению государственной услуги.</w:t>
      </w:r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>99. Проверки полноты и качества предоставления государственной услуги осуществляются на основании индивидуальных правовых актов (приказов), издаваемых руководителем уполномоченного органа либо уполномоченным им лицом, ответственным за организацию работы по предоставлению государственной услуги.</w:t>
      </w:r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lastRenderedPageBreak/>
        <w:t>Периодичность проведения проверок может носить плановый характер (осуществляться на основании полугодовых или годовых планов работы) и внеплановый характер (по конкретному обращению заявителя).</w:t>
      </w:r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Результаты проверок оформляются в виде акта, в </w:t>
      </w:r>
      <w:proofErr w:type="gramStart"/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>котором</w:t>
      </w:r>
      <w:proofErr w:type="gramEnd"/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отмечаются выявленные недостатки и даются предложения по их устранению.</w:t>
      </w:r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jc w:val="center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 w:rsidRPr="0054149F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Ответственность должностных лиц органа, предоставляющего государственную услугу, за решения и действия (бездействие), принимаемые (осуществляемые) ими в ходе предоставления государственной услуги</w:t>
      </w:r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highlight w:val="lightGray"/>
          <w:lang w:eastAsia="en-US"/>
        </w:rPr>
      </w:pPr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100. По результатам проведенных проверок в </w:t>
      </w:r>
      <w:proofErr w:type="gramStart"/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>случае</w:t>
      </w:r>
      <w:proofErr w:type="gramEnd"/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выявления нарушений прав граждан виновные лица привлекаются к ответственности в порядке, установленном законодательством Российской Федерации.</w:t>
      </w:r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>101. </w:t>
      </w:r>
      <w:proofErr w:type="gramStart"/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>Должностные лица уполномоченного органа, ответственные за осуществление административных процедур по предоставлению государственной услуги, несут установленную законодательством Российской Федерации ответственность за решения и действия (бездействие), принимаемые (осуществляемые) в ходе предоставления государственной услуги.</w:t>
      </w:r>
      <w:proofErr w:type="gramEnd"/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highlight w:val="lightGray"/>
          <w:lang w:eastAsia="en-US"/>
        </w:rPr>
      </w:pPr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jc w:val="center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 w:rsidRPr="0054149F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Положения, характеризующие требования к порядку и формам </w:t>
      </w:r>
      <w:proofErr w:type="gramStart"/>
      <w:r w:rsidRPr="0054149F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контроля за</w:t>
      </w:r>
      <w:proofErr w:type="gramEnd"/>
      <w:r w:rsidRPr="0054149F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 предоставлением государственной услуги, в том числе со стороны граждан, их объединений и организаций</w:t>
      </w:r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jc w:val="center"/>
        <w:rPr>
          <w:rFonts w:ascii="Liberation Serif" w:eastAsia="Calibri" w:hAnsi="Liberation Serif" w:cs="Liberation Serif"/>
          <w:sz w:val="28"/>
          <w:szCs w:val="28"/>
          <w:highlight w:val="lightGray"/>
          <w:lang w:eastAsia="en-US"/>
        </w:rPr>
      </w:pPr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>102. </w:t>
      </w:r>
      <w:proofErr w:type="gramStart"/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>Контроль за</w:t>
      </w:r>
      <w:proofErr w:type="gramEnd"/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предоставлением государственной услуги осуществляется в форме контроля за соблюдением последовательности действий, определенных административными процедурами по предоставлению государственной услуги, и принятием решений должностными лицами уполномоченного органа путем проведения проверок соблюдения и исполнения должностными лицами уполномоченного органа нормативных правовых актов, а также положений настоящего регламента.</w:t>
      </w:r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>Проверки также могут проводиться по конкретной жалобе заявителя.</w:t>
      </w:r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proofErr w:type="gramStart"/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lastRenderedPageBreak/>
        <w:t>Контроль за</w:t>
      </w:r>
      <w:proofErr w:type="gramEnd"/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предоставлением государственной услуги со стороны граждан, их объединений и организаций осуществляется посредством открытости деятельности управлений социальной политики при предоставлении государственной услуги, получения полной, актуальной и достоверной информации о порядке предоставления государственной услуги и возможности досудебного рассмотрения обращений (жалоб) в процессе получения государственной услуги. </w:t>
      </w:r>
    </w:p>
    <w:p w:rsidR="0054149F" w:rsidRPr="0054149F" w:rsidRDefault="0054149F" w:rsidP="0054149F">
      <w:pPr>
        <w:widowControl w:val="0"/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jc w:val="center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 w:rsidRPr="0054149F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Раздел 5. Досудебный (внесудебный) порядок обжалования решений и действий (бездействия) органа, предоставляющего государственную услугу, его должностных лиц, а также решений и действий (бездействия) МФЦ, работников МФЦ </w:t>
      </w:r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jc w:val="center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jc w:val="center"/>
        <w:rPr>
          <w:rFonts w:ascii="Liberation Serif" w:eastAsia="Calibri" w:hAnsi="Liberation Serif" w:cs="Liberation Serif"/>
          <w:b/>
          <w:sz w:val="22"/>
          <w:szCs w:val="20"/>
          <w:lang w:eastAsia="en-US"/>
        </w:rPr>
      </w:pPr>
      <w:r w:rsidRPr="0054149F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Информация для заинтересованных лиц об их праве на досудебное (внесудебное) обжалование действий (бездействия) и (или) решений, осуществляемых (принятых) в ходе предоставления государственной услуги</w:t>
      </w:r>
    </w:p>
    <w:p w:rsidR="0054149F" w:rsidRPr="0054149F" w:rsidRDefault="0054149F" w:rsidP="0054149F">
      <w:pPr>
        <w:widowControl w:val="0"/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103. Заявитель вправе обжаловать решения и действия (бездействие), уполномоченного органа, его должностных лиц, а также решения и действия (бездействие) МФЦ, работников МФЦ в досудебном (внесудебном) </w:t>
      </w:r>
      <w:proofErr w:type="gramStart"/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>порядке</w:t>
      </w:r>
      <w:proofErr w:type="gramEnd"/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>, в том числе в случаях, предусмотренных статьей 11.1 Федерального закона от 27 июля 2010 года № 210-ФЗ.</w:t>
      </w:r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sz w:val="22"/>
          <w:szCs w:val="20"/>
          <w:highlight w:val="lightGray"/>
          <w:lang w:eastAsia="en-US"/>
        </w:rPr>
      </w:pPr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jc w:val="center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 w:rsidRPr="0054149F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Органы государственной власти, организации и уполномоченные на рассмотрение жалобы лица, которым может быть направлена жалоба заявителя в досудебном (внесудебном) порядке</w:t>
      </w:r>
    </w:p>
    <w:p w:rsidR="0054149F" w:rsidRPr="0054149F" w:rsidRDefault="0054149F" w:rsidP="0054149F">
      <w:pPr>
        <w:widowControl w:val="0"/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54149F" w:rsidRPr="0054149F" w:rsidRDefault="0054149F" w:rsidP="0054149F">
      <w:pPr>
        <w:spacing w:after="200" w:line="276" w:lineRule="auto"/>
        <w:ind w:firstLine="851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104. </w:t>
      </w:r>
      <w:proofErr w:type="gramStart"/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В случае обжалования решений и действий (бездействия) уполномоченного органа, его должностных лиц и муниципальных служащих жалоба подается для рассмотрения в уполномоченный орган, в письменной форме на бумажном носителе, в том числе при личном приеме заявителя, по почте или через МФЦ либо в электронной форме. </w:t>
      </w:r>
      <w:proofErr w:type="gramEnd"/>
    </w:p>
    <w:p w:rsidR="0054149F" w:rsidRPr="0054149F" w:rsidRDefault="0054149F" w:rsidP="0054149F">
      <w:pPr>
        <w:spacing w:after="200" w:line="276" w:lineRule="auto"/>
        <w:ind w:firstLine="851"/>
        <w:jc w:val="both"/>
        <w:rPr>
          <w:rFonts w:ascii="Liberation Serif" w:eastAsia="Calibri" w:hAnsi="Liberation Serif" w:cs="Liberation Serif"/>
          <w:color w:val="FF0000"/>
          <w:sz w:val="28"/>
          <w:szCs w:val="28"/>
          <w:lang w:eastAsia="en-US"/>
        </w:rPr>
      </w:pPr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lastRenderedPageBreak/>
        <w:t>105. Жалобу на решения и действия (бездействие) уполномоченного органа также возможно подать в территориальный исполнительный орган государственной власти Свердловской области - Управление социальной политики Министерства социальной политики Свердловской области в письменной форме на бумажном носителе, в том числе при личном приеме заявителя, по почте или через МФЦ либо в электронной форме</w:t>
      </w:r>
      <w:r w:rsidRPr="0054149F">
        <w:rPr>
          <w:rFonts w:ascii="Liberation Serif" w:eastAsia="Calibri" w:hAnsi="Liberation Serif" w:cs="Liberation Serif"/>
          <w:color w:val="FF0000"/>
          <w:sz w:val="28"/>
          <w:szCs w:val="28"/>
          <w:lang w:eastAsia="en-US"/>
        </w:rPr>
        <w:t xml:space="preserve">. </w:t>
      </w:r>
    </w:p>
    <w:p w:rsidR="0054149F" w:rsidRPr="0054149F" w:rsidRDefault="0054149F" w:rsidP="0054149F">
      <w:pPr>
        <w:spacing w:after="200" w:line="276" w:lineRule="auto"/>
        <w:ind w:firstLine="851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106. В </w:t>
      </w:r>
      <w:proofErr w:type="gramStart"/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>случае</w:t>
      </w:r>
      <w:proofErr w:type="gramEnd"/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обжалования решений и действий (бездействия) МФЦ, работника МФЦ жалоба подается для рассмотрения в МФЦ в письменной форме на бумажном носителе, в том числе при личном приеме заявителя, в электронной форме, а также по почте. </w:t>
      </w:r>
    </w:p>
    <w:p w:rsidR="0054149F" w:rsidRPr="0054149F" w:rsidRDefault="0054149F" w:rsidP="0054149F">
      <w:pPr>
        <w:spacing w:after="200" w:line="276" w:lineRule="auto"/>
        <w:ind w:firstLine="851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107. Жалобу на решения и действия (бездействие) МФЦ, его руководителя также возможно подать в Департамент информатизации и связи Свердловской области (далее – учредитель МФЦ), в письменной форме на бумажном носителе, в том числе при личном приеме заявителя, в электронной форме, а также по почте. </w:t>
      </w:r>
    </w:p>
    <w:p w:rsidR="0054149F" w:rsidRPr="0054149F" w:rsidRDefault="0054149F" w:rsidP="0054149F">
      <w:pPr>
        <w:widowControl w:val="0"/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jc w:val="center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 w:rsidRPr="0054149F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Способы информирования заявителей о порядке подачи и рассмотрения жалобы, в том числе с использованием Единого портала</w:t>
      </w:r>
    </w:p>
    <w:p w:rsidR="0054149F" w:rsidRPr="0054149F" w:rsidRDefault="0054149F" w:rsidP="0054149F">
      <w:pPr>
        <w:widowControl w:val="0"/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>108. Уполномоченный орган, МФЦ, а также учредитель МФЦ обеспечивают:</w:t>
      </w:r>
    </w:p>
    <w:p w:rsidR="0054149F" w:rsidRPr="0054149F" w:rsidRDefault="0054149F" w:rsidP="0054149F">
      <w:pPr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>1) информирование заявителей о порядке обжалования решений и действий (бездействия) уполномоченного органа, его должностных лиц, а также МФЦ и его работников посредством размещения информации:</w:t>
      </w:r>
    </w:p>
    <w:p w:rsidR="0054149F" w:rsidRPr="0054149F" w:rsidRDefault="0054149F" w:rsidP="0054149F">
      <w:pPr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>на стендах в местах предоставления государственной услуги;</w:t>
      </w:r>
    </w:p>
    <w:p w:rsidR="0054149F" w:rsidRPr="0054149F" w:rsidRDefault="0054149F" w:rsidP="0054149F">
      <w:pPr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на официальном сайте уполномоченного органа, МФЦ </w:t>
      </w:r>
      <w:r w:rsidRPr="0054149F">
        <w:rPr>
          <w:rFonts w:ascii="Liberation Serif" w:eastAsia="Calibri" w:hAnsi="Liberation Serif" w:cs="Liberation Serif"/>
          <w:bCs/>
          <w:iCs/>
          <w:sz w:val="28"/>
          <w:szCs w:val="28"/>
          <w:lang w:eastAsia="en-US"/>
        </w:rPr>
        <w:t xml:space="preserve">по адресу: </w:t>
      </w:r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>https://</w:t>
      </w:r>
      <w:r w:rsidRPr="0054149F">
        <w:rPr>
          <w:rFonts w:ascii="Liberation Serif" w:eastAsia="Calibri" w:hAnsi="Liberation Serif" w:cs="Liberation Serif"/>
          <w:bCs/>
          <w:iCs/>
          <w:sz w:val="28"/>
          <w:szCs w:val="28"/>
          <w:lang w:eastAsia="en-US"/>
        </w:rPr>
        <w:t xml:space="preserve">mfc66.ru/ </w:t>
      </w:r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>и учредителя МФЦ по адресу: https://dis.midural.ru/;</w:t>
      </w:r>
    </w:p>
    <w:p w:rsidR="0054149F" w:rsidRPr="0054149F" w:rsidRDefault="0054149F" w:rsidP="0054149F">
      <w:pPr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>на Едином портале в разделе «Дополнительная информация» по адресу</w:t>
      </w:r>
      <w:r w:rsidRPr="0054149F">
        <w:rPr>
          <w:rFonts w:ascii="Liberation Serif" w:eastAsia="Calibri" w:hAnsi="Liberation Serif" w:cs="Liberation Serif"/>
          <w:sz w:val="22"/>
          <w:szCs w:val="22"/>
          <w:lang w:eastAsia="en-US"/>
        </w:rPr>
        <w:t xml:space="preserve">: </w:t>
      </w:r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>https://www.gosuslugi.ru/26066/1/info;</w:t>
      </w:r>
    </w:p>
    <w:p w:rsidR="0054149F" w:rsidRPr="0054149F" w:rsidRDefault="0054149F" w:rsidP="0054149F">
      <w:pPr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>2) консультирование заявителей о порядке обжалования решений и действий (бездействия) уполномоченного органа, его должностных лиц, а также на решения и действия (бездействие) МФЦ, и его работников, в том числе по телефону, электронной почте, при личном приеме.</w:t>
      </w:r>
    </w:p>
    <w:p w:rsidR="0054149F" w:rsidRPr="0054149F" w:rsidRDefault="0054149F" w:rsidP="0054149F">
      <w:pPr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jc w:val="center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 w:rsidRPr="0054149F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государственную услугу, его должностных лиц, а также решений и действий (бездействия) МФЦ, работников МФЦ </w:t>
      </w:r>
    </w:p>
    <w:p w:rsidR="0054149F" w:rsidRPr="0054149F" w:rsidRDefault="0054149F" w:rsidP="0054149F">
      <w:pPr>
        <w:widowControl w:val="0"/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54149F" w:rsidRPr="0054149F" w:rsidRDefault="0054149F" w:rsidP="0054149F">
      <w:pPr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>109. Порядок досудебного (внесудебного) обжалования решений и действий (бездействия) уполномоченного органа, его должностных лиц, а также решений и действий (бездействия) МФЦ, работников МФЦ регулируется:</w:t>
      </w:r>
    </w:p>
    <w:p w:rsidR="0054149F" w:rsidRPr="0054149F" w:rsidRDefault="0054149F" w:rsidP="0054149F">
      <w:pPr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статьями 11.1–11.3 Федерального закона от 27 июля 2010 года № 210-ФЗ; </w:t>
      </w:r>
    </w:p>
    <w:p w:rsidR="0054149F" w:rsidRPr="0054149F" w:rsidRDefault="0054149F" w:rsidP="0054149F">
      <w:pPr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proofErr w:type="gramStart"/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>постановлением Правительства Свердловской области от 22.11.2018 № 828</w:t>
      </w:r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noBreakHyphen/>
        <w:t>ПП «Об утверждении Положения об особенностях подачи и рассмотрения жалоб на решения и действия (бездействие) исполнительных органов государственной власти Свердловской области, предоставляющих государственные услуги, их должностных лиц, государственных гражданских служащих исполнительных органов государственной власти Свердловской области, предоставляющих государственные услуги, а также на решения и действия (бездействие) многофункционального центра предоставления государственных и муниципальных услуг и</w:t>
      </w:r>
      <w:proofErr w:type="gramEnd"/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его работников»;</w:t>
      </w:r>
    </w:p>
    <w:p w:rsidR="0054149F" w:rsidRPr="0054149F" w:rsidRDefault="0054149F" w:rsidP="0054149F">
      <w:pPr>
        <w:spacing w:after="200" w:line="276" w:lineRule="auto"/>
        <w:ind w:firstLine="709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proofErr w:type="gramStart"/>
      <w:r w:rsidRPr="0054149F">
        <w:rPr>
          <w:rFonts w:ascii="Liberation Serif" w:eastAsia="Calibri" w:hAnsi="Liberation Serif"/>
          <w:sz w:val="28"/>
          <w:szCs w:val="28"/>
          <w:lang w:eastAsia="en-US"/>
        </w:rPr>
        <w:t>постановлением администрации городского округа Верхняя Пышма Свердловской области от 1 ноября 2013 г. N 2547 «Об утверждении Положения об особенностях подачи и рассмотрения жалоб на решения и действия (бездействие) администрации городского округа Верхняя Пышма, отраслевых (функциональных) органов администрации городского округа Верхняя Пышма, предоставляющих муниципальные услуги, их должностных лиц, муниципальных служащих, участвующих в предоставлении муниципальных услуг».</w:t>
      </w:r>
      <w:proofErr w:type="gramEnd"/>
    </w:p>
    <w:p w:rsidR="0054149F" w:rsidRPr="0054149F" w:rsidRDefault="0054149F" w:rsidP="0054149F">
      <w:pPr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>110. Полная информация о порядке подачи и рассмотрения жалобы на</w:t>
      </w:r>
      <w:r w:rsidRPr="0054149F">
        <w:rPr>
          <w:rFonts w:ascii="Liberation Serif" w:eastAsia="Calibri" w:hAnsi="Liberation Serif" w:cs="Liberation Serif"/>
          <w:sz w:val="28"/>
          <w:szCs w:val="28"/>
          <w:lang w:val="en-US" w:eastAsia="en-US"/>
        </w:rPr>
        <w:t> </w:t>
      </w:r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>решения и действия (бездействие) уполномоченного органа, его должностных лиц, а также решения и</w:t>
      </w:r>
      <w:r w:rsidRPr="0054149F">
        <w:rPr>
          <w:rFonts w:ascii="Liberation Serif" w:eastAsia="Calibri" w:hAnsi="Liberation Serif" w:cs="Liberation Serif"/>
          <w:sz w:val="28"/>
          <w:szCs w:val="28"/>
          <w:lang w:val="en-US" w:eastAsia="en-US"/>
        </w:rPr>
        <w:t> </w:t>
      </w:r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действия (бездействие) МФЦ, работников МФЦ размещена в разделе «Дополнительная информация» на Едином портале по адресу: </w:t>
      </w:r>
      <w:hyperlink r:id="rId10" w:history="1">
        <w:r w:rsidRPr="0054149F">
          <w:rPr>
            <w:rFonts w:ascii="Liberation Serif" w:eastAsia="Calibri" w:hAnsi="Liberation Serif" w:cs="Liberation Serif"/>
            <w:color w:val="0000FF"/>
            <w:sz w:val="28"/>
            <w:szCs w:val="28"/>
            <w:u w:val="single"/>
            <w:lang w:eastAsia="en-US"/>
          </w:rPr>
          <w:t>https://www.gosuslugi.ru/26066/1/info</w:t>
        </w:r>
      </w:hyperlink>
      <w:r w:rsidRPr="0054149F">
        <w:rPr>
          <w:rFonts w:ascii="Liberation Serif" w:eastAsia="Calibri" w:hAnsi="Liberation Serif" w:cs="Liberation Serif"/>
          <w:sz w:val="28"/>
          <w:szCs w:val="28"/>
          <w:lang w:eastAsia="en-US"/>
        </w:rPr>
        <w:t>.</w:t>
      </w:r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right="-2"/>
        <w:jc w:val="right"/>
        <w:rPr>
          <w:rFonts w:ascii="Liberation Serif" w:eastAsia="Calibri" w:hAnsi="Liberation Serif" w:cs="Arial"/>
          <w:b/>
          <w:bCs/>
          <w:color w:val="FF0000"/>
          <w:sz w:val="22"/>
          <w:szCs w:val="22"/>
          <w:lang w:eastAsia="en-US"/>
        </w:rPr>
      </w:pPr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right="-2"/>
        <w:jc w:val="right"/>
        <w:rPr>
          <w:rFonts w:ascii="Liberation Serif" w:eastAsia="Calibri" w:hAnsi="Liberation Serif" w:cs="Arial"/>
          <w:b/>
          <w:bCs/>
          <w:color w:val="FF0000"/>
          <w:sz w:val="22"/>
          <w:szCs w:val="22"/>
          <w:lang w:eastAsia="en-US"/>
        </w:rPr>
      </w:pPr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right="-2"/>
        <w:jc w:val="right"/>
        <w:rPr>
          <w:rFonts w:ascii="Liberation Serif" w:eastAsia="Calibri" w:hAnsi="Liberation Serif" w:cs="Arial"/>
          <w:b/>
          <w:bCs/>
          <w:color w:val="FF0000"/>
          <w:sz w:val="22"/>
          <w:szCs w:val="22"/>
          <w:lang w:eastAsia="en-US"/>
        </w:rPr>
      </w:pPr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right="-2"/>
        <w:jc w:val="right"/>
        <w:rPr>
          <w:rFonts w:ascii="Liberation Serif" w:eastAsia="Calibri" w:hAnsi="Liberation Serif" w:cs="Arial"/>
          <w:b/>
          <w:bCs/>
          <w:color w:val="FF0000"/>
          <w:sz w:val="22"/>
          <w:szCs w:val="22"/>
          <w:lang w:eastAsia="en-US"/>
        </w:rPr>
      </w:pPr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right="-2"/>
        <w:jc w:val="right"/>
        <w:rPr>
          <w:rFonts w:ascii="Liberation Serif" w:eastAsia="Calibri" w:hAnsi="Liberation Serif" w:cs="Arial"/>
          <w:b/>
          <w:bCs/>
          <w:color w:val="FF0000"/>
          <w:sz w:val="22"/>
          <w:szCs w:val="22"/>
          <w:lang w:eastAsia="en-US"/>
        </w:rPr>
      </w:pPr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right="-2"/>
        <w:jc w:val="right"/>
        <w:rPr>
          <w:rFonts w:ascii="Liberation Serif" w:eastAsia="Calibri" w:hAnsi="Liberation Serif" w:cs="Arial"/>
          <w:b/>
          <w:bCs/>
          <w:color w:val="FF0000"/>
          <w:sz w:val="22"/>
          <w:szCs w:val="22"/>
          <w:lang w:eastAsia="en-US"/>
        </w:rPr>
      </w:pPr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right="-2"/>
        <w:jc w:val="right"/>
        <w:rPr>
          <w:rFonts w:ascii="Liberation Serif" w:eastAsia="Calibri" w:hAnsi="Liberation Serif" w:cs="Arial"/>
          <w:b/>
          <w:bCs/>
          <w:color w:val="FF0000"/>
          <w:sz w:val="22"/>
          <w:szCs w:val="22"/>
          <w:lang w:eastAsia="en-US"/>
        </w:rPr>
      </w:pPr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right="-2"/>
        <w:jc w:val="right"/>
        <w:rPr>
          <w:rFonts w:ascii="Liberation Serif" w:eastAsia="Calibri" w:hAnsi="Liberation Serif" w:cs="Arial"/>
          <w:b/>
          <w:bCs/>
          <w:color w:val="FF0000"/>
          <w:sz w:val="22"/>
          <w:szCs w:val="22"/>
          <w:lang w:eastAsia="en-US"/>
        </w:rPr>
      </w:pPr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right="-2"/>
        <w:jc w:val="right"/>
        <w:rPr>
          <w:rFonts w:ascii="Liberation Serif" w:eastAsia="Calibri" w:hAnsi="Liberation Serif" w:cs="Arial"/>
          <w:b/>
          <w:bCs/>
          <w:color w:val="FF0000"/>
          <w:sz w:val="22"/>
          <w:szCs w:val="22"/>
          <w:lang w:eastAsia="en-US"/>
        </w:rPr>
      </w:pPr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right="-2"/>
        <w:jc w:val="right"/>
        <w:rPr>
          <w:rFonts w:ascii="Liberation Serif" w:eastAsia="Calibri" w:hAnsi="Liberation Serif" w:cs="Arial"/>
          <w:b/>
          <w:bCs/>
          <w:color w:val="FF0000"/>
          <w:sz w:val="22"/>
          <w:szCs w:val="22"/>
          <w:lang w:eastAsia="en-US"/>
        </w:rPr>
      </w:pPr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right="-2"/>
        <w:jc w:val="right"/>
        <w:rPr>
          <w:rFonts w:ascii="Liberation Serif" w:eastAsia="Calibri" w:hAnsi="Liberation Serif" w:cs="Arial"/>
          <w:b/>
          <w:bCs/>
          <w:color w:val="FF0000"/>
          <w:sz w:val="22"/>
          <w:szCs w:val="22"/>
          <w:lang w:eastAsia="en-US"/>
        </w:rPr>
      </w:pPr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right="-2"/>
        <w:jc w:val="right"/>
        <w:rPr>
          <w:rFonts w:ascii="Liberation Serif" w:eastAsia="Calibri" w:hAnsi="Liberation Serif" w:cs="Arial"/>
          <w:b/>
          <w:bCs/>
          <w:color w:val="FF0000"/>
          <w:sz w:val="22"/>
          <w:szCs w:val="22"/>
          <w:lang w:eastAsia="en-US"/>
        </w:rPr>
      </w:pPr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right="-2"/>
        <w:jc w:val="right"/>
        <w:rPr>
          <w:rFonts w:ascii="Liberation Serif" w:eastAsia="Calibri" w:hAnsi="Liberation Serif" w:cs="Arial"/>
          <w:b/>
          <w:bCs/>
          <w:color w:val="FF0000"/>
          <w:sz w:val="22"/>
          <w:szCs w:val="22"/>
          <w:lang w:eastAsia="en-US"/>
        </w:rPr>
      </w:pPr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right="-2"/>
        <w:jc w:val="right"/>
        <w:rPr>
          <w:rFonts w:ascii="Liberation Serif" w:eastAsia="Calibri" w:hAnsi="Liberation Serif" w:cs="Arial"/>
          <w:b/>
          <w:bCs/>
          <w:color w:val="FF0000"/>
          <w:sz w:val="22"/>
          <w:szCs w:val="22"/>
          <w:lang w:eastAsia="en-US"/>
        </w:rPr>
      </w:pPr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right="-2"/>
        <w:jc w:val="right"/>
        <w:rPr>
          <w:rFonts w:ascii="Liberation Serif" w:eastAsia="Calibri" w:hAnsi="Liberation Serif" w:cs="Arial"/>
          <w:b/>
          <w:bCs/>
          <w:color w:val="FF0000"/>
          <w:sz w:val="22"/>
          <w:szCs w:val="22"/>
          <w:lang w:eastAsia="en-US"/>
        </w:rPr>
      </w:pPr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right="-2"/>
        <w:jc w:val="right"/>
        <w:rPr>
          <w:rFonts w:ascii="Liberation Serif" w:eastAsia="Calibri" w:hAnsi="Liberation Serif" w:cs="Arial"/>
          <w:b/>
          <w:bCs/>
          <w:color w:val="FF0000"/>
          <w:sz w:val="22"/>
          <w:szCs w:val="22"/>
          <w:lang w:eastAsia="en-US"/>
        </w:rPr>
      </w:pPr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right="-2"/>
        <w:jc w:val="right"/>
        <w:rPr>
          <w:rFonts w:ascii="Liberation Serif" w:eastAsia="Calibri" w:hAnsi="Liberation Serif" w:cs="Arial"/>
          <w:b/>
          <w:bCs/>
          <w:color w:val="FF0000"/>
          <w:sz w:val="22"/>
          <w:szCs w:val="22"/>
          <w:lang w:eastAsia="en-US"/>
        </w:rPr>
      </w:pPr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right="-2"/>
        <w:jc w:val="right"/>
        <w:rPr>
          <w:rFonts w:ascii="Liberation Serif" w:eastAsia="Calibri" w:hAnsi="Liberation Serif" w:cs="Arial"/>
          <w:b/>
          <w:bCs/>
          <w:color w:val="FF0000"/>
          <w:sz w:val="22"/>
          <w:szCs w:val="22"/>
          <w:lang w:eastAsia="en-US"/>
        </w:rPr>
      </w:pPr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right="-2"/>
        <w:jc w:val="right"/>
        <w:rPr>
          <w:rFonts w:ascii="Liberation Serif" w:eastAsia="Calibri" w:hAnsi="Liberation Serif" w:cs="Arial"/>
          <w:b/>
          <w:bCs/>
          <w:color w:val="FF0000"/>
          <w:sz w:val="22"/>
          <w:szCs w:val="22"/>
          <w:lang w:eastAsia="en-US"/>
        </w:rPr>
      </w:pPr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right="-2"/>
        <w:jc w:val="right"/>
        <w:rPr>
          <w:rFonts w:ascii="Liberation Serif" w:eastAsia="Calibri" w:hAnsi="Liberation Serif" w:cs="Arial"/>
          <w:b/>
          <w:bCs/>
          <w:color w:val="FF0000"/>
          <w:sz w:val="22"/>
          <w:szCs w:val="22"/>
          <w:lang w:eastAsia="en-US"/>
        </w:rPr>
      </w:pPr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right="-2"/>
        <w:jc w:val="right"/>
        <w:rPr>
          <w:rFonts w:ascii="Liberation Serif" w:eastAsia="Calibri" w:hAnsi="Liberation Serif" w:cs="Liberation Serif"/>
          <w:color w:val="FF0000"/>
          <w:lang w:eastAsia="en-US"/>
        </w:rPr>
      </w:pPr>
      <w:r w:rsidRPr="0054149F">
        <w:rPr>
          <w:rFonts w:ascii="Liberation Serif" w:eastAsia="Calibri" w:hAnsi="Liberation Serif" w:cs="Arial"/>
          <w:b/>
          <w:bCs/>
          <w:lang w:eastAsia="en-US"/>
        </w:rPr>
        <w:t>Приложение N 1</w:t>
      </w:r>
      <w:r w:rsidRPr="0054149F">
        <w:rPr>
          <w:rFonts w:ascii="Liberation Serif" w:eastAsia="Calibri" w:hAnsi="Liberation Serif" w:cs="Arial"/>
          <w:b/>
          <w:bCs/>
          <w:lang w:eastAsia="en-US"/>
        </w:rPr>
        <w:br/>
        <w:t xml:space="preserve">к </w:t>
      </w:r>
      <w:r w:rsidRPr="0054149F">
        <w:rPr>
          <w:rFonts w:ascii="Liberation Serif" w:eastAsia="Calibri" w:hAnsi="Liberation Serif" w:cs="Arial"/>
          <w:b/>
          <w:lang w:eastAsia="en-US"/>
        </w:rPr>
        <w:t>Административному регламенту</w:t>
      </w:r>
      <w:r w:rsidRPr="0054149F">
        <w:rPr>
          <w:rFonts w:ascii="Liberation Serif" w:eastAsia="Calibri" w:hAnsi="Liberation Serif" w:cs="Arial"/>
          <w:lang w:eastAsia="en-US"/>
        </w:rPr>
        <w:t xml:space="preserve"> </w:t>
      </w:r>
      <w:r w:rsidRPr="0054149F">
        <w:rPr>
          <w:rFonts w:ascii="Liberation Serif" w:eastAsia="Calibri" w:hAnsi="Liberation Serif" w:cs="Arial"/>
          <w:b/>
          <w:bCs/>
          <w:lang w:eastAsia="en-US"/>
        </w:rPr>
        <w:br/>
      </w:r>
    </w:p>
    <w:p w:rsidR="0054149F" w:rsidRPr="0054149F" w:rsidRDefault="0054149F" w:rsidP="0054149F">
      <w:pPr>
        <w:tabs>
          <w:tab w:val="center" w:pos="5315"/>
        </w:tabs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color w:val="FF0000"/>
          <w:lang w:eastAsia="en-US"/>
        </w:rPr>
      </w:pPr>
    </w:p>
    <w:p w:rsidR="0054149F" w:rsidRPr="0054149F" w:rsidRDefault="0054149F" w:rsidP="0054149F">
      <w:pPr>
        <w:rPr>
          <w:rFonts w:ascii="Liberation Serif" w:hAnsi="Liberation Serif"/>
        </w:rPr>
      </w:pPr>
      <w:r w:rsidRPr="0054149F">
        <w:rPr>
          <w:rFonts w:ascii="Liberation Serif" w:hAnsi="Liberation Serif"/>
        </w:rPr>
        <w:t>__________________________________</w:t>
      </w:r>
    </w:p>
    <w:p w:rsidR="0054149F" w:rsidRPr="0054149F" w:rsidRDefault="0054149F" w:rsidP="0054149F">
      <w:pPr>
        <w:rPr>
          <w:rFonts w:ascii="Liberation Serif" w:hAnsi="Liberation Serif"/>
        </w:rPr>
      </w:pPr>
      <w:r w:rsidRPr="0054149F">
        <w:rPr>
          <w:rFonts w:ascii="Liberation Serif" w:hAnsi="Liberation Serif"/>
        </w:rPr>
        <w:t>(наименование уполномоченного органа)</w:t>
      </w:r>
    </w:p>
    <w:p w:rsidR="0054149F" w:rsidRPr="0054149F" w:rsidRDefault="0054149F" w:rsidP="0054149F">
      <w:pPr>
        <w:spacing w:before="100" w:beforeAutospacing="1"/>
        <w:rPr>
          <w:rFonts w:ascii="Liberation Serif" w:hAnsi="Liberation Serif"/>
        </w:rPr>
      </w:pPr>
      <w:r w:rsidRPr="0054149F">
        <w:rPr>
          <w:rFonts w:ascii="Liberation Serif" w:hAnsi="Liberation Serif"/>
        </w:rPr>
        <w:t>от "___" ____________ 20__ г.</w:t>
      </w:r>
    </w:p>
    <w:p w:rsidR="0054149F" w:rsidRPr="0054149F" w:rsidRDefault="0054149F" w:rsidP="0054149F">
      <w:pPr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color w:val="FF0000"/>
          <w:lang w:eastAsia="en-US"/>
        </w:rPr>
      </w:pPr>
    </w:p>
    <w:p w:rsidR="0054149F" w:rsidRPr="0054149F" w:rsidRDefault="0054149F" w:rsidP="0054149F">
      <w:pPr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color w:val="FF0000"/>
          <w:lang w:eastAsia="en-US"/>
        </w:rPr>
      </w:pPr>
    </w:p>
    <w:p w:rsidR="0054149F" w:rsidRPr="0054149F" w:rsidRDefault="0054149F" w:rsidP="0054149F">
      <w:pPr>
        <w:spacing w:before="108" w:after="108"/>
        <w:jc w:val="center"/>
        <w:rPr>
          <w:rFonts w:ascii="Liberation Serif" w:hAnsi="Liberation Serif"/>
        </w:rPr>
      </w:pPr>
      <w:r w:rsidRPr="0054149F">
        <w:rPr>
          <w:rFonts w:ascii="Liberation Serif" w:hAnsi="Liberation Serif"/>
          <w:b/>
          <w:bCs/>
          <w:color w:val="26282F"/>
        </w:rPr>
        <w:t>Решение</w:t>
      </w:r>
      <w:r w:rsidRPr="0054149F">
        <w:rPr>
          <w:rFonts w:ascii="Liberation Serif" w:hAnsi="Liberation Serif"/>
          <w:b/>
          <w:bCs/>
          <w:color w:val="26282F"/>
        </w:rPr>
        <w:br/>
        <w:t>о назначении компенсации расходов на оплату жилого помещения и коммунальных услуг</w:t>
      </w:r>
    </w:p>
    <w:p w:rsidR="0054149F" w:rsidRPr="0054149F" w:rsidRDefault="0054149F" w:rsidP="0054149F">
      <w:pPr>
        <w:spacing w:before="100" w:beforeAutospacing="1"/>
        <w:rPr>
          <w:rFonts w:ascii="Liberation Serif" w:hAnsi="Liberation Serif"/>
        </w:rPr>
      </w:pPr>
    </w:p>
    <w:p w:rsidR="0054149F" w:rsidRPr="0054149F" w:rsidRDefault="0054149F" w:rsidP="0054149F">
      <w:pPr>
        <w:spacing w:before="100" w:beforeAutospacing="1"/>
        <w:rPr>
          <w:rFonts w:ascii="Liberation Serif" w:hAnsi="Liberation Serif"/>
        </w:rPr>
      </w:pPr>
      <w:r w:rsidRPr="0054149F">
        <w:rPr>
          <w:rFonts w:ascii="Liberation Serif" w:hAnsi="Liberation Serif"/>
        </w:rPr>
        <w:t>Назначить гражданин</w:t>
      </w:r>
      <w:proofErr w:type="gramStart"/>
      <w:r w:rsidRPr="0054149F">
        <w:rPr>
          <w:rFonts w:ascii="Liberation Serif" w:hAnsi="Liberation Serif"/>
        </w:rPr>
        <w:t>у(</w:t>
      </w:r>
      <w:proofErr w:type="spellStart"/>
      <w:proofErr w:type="gramEnd"/>
      <w:r w:rsidRPr="0054149F">
        <w:rPr>
          <w:rFonts w:ascii="Liberation Serif" w:hAnsi="Liberation Serif"/>
        </w:rPr>
        <w:t>ке</w:t>
      </w:r>
      <w:proofErr w:type="spellEnd"/>
      <w:r w:rsidRPr="0054149F">
        <w:rPr>
          <w:rFonts w:ascii="Liberation Serif" w:hAnsi="Liberation Serif"/>
        </w:rPr>
        <w:t>) ___________________________________________________</w:t>
      </w:r>
    </w:p>
    <w:p w:rsidR="0054149F" w:rsidRPr="0054149F" w:rsidRDefault="0054149F" w:rsidP="0054149F">
      <w:pPr>
        <w:spacing w:before="100" w:beforeAutospacing="1"/>
        <w:rPr>
          <w:rFonts w:ascii="Liberation Serif" w:hAnsi="Liberation Serif"/>
        </w:rPr>
      </w:pPr>
      <w:r w:rsidRPr="0054149F">
        <w:rPr>
          <w:rFonts w:ascii="Liberation Serif" w:hAnsi="Liberation Serif"/>
        </w:rPr>
        <w:t>Паспорт гражданина РФ серии _______ N _________ выдан _______________________</w:t>
      </w:r>
    </w:p>
    <w:p w:rsidR="0054149F" w:rsidRPr="0054149F" w:rsidRDefault="0054149F" w:rsidP="0054149F">
      <w:pPr>
        <w:spacing w:before="100" w:beforeAutospacing="1"/>
        <w:rPr>
          <w:rFonts w:ascii="Liberation Serif" w:hAnsi="Liberation Serif"/>
        </w:rPr>
      </w:pPr>
      <w:r w:rsidRPr="0054149F">
        <w:rPr>
          <w:rFonts w:ascii="Liberation Serif" w:hAnsi="Liberation Serif"/>
        </w:rPr>
        <w:t>____________________________________________________________________________</w:t>
      </w:r>
    </w:p>
    <w:p w:rsidR="0054149F" w:rsidRPr="0054149F" w:rsidRDefault="0054149F" w:rsidP="0054149F">
      <w:pPr>
        <w:spacing w:before="100" w:beforeAutospacing="1"/>
        <w:rPr>
          <w:rFonts w:ascii="Liberation Serif" w:hAnsi="Liberation Serif"/>
        </w:rPr>
      </w:pPr>
      <w:r w:rsidRPr="0054149F">
        <w:rPr>
          <w:rFonts w:ascii="Liberation Serif" w:hAnsi="Liberation Serif"/>
        </w:rPr>
        <w:t>проживающему (ей) по адресу ________________________________________________</w:t>
      </w:r>
    </w:p>
    <w:p w:rsidR="0054149F" w:rsidRPr="0054149F" w:rsidRDefault="0054149F" w:rsidP="0054149F">
      <w:pPr>
        <w:spacing w:before="100" w:beforeAutospacing="1"/>
        <w:rPr>
          <w:rFonts w:ascii="Liberation Serif" w:hAnsi="Liberation Serif"/>
        </w:rPr>
      </w:pPr>
      <w:r w:rsidRPr="0054149F">
        <w:rPr>
          <w:rFonts w:ascii="Liberation Serif" w:hAnsi="Liberation Serif"/>
        </w:rPr>
        <w:t>_________________________________________________________________________,</w:t>
      </w:r>
    </w:p>
    <w:p w:rsidR="0054149F" w:rsidRPr="0054149F" w:rsidRDefault="0054149F" w:rsidP="0054149F">
      <w:pPr>
        <w:spacing w:before="100" w:beforeAutospacing="1"/>
        <w:rPr>
          <w:rFonts w:ascii="Liberation Serif" w:hAnsi="Liberation Serif"/>
        </w:rPr>
      </w:pPr>
      <w:r w:rsidRPr="0054149F">
        <w:rPr>
          <w:rFonts w:ascii="Liberation Serif" w:hAnsi="Liberation Serif"/>
        </w:rPr>
        <w:t>ежемесячную компенсацию расходов на оплату жилого помещения и коммунальных услуг в сумме: _____________________________________________________________</w:t>
      </w:r>
    </w:p>
    <w:p w:rsidR="0054149F" w:rsidRPr="0054149F" w:rsidRDefault="0054149F" w:rsidP="0054149F">
      <w:pPr>
        <w:spacing w:before="100" w:beforeAutospacing="1"/>
        <w:rPr>
          <w:rFonts w:ascii="Liberation Serif" w:hAnsi="Liberation Serif"/>
        </w:rPr>
      </w:pPr>
      <w:r w:rsidRPr="0054149F">
        <w:rPr>
          <w:rFonts w:ascii="Liberation Serif" w:hAnsi="Liberation Serif"/>
        </w:rPr>
        <w:t>на период, бессрочно _______________________________________________________</w:t>
      </w:r>
    </w:p>
    <w:p w:rsidR="0054149F" w:rsidRPr="0054149F" w:rsidRDefault="0054149F" w:rsidP="0054149F">
      <w:pPr>
        <w:jc w:val="center"/>
        <w:rPr>
          <w:rFonts w:ascii="Liberation Serif" w:hAnsi="Liberation Serif"/>
        </w:rPr>
      </w:pPr>
      <w:r w:rsidRPr="0054149F">
        <w:rPr>
          <w:rFonts w:ascii="Liberation Serif" w:hAnsi="Liberation Serif"/>
        </w:rPr>
        <w:t>(указать)</w:t>
      </w:r>
    </w:p>
    <w:p w:rsidR="0054149F" w:rsidRPr="0054149F" w:rsidRDefault="0054149F" w:rsidP="0054149F">
      <w:pPr>
        <w:spacing w:before="100" w:beforeAutospacing="1"/>
        <w:rPr>
          <w:rFonts w:ascii="Liberation Serif" w:hAnsi="Liberation Serif"/>
        </w:rPr>
      </w:pPr>
      <w:r w:rsidRPr="0054149F">
        <w:rPr>
          <w:rFonts w:ascii="Liberation Serif" w:hAnsi="Liberation Serif"/>
        </w:rPr>
        <w:t>компенсацию расходов на оплату твердого топлива (уголь, дрова) и его доставку в сумме: ___________________________________________________________________</w:t>
      </w:r>
    </w:p>
    <w:p w:rsidR="0054149F" w:rsidRPr="0054149F" w:rsidRDefault="0054149F" w:rsidP="0054149F">
      <w:pPr>
        <w:spacing w:before="100" w:beforeAutospacing="1"/>
        <w:rPr>
          <w:rFonts w:ascii="Liberation Serif" w:hAnsi="Liberation Serif"/>
        </w:rPr>
      </w:pPr>
      <w:r w:rsidRPr="0054149F">
        <w:rPr>
          <w:rFonts w:ascii="Liberation Serif" w:hAnsi="Liberation Serif"/>
        </w:rPr>
        <w:t>сроком на один год, период __________________________________________________</w:t>
      </w:r>
    </w:p>
    <w:p w:rsidR="0054149F" w:rsidRPr="0054149F" w:rsidRDefault="0054149F" w:rsidP="0054149F">
      <w:pPr>
        <w:jc w:val="center"/>
        <w:rPr>
          <w:rFonts w:ascii="Liberation Serif" w:hAnsi="Liberation Serif"/>
        </w:rPr>
      </w:pPr>
      <w:r w:rsidRPr="0054149F">
        <w:rPr>
          <w:rFonts w:ascii="Liberation Serif" w:hAnsi="Liberation Serif"/>
        </w:rPr>
        <w:t>(указать)</w:t>
      </w:r>
    </w:p>
    <w:p w:rsidR="0054149F" w:rsidRPr="0054149F" w:rsidRDefault="0054149F" w:rsidP="0054149F">
      <w:pPr>
        <w:spacing w:before="100" w:beforeAutospacing="1"/>
        <w:rPr>
          <w:rFonts w:ascii="Liberation Serif" w:hAnsi="Liberation Serif"/>
        </w:rPr>
      </w:pPr>
      <w:r w:rsidRPr="0054149F">
        <w:rPr>
          <w:rFonts w:ascii="Liberation Serif" w:hAnsi="Liberation Serif"/>
        </w:rPr>
        <w:t>Способ выплаты: ___________________________________________________________</w:t>
      </w:r>
    </w:p>
    <w:p w:rsidR="0054149F" w:rsidRPr="0054149F" w:rsidRDefault="0054149F" w:rsidP="0054149F">
      <w:pPr>
        <w:spacing w:before="100" w:beforeAutospacing="1"/>
        <w:rPr>
          <w:rFonts w:ascii="Liberation Serif" w:hAnsi="Liberation Serif"/>
        </w:rPr>
      </w:pPr>
      <w:r w:rsidRPr="0054149F">
        <w:rPr>
          <w:rFonts w:ascii="Liberation Serif" w:hAnsi="Liberation Serif"/>
        </w:rPr>
        <w:t>Руководитель уполномоченного органа _________________________________________</w:t>
      </w:r>
    </w:p>
    <w:p w:rsidR="0054149F" w:rsidRPr="0054149F" w:rsidRDefault="0054149F" w:rsidP="0054149F">
      <w:pPr>
        <w:spacing w:before="100" w:beforeAutospacing="1"/>
        <w:rPr>
          <w:rFonts w:ascii="Liberation Serif" w:hAnsi="Liberation Serif"/>
        </w:rPr>
      </w:pPr>
      <w:r w:rsidRPr="0054149F">
        <w:rPr>
          <w:rFonts w:ascii="Liberation Serif" w:hAnsi="Liberation Serif"/>
        </w:rPr>
        <w:t>М.П.</w:t>
      </w:r>
    </w:p>
    <w:p w:rsidR="0054149F" w:rsidRPr="0054149F" w:rsidRDefault="0054149F" w:rsidP="0054149F">
      <w:pPr>
        <w:spacing w:before="100" w:beforeAutospacing="1"/>
        <w:rPr>
          <w:rFonts w:ascii="Liberation Serif" w:hAnsi="Liberation Serif"/>
        </w:rPr>
      </w:pPr>
      <w:r w:rsidRPr="0054149F">
        <w:rPr>
          <w:rFonts w:ascii="Liberation Serif" w:hAnsi="Liberation Serif"/>
        </w:rPr>
        <w:t>Исполнитель ___________________________________</w:t>
      </w:r>
    </w:p>
    <w:p w:rsidR="0054149F" w:rsidRPr="0054149F" w:rsidRDefault="0054149F" w:rsidP="0054149F">
      <w:pPr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lang w:eastAsia="en-US"/>
        </w:rPr>
      </w:pPr>
    </w:p>
    <w:p w:rsidR="0054149F" w:rsidRPr="0054149F" w:rsidRDefault="0054149F" w:rsidP="0054149F">
      <w:pPr>
        <w:autoSpaceDE w:val="0"/>
        <w:autoSpaceDN w:val="0"/>
        <w:adjustRightInd w:val="0"/>
        <w:spacing w:after="200" w:line="276" w:lineRule="auto"/>
        <w:ind w:right="-2"/>
        <w:jc w:val="right"/>
        <w:rPr>
          <w:rFonts w:ascii="Liberation Serif" w:eastAsia="Calibri" w:hAnsi="Liberation Serif" w:cs="Liberation Serif"/>
          <w:lang w:eastAsia="en-US"/>
        </w:rPr>
      </w:pPr>
      <w:r w:rsidRPr="0054149F">
        <w:rPr>
          <w:rFonts w:ascii="Liberation Serif" w:eastAsia="Calibri" w:hAnsi="Liberation Serif" w:cs="Arial"/>
          <w:b/>
          <w:bCs/>
          <w:lang w:eastAsia="en-US"/>
        </w:rPr>
        <w:t>Приложение N 2</w:t>
      </w:r>
      <w:r w:rsidRPr="0054149F">
        <w:rPr>
          <w:rFonts w:ascii="Liberation Serif" w:eastAsia="Calibri" w:hAnsi="Liberation Serif" w:cs="Arial"/>
          <w:b/>
          <w:bCs/>
          <w:lang w:eastAsia="en-US"/>
        </w:rPr>
        <w:br/>
        <w:t xml:space="preserve">к </w:t>
      </w:r>
      <w:r w:rsidRPr="0054149F">
        <w:rPr>
          <w:rFonts w:ascii="Liberation Serif" w:eastAsia="Calibri" w:hAnsi="Liberation Serif" w:cs="Arial"/>
          <w:b/>
          <w:lang w:eastAsia="en-US"/>
        </w:rPr>
        <w:t>Административному регламенту</w:t>
      </w:r>
      <w:r w:rsidRPr="0054149F">
        <w:rPr>
          <w:rFonts w:ascii="Liberation Serif" w:eastAsia="Calibri" w:hAnsi="Liberation Serif" w:cs="Arial"/>
          <w:lang w:eastAsia="en-US"/>
        </w:rPr>
        <w:t xml:space="preserve"> </w:t>
      </w:r>
      <w:r w:rsidRPr="0054149F">
        <w:rPr>
          <w:rFonts w:ascii="Liberation Serif" w:eastAsia="Calibri" w:hAnsi="Liberation Serif" w:cs="Arial"/>
          <w:b/>
          <w:bCs/>
          <w:lang w:eastAsia="en-US"/>
        </w:rPr>
        <w:br/>
      </w:r>
    </w:p>
    <w:p w:rsidR="0054149F" w:rsidRPr="0054149F" w:rsidRDefault="0054149F" w:rsidP="0054149F">
      <w:pPr>
        <w:tabs>
          <w:tab w:val="left" w:pos="7896"/>
        </w:tabs>
        <w:spacing w:after="200" w:line="276" w:lineRule="auto"/>
        <w:jc w:val="right"/>
        <w:rPr>
          <w:rFonts w:ascii="Liberation Serif" w:eastAsia="Calibri" w:hAnsi="Liberation Serif" w:cs="Liberation Serif"/>
          <w:lang w:eastAsia="en-US"/>
        </w:rPr>
      </w:pPr>
    </w:p>
    <w:p w:rsidR="0054149F" w:rsidRPr="0054149F" w:rsidRDefault="0054149F" w:rsidP="0054149F">
      <w:pPr>
        <w:spacing w:after="200" w:line="276" w:lineRule="auto"/>
        <w:rPr>
          <w:rFonts w:ascii="Liberation Serif" w:eastAsia="Calibri" w:hAnsi="Liberation Serif" w:cs="Liberation Serif"/>
          <w:lang w:eastAsia="en-US"/>
        </w:rPr>
      </w:pPr>
    </w:p>
    <w:p w:rsidR="0054149F" w:rsidRPr="0054149F" w:rsidRDefault="0054149F" w:rsidP="0054149F">
      <w:pPr>
        <w:rPr>
          <w:rFonts w:ascii="Liberation Serif" w:hAnsi="Liberation Serif"/>
        </w:rPr>
      </w:pPr>
      <w:r w:rsidRPr="0054149F">
        <w:rPr>
          <w:rFonts w:ascii="Liberation Serif" w:hAnsi="Liberation Serif"/>
        </w:rPr>
        <w:t>__________________________________</w:t>
      </w:r>
    </w:p>
    <w:p w:rsidR="0054149F" w:rsidRPr="0054149F" w:rsidRDefault="0054149F" w:rsidP="0054149F">
      <w:pPr>
        <w:rPr>
          <w:rFonts w:ascii="Liberation Serif" w:hAnsi="Liberation Serif"/>
        </w:rPr>
      </w:pPr>
      <w:r w:rsidRPr="0054149F">
        <w:rPr>
          <w:rFonts w:ascii="Liberation Serif" w:hAnsi="Liberation Serif"/>
        </w:rPr>
        <w:t>(наименование уполномоченного органа)</w:t>
      </w:r>
    </w:p>
    <w:p w:rsidR="0054149F" w:rsidRPr="0054149F" w:rsidRDefault="0054149F" w:rsidP="0054149F">
      <w:pPr>
        <w:spacing w:before="100" w:beforeAutospacing="1"/>
        <w:rPr>
          <w:rFonts w:ascii="Liberation Serif" w:hAnsi="Liberation Serif"/>
        </w:rPr>
      </w:pPr>
      <w:r w:rsidRPr="0054149F">
        <w:rPr>
          <w:rFonts w:ascii="Liberation Serif" w:hAnsi="Liberation Serif"/>
        </w:rPr>
        <w:t>от "___" ____________ 20__ г.</w:t>
      </w:r>
    </w:p>
    <w:p w:rsidR="0054149F" w:rsidRPr="0054149F" w:rsidRDefault="0054149F" w:rsidP="0054149F">
      <w:pPr>
        <w:spacing w:before="100" w:beforeAutospacing="1"/>
        <w:rPr>
          <w:rFonts w:ascii="Liberation Serif" w:hAnsi="Liberation Serif"/>
        </w:rPr>
      </w:pPr>
    </w:p>
    <w:p w:rsidR="0054149F" w:rsidRPr="0054149F" w:rsidRDefault="0054149F" w:rsidP="0054149F">
      <w:pPr>
        <w:spacing w:before="108" w:after="108"/>
        <w:jc w:val="center"/>
        <w:rPr>
          <w:rFonts w:ascii="Liberation Serif" w:hAnsi="Liberation Serif"/>
          <w:b/>
          <w:bCs/>
          <w:color w:val="26282F"/>
        </w:rPr>
      </w:pPr>
    </w:p>
    <w:p w:rsidR="0054149F" w:rsidRPr="0054149F" w:rsidRDefault="0054149F" w:rsidP="0054149F">
      <w:pPr>
        <w:spacing w:before="108" w:after="108"/>
        <w:jc w:val="center"/>
        <w:rPr>
          <w:rFonts w:ascii="Liberation Serif" w:hAnsi="Liberation Serif"/>
        </w:rPr>
      </w:pPr>
      <w:r w:rsidRPr="0054149F">
        <w:rPr>
          <w:rFonts w:ascii="Liberation Serif" w:hAnsi="Liberation Serif"/>
          <w:b/>
          <w:bCs/>
          <w:color w:val="26282F"/>
        </w:rPr>
        <w:t>Решение</w:t>
      </w:r>
      <w:r w:rsidRPr="0054149F">
        <w:rPr>
          <w:rFonts w:ascii="Liberation Serif" w:hAnsi="Liberation Serif"/>
          <w:b/>
          <w:bCs/>
          <w:color w:val="26282F"/>
        </w:rPr>
        <w:br/>
        <w:t>об отказе в назначении компенсации расходов за жилое помещение и коммунальные услуги</w:t>
      </w:r>
    </w:p>
    <w:p w:rsidR="0054149F" w:rsidRPr="0054149F" w:rsidRDefault="0054149F" w:rsidP="0054149F">
      <w:pPr>
        <w:spacing w:before="100" w:beforeAutospacing="1"/>
        <w:rPr>
          <w:rFonts w:ascii="Liberation Serif" w:hAnsi="Liberation Serif"/>
        </w:rPr>
      </w:pPr>
    </w:p>
    <w:p w:rsidR="0054149F" w:rsidRPr="0054149F" w:rsidRDefault="0054149F" w:rsidP="0054149F">
      <w:pPr>
        <w:spacing w:before="100" w:beforeAutospacing="1"/>
        <w:rPr>
          <w:rFonts w:ascii="Liberation Serif" w:hAnsi="Liberation Serif"/>
        </w:rPr>
      </w:pPr>
      <w:r w:rsidRPr="0054149F">
        <w:rPr>
          <w:rFonts w:ascii="Liberation Serif" w:hAnsi="Liberation Serif"/>
        </w:rPr>
        <w:t>Отказать гр. ______________________________________________________________,</w:t>
      </w:r>
    </w:p>
    <w:p w:rsidR="0054149F" w:rsidRPr="0054149F" w:rsidRDefault="0054149F" w:rsidP="0054149F">
      <w:pPr>
        <w:spacing w:before="100" w:beforeAutospacing="1"/>
        <w:jc w:val="center"/>
        <w:rPr>
          <w:rFonts w:ascii="Liberation Serif" w:hAnsi="Liberation Serif"/>
        </w:rPr>
      </w:pPr>
      <w:r w:rsidRPr="0054149F">
        <w:rPr>
          <w:rFonts w:ascii="Liberation Serif" w:hAnsi="Liberation Serif"/>
        </w:rPr>
        <w:t>(Ф.И.О.)</w:t>
      </w:r>
    </w:p>
    <w:p w:rsidR="0054149F" w:rsidRPr="0054149F" w:rsidRDefault="0054149F" w:rsidP="0054149F">
      <w:pPr>
        <w:spacing w:before="100" w:beforeAutospacing="1"/>
        <w:rPr>
          <w:rFonts w:ascii="Liberation Serif" w:hAnsi="Liberation Serif"/>
        </w:rPr>
      </w:pPr>
      <w:r w:rsidRPr="0054149F">
        <w:rPr>
          <w:rFonts w:ascii="Liberation Serif" w:hAnsi="Liberation Serif"/>
        </w:rPr>
        <w:t>проживающему по адресу: ___________________________________________________</w:t>
      </w:r>
    </w:p>
    <w:p w:rsidR="0054149F" w:rsidRPr="0054149F" w:rsidRDefault="0054149F" w:rsidP="0054149F">
      <w:pPr>
        <w:spacing w:before="100" w:beforeAutospacing="1"/>
        <w:rPr>
          <w:rFonts w:ascii="Liberation Serif" w:hAnsi="Liberation Serif"/>
        </w:rPr>
      </w:pPr>
      <w:r w:rsidRPr="0054149F">
        <w:rPr>
          <w:rFonts w:ascii="Liberation Serif" w:hAnsi="Liberation Serif"/>
        </w:rPr>
        <w:t>_________________________________________________________________________,</w:t>
      </w:r>
    </w:p>
    <w:p w:rsidR="0054149F" w:rsidRPr="0054149F" w:rsidRDefault="0054149F" w:rsidP="0054149F">
      <w:pPr>
        <w:spacing w:before="100" w:beforeAutospacing="1"/>
        <w:rPr>
          <w:rFonts w:ascii="Liberation Serif" w:hAnsi="Liberation Serif"/>
        </w:rPr>
      </w:pPr>
      <w:r w:rsidRPr="0054149F">
        <w:rPr>
          <w:rFonts w:ascii="Liberation Serif" w:hAnsi="Liberation Serif"/>
        </w:rPr>
        <w:t xml:space="preserve">в </w:t>
      </w:r>
      <w:proofErr w:type="gramStart"/>
      <w:r w:rsidRPr="0054149F">
        <w:rPr>
          <w:rFonts w:ascii="Liberation Serif" w:hAnsi="Liberation Serif"/>
        </w:rPr>
        <w:t>назначении</w:t>
      </w:r>
      <w:proofErr w:type="gramEnd"/>
      <w:r w:rsidRPr="0054149F">
        <w:rPr>
          <w:rFonts w:ascii="Liberation Serif" w:hAnsi="Liberation Serif"/>
        </w:rPr>
        <w:t xml:space="preserve"> компенсации расходов на оплату жилого помещения и коммунальных услуг, компенсации расходов на оплату твердого топлива (уголь, дрова) и его доставку (нужное подчеркнуть) по причине ______________________________________________</w:t>
      </w:r>
    </w:p>
    <w:p w:rsidR="0054149F" w:rsidRPr="0054149F" w:rsidRDefault="0054149F" w:rsidP="0054149F">
      <w:pPr>
        <w:spacing w:before="100" w:beforeAutospacing="1"/>
        <w:rPr>
          <w:rFonts w:ascii="Liberation Serif" w:hAnsi="Liberation Serif"/>
        </w:rPr>
      </w:pPr>
      <w:r w:rsidRPr="0054149F">
        <w:rPr>
          <w:rFonts w:ascii="Liberation Serif" w:hAnsi="Liberation Serif"/>
        </w:rPr>
        <w:t>_________________________________________________________________________</w:t>
      </w:r>
    </w:p>
    <w:p w:rsidR="0054149F" w:rsidRPr="0054149F" w:rsidRDefault="0054149F" w:rsidP="0054149F">
      <w:pPr>
        <w:spacing w:before="100" w:beforeAutospacing="1"/>
        <w:rPr>
          <w:rFonts w:ascii="Liberation Serif" w:hAnsi="Liberation Serif"/>
        </w:rPr>
      </w:pPr>
      <w:r w:rsidRPr="0054149F">
        <w:rPr>
          <w:rFonts w:ascii="Liberation Serif" w:hAnsi="Liberation Serif"/>
        </w:rPr>
        <w:t>_________________________________________________________________________</w:t>
      </w:r>
    </w:p>
    <w:p w:rsidR="0054149F" w:rsidRPr="0054149F" w:rsidRDefault="0054149F" w:rsidP="0054149F">
      <w:pPr>
        <w:spacing w:before="100" w:beforeAutospacing="1"/>
        <w:rPr>
          <w:rFonts w:ascii="Liberation Serif" w:hAnsi="Liberation Serif"/>
        </w:rPr>
      </w:pPr>
      <w:r w:rsidRPr="0054149F">
        <w:rPr>
          <w:rFonts w:ascii="Liberation Serif" w:hAnsi="Liberation Serif"/>
        </w:rPr>
        <w:t>Руководитель уполномоченного органа _______________________________</w:t>
      </w:r>
    </w:p>
    <w:p w:rsidR="0054149F" w:rsidRPr="0054149F" w:rsidRDefault="0054149F" w:rsidP="0054149F">
      <w:pPr>
        <w:spacing w:before="240"/>
        <w:rPr>
          <w:rFonts w:ascii="Liberation Serif" w:hAnsi="Liberation Serif"/>
        </w:rPr>
      </w:pPr>
      <w:r w:rsidRPr="0054149F">
        <w:rPr>
          <w:rFonts w:ascii="Liberation Serif" w:hAnsi="Liberation Serif"/>
        </w:rPr>
        <w:t>М.П.</w:t>
      </w:r>
    </w:p>
    <w:p w:rsidR="0054149F" w:rsidRPr="0054149F" w:rsidRDefault="0054149F" w:rsidP="0054149F">
      <w:pPr>
        <w:spacing w:before="100" w:beforeAutospacing="1"/>
        <w:rPr>
          <w:rFonts w:ascii="Liberation Serif" w:hAnsi="Liberation Serif" w:cs="Liberation Serif"/>
        </w:rPr>
      </w:pPr>
      <w:r w:rsidRPr="0054149F">
        <w:rPr>
          <w:rFonts w:ascii="Liberation Serif" w:hAnsi="Liberation Serif"/>
        </w:rPr>
        <w:t>Исполнитель ____________________________________________________</w:t>
      </w:r>
    </w:p>
    <w:p w:rsidR="0054149F" w:rsidRPr="0054149F" w:rsidRDefault="0054149F" w:rsidP="0054149F">
      <w:pPr>
        <w:spacing w:before="100" w:beforeAutospacing="1"/>
        <w:rPr>
          <w:rFonts w:ascii="Liberation Serif" w:hAnsi="Liberation Serif" w:cs="Liberation Serif"/>
        </w:rPr>
      </w:pPr>
    </w:p>
    <w:p w:rsidR="0054149F" w:rsidRPr="0054149F" w:rsidRDefault="0054149F" w:rsidP="0054149F">
      <w:pPr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lang w:eastAsia="en-US"/>
        </w:rPr>
      </w:pPr>
    </w:p>
    <w:p w:rsidR="0054149F" w:rsidRPr="0054149F" w:rsidRDefault="0054149F" w:rsidP="0054149F">
      <w:pPr>
        <w:rPr>
          <w:rFonts w:ascii="Liberation Serif" w:hAnsi="Liberation Serif"/>
        </w:rPr>
      </w:pPr>
    </w:p>
    <w:p w:rsidR="0054149F" w:rsidRDefault="0054149F"/>
    <w:p w:rsidR="0054149F" w:rsidRDefault="0054149F"/>
    <w:p w:rsidR="0054149F" w:rsidRDefault="0054149F"/>
    <w:sectPr w:rsidR="0054149F">
      <w:headerReference w:type="defaul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6325" w:rsidRDefault="00F96325" w:rsidP="003E001B">
      <w:r>
        <w:separator/>
      </w:r>
    </w:p>
  </w:endnote>
  <w:endnote w:type="continuationSeparator" w:id="0">
    <w:p w:rsidR="00F96325" w:rsidRDefault="00F96325" w:rsidP="003E0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6325" w:rsidRDefault="00F96325" w:rsidP="003E001B">
      <w:r>
        <w:separator/>
      </w:r>
    </w:p>
  </w:footnote>
  <w:footnote w:type="continuationSeparator" w:id="0">
    <w:p w:rsidR="00F96325" w:rsidRDefault="00F96325" w:rsidP="003E001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001B" w:rsidRDefault="003E001B">
    <w:pPr>
      <w:pStyle w:val="a3"/>
    </w:pPr>
  </w:p>
  <w:p w:rsidR="003E001B" w:rsidRDefault="003E001B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DB040D"/>
    <w:multiLevelType w:val="hybridMultilevel"/>
    <w:tmpl w:val="0584E956"/>
    <w:lvl w:ilvl="0" w:tplc="26282B42">
      <w:start w:val="3"/>
      <w:numFmt w:val="decimal"/>
      <w:suff w:val="space"/>
      <w:lvlText w:val="%1)"/>
      <w:lvlJc w:val="left"/>
      <w:pPr>
        <w:ind w:left="1353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001B"/>
    <w:rsid w:val="003E001B"/>
    <w:rsid w:val="0054149F"/>
    <w:rsid w:val="006731A0"/>
    <w:rsid w:val="00AE5A41"/>
    <w:rsid w:val="00F96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00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E001B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3E001B"/>
  </w:style>
  <w:style w:type="paragraph" w:styleId="a5">
    <w:name w:val="footer"/>
    <w:basedOn w:val="a"/>
    <w:link w:val="a6"/>
    <w:uiPriority w:val="99"/>
    <w:unhideWhenUsed/>
    <w:rsid w:val="003E001B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3E001B"/>
  </w:style>
  <w:style w:type="paragraph" w:styleId="a7">
    <w:name w:val="Balloon Text"/>
    <w:basedOn w:val="a"/>
    <w:link w:val="a8"/>
    <w:uiPriority w:val="99"/>
    <w:semiHidden/>
    <w:unhideWhenUsed/>
    <w:rsid w:val="003E001B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3E001B"/>
    <w:rPr>
      <w:rFonts w:ascii="Tahoma" w:hAnsi="Tahoma" w:cs="Tahoma"/>
      <w:sz w:val="16"/>
      <w:szCs w:val="16"/>
    </w:rPr>
  </w:style>
  <w:style w:type="character" w:styleId="a9">
    <w:name w:val="Hyperlink"/>
    <w:semiHidden/>
    <w:unhideWhenUsed/>
    <w:rsid w:val="003E001B"/>
    <w:rPr>
      <w:color w:val="0000FF"/>
      <w:u w:val="single"/>
    </w:rPr>
  </w:style>
  <w:style w:type="paragraph" w:customStyle="1" w:styleId="ConsNormal">
    <w:name w:val="ConsNormal"/>
    <w:rsid w:val="003E001B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00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E001B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3E001B"/>
  </w:style>
  <w:style w:type="paragraph" w:styleId="a5">
    <w:name w:val="footer"/>
    <w:basedOn w:val="a"/>
    <w:link w:val="a6"/>
    <w:uiPriority w:val="99"/>
    <w:unhideWhenUsed/>
    <w:rsid w:val="003E001B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3E001B"/>
  </w:style>
  <w:style w:type="paragraph" w:styleId="a7">
    <w:name w:val="Balloon Text"/>
    <w:basedOn w:val="a"/>
    <w:link w:val="a8"/>
    <w:uiPriority w:val="99"/>
    <w:semiHidden/>
    <w:unhideWhenUsed/>
    <w:rsid w:val="003E001B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3E001B"/>
    <w:rPr>
      <w:rFonts w:ascii="Tahoma" w:hAnsi="Tahoma" w:cs="Tahoma"/>
      <w:sz w:val="16"/>
      <w:szCs w:val="16"/>
    </w:rPr>
  </w:style>
  <w:style w:type="character" w:styleId="a9">
    <w:name w:val="Hyperlink"/>
    <w:semiHidden/>
    <w:unhideWhenUsed/>
    <w:rsid w:val="003E001B"/>
    <w:rPr>
      <w:color w:val="0000FF"/>
      <w:u w:val="single"/>
    </w:rPr>
  </w:style>
  <w:style w:type="paragraph" w:customStyle="1" w:styleId="ConsNormal">
    <w:name w:val="ConsNormal"/>
    <w:rsid w:val="003E001B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616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1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ovp.ru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www.gosuslugi.ru/26066/1/info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movp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17156</Words>
  <Characters>97790</Characters>
  <Application>Microsoft Office Word</Application>
  <DocSecurity>0</DocSecurity>
  <Lines>814</Lines>
  <Paragraphs>229</Paragraphs>
  <ScaleCrop>false</ScaleCrop>
  <Company/>
  <LinksUpToDate>false</LinksUpToDate>
  <CharactersWithSpaces>114717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Gluhih</dc:creator>
  <cp:lastModifiedBy>Gluhih</cp:lastModifiedBy>
  <cp:revision>4</cp:revision>
  <dcterms:created xsi:type="dcterms:W3CDTF">2020-04-17T08:50:00Z</dcterms:created>
  <dcterms:modified xsi:type="dcterms:W3CDTF">2020-04-17T08:55:00Z</dcterms:modified>
</cp:coreProperties>
</file>