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BFE" w:rsidRDefault="004D5BFE">
      <w:pPr>
        <w:pStyle w:val="ConsPlusTitle"/>
        <w:jc w:val="center"/>
        <w:outlineLvl w:val="0"/>
      </w:pPr>
      <w:r>
        <w:t>ДУМА ГОРОДСКОГО ОКРУГА ВЕРХНЯЯ ПЫШМА</w:t>
      </w:r>
    </w:p>
    <w:p w:rsidR="004D5BFE" w:rsidRDefault="004D5BFE">
      <w:pPr>
        <w:pStyle w:val="ConsPlusTitle"/>
        <w:jc w:val="center"/>
      </w:pPr>
    </w:p>
    <w:p w:rsidR="004D5BFE" w:rsidRDefault="004D5BFE">
      <w:pPr>
        <w:pStyle w:val="ConsPlusTitle"/>
        <w:jc w:val="center"/>
      </w:pPr>
      <w:r>
        <w:t>РЕШЕНИЕ</w:t>
      </w:r>
    </w:p>
    <w:p w:rsidR="004D5BFE" w:rsidRDefault="004D5BFE">
      <w:pPr>
        <w:pStyle w:val="ConsPlusTitle"/>
        <w:jc w:val="center"/>
      </w:pPr>
      <w:r>
        <w:t>от 26 июня 2025 г. N 27/3</w:t>
      </w:r>
    </w:p>
    <w:p w:rsidR="004D5BFE" w:rsidRDefault="004D5BFE">
      <w:pPr>
        <w:pStyle w:val="ConsPlusTitle"/>
        <w:jc w:val="center"/>
      </w:pPr>
    </w:p>
    <w:p w:rsidR="004D5BFE" w:rsidRDefault="004D5BFE">
      <w:pPr>
        <w:pStyle w:val="ConsPlusTitle"/>
        <w:jc w:val="center"/>
      </w:pPr>
      <w:r>
        <w:t>ОБ УТВЕРЖДЕНИИ ПОЛОЖЕНИЯ О МУНИЦИПАЛЬНОМ ЗЕМЕЛЬНОМ КОНТРОЛЕ</w:t>
      </w:r>
    </w:p>
    <w:p w:rsidR="004D5BFE" w:rsidRDefault="004D5BFE">
      <w:pPr>
        <w:pStyle w:val="ConsPlusTitle"/>
        <w:jc w:val="center"/>
      </w:pPr>
      <w:r>
        <w:t>НА ТЕРРИТОРИИ ГОРОДСКОГО ОКРУГА ВЕРХНЯЯ ПЫШМА</w:t>
      </w:r>
    </w:p>
    <w:p w:rsidR="004D5BFE" w:rsidRDefault="004D5BFE">
      <w:pPr>
        <w:pStyle w:val="ConsPlusNormal"/>
        <w:ind w:firstLine="540"/>
        <w:jc w:val="both"/>
      </w:pPr>
    </w:p>
    <w:p w:rsidR="004D5BFE" w:rsidRDefault="004D5BFE">
      <w:pPr>
        <w:pStyle w:val="ConsPlusNormal"/>
        <w:ind w:firstLine="540"/>
        <w:jc w:val="both"/>
      </w:pPr>
      <w:r>
        <w:t xml:space="preserve">Рассмотрев представленный администрацией городского округа Верхняя Пышма проект решения Думы городского округа Верхняя Пышма "Об утверждении Положения о муниципальном земельном контроле на территории городского округа Верхняя Пышма", в связи с принятием Федерального </w:t>
      </w:r>
      <w:hyperlink r:id="rId4">
        <w:r>
          <w:rPr>
            <w:color w:val="0000FF"/>
          </w:rPr>
          <w:t>закона</w:t>
        </w:r>
      </w:hyperlink>
      <w:r>
        <w:t xml:space="preserve"> от 28 декабря 2024 года N 540-ФЗ "О внесении изменений в Федеральный закон "О государственном контроле (надзоре) и муниципальном контроле в Российской Федерации", учитывая протест прокурора города Верхней Пышмы от 28 мая 2025 года N Исорг-20650019-587-25/-20650019, в соответствии с Земельным </w:t>
      </w:r>
      <w:hyperlink r:id="rId5">
        <w:r>
          <w:rPr>
            <w:color w:val="0000FF"/>
          </w:rPr>
          <w:t>кодексом</w:t>
        </w:r>
      </w:hyperlink>
      <w:r>
        <w:t xml:space="preserve"> Российской Федерации, </w:t>
      </w:r>
      <w:hyperlink r:id="rId6">
        <w:r>
          <w:rPr>
            <w:color w:val="0000FF"/>
          </w:rPr>
          <w:t>статьей 16</w:t>
        </w:r>
      </w:hyperlink>
      <w:r>
        <w:t xml:space="preserve"> Федерального закона от 06 октября 2003 года N 131-ФЗ "Об общих принципах организации местного самоуправления в Российской Федерации", </w:t>
      </w:r>
      <w:hyperlink r:id="rId7">
        <w:r>
          <w:rPr>
            <w:color w:val="0000FF"/>
          </w:rPr>
          <w:t>статьями 3</w:t>
        </w:r>
      </w:hyperlink>
      <w:r>
        <w:t xml:space="preserve">, </w:t>
      </w:r>
      <w:hyperlink r:id="rId8">
        <w:r>
          <w:rPr>
            <w:color w:val="0000FF"/>
          </w:rPr>
          <w:t>23</w:t>
        </w:r>
      </w:hyperlink>
      <w:r>
        <w:t xml:space="preserve">, </w:t>
      </w:r>
      <w:hyperlink r:id="rId9">
        <w:r>
          <w:rPr>
            <w:color w:val="0000FF"/>
          </w:rPr>
          <w:t>30</w:t>
        </w:r>
      </w:hyperlink>
      <w:r>
        <w:t xml:space="preserve"> Федерального закона от 31 июля 2020 года N 248-ФЗ "О государственном контроле (надзоре) и муниципальном контроле в Российской Федерации", руководствуясь </w:t>
      </w:r>
      <w:hyperlink r:id="rId10">
        <w:r>
          <w:rPr>
            <w:color w:val="0000FF"/>
          </w:rPr>
          <w:t>статьями 21</w:t>
        </w:r>
      </w:hyperlink>
      <w:r>
        <w:t xml:space="preserve"> и </w:t>
      </w:r>
      <w:hyperlink r:id="rId11">
        <w:r>
          <w:rPr>
            <w:color w:val="0000FF"/>
          </w:rPr>
          <w:t>42</w:t>
        </w:r>
      </w:hyperlink>
      <w:r>
        <w:t xml:space="preserve"> </w:t>
      </w:r>
      <w:hyperlink r:id="rId12">
        <w:r>
          <w:rPr>
            <w:color w:val="0000FF"/>
          </w:rPr>
          <w:t>Устава</w:t>
        </w:r>
      </w:hyperlink>
      <w:r>
        <w:t xml:space="preserve"> городского округа Верхняя Пышма Свердловской области, Дума городского округа Верхняя Пышма решила:</w:t>
      </w:r>
    </w:p>
    <w:p w:rsidR="004D5BFE" w:rsidRDefault="004D5BFE">
      <w:pPr>
        <w:pStyle w:val="ConsPlusNormal"/>
        <w:spacing w:before="220"/>
        <w:ind w:firstLine="540"/>
        <w:jc w:val="both"/>
      </w:pPr>
      <w:r>
        <w:t xml:space="preserve">1. Удовлетворить протест прокурора города Верхней Пышмы от 28 мая 2025 года N Исорг-20650019-587-25/-20650019 на </w:t>
      </w:r>
      <w:hyperlink r:id="rId13">
        <w:r>
          <w:rPr>
            <w:color w:val="0000FF"/>
          </w:rPr>
          <w:t>Решение</w:t>
        </w:r>
      </w:hyperlink>
      <w:r>
        <w:t xml:space="preserve"> Думы городского округа Верхняя Пышма от 23 сентября 2021 года N 39/2 "Об утверждении Положения о муниципальном земельном контроле на территории городского округа Верхняя Пышма".</w:t>
      </w:r>
    </w:p>
    <w:p w:rsidR="004D5BFE" w:rsidRDefault="004D5BFE">
      <w:pPr>
        <w:pStyle w:val="ConsPlusNormal"/>
        <w:spacing w:before="220"/>
        <w:ind w:firstLine="540"/>
        <w:jc w:val="both"/>
      </w:pPr>
      <w:r>
        <w:t xml:space="preserve">2. Утвердить </w:t>
      </w:r>
      <w:hyperlink w:anchor="P35">
        <w:r>
          <w:rPr>
            <w:color w:val="0000FF"/>
          </w:rPr>
          <w:t>Положение</w:t>
        </w:r>
      </w:hyperlink>
      <w:r>
        <w:t xml:space="preserve"> о муниципальном земельном контроле на территории городского округа Верхняя Пышма (прилагается).</w:t>
      </w:r>
    </w:p>
    <w:p w:rsidR="004D5BFE" w:rsidRDefault="004D5BFE">
      <w:pPr>
        <w:pStyle w:val="ConsPlusNormal"/>
        <w:spacing w:before="220"/>
        <w:ind w:firstLine="540"/>
        <w:jc w:val="both"/>
      </w:pPr>
      <w:r>
        <w:t>3. Признать утратившими силу:</w:t>
      </w:r>
    </w:p>
    <w:p w:rsidR="004D5BFE" w:rsidRDefault="004D5BFE">
      <w:pPr>
        <w:pStyle w:val="ConsPlusNormal"/>
        <w:spacing w:before="220"/>
        <w:ind w:firstLine="540"/>
        <w:jc w:val="both"/>
      </w:pPr>
      <w:r>
        <w:t xml:space="preserve">1) </w:t>
      </w:r>
      <w:hyperlink r:id="rId14">
        <w:r>
          <w:rPr>
            <w:color w:val="0000FF"/>
          </w:rPr>
          <w:t>Решение</w:t>
        </w:r>
      </w:hyperlink>
      <w:r>
        <w:t xml:space="preserve"> Думы городского округа Верхняя Пышма от 23 сентября 2021 года N 39/2 "Об утверждении Положения о муниципальном земельном контроле на территории городского округа Верхняя Пышма";</w:t>
      </w:r>
    </w:p>
    <w:p w:rsidR="004D5BFE" w:rsidRDefault="004D5BFE">
      <w:pPr>
        <w:pStyle w:val="ConsPlusNormal"/>
        <w:spacing w:before="220"/>
        <w:ind w:firstLine="540"/>
        <w:jc w:val="both"/>
      </w:pPr>
      <w:r>
        <w:t xml:space="preserve">2) </w:t>
      </w:r>
      <w:hyperlink r:id="rId15">
        <w:r>
          <w:rPr>
            <w:color w:val="0000FF"/>
          </w:rPr>
          <w:t>Решение</w:t>
        </w:r>
      </w:hyperlink>
      <w:r>
        <w:t xml:space="preserve"> Думы городского округа Верхняя Пышма от 30 марта 2023 года N 59/4 "О внесении изменений в Положение о муниципальном земельном контроле на территории городского округа Верхняя Пышма".</w:t>
      </w:r>
    </w:p>
    <w:p w:rsidR="004D5BFE" w:rsidRDefault="004D5BFE">
      <w:pPr>
        <w:pStyle w:val="ConsPlusNormal"/>
        <w:spacing w:before="220"/>
        <w:ind w:firstLine="540"/>
        <w:jc w:val="both"/>
      </w:pPr>
      <w:r>
        <w:t>4. Опубликовать настоящее Решение на официальном интернет-портале правовой информации городского округа Верхняя Пышма (</w:t>
      </w:r>
      <w:hyperlink r:id="rId16">
        <w:r>
          <w:rPr>
            <w:color w:val="0000FF"/>
          </w:rPr>
          <w:t>www.верхняяпышма-право.рф</w:t>
        </w:r>
      </w:hyperlink>
      <w:r>
        <w:t>), в газете "Красное знамя" и разместить на официальных сайтах городского округа Верхняя Пышма (</w:t>
      </w:r>
      <w:hyperlink r:id="rId17">
        <w:r>
          <w:rPr>
            <w:color w:val="0000FF"/>
          </w:rPr>
          <w:t>http://movp.ru</w:t>
        </w:r>
      </w:hyperlink>
      <w:r>
        <w:t>) и Думы городского округа Верхняя Пышма (</w:t>
      </w:r>
      <w:hyperlink r:id="rId18">
        <w:r>
          <w:rPr>
            <w:color w:val="0000FF"/>
          </w:rPr>
          <w:t>http://www.dumavp.ru</w:t>
        </w:r>
      </w:hyperlink>
      <w:r>
        <w:t>).</w:t>
      </w:r>
    </w:p>
    <w:p w:rsidR="004D5BFE" w:rsidRDefault="004D5BFE">
      <w:pPr>
        <w:pStyle w:val="ConsPlusNormal"/>
        <w:spacing w:before="220"/>
        <w:ind w:firstLine="540"/>
        <w:jc w:val="both"/>
      </w:pPr>
      <w:r>
        <w:t>5. Контроль исполнения настоящего Решения возложить на постоянную комиссию Думы городского округа Верхняя Пышма по муниципальной собственности и градостроительной деятельности (председатель В.Л. Волков).</w:t>
      </w:r>
    </w:p>
    <w:p w:rsidR="004D5BFE" w:rsidRDefault="004D5BFE">
      <w:pPr>
        <w:pStyle w:val="ConsPlusNormal"/>
        <w:ind w:firstLine="540"/>
        <w:jc w:val="both"/>
      </w:pPr>
    </w:p>
    <w:p w:rsidR="004D5BFE" w:rsidRDefault="004D5BFE">
      <w:pPr>
        <w:pStyle w:val="ConsPlusNormal"/>
        <w:jc w:val="right"/>
      </w:pPr>
      <w:r>
        <w:t>Председатель Думы</w:t>
      </w:r>
    </w:p>
    <w:p w:rsidR="004D5BFE" w:rsidRDefault="004D5BFE">
      <w:pPr>
        <w:pStyle w:val="ConsPlusNormal"/>
        <w:jc w:val="right"/>
      </w:pPr>
      <w:r>
        <w:t>городского округа Верхняя Пышма</w:t>
      </w:r>
    </w:p>
    <w:p w:rsidR="004D5BFE" w:rsidRDefault="004D5BFE">
      <w:pPr>
        <w:pStyle w:val="ConsPlusNormal"/>
        <w:jc w:val="right"/>
      </w:pPr>
      <w:r>
        <w:t>В.С.МЕДВЕДЕВА</w:t>
      </w:r>
    </w:p>
    <w:p w:rsidR="004D5BFE" w:rsidRDefault="004D5BFE">
      <w:pPr>
        <w:pStyle w:val="ConsPlusNormal"/>
        <w:ind w:firstLine="540"/>
        <w:jc w:val="both"/>
      </w:pPr>
    </w:p>
    <w:p w:rsidR="004D5BFE" w:rsidRDefault="004D5BFE">
      <w:pPr>
        <w:pStyle w:val="ConsPlusNormal"/>
        <w:jc w:val="right"/>
      </w:pPr>
      <w:r>
        <w:t>Глава</w:t>
      </w:r>
    </w:p>
    <w:p w:rsidR="004D5BFE" w:rsidRDefault="004D5BFE">
      <w:pPr>
        <w:pStyle w:val="ConsPlusNormal"/>
        <w:jc w:val="right"/>
      </w:pPr>
      <w:r>
        <w:t>городского округа Верхняя Пышма</w:t>
      </w:r>
    </w:p>
    <w:p w:rsidR="004D5BFE" w:rsidRDefault="004D5BFE">
      <w:pPr>
        <w:pStyle w:val="ConsPlusNormal"/>
        <w:jc w:val="right"/>
      </w:pPr>
      <w:r>
        <w:t>И.С.ЗЕРНОВ</w:t>
      </w:r>
    </w:p>
    <w:p w:rsidR="004D5BFE" w:rsidRDefault="004D5BFE">
      <w:pPr>
        <w:pStyle w:val="ConsPlusNormal"/>
        <w:jc w:val="right"/>
        <w:outlineLvl w:val="0"/>
      </w:pPr>
      <w:r>
        <w:lastRenderedPageBreak/>
        <w:t>Утвержде</w:t>
      </w:r>
      <w:bookmarkStart w:id="0" w:name="_GoBack"/>
      <w:bookmarkEnd w:id="0"/>
      <w:r>
        <w:t>но</w:t>
      </w:r>
    </w:p>
    <w:p w:rsidR="004D5BFE" w:rsidRDefault="004D5BFE">
      <w:pPr>
        <w:pStyle w:val="ConsPlusNormal"/>
        <w:jc w:val="right"/>
      </w:pPr>
      <w:r>
        <w:t>Решением Думы</w:t>
      </w:r>
    </w:p>
    <w:p w:rsidR="004D5BFE" w:rsidRDefault="004D5BFE">
      <w:pPr>
        <w:pStyle w:val="ConsPlusNormal"/>
        <w:jc w:val="right"/>
      </w:pPr>
      <w:r>
        <w:t>городского округа Верхняя Пышма</w:t>
      </w:r>
    </w:p>
    <w:p w:rsidR="004D5BFE" w:rsidRDefault="004D5BFE">
      <w:pPr>
        <w:pStyle w:val="ConsPlusNormal"/>
        <w:jc w:val="right"/>
      </w:pPr>
      <w:r>
        <w:t>от 26 июня 2025 г. N 27/3</w:t>
      </w:r>
    </w:p>
    <w:p w:rsidR="004D5BFE" w:rsidRDefault="004D5BFE">
      <w:pPr>
        <w:pStyle w:val="ConsPlusNormal"/>
        <w:ind w:firstLine="540"/>
        <w:jc w:val="both"/>
      </w:pPr>
    </w:p>
    <w:p w:rsidR="004D5BFE" w:rsidRDefault="004D5BFE">
      <w:pPr>
        <w:pStyle w:val="ConsPlusTitle"/>
        <w:jc w:val="center"/>
      </w:pPr>
      <w:bookmarkStart w:id="1" w:name="P35"/>
      <w:bookmarkEnd w:id="1"/>
      <w:r>
        <w:t>ПОЛОЖЕНИЕ</w:t>
      </w:r>
    </w:p>
    <w:p w:rsidR="004D5BFE" w:rsidRDefault="004D5BFE">
      <w:pPr>
        <w:pStyle w:val="ConsPlusTitle"/>
        <w:jc w:val="center"/>
      </w:pPr>
      <w:r>
        <w:t>О МУНИЦИПАЛЬНОМ ЗЕМЕЛЬНОМ КОНТРОЛЕ</w:t>
      </w:r>
    </w:p>
    <w:p w:rsidR="004D5BFE" w:rsidRDefault="004D5BFE">
      <w:pPr>
        <w:pStyle w:val="ConsPlusTitle"/>
        <w:jc w:val="center"/>
      </w:pPr>
      <w:r>
        <w:t>НА ТЕРРИТОРИИ ГОРОДСКОГО ОКРУГА ВЕРХНЯЯ ПЫШМА</w:t>
      </w:r>
    </w:p>
    <w:p w:rsidR="004D5BFE" w:rsidRDefault="004D5BFE">
      <w:pPr>
        <w:pStyle w:val="ConsPlusNormal"/>
        <w:ind w:firstLine="540"/>
        <w:jc w:val="both"/>
      </w:pPr>
    </w:p>
    <w:p w:rsidR="004D5BFE" w:rsidRDefault="004D5BFE">
      <w:pPr>
        <w:pStyle w:val="ConsPlusTitle"/>
        <w:jc w:val="center"/>
        <w:outlineLvl w:val="1"/>
      </w:pPr>
      <w:r>
        <w:t>Раздел I. ОБЩИЕ ПОЛОЖЕНИЯ</w:t>
      </w:r>
    </w:p>
    <w:p w:rsidR="004D5BFE" w:rsidRDefault="004D5BFE">
      <w:pPr>
        <w:pStyle w:val="ConsPlusNormal"/>
        <w:ind w:firstLine="540"/>
        <w:jc w:val="both"/>
      </w:pPr>
    </w:p>
    <w:p w:rsidR="004D5BFE" w:rsidRDefault="004D5BFE">
      <w:pPr>
        <w:pStyle w:val="ConsPlusNormal"/>
        <w:ind w:firstLine="540"/>
        <w:jc w:val="both"/>
      </w:pPr>
      <w:r>
        <w:t>1. Положение о муниципальном земельном контроле на территории городского округа Верхняя Пышма (далее - Положение) определяет порядок организации и осуществления муниципального земельного контроля на территории городского округа Верхняя Пышма (далее - городской округ).</w:t>
      </w:r>
    </w:p>
    <w:p w:rsidR="004D5BFE" w:rsidRDefault="004D5BFE">
      <w:pPr>
        <w:pStyle w:val="ConsPlusNormal"/>
        <w:spacing w:before="220"/>
        <w:ind w:firstLine="540"/>
        <w:jc w:val="both"/>
      </w:pPr>
      <w:r>
        <w:t>2. Под муниципальным земельным контролем понимается 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обязательные требования),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D5BFE" w:rsidRDefault="004D5BFE">
      <w:pPr>
        <w:pStyle w:val="ConsPlusNormal"/>
        <w:spacing w:before="220"/>
        <w:ind w:firstLine="540"/>
        <w:jc w:val="both"/>
      </w:pPr>
      <w:r>
        <w:t>3. Органом местного самоуправления, уполномоченным на осуществление муниципального земельного контроля, является администрация городского округа (далее - администрация) в лице уполномоченного структурного подразделения, комитета по управлению имуществом администрации (далее - контрольный орган).</w:t>
      </w:r>
    </w:p>
    <w:p w:rsidR="004D5BFE" w:rsidRDefault="004D5BFE">
      <w:pPr>
        <w:pStyle w:val="ConsPlusNormal"/>
        <w:spacing w:before="220"/>
        <w:ind w:firstLine="540"/>
        <w:jc w:val="both"/>
      </w:pPr>
      <w:r>
        <w:t>При осуществлении муниципального земельного контроля могут привлекаться должностные лица иных структурных подразделений администрации в соответствии с их компетенцией.</w:t>
      </w:r>
    </w:p>
    <w:p w:rsidR="004D5BFE" w:rsidRDefault="004D5BFE">
      <w:pPr>
        <w:pStyle w:val="ConsPlusNormal"/>
        <w:spacing w:before="220"/>
        <w:ind w:firstLine="540"/>
        <w:jc w:val="both"/>
      </w:pPr>
      <w:r>
        <w:t>4. Перечень должностных лиц структурных подразделений администрации, уполномоченных на осуществление муниципального земельного контроля (далее - должностные лица), утверждается постановлением администрации.</w:t>
      </w:r>
    </w:p>
    <w:p w:rsidR="004D5BFE" w:rsidRDefault="004D5BFE">
      <w:pPr>
        <w:pStyle w:val="ConsPlusNormal"/>
        <w:spacing w:before="220"/>
        <w:ind w:firstLine="540"/>
        <w:jc w:val="both"/>
      </w:pPr>
      <w:r>
        <w:t xml:space="preserve">5. Контролируемые лица -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согласно </w:t>
      </w:r>
      <w:hyperlink r:id="rId19">
        <w:r>
          <w:rPr>
            <w:color w:val="0000FF"/>
          </w:rPr>
          <w:t>статье 31</w:t>
        </w:r>
      </w:hyperlink>
      <w:r>
        <w:t xml:space="preserve"> Федерального от 31 июля 2020 года N 248-ФЗ "О государственном контроле (надзоре) и муниципальном контроле в Российской Федерации" (далее - Федеральный закон N 248-ФЗ).</w:t>
      </w:r>
    </w:p>
    <w:p w:rsidR="004D5BFE" w:rsidRDefault="004D5BFE">
      <w:pPr>
        <w:pStyle w:val="ConsPlusNormal"/>
        <w:spacing w:before="220"/>
        <w:ind w:firstLine="540"/>
        <w:jc w:val="both"/>
      </w:pPr>
      <w:r>
        <w:t>6. Решение о проведении контрольных мероприятий, предусматривающих взаимодействие с контролируемыми лицами, а также документарные проверки, принимается Главой городского округа. В отношении проведения контрольных мероприятий без взаимодействия не требуется принятие решения о проведении данных контрольных мероприятий.</w:t>
      </w:r>
    </w:p>
    <w:p w:rsidR="004D5BFE" w:rsidRDefault="004D5BFE">
      <w:pPr>
        <w:pStyle w:val="ConsPlusNormal"/>
        <w:spacing w:before="220"/>
        <w:ind w:firstLine="540"/>
        <w:jc w:val="both"/>
      </w:pPr>
      <w:r>
        <w:t xml:space="preserve">7. Муниципальный земельный контроль осуществляется в соответствии со </w:t>
      </w:r>
      <w:hyperlink r:id="rId20">
        <w:r>
          <w:rPr>
            <w:color w:val="0000FF"/>
          </w:rPr>
          <w:t>статьей 72</w:t>
        </w:r>
      </w:hyperlink>
      <w:r>
        <w:t xml:space="preserve"> Земельного кодекса Российской Федерации, Федеральным </w:t>
      </w:r>
      <w:hyperlink r:id="rId21">
        <w:r>
          <w:rPr>
            <w:color w:val="0000FF"/>
          </w:rPr>
          <w:t>законом</w:t>
        </w:r>
      </w:hyperlink>
      <w:r>
        <w:t xml:space="preserve"> N 248-ФЗ, другими федеральными законами, постановлениями Правительства Российской Федерации, настоящим Положением и иными муниципальными нормативно-правовыми актами.</w:t>
      </w:r>
    </w:p>
    <w:p w:rsidR="004D5BFE" w:rsidRDefault="004D5BFE">
      <w:pPr>
        <w:pStyle w:val="ConsPlusNormal"/>
        <w:spacing w:before="220"/>
        <w:ind w:firstLine="540"/>
        <w:jc w:val="both"/>
      </w:pPr>
      <w:r>
        <w:t xml:space="preserve">8.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w:t>
      </w:r>
      <w:r>
        <w:lastRenderedPageBreak/>
        <w:t>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4D5BFE" w:rsidRDefault="004D5BFE">
      <w:pPr>
        <w:pStyle w:val="ConsPlusNormal"/>
        <w:spacing w:before="220"/>
        <w:ind w:firstLine="540"/>
        <w:jc w:val="both"/>
      </w:pPr>
      <w:r>
        <w:t xml:space="preserve">Перечень обязательных требований, проверка которых осуществляется при проведении муниципального земельного контроля, размещается на официальном сайте городского округа в информационно-телекоммуникационной сети Интернет по адресу </w:t>
      </w:r>
      <w:hyperlink r:id="rId22">
        <w:r>
          <w:rPr>
            <w:color w:val="0000FF"/>
          </w:rPr>
          <w:t>http://movp.ru</w:t>
        </w:r>
      </w:hyperlink>
      <w:r>
        <w:t xml:space="preserve"> (далее - официальный сайт).</w:t>
      </w:r>
    </w:p>
    <w:p w:rsidR="004D5BFE" w:rsidRDefault="004D5BFE">
      <w:pPr>
        <w:pStyle w:val="ConsPlusNormal"/>
        <w:spacing w:before="220"/>
        <w:ind w:firstLine="540"/>
        <w:jc w:val="both"/>
      </w:pPr>
      <w:r>
        <w:t xml:space="preserve">9. При осуществлении муниципального земельного контроля должностное лицо обладает правами и обязанностями, установленными </w:t>
      </w:r>
      <w:hyperlink r:id="rId23">
        <w:r>
          <w:rPr>
            <w:color w:val="0000FF"/>
          </w:rPr>
          <w:t>статьей 29</w:t>
        </w:r>
      </w:hyperlink>
      <w:r>
        <w:t xml:space="preserve"> Федерального закона N 248-ФЗ.</w:t>
      </w:r>
    </w:p>
    <w:p w:rsidR="004D5BFE" w:rsidRDefault="004D5BFE">
      <w:pPr>
        <w:pStyle w:val="ConsPlusNormal"/>
        <w:spacing w:before="220"/>
        <w:ind w:firstLine="540"/>
        <w:jc w:val="both"/>
      </w:pPr>
      <w:r>
        <w:t>10. Объектами муниципального земельного контроля являются земли, земельные участки, части земельных участков, расположенные в границах городского округа (далее - объекты контроля).</w:t>
      </w:r>
    </w:p>
    <w:p w:rsidR="004D5BFE" w:rsidRDefault="004D5BFE">
      <w:pPr>
        <w:pStyle w:val="ConsPlusNormal"/>
        <w:spacing w:before="220"/>
        <w:ind w:firstLine="540"/>
        <w:jc w:val="both"/>
      </w:pPr>
      <w:r>
        <w:t>11. Контрольный орган обеспечивает учет объектов контроля в рамках осуществления муниципального земельного контроля.</w:t>
      </w:r>
    </w:p>
    <w:p w:rsidR="004D5BFE" w:rsidRDefault="004D5BFE">
      <w:pPr>
        <w:pStyle w:val="ConsPlusNormal"/>
        <w:spacing w:before="220"/>
        <w:ind w:firstLine="540"/>
        <w:jc w:val="both"/>
      </w:pPr>
      <w:r>
        <w:t>При сборе, обработке, анализе и учете сведений об объектах контроля для целей их учета должностные лица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rsidR="004D5BFE" w:rsidRDefault="004D5BFE">
      <w:pPr>
        <w:pStyle w:val="ConsPlusNormal"/>
        <w:spacing w:before="220"/>
        <w:ind w:firstLine="540"/>
        <w:jc w:val="both"/>
      </w:pP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D5BFE" w:rsidRDefault="004D5BFE">
      <w:pPr>
        <w:pStyle w:val="ConsPlusNormal"/>
        <w:spacing w:before="220"/>
        <w:ind w:firstLine="540"/>
        <w:jc w:val="both"/>
      </w:pPr>
      <w:r>
        <w:t>12. При осуществлении муниципального земельного контроля на территории городского округа применяется система оценки и управления рисками.</w:t>
      </w:r>
    </w:p>
    <w:p w:rsidR="004D5BFE" w:rsidRDefault="004D5BFE">
      <w:pPr>
        <w:pStyle w:val="ConsPlusNormal"/>
        <w:ind w:firstLine="540"/>
        <w:jc w:val="both"/>
      </w:pPr>
    </w:p>
    <w:p w:rsidR="004D5BFE" w:rsidRDefault="004D5BFE">
      <w:pPr>
        <w:pStyle w:val="ConsPlusTitle"/>
        <w:jc w:val="center"/>
        <w:outlineLvl w:val="1"/>
      </w:pPr>
      <w:r>
        <w:t>Раздел II. ОЦЕНКА УПРАВЛЕНИЯ РИСКАМИ ПРИЧИНЕНИЯ</w:t>
      </w:r>
    </w:p>
    <w:p w:rsidR="004D5BFE" w:rsidRDefault="004D5BFE">
      <w:pPr>
        <w:pStyle w:val="ConsPlusTitle"/>
        <w:jc w:val="center"/>
      </w:pPr>
      <w:r>
        <w:t>ВРЕДА (УЩЕРБА) ОХРАНЯЕМЫМ ЗАКОНОМ ЦЕННОСТЯМ</w:t>
      </w:r>
    </w:p>
    <w:p w:rsidR="004D5BFE" w:rsidRDefault="004D5BFE">
      <w:pPr>
        <w:pStyle w:val="ConsPlusNormal"/>
        <w:ind w:firstLine="540"/>
        <w:jc w:val="both"/>
      </w:pPr>
    </w:p>
    <w:p w:rsidR="004D5BFE" w:rsidRDefault="004D5BFE">
      <w:pPr>
        <w:pStyle w:val="ConsPlusNormal"/>
        <w:ind w:firstLine="540"/>
        <w:jc w:val="both"/>
      </w:pPr>
      <w:r>
        <w:t>13. Контрольный орган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w:t>
      </w:r>
    </w:p>
    <w:p w:rsidR="004D5BFE" w:rsidRDefault="004D5BFE">
      <w:pPr>
        <w:pStyle w:val="ConsPlusNormal"/>
        <w:spacing w:before="220"/>
        <w:ind w:firstLine="540"/>
        <w:jc w:val="both"/>
      </w:pPr>
      <w:r>
        <w:t>1) средний риск;</w:t>
      </w:r>
    </w:p>
    <w:p w:rsidR="004D5BFE" w:rsidRDefault="004D5BFE">
      <w:pPr>
        <w:pStyle w:val="ConsPlusNormal"/>
        <w:spacing w:before="220"/>
        <w:ind w:firstLine="540"/>
        <w:jc w:val="both"/>
      </w:pPr>
      <w:r>
        <w:t>2) умеренный риск;</w:t>
      </w:r>
    </w:p>
    <w:p w:rsidR="004D5BFE" w:rsidRDefault="004D5BFE">
      <w:pPr>
        <w:pStyle w:val="ConsPlusNormal"/>
        <w:spacing w:before="220"/>
        <w:ind w:firstLine="540"/>
        <w:jc w:val="both"/>
      </w:pPr>
      <w:r>
        <w:t>3) низкий риск.</w:t>
      </w:r>
    </w:p>
    <w:p w:rsidR="004D5BFE" w:rsidRDefault="004D5BFE">
      <w:pPr>
        <w:pStyle w:val="ConsPlusNormal"/>
        <w:spacing w:before="220"/>
        <w:ind w:firstLine="540"/>
        <w:jc w:val="both"/>
      </w:pPr>
      <w:r>
        <w:t>14. В целях отнесения объектов контроля к определенным категориям риска осуществляются сбор, обработка, анализ и учет сведений об объектах земельных отношений (без взаимодействия с контролируемыми лицами), характеризующих уровень рисков причинения вреда (ущерба) охраняемым законом ценностям,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автоматическую фиксацию информации, и иные сведения об объектах контроля.</w:t>
      </w:r>
    </w:p>
    <w:p w:rsidR="004D5BFE" w:rsidRDefault="004D5BFE">
      <w:pPr>
        <w:pStyle w:val="ConsPlusNormal"/>
        <w:spacing w:before="220"/>
        <w:ind w:firstLine="540"/>
        <w:jc w:val="both"/>
      </w:pPr>
      <w:r>
        <w:lastRenderedPageBreak/>
        <w:t>15. Отнесение объекта контроля к определенной категории риска осуществляется на основании сопоставления его характеристик с критериями риска причинения вреда (ущерба) охраняемым законом ценностям.</w:t>
      </w:r>
    </w:p>
    <w:p w:rsidR="004D5BFE" w:rsidRDefault="004D5BFE">
      <w:pPr>
        <w:pStyle w:val="ConsPlusNormal"/>
        <w:spacing w:before="220"/>
        <w:ind w:firstLine="540"/>
        <w:jc w:val="both"/>
      </w:pPr>
      <w:r>
        <w:t>16. В целях отнесения объектов контроля к категориям риска при осуществлении муниципального земельного контроля устанавливаются следующие критерии риска:</w:t>
      </w:r>
    </w:p>
    <w:p w:rsidR="004D5BFE" w:rsidRDefault="004D5BFE">
      <w:pPr>
        <w:pStyle w:val="ConsPlusNormal"/>
        <w:spacing w:before="220"/>
        <w:ind w:firstLine="540"/>
        <w:jc w:val="both"/>
      </w:pPr>
      <w:r>
        <w:t>1) к категории среднего риска относятся земельные участки, относящиеся к категории земель "земли населенных пунктов" и граничащие с земельными участками, относящимися к категории земель "земли водного фонда";</w:t>
      </w:r>
    </w:p>
    <w:p w:rsidR="004D5BFE" w:rsidRDefault="004D5BFE">
      <w:pPr>
        <w:pStyle w:val="ConsPlusNormal"/>
        <w:spacing w:before="220"/>
        <w:ind w:firstLine="540"/>
        <w:jc w:val="both"/>
      </w:pPr>
      <w:r>
        <w:t>2) к категории умеренного риска относятся земельные участки, относящиеся к категории земель "земли населенных пунктов" (за исключением земельных участков с видом разрешенного использования "для садоводства") и граничащие с земельными участками, относящимися к категории земель "земли лесного фонда";</w:t>
      </w:r>
    </w:p>
    <w:p w:rsidR="004D5BFE" w:rsidRDefault="004D5BFE">
      <w:pPr>
        <w:pStyle w:val="ConsPlusNormal"/>
        <w:spacing w:before="220"/>
        <w:ind w:firstLine="540"/>
        <w:jc w:val="both"/>
      </w:pPr>
      <w:r>
        <w:t>3) к категории низкого риска относятся объекты контроля, не отнесенные к категориям среднего и умеренного риска.</w:t>
      </w:r>
    </w:p>
    <w:p w:rsidR="004D5BFE" w:rsidRDefault="004D5BFE">
      <w:pPr>
        <w:pStyle w:val="ConsPlusNormal"/>
        <w:spacing w:before="220"/>
        <w:ind w:firstLine="540"/>
        <w:jc w:val="both"/>
      </w:pPr>
      <w:r>
        <w:t>Плановые контрольные мероприятия в отношении объектов контроля, отнесенных к категории среднего, умеренного и низкого рисков, не проводятся. В отношении объектов контроля, отнесенных к категории среднего или умеренного риска, проводятся обязательные профилактические визиты с периодичностью, установленной Правительством Российской Федерации.</w:t>
      </w:r>
    </w:p>
    <w:p w:rsidR="004D5BFE" w:rsidRDefault="004D5BFE">
      <w:pPr>
        <w:pStyle w:val="ConsPlusNormal"/>
        <w:spacing w:before="220"/>
        <w:ind w:firstLine="540"/>
        <w:jc w:val="both"/>
      </w:pPr>
      <w:r>
        <w:t xml:space="preserve">17. В целях оценки риска причинения вреда (ущерба) охраняемым законом ценностям при принятии решения о проведении и выборе вида внепланового контрольного мероприятия устанавливаются индикаторы риска нарушения требований земельного законодательства (далее - индикаторы риска), приведенные в </w:t>
      </w:r>
      <w:hyperlink w:anchor="P285">
        <w:r>
          <w:rPr>
            <w:color w:val="0000FF"/>
          </w:rPr>
          <w:t>приложении N 1</w:t>
        </w:r>
      </w:hyperlink>
      <w:r>
        <w:t xml:space="preserve"> к настоящему Положению.</w:t>
      </w:r>
    </w:p>
    <w:p w:rsidR="004D5BFE" w:rsidRDefault="004D5BFE">
      <w:pPr>
        <w:pStyle w:val="ConsPlusNormal"/>
        <w:spacing w:before="220"/>
        <w:ind w:firstLine="540"/>
        <w:jc w:val="both"/>
      </w:pPr>
      <w:r>
        <w:t>18. Выявление соответствия объекта контроля параметрам, утвержденным индикаторами риска, является основанием для проведения внепланового контрольного мероприятия, предусматривающего взаимодействие с контролируемым лицом.</w:t>
      </w:r>
    </w:p>
    <w:p w:rsidR="004D5BFE" w:rsidRDefault="004D5BFE">
      <w:pPr>
        <w:pStyle w:val="ConsPlusNormal"/>
        <w:ind w:firstLine="540"/>
        <w:jc w:val="both"/>
      </w:pPr>
    </w:p>
    <w:p w:rsidR="004D5BFE" w:rsidRDefault="004D5BFE">
      <w:pPr>
        <w:pStyle w:val="ConsPlusTitle"/>
        <w:jc w:val="center"/>
        <w:outlineLvl w:val="1"/>
      </w:pPr>
      <w:r>
        <w:t>Раздел III. ПРОФИЛАКТИКА НАРУШЕНИЙ ОБЯЗАТЕЛЬНЫХ ТРЕБОВАНИЙ</w:t>
      </w:r>
    </w:p>
    <w:p w:rsidR="004D5BFE" w:rsidRDefault="004D5BFE">
      <w:pPr>
        <w:pStyle w:val="ConsPlusNormal"/>
        <w:ind w:firstLine="540"/>
        <w:jc w:val="both"/>
      </w:pPr>
    </w:p>
    <w:p w:rsidR="004D5BFE" w:rsidRDefault="004D5BFE">
      <w:pPr>
        <w:pStyle w:val="ConsPlusNormal"/>
        <w:ind w:firstLine="540"/>
        <w:jc w:val="both"/>
      </w:pPr>
      <w:r>
        <w:t>19.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земельного контроля (далее - программа профилактики).</w:t>
      </w:r>
    </w:p>
    <w:p w:rsidR="004D5BFE" w:rsidRDefault="004D5BFE">
      <w:pPr>
        <w:pStyle w:val="ConsPlusNormal"/>
        <w:spacing w:before="220"/>
        <w:ind w:firstLine="540"/>
        <w:jc w:val="both"/>
      </w:pPr>
      <w:r>
        <w:t>20. Разработка и утверждение программы профилактики осуществляется контрольным органом в порядке, утвержденном Правительством Российской Федерации.</w:t>
      </w:r>
    </w:p>
    <w:p w:rsidR="004D5BFE" w:rsidRDefault="004D5BFE">
      <w:pPr>
        <w:pStyle w:val="ConsPlusNormal"/>
        <w:spacing w:before="220"/>
        <w:ind w:firstLine="540"/>
        <w:jc w:val="both"/>
      </w:pPr>
      <w:r>
        <w:t>21. Контрольный орган проводит следующие профилактические мероприятия:</w:t>
      </w:r>
    </w:p>
    <w:p w:rsidR="004D5BFE" w:rsidRDefault="004D5BFE">
      <w:pPr>
        <w:pStyle w:val="ConsPlusNormal"/>
        <w:spacing w:before="220"/>
        <w:ind w:firstLine="540"/>
        <w:jc w:val="both"/>
      </w:pPr>
      <w:r>
        <w:t>1) информирование;</w:t>
      </w:r>
    </w:p>
    <w:p w:rsidR="004D5BFE" w:rsidRDefault="004D5BFE">
      <w:pPr>
        <w:pStyle w:val="ConsPlusNormal"/>
        <w:spacing w:before="220"/>
        <w:ind w:firstLine="540"/>
        <w:jc w:val="both"/>
      </w:pPr>
      <w:r>
        <w:t>2) объявление предостережения;</w:t>
      </w:r>
    </w:p>
    <w:p w:rsidR="004D5BFE" w:rsidRDefault="004D5BFE">
      <w:pPr>
        <w:pStyle w:val="ConsPlusNormal"/>
        <w:spacing w:before="220"/>
        <w:ind w:firstLine="540"/>
        <w:jc w:val="both"/>
      </w:pPr>
      <w:r>
        <w:t>3) консультирование;</w:t>
      </w:r>
    </w:p>
    <w:p w:rsidR="004D5BFE" w:rsidRDefault="004D5BFE">
      <w:pPr>
        <w:pStyle w:val="ConsPlusNormal"/>
        <w:spacing w:before="220"/>
        <w:ind w:firstLine="540"/>
        <w:jc w:val="both"/>
      </w:pPr>
      <w:r>
        <w:t>4) профилактический визит, в том числе обязательный профилактический визит и профилактический визит по инициативе контролируемого лица.</w:t>
      </w:r>
    </w:p>
    <w:p w:rsidR="004D5BFE" w:rsidRDefault="004D5BFE">
      <w:pPr>
        <w:pStyle w:val="ConsPlusNormal"/>
        <w:spacing w:before="220"/>
        <w:ind w:firstLine="540"/>
        <w:jc w:val="both"/>
      </w:pPr>
      <w:r>
        <w:t xml:space="preserve">22. Учет проводимых контрольным органом профилактических мероприятий в виде </w:t>
      </w:r>
      <w:r>
        <w:lastRenderedPageBreak/>
        <w:t xml:space="preserve">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(надзорных) мероприятий, порядок ведения которого установлен </w:t>
      </w:r>
      <w:hyperlink r:id="rId24">
        <w:r>
          <w:rPr>
            <w:color w:val="0000FF"/>
          </w:rPr>
          <w:t>Постановлением</w:t>
        </w:r>
      </w:hyperlink>
      <w:r>
        <w:t xml:space="preserve"> Правительства Российской Федерации от 16.04.2021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p>
    <w:p w:rsidR="004D5BFE" w:rsidRDefault="004D5BFE">
      <w:pPr>
        <w:pStyle w:val="ConsPlusNormal"/>
        <w:spacing w:before="220"/>
        <w:ind w:firstLine="540"/>
        <w:jc w:val="both"/>
      </w:pPr>
      <w:r>
        <w:t>23. Контрольный орган при проведении профилактических мероприятий осуществляет взаимодействие с контролируемыми лицами только в случаях, установленных настоящим Положением и законодательством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4D5BFE" w:rsidRDefault="004D5BFE">
      <w:pPr>
        <w:pStyle w:val="ConsPlusNormal"/>
        <w:spacing w:before="220"/>
        <w:ind w:firstLine="540"/>
        <w:jc w:val="both"/>
      </w:pPr>
      <w:r>
        <w:t xml:space="preserve">24. В случае, если при проведении профилактического мероприятия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w:t>
      </w:r>
      <w:hyperlink r:id="rId25">
        <w:r>
          <w:rPr>
            <w:color w:val="0000FF"/>
          </w:rPr>
          <w:t>законом</w:t>
        </w:r>
      </w:hyperlink>
      <w:r>
        <w:t xml:space="preserve"> N 248-ФЗ, принимает меры, указанные в </w:t>
      </w:r>
      <w:hyperlink r:id="rId26">
        <w:r>
          <w:rPr>
            <w:color w:val="0000FF"/>
          </w:rPr>
          <w:t>статье 90</w:t>
        </w:r>
      </w:hyperlink>
      <w:r>
        <w:t xml:space="preserve"> Федерального закона N 248-ФЗ.</w:t>
      </w:r>
    </w:p>
    <w:p w:rsidR="004D5BFE" w:rsidRDefault="004D5BFE">
      <w:pPr>
        <w:pStyle w:val="ConsPlusNormal"/>
        <w:ind w:firstLine="540"/>
        <w:jc w:val="both"/>
      </w:pPr>
    </w:p>
    <w:p w:rsidR="004D5BFE" w:rsidRDefault="004D5BFE">
      <w:pPr>
        <w:pStyle w:val="ConsPlusTitle"/>
        <w:jc w:val="center"/>
        <w:outlineLvl w:val="2"/>
      </w:pPr>
      <w:r>
        <w:t>Глава 1. ИНФОРМИРОВАНИЕ</w:t>
      </w:r>
    </w:p>
    <w:p w:rsidR="004D5BFE" w:rsidRDefault="004D5BFE">
      <w:pPr>
        <w:pStyle w:val="ConsPlusNormal"/>
        <w:ind w:firstLine="540"/>
        <w:jc w:val="both"/>
      </w:pPr>
    </w:p>
    <w:p w:rsidR="004D5BFE" w:rsidRDefault="004D5BFE">
      <w:pPr>
        <w:pStyle w:val="ConsPlusNormal"/>
        <w:ind w:firstLine="540"/>
        <w:jc w:val="both"/>
      </w:pPr>
      <w:r>
        <w:t xml:space="preserve">25.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предусмотренном </w:t>
      </w:r>
      <w:hyperlink r:id="rId27">
        <w:r>
          <w:rPr>
            <w:color w:val="0000FF"/>
          </w:rPr>
          <w:t>статьей 46</w:t>
        </w:r>
      </w:hyperlink>
      <w:r>
        <w:t xml:space="preserve"> Федерального закона N 248-ФЗ.</w:t>
      </w:r>
    </w:p>
    <w:p w:rsidR="004D5BFE" w:rsidRDefault="004D5BFE">
      <w:pPr>
        <w:pStyle w:val="ConsPlusNormal"/>
        <w:spacing w:before="220"/>
        <w:ind w:firstLine="540"/>
        <w:jc w:val="both"/>
      </w:pPr>
      <w:r>
        <w:t>26. Информирование осуществляется посредством размещения соответствующих сведений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D5BFE" w:rsidRDefault="004D5BFE">
      <w:pPr>
        <w:pStyle w:val="ConsPlusNormal"/>
        <w:spacing w:before="220"/>
        <w:ind w:firstLine="540"/>
        <w:jc w:val="both"/>
      </w:pPr>
      <w:r>
        <w:t xml:space="preserve">27. Контрольный орган размещает и поддерживает в актуальном состоянии на официальном сайте, установленные </w:t>
      </w:r>
      <w:hyperlink r:id="rId28">
        <w:r>
          <w:rPr>
            <w:color w:val="0000FF"/>
          </w:rPr>
          <w:t>частью 3 статьи 46</w:t>
        </w:r>
      </w:hyperlink>
      <w:r>
        <w:t xml:space="preserve"> Федерального закона N 248-ФЗ.</w:t>
      </w:r>
    </w:p>
    <w:p w:rsidR="004D5BFE" w:rsidRDefault="004D5BFE">
      <w:pPr>
        <w:pStyle w:val="ConsPlusNormal"/>
        <w:ind w:firstLine="540"/>
        <w:jc w:val="both"/>
      </w:pPr>
    </w:p>
    <w:p w:rsidR="004D5BFE" w:rsidRDefault="004D5BFE">
      <w:pPr>
        <w:pStyle w:val="ConsPlusTitle"/>
        <w:jc w:val="center"/>
        <w:outlineLvl w:val="2"/>
      </w:pPr>
      <w:r>
        <w:t>Глава 2. ОБЪЯВЛЕНИЕ ПРЕДОСТЕРЕЖЕНИЯ</w:t>
      </w:r>
    </w:p>
    <w:p w:rsidR="004D5BFE" w:rsidRDefault="004D5BFE">
      <w:pPr>
        <w:pStyle w:val="ConsPlusNormal"/>
        <w:ind w:firstLine="540"/>
        <w:jc w:val="both"/>
      </w:pPr>
    </w:p>
    <w:p w:rsidR="004D5BFE" w:rsidRDefault="004D5BFE">
      <w:pPr>
        <w:pStyle w:val="ConsPlusNormal"/>
        <w:ind w:firstLine="540"/>
        <w:jc w:val="both"/>
      </w:pPr>
      <w:r>
        <w:t>28.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D5BFE" w:rsidRDefault="004D5BFE">
      <w:pPr>
        <w:pStyle w:val="ConsPlusNormal"/>
        <w:spacing w:before="220"/>
        <w:ind w:firstLine="540"/>
        <w:jc w:val="both"/>
      </w:pPr>
      <w:r>
        <w:t xml:space="preserve">29. 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29">
        <w:r>
          <w:rPr>
            <w:color w:val="0000FF"/>
          </w:rPr>
          <w:t>статьей 49</w:t>
        </w:r>
      </w:hyperlink>
      <w:r>
        <w:t xml:space="preserve"> Федерального закона N 248-ФЗ.</w:t>
      </w:r>
    </w:p>
    <w:p w:rsidR="004D5BFE" w:rsidRDefault="004D5BFE">
      <w:pPr>
        <w:pStyle w:val="ConsPlusNormal"/>
        <w:spacing w:before="220"/>
        <w:ind w:firstLine="540"/>
        <w:jc w:val="both"/>
      </w:pPr>
      <w:r>
        <w:t>30.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посредством единого портала государственных и муниципальных услуг (далее - единый портал) в течение 15 календарных дней со дня его получения.</w:t>
      </w:r>
    </w:p>
    <w:p w:rsidR="004D5BFE" w:rsidRDefault="004D5BFE">
      <w:pPr>
        <w:pStyle w:val="ConsPlusNormal"/>
        <w:spacing w:before="220"/>
        <w:ind w:firstLine="540"/>
        <w:jc w:val="both"/>
      </w:pPr>
      <w:r>
        <w:t xml:space="preserve">Возражение в отношении предостережения рассматривается контрольным органом в </w:t>
      </w:r>
      <w:r>
        <w:lastRenderedPageBreak/>
        <w:t>течение 30 дней со дня получения.</w:t>
      </w:r>
    </w:p>
    <w:p w:rsidR="004D5BFE" w:rsidRDefault="004D5BFE">
      <w:pPr>
        <w:pStyle w:val="ConsPlusNormal"/>
        <w:spacing w:before="220"/>
        <w:ind w:firstLine="540"/>
        <w:jc w:val="both"/>
      </w:pPr>
      <w:r>
        <w:t>31. Возражение в отношении предостережения должно содержать:</w:t>
      </w:r>
    </w:p>
    <w:p w:rsidR="004D5BFE" w:rsidRDefault="004D5BFE">
      <w:pPr>
        <w:pStyle w:val="ConsPlusNormal"/>
        <w:spacing w:before="220"/>
        <w:ind w:firstLine="540"/>
        <w:jc w:val="both"/>
      </w:pPr>
      <w:r>
        <w:t>1) наименование контрольного органа, в который направляется возражение в отношении предостережения;</w:t>
      </w:r>
    </w:p>
    <w:p w:rsidR="004D5BFE" w:rsidRDefault="004D5BFE">
      <w:pPr>
        <w:pStyle w:val="ConsPlusNormal"/>
        <w:spacing w:before="220"/>
        <w:ind w:firstLine="540"/>
        <w:jc w:val="both"/>
      </w:pPr>
      <w:r>
        <w:t>2) дату и номер предостережения;</w:t>
      </w:r>
    </w:p>
    <w:p w:rsidR="004D5BFE" w:rsidRDefault="004D5BFE">
      <w:pPr>
        <w:pStyle w:val="ConsPlusNormal"/>
        <w:spacing w:before="220"/>
        <w:ind w:firstLine="540"/>
        <w:jc w:val="both"/>
      </w:pPr>
      <w:r>
        <w:t>3)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rsidR="004D5BFE" w:rsidRDefault="004D5BFE">
      <w:pPr>
        <w:pStyle w:val="ConsPlusNormal"/>
        <w:spacing w:before="220"/>
        <w:ind w:firstLine="540"/>
        <w:jc w:val="both"/>
      </w:pPr>
      <w:r>
        <w:t>4) адрес объекта контроля, в отношении которого объявлено предостережение;</w:t>
      </w:r>
    </w:p>
    <w:p w:rsidR="004D5BFE" w:rsidRDefault="004D5BFE">
      <w:pPr>
        <w:pStyle w:val="ConsPlusNormal"/>
        <w:spacing w:before="220"/>
        <w:ind w:firstLine="540"/>
        <w:jc w:val="both"/>
      </w:pPr>
      <w:r>
        <w:t>5) доводы, на основании которых контролируемое лицо несогласно с объявленным предостережением (с приложением подтверждающих указанные доводы сведений и (или) документов).</w:t>
      </w:r>
    </w:p>
    <w:p w:rsidR="004D5BFE" w:rsidRDefault="004D5BFE">
      <w:pPr>
        <w:pStyle w:val="ConsPlusNormal"/>
        <w:spacing w:before="220"/>
        <w:ind w:firstLine="540"/>
        <w:jc w:val="both"/>
      </w:pPr>
      <w:r>
        <w:t>32. Возражение в отношении предостережения в течение 3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rsidR="004D5BFE" w:rsidRDefault="004D5BFE">
      <w:pPr>
        <w:pStyle w:val="ConsPlusNormal"/>
        <w:spacing w:before="220"/>
        <w:ind w:firstLine="540"/>
        <w:jc w:val="both"/>
      </w:pPr>
      <w:r>
        <w:t>1) возражение в отношении предостережения подано после истечения 15 календарных дней со дня получения предостережения;</w:t>
      </w:r>
    </w:p>
    <w:p w:rsidR="004D5BFE" w:rsidRDefault="004D5BFE">
      <w:pPr>
        <w:pStyle w:val="ConsPlusNormal"/>
        <w:spacing w:before="220"/>
        <w:ind w:firstLine="540"/>
        <w:jc w:val="both"/>
      </w:pPr>
      <w:r>
        <w:t>2) в удовлетворении возражения в отношении предостережения было отказано ранее;</w:t>
      </w:r>
    </w:p>
    <w:p w:rsidR="004D5BFE" w:rsidRDefault="004D5BFE">
      <w:pPr>
        <w:pStyle w:val="ConsPlusNormal"/>
        <w:spacing w:before="220"/>
        <w:ind w:firstLine="540"/>
        <w:jc w:val="both"/>
      </w:pPr>
      <w:r>
        <w:t>3) возражение в отношении предостережения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4D5BFE" w:rsidRDefault="004D5BFE">
      <w:pPr>
        <w:pStyle w:val="ConsPlusNormal"/>
        <w:spacing w:before="220"/>
        <w:ind w:firstLine="540"/>
        <w:jc w:val="both"/>
      </w:pPr>
      <w:r>
        <w:t>4) возражение в отношении предостережения подано в ненадлежащий орган.</w:t>
      </w:r>
    </w:p>
    <w:p w:rsidR="004D5BFE" w:rsidRDefault="004D5BFE">
      <w:pPr>
        <w:pStyle w:val="ConsPlusNormal"/>
        <w:spacing w:before="220"/>
        <w:ind w:firstLine="540"/>
        <w:jc w:val="both"/>
      </w:pPr>
      <w:r>
        <w:t>33. 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4D5BFE" w:rsidRDefault="004D5BFE">
      <w:pPr>
        <w:pStyle w:val="ConsPlusNormal"/>
        <w:spacing w:before="220"/>
        <w:ind w:firstLine="540"/>
        <w:jc w:val="both"/>
      </w:pPr>
      <w:r>
        <w:t>34. По результатам рассмотрения возражения контрольный орган принимает одно из следующих решений:</w:t>
      </w:r>
    </w:p>
    <w:p w:rsidR="004D5BFE" w:rsidRDefault="004D5BFE">
      <w:pPr>
        <w:pStyle w:val="ConsPlusNormal"/>
        <w:spacing w:before="220"/>
        <w:ind w:firstLine="540"/>
        <w:jc w:val="both"/>
      </w:pPr>
      <w:r>
        <w:t>1) удовлетворяет возражение в форме отмены объявленного предостережения;</w:t>
      </w:r>
    </w:p>
    <w:p w:rsidR="004D5BFE" w:rsidRDefault="004D5BFE">
      <w:pPr>
        <w:pStyle w:val="ConsPlusNormal"/>
        <w:spacing w:before="220"/>
        <w:ind w:firstLine="540"/>
        <w:jc w:val="both"/>
      </w:pPr>
      <w:r>
        <w:t>2) отказывает в удовлетворении возражения с указанием причины отказа.</w:t>
      </w:r>
    </w:p>
    <w:p w:rsidR="004D5BFE" w:rsidRDefault="004D5BFE">
      <w:pPr>
        <w:pStyle w:val="ConsPlusNormal"/>
        <w:spacing w:before="220"/>
        <w:ind w:firstLine="540"/>
        <w:jc w:val="both"/>
      </w:pPr>
      <w:r>
        <w:t>35. Контрольный орган осуществляет учет объявленных ими предостережений о недопустимости нарушения обязательных требований путем ведения журнала учета выдачи предостережений в электронном виде, по форме, утверждаемой контрольным органом, и использует соответствующие данные для проведения иных профилактических и контрольных мероприятий.</w:t>
      </w:r>
    </w:p>
    <w:p w:rsidR="004D5BFE" w:rsidRDefault="004D5BFE">
      <w:pPr>
        <w:pStyle w:val="ConsPlusNormal"/>
        <w:ind w:firstLine="540"/>
        <w:jc w:val="both"/>
      </w:pPr>
    </w:p>
    <w:p w:rsidR="004D5BFE" w:rsidRDefault="004D5BFE">
      <w:pPr>
        <w:pStyle w:val="ConsPlusTitle"/>
        <w:jc w:val="center"/>
        <w:outlineLvl w:val="2"/>
      </w:pPr>
      <w:r>
        <w:t>Глава 3. КОНСУЛЬТИРОВАНИЕ</w:t>
      </w:r>
    </w:p>
    <w:p w:rsidR="004D5BFE" w:rsidRDefault="004D5BFE">
      <w:pPr>
        <w:pStyle w:val="ConsPlusNormal"/>
        <w:ind w:firstLine="540"/>
        <w:jc w:val="both"/>
      </w:pPr>
    </w:p>
    <w:p w:rsidR="004D5BFE" w:rsidRDefault="004D5BFE">
      <w:pPr>
        <w:pStyle w:val="ConsPlusNormal"/>
        <w:ind w:firstLine="540"/>
        <w:jc w:val="both"/>
      </w:pPr>
      <w:r>
        <w:lastRenderedPageBreak/>
        <w:t>36. Консультирование по обращениям контролируемых лиц и их представителей осуществляют должностные лица.</w:t>
      </w:r>
    </w:p>
    <w:p w:rsidR="004D5BFE" w:rsidRDefault="004D5BFE">
      <w:pPr>
        <w:pStyle w:val="ConsPlusNormal"/>
        <w:spacing w:before="220"/>
        <w:ind w:firstLine="540"/>
        <w:jc w:val="both"/>
      </w:pPr>
      <w:r>
        <w:t>37. Консультирование осуществляется без взимания платы.</w:t>
      </w:r>
    </w:p>
    <w:p w:rsidR="004D5BFE" w:rsidRDefault="004D5BFE">
      <w:pPr>
        <w:pStyle w:val="ConsPlusNormal"/>
        <w:spacing w:before="220"/>
        <w:ind w:firstLine="540"/>
        <w:jc w:val="both"/>
      </w:pPr>
      <w:r>
        <w:t>38. Консультирование контрольным органом осуществляется по вопросам, связанным с организацией и осуществлением муниципального земельного контроля, в том числе о местонахождении и графике работы контрольного органа, реквизитах нормативных правовых актов, регламентирующих осуществление муниципального земельного контроля, о порядке и ходе осуществления муниципального земельного контроля.</w:t>
      </w:r>
    </w:p>
    <w:p w:rsidR="004D5BFE" w:rsidRDefault="004D5BFE">
      <w:pPr>
        <w:pStyle w:val="ConsPlusNormal"/>
        <w:spacing w:before="220"/>
        <w:ind w:firstLine="540"/>
        <w:jc w:val="both"/>
      </w:pPr>
      <w:r>
        <w:t xml:space="preserve">39. Консультирование осуществляется в соответствии со </w:t>
      </w:r>
      <w:hyperlink r:id="rId30">
        <w:r>
          <w:rPr>
            <w:color w:val="0000FF"/>
          </w:rPr>
          <w:t>статьей 50</w:t>
        </w:r>
      </w:hyperlink>
      <w:r>
        <w:t xml:space="preserve"> Федерального закона N 248-ФЗ по вопросам, связанным с организацией и осуществлением муниципального земельного контроля.</w:t>
      </w:r>
    </w:p>
    <w:p w:rsidR="004D5BFE" w:rsidRDefault="004D5BFE">
      <w:pPr>
        <w:pStyle w:val="ConsPlusNormal"/>
        <w:spacing w:before="220"/>
        <w:ind w:firstLine="540"/>
        <w:jc w:val="both"/>
      </w:pPr>
      <w:r>
        <w:t>40. Консультирование может осуществляться должностным лицом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D5BFE" w:rsidRDefault="004D5BFE">
      <w:pPr>
        <w:pStyle w:val="ConsPlusNormal"/>
        <w:spacing w:before="220"/>
        <w:ind w:firstLine="540"/>
        <w:jc w:val="both"/>
      </w:pPr>
      <w:r>
        <w:t>41. Перечень вопросов, по которым осуществляется консультирование, в том числе перечень вопросов, по которым осуществляется письменное консультирование:</w:t>
      </w:r>
    </w:p>
    <w:p w:rsidR="004D5BFE" w:rsidRDefault="004D5BFE">
      <w:pPr>
        <w:pStyle w:val="ConsPlusNormal"/>
        <w:spacing w:before="220"/>
        <w:ind w:firstLine="540"/>
        <w:jc w:val="both"/>
      </w:pPr>
      <w:r>
        <w:t>1) организация и осуществление муниципального земельного контроля;</w:t>
      </w:r>
    </w:p>
    <w:p w:rsidR="004D5BFE" w:rsidRDefault="004D5BFE">
      <w:pPr>
        <w:pStyle w:val="ConsPlusNormal"/>
        <w:spacing w:before="220"/>
        <w:ind w:firstLine="540"/>
        <w:jc w:val="both"/>
      </w:pPr>
      <w:r>
        <w:t>2) порядок осуществления контрольных мероприятий, установленных настоящим Положением;</w:t>
      </w:r>
    </w:p>
    <w:p w:rsidR="004D5BFE" w:rsidRDefault="004D5BFE">
      <w:pPr>
        <w:pStyle w:val="ConsPlusNormal"/>
        <w:spacing w:before="220"/>
        <w:ind w:firstLine="540"/>
        <w:jc w:val="both"/>
      </w:pPr>
      <w:r>
        <w:t>3) порядок обжалования действий (бездействия) должностных лиц, уполномоченных осуществлять муниципальный земельный контроль;</w:t>
      </w:r>
    </w:p>
    <w:p w:rsidR="004D5BFE" w:rsidRDefault="004D5BFE">
      <w:pPr>
        <w:pStyle w:val="ConsPlusNormal"/>
        <w:spacing w:before="220"/>
        <w:ind w:firstLine="540"/>
        <w:jc w:val="both"/>
      </w:pPr>
      <w: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4D5BFE" w:rsidRDefault="004D5BFE">
      <w:pPr>
        <w:pStyle w:val="ConsPlusNormal"/>
        <w:spacing w:before="220"/>
        <w:ind w:firstLine="540"/>
        <w:jc w:val="both"/>
      </w:pPr>
      <w:r>
        <w:t>42. По итогам консультирования информация в письменной форме контролируемым лицам и их представителям не предоставляется.</w:t>
      </w:r>
    </w:p>
    <w:p w:rsidR="004D5BFE" w:rsidRDefault="004D5BFE">
      <w:pPr>
        <w:pStyle w:val="ConsPlusNormal"/>
        <w:spacing w:before="220"/>
        <w:ind w:firstLine="540"/>
        <w:jc w:val="both"/>
      </w:pPr>
      <w:r>
        <w:t xml:space="preserve">43. Контролируемое лицо вправе направить запрос о предоставлении письменного ответа в сроки, установленные Федеральным </w:t>
      </w:r>
      <w:hyperlink r:id="rId31">
        <w:r>
          <w:rPr>
            <w:color w:val="0000FF"/>
          </w:rPr>
          <w:t>законом</w:t>
        </w:r>
      </w:hyperlink>
      <w:r>
        <w:t xml:space="preserve"> от 02 мая 2006 года N 59-ФЗ "О порядке рассмотрения обращений граждан Российской Федерации" (далее - Федеральный закон N 59-ФЗ).</w:t>
      </w:r>
    </w:p>
    <w:p w:rsidR="004D5BFE" w:rsidRDefault="004D5BFE">
      <w:pPr>
        <w:pStyle w:val="ConsPlusNormal"/>
        <w:spacing w:before="220"/>
        <w:ind w:firstLine="540"/>
        <w:jc w:val="both"/>
      </w:pPr>
      <w:r>
        <w:t>44. 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4D5BFE" w:rsidRDefault="004D5BFE">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4D5BFE" w:rsidRDefault="004D5BFE">
      <w:pPr>
        <w:pStyle w:val="ConsPlusNormal"/>
        <w:spacing w:before="220"/>
        <w:ind w:firstLine="540"/>
        <w:jc w:val="both"/>
      </w:pPr>
      <w:r>
        <w:t>Информация, ставшая известной должностному лицу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4D5BFE" w:rsidRDefault="004D5BFE">
      <w:pPr>
        <w:pStyle w:val="ConsPlusNormal"/>
        <w:spacing w:before="220"/>
        <w:ind w:firstLine="540"/>
        <w:jc w:val="both"/>
      </w:pPr>
      <w:r>
        <w:t>45. Контрольный орган осуществляет учет консультирований путем ведения журнала учета консультирований на бумажном носителе, по форме, утверждаемой контрольным органом.</w:t>
      </w:r>
    </w:p>
    <w:p w:rsidR="004D5BFE" w:rsidRDefault="004D5BFE">
      <w:pPr>
        <w:pStyle w:val="ConsPlusNormal"/>
        <w:spacing w:before="220"/>
        <w:ind w:firstLine="540"/>
        <w:jc w:val="both"/>
      </w:pPr>
      <w:r>
        <w:lastRenderedPageBreak/>
        <w:t xml:space="preserve">46. Консультирование контролируемых лиц и их представителей при поступлении однотипных обращений более двух раз осуществляется в порядке, предусмотренном </w:t>
      </w:r>
      <w:hyperlink r:id="rId32">
        <w:r>
          <w:rPr>
            <w:color w:val="0000FF"/>
          </w:rPr>
          <w:t>частью 9 статьи 50</w:t>
        </w:r>
      </w:hyperlink>
      <w:r>
        <w:t xml:space="preserve"> Федерального закона N 248-ФЗ.</w:t>
      </w:r>
    </w:p>
    <w:p w:rsidR="004D5BFE" w:rsidRDefault="004D5BFE">
      <w:pPr>
        <w:pStyle w:val="ConsPlusNormal"/>
        <w:ind w:firstLine="540"/>
        <w:jc w:val="both"/>
      </w:pPr>
    </w:p>
    <w:p w:rsidR="004D5BFE" w:rsidRDefault="004D5BFE">
      <w:pPr>
        <w:pStyle w:val="ConsPlusTitle"/>
        <w:jc w:val="center"/>
        <w:outlineLvl w:val="2"/>
      </w:pPr>
      <w:r>
        <w:t>Глава 4. ПРОФИЛАКТИЧЕСКИЙ ВИЗИТ,</w:t>
      </w:r>
    </w:p>
    <w:p w:rsidR="004D5BFE" w:rsidRDefault="004D5BFE">
      <w:pPr>
        <w:pStyle w:val="ConsPlusTitle"/>
        <w:jc w:val="center"/>
      </w:pPr>
      <w:r>
        <w:t>ОБЯЗАТЕЛЬНЫЙ ПРОФИЛАКТИЧЕСКИЙ ВИЗИТ,</w:t>
      </w:r>
    </w:p>
    <w:p w:rsidR="004D5BFE" w:rsidRDefault="004D5BFE">
      <w:pPr>
        <w:pStyle w:val="ConsPlusTitle"/>
        <w:jc w:val="center"/>
      </w:pPr>
      <w:r>
        <w:t>ПРОФИЛАКТИЧЕСКИЙ ВИЗИТ ПО ИНИЦИАТИВЕ КОНТРОЛИРУЕМОГО ЛИЦА</w:t>
      </w:r>
    </w:p>
    <w:p w:rsidR="004D5BFE" w:rsidRDefault="004D5BFE">
      <w:pPr>
        <w:pStyle w:val="ConsPlusNormal"/>
        <w:ind w:firstLine="540"/>
        <w:jc w:val="both"/>
      </w:pPr>
    </w:p>
    <w:p w:rsidR="004D5BFE" w:rsidRDefault="004D5BFE">
      <w:pPr>
        <w:pStyle w:val="ConsPlusNormal"/>
        <w:ind w:firstLine="540"/>
        <w:jc w:val="both"/>
      </w:pPr>
      <w:r>
        <w:t xml:space="preserve">47.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осуществляется в порядке, предусмотренном </w:t>
      </w:r>
      <w:hyperlink r:id="rId33">
        <w:r>
          <w:rPr>
            <w:color w:val="0000FF"/>
          </w:rPr>
          <w:t>статьей 52</w:t>
        </w:r>
      </w:hyperlink>
      <w:r>
        <w:t xml:space="preserve"> Федерального закона N 248-ФЗ.</w:t>
      </w:r>
    </w:p>
    <w:p w:rsidR="004D5BFE" w:rsidRDefault="004D5BFE">
      <w:pPr>
        <w:pStyle w:val="ConsPlusNormal"/>
        <w:spacing w:before="220"/>
        <w:ind w:firstLine="540"/>
        <w:jc w:val="both"/>
      </w:pPr>
      <w:r>
        <w:t xml:space="preserve">48. Обязательный профилактический визит проводится в порядке, установленном </w:t>
      </w:r>
      <w:hyperlink r:id="rId34">
        <w:r>
          <w:rPr>
            <w:color w:val="0000FF"/>
          </w:rPr>
          <w:t>статьей 52.1</w:t>
        </w:r>
      </w:hyperlink>
      <w:r>
        <w:t xml:space="preserve"> Федерального закона N 248-ФЗ и не предусматривает отказ контролируемого лица от его проведения.</w:t>
      </w:r>
    </w:p>
    <w:p w:rsidR="004D5BFE" w:rsidRDefault="004D5BFE">
      <w:pPr>
        <w:pStyle w:val="ConsPlusNormal"/>
        <w:spacing w:before="220"/>
        <w:ind w:firstLine="540"/>
        <w:jc w:val="both"/>
      </w:pPr>
      <w:r>
        <w:t xml:space="preserve">Профилактический визит проводится по инициативе контролируемого лица в порядке и на условиях, установленных </w:t>
      </w:r>
      <w:hyperlink r:id="rId35">
        <w:r>
          <w:rPr>
            <w:color w:val="0000FF"/>
          </w:rPr>
          <w:t>статьей 52.2</w:t>
        </w:r>
      </w:hyperlink>
      <w:r>
        <w:t xml:space="preserve"> Федерального закона N 248-ФЗ.</w:t>
      </w:r>
    </w:p>
    <w:p w:rsidR="004D5BFE" w:rsidRDefault="004D5BFE">
      <w:pPr>
        <w:pStyle w:val="ConsPlusNormal"/>
        <w:ind w:firstLine="540"/>
        <w:jc w:val="both"/>
      </w:pPr>
    </w:p>
    <w:p w:rsidR="004D5BFE" w:rsidRDefault="004D5BFE">
      <w:pPr>
        <w:pStyle w:val="ConsPlusTitle"/>
        <w:jc w:val="center"/>
        <w:outlineLvl w:val="1"/>
      </w:pPr>
      <w:r>
        <w:t>Раздел IV. ОСУЩЕСТВЛЕНИЕ МУНИЦИПАЛЬНОГО КОНТРОЛЯ</w:t>
      </w:r>
    </w:p>
    <w:p w:rsidR="004D5BFE" w:rsidRDefault="004D5BFE">
      <w:pPr>
        <w:pStyle w:val="ConsPlusNormal"/>
        <w:ind w:firstLine="540"/>
        <w:jc w:val="both"/>
      </w:pPr>
    </w:p>
    <w:p w:rsidR="004D5BFE" w:rsidRDefault="004D5BFE">
      <w:pPr>
        <w:pStyle w:val="ConsPlusNormal"/>
        <w:ind w:firstLine="540"/>
        <w:jc w:val="both"/>
      </w:pPr>
      <w:r>
        <w:t>49. При осуществлении муниципального земельного контроля проводятся следующие контрольные мероприятия:</w:t>
      </w:r>
    </w:p>
    <w:p w:rsidR="004D5BFE" w:rsidRDefault="004D5BFE">
      <w:pPr>
        <w:pStyle w:val="ConsPlusNormal"/>
        <w:spacing w:before="220"/>
        <w:ind w:firstLine="540"/>
        <w:jc w:val="both"/>
      </w:pPr>
      <w:r>
        <w:t>1) контрольные мероприятия без взаимодействия с контролируемыми лицами;</w:t>
      </w:r>
    </w:p>
    <w:p w:rsidR="004D5BFE" w:rsidRDefault="004D5BFE">
      <w:pPr>
        <w:pStyle w:val="ConsPlusNormal"/>
        <w:spacing w:before="220"/>
        <w:ind w:firstLine="540"/>
        <w:jc w:val="both"/>
      </w:pPr>
      <w:r>
        <w:t>2) контрольные мероприятия, предусматривающие взаимодействие с контролируемыми лицами.</w:t>
      </w:r>
    </w:p>
    <w:p w:rsidR="004D5BFE" w:rsidRDefault="004D5BFE">
      <w:pPr>
        <w:pStyle w:val="ConsPlusNormal"/>
        <w:spacing w:before="220"/>
        <w:ind w:firstLine="540"/>
        <w:jc w:val="both"/>
      </w:pPr>
      <w:r>
        <w:t>50. Контрольные мероприятия без взаимодействия проводятся контрольным органом на основании заданий уполномоченного должностного лица - председателя комитета по управлению имуществом администрации городского округа, включая задания, содержащиеся в планах работы контрольного органа.</w:t>
      </w:r>
    </w:p>
    <w:p w:rsidR="004D5BFE" w:rsidRDefault="004D5BFE">
      <w:pPr>
        <w:pStyle w:val="ConsPlusNormal"/>
        <w:spacing w:before="220"/>
        <w:ind w:firstLine="540"/>
        <w:jc w:val="both"/>
      </w:pPr>
      <w:r>
        <w:t xml:space="preserve">51. Внеплановые контрольные мероприятия проводятся наличии оснований, предусмотренных </w:t>
      </w:r>
      <w:hyperlink r:id="rId36">
        <w:r>
          <w:rPr>
            <w:color w:val="0000FF"/>
          </w:rPr>
          <w:t>подпунктами 1</w:t>
        </w:r>
      </w:hyperlink>
      <w:r>
        <w:t xml:space="preserve">, </w:t>
      </w:r>
      <w:hyperlink r:id="rId37">
        <w:r>
          <w:rPr>
            <w:color w:val="0000FF"/>
          </w:rPr>
          <w:t>3</w:t>
        </w:r>
      </w:hyperlink>
      <w:r>
        <w:t xml:space="preserve"> - </w:t>
      </w:r>
      <w:hyperlink r:id="rId38">
        <w:r>
          <w:rPr>
            <w:color w:val="0000FF"/>
          </w:rPr>
          <w:t>5</w:t>
        </w:r>
      </w:hyperlink>
      <w:r>
        <w:t xml:space="preserve">, </w:t>
      </w:r>
      <w:hyperlink r:id="rId39">
        <w:r>
          <w:rPr>
            <w:color w:val="0000FF"/>
          </w:rPr>
          <w:t>7</w:t>
        </w:r>
      </w:hyperlink>
      <w:r>
        <w:t xml:space="preserve">, </w:t>
      </w:r>
      <w:hyperlink r:id="rId40">
        <w:r>
          <w:rPr>
            <w:color w:val="0000FF"/>
          </w:rPr>
          <w:t>9 части 1 статьи 57</w:t>
        </w:r>
      </w:hyperlink>
      <w:r>
        <w:t xml:space="preserve"> Федерального закона N 248-ФЗ.</w:t>
      </w:r>
    </w:p>
    <w:p w:rsidR="004D5BFE" w:rsidRDefault="004D5BFE">
      <w:pPr>
        <w:pStyle w:val="ConsPlusNormal"/>
        <w:spacing w:before="220"/>
        <w:ind w:firstLine="540"/>
        <w:jc w:val="both"/>
      </w:pPr>
      <w:r>
        <w:t xml:space="preserve">52. Внеплановые контрольные мероприятия проводятся в соответствии со </w:t>
      </w:r>
      <w:hyperlink r:id="rId41">
        <w:r>
          <w:rPr>
            <w:color w:val="0000FF"/>
          </w:rPr>
          <w:t>статьей 66</w:t>
        </w:r>
      </w:hyperlink>
      <w:r>
        <w:t xml:space="preserve"> Федерального закона N 248-ФЗ.</w:t>
      </w:r>
    </w:p>
    <w:p w:rsidR="004D5BFE" w:rsidRDefault="004D5BFE">
      <w:pPr>
        <w:pStyle w:val="ConsPlusNormal"/>
        <w:spacing w:before="220"/>
        <w:ind w:firstLine="540"/>
        <w:jc w:val="both"/>
      </w:pPr>
      <w:r>
        <w:t>53. Без взаимодействия с контролируемым лицом проводятся следующие контрольные мероприятия:</w:t>
      </w:r>
    </w:p>
    <w:p w:rsidR="004D5BFE" w:rsidRDefault="004D5BFE">
      <w:pPr>
        <w:pStyle w:val="ConsPlusNormal"/>
        <w:spacing w:before="220"/>
        <w:ind w:firstLine="540"/>
        <w:jc w:val="both"/>
      </w:pPr>
      <w:r>
        <w:t xml:space="preserve">1) наблюдение за соблюдением обязательных требований, порядок и объем проведения которого определены </w:t>
      </w:r>
      <w:hyperlink r:id="rId42">
        <w:r>
          <w:rPr>
            <w:color w:val="0000FF"/>
          </w:rPr>
          <w:t>статьей 74</w:t>
        </w:r>
      </w:hyperlink>
      <w:r>
        <w:t xml:space="preserve"> Федерального закона N 248-ФЗ;</w:t>
      </w:r>
    </w:p>
    <w:p w:rsidR="004D5BFE" w:rsidRDefault="004D5BFE">
      <w:pPr>
        <w:pStyle w:val="ConsPlusNormal"/>
        <w:spacing w:before="220"/>
        <w:ind w:firstLine="540"/>
        <w:jc w:val="both"/>
      </w:pPr>
      <w:r>
        <w:t xml:space="preserve">2) выездное обследование, порядок и объем проведения которого определены </w:t>
      </w:r>
      <w:hyperlink r:id="rId43">
        <w:r>
          <w:rPr>
            <w:color w:val="0000FF"/>
          </w:rPr>
          <w:t>статьей 75</w:t>
        </w:r>
      </w:hyperlink>
      <w:r>
        <w:t xml:space="preserve"> Федерального закона N 248-ФЗ.</w:t>
      </w:r>
    </w:p>
    <w:p w:rsidR="004D5BFE" w:rsidRDefault="004D5BFE">
      <w:pPr>
        <w:pStyle w:val="ConsPlusNormal"/>
        <w:spacing w:before="220"/>
        <w:ind w:firstLine="540"/>
        <w:jc w:val="both"/>
      </w:pPr>
      <w:r>
        <w:t>54. Контрольные мероприятия без взаимодействия с контролируемым лицом проводятся без согласования с органом прокуратуры.</w:t>
      </w:r>
    </w:p>
    <w:p w:rsidR="004D5BFE" w:rsidRDefault="004D5BFE">
      <w:pPr>
        <w:pStyle w:val="ConsPlusNormal"/>
        <w:spacing w:before="220"/>
        <w:ind w:firstLine="540"/>
        <w:jc w:val="both"/>
      </w:pPr>
      <w:r>
        <w:t>55.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D5BFE" w:rsidRDefault="004D5BFE">
      <w:pPr>
        <w:pStyle w:val="ConsPlusNormal"/>
        <w:spacing w:before="220"/>
        <w:ind w:firstLine="540"/>
        <w:jc w:val="both"/>
      </w:pPr>
      <w:r>
        <w:lastRenderedPageBreak/>
        <w:t>56. Под взаимодействием должностных лиц с контролируемыми лицами или их представителями понимаются встречи, телефонные и иные переговоры (непосредственное взаимодействие), запрос документов, иных материалов, присутствие должностных лиц по месту нахождения объекта контроля (за исключением случаев присутствия должностных лиц на общедоступных производственных объектах).</w:t>
      </w:r>
    </w:p>
    <w:p w:rsidR="004D5BFE" w:rsidRDefault="004D5BFE">
      <w:pPr>
        <w:pStyle w:val="ConsPlusNormal"/>
        <w:spacing w:before="220"/>
        <w:ind w:firstLine="540"/>
        <w:jc w:val="both"/>
      </w:pPr>
      <w:r>
        <w:t xml:space="preserve">Права и обязанности контролируемых лиц, возникающие в связи с организацией и осуществлением муниципального земельного контроля, устанавливаются Федеральным </w:t>
      </w:r>
      <w:hyperlink r:id="rId44">
        <w:r>
          <w:rPr>
            <w:color w:val="0000FF"/>
          </w:rPr>
          <w:t>законом</w:t>
        </w:r>
      </w:hyperlink>
      <w:r>
        <w:t xml:space="preserve"> N 248-ФЗ, федеральными законами о видах контроля.</w:t>
      </w:r>
    </w:p>
    <w:p w:rsidR="004D5BFE" w:rsidRDefault="004D5BFE">
      <w:pPr>
        <w:pStyle w:val="ConsPlusNormal"/>
        <w:spacing w:before="220"/>
        <w:ind w:firstLine="540"/>
        <w:jc w:val="both"/>
      </w:pPr>
      <w:r>
        <w:t xml:space="preserve">57. Основания для проведения контрольных мероприятий закреплены в </w:t>
      </w:r>
      <w:hyperlink r:id="rId45">
        <w:r>
          <w:rPr>
            <w:color w:val="0000FF"/>
          </w:rPr>
          <w:t>статье 57</w:t>
        </w:r>
      </w:hyperlink>
      <w:r>
        <w:t xml:space="preserve"> Федерального закона N 248-ФЗ.</w:t>
      </w:r>
    </w:p>
    <w:p w:rsidR="004D5BFE" w:rsidRDefault="004D5BFE">
      <w:pPr>
        <w:pStyle w:val="ConsPlusNormal"/>
        <w:spacing w:before="220"/>
        <w:ind w:firstLine="540"/>
        <w:jc w:val="both"/>
      </w:pPr>
      <w:r>
        <w:t xml:space="preserve">58.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проводится оценка их достоверности в порядке, предусмотренном </w:t>
      </w:r>
      <w:hyperlink r:id="rId46">
        <w:r>
          <w:rPr>
            <w:color w:val="0000FF"/>
          </w:rPr>
          <w:t>пунктом 3 статьи 58</w:t>
        </w:r>
      </w:hyperlink>
      <w:r>
        <w:t xml:space="preserve"> Федерального закона N 248-ФЗ.</w:t>
      </w:r>
    </w:p>
    <w:p w:rsidR="004D5BFE" w:rsidRDefault="004D5BFE">
      <w:pPr>
        <w:pStyle w:val="ConsPlusNormal"/>
        <w:spacing w:before="220"/>
        <w:ind w:firstLine="540"/>
        <w:jc w:val="both"/>
      </w:pPr>
      <w:r>
        <w:t>59.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законодательством.</w:t>
      </w:r>
    </w:p>
    <w:p w:rsidR="004D5BFE" w:rsidRDefault="004D5BFE">
      <w:pPr>
        <w:pStyle w:val="ConsPlusNormal"/>
        <w:spacing w:before="220"/>
        <w:ind w:firstLine="540"/>
        <w:jc w:val="both"/>
      </w:pPr>
      <w:r>
        <w:t>60. Должностными лицами при осуществлении муниципального земельного контроля проводятся следующие виды контрольных мероприятий, предусматривающие взаимодействие с контролируемыми лицами:</w:t>
      </w:r>
    </w:p>
    <w:p w:rsidR="004D5BFE" w:rsidRDefault="004D5BFE">
      <w:pPr>
        <w:pStyle w:val="ConsPlusNormal"/>
        <w:spacing w:before="220"/>
        <w:ind w:firstLine="540"/>
        <w:jc w:val="both"/>
      </w:pPr>
      <w:r>
        <w:t>1) инспекционный визит;</w:t>
      </w:r>
    </w:p>
    <w:p w:rsidR="004D5BFE" w:rsidRDefault="004D5BFE">
      <w:pPr>
        <w:pStyle w:val="ConsPlusNormal"/>
        <w:spacing w:before="220"/>
        <w:ind w:firstLine="540"/>
        <w:jc w:val="both"/>
      </w:pPr>
      <w:r>
        <w:t>2) рейдовый осмотр;</w:t>
      </w:r>
    </w:p>
    <w:p w:rsidR="004D5BFE" w:rsidRDefault="004D5BFE">
      <w:pPr>
        <w:pStyle w:val="ConsPlusNormal"/>
        <w:spacing w:before="220"/>
        <w:ind w:firstLine="540"/>
        <w:jc w:val="both"/>
      </w:pPr>
      <w:r>
        <w:t>3) документарная проверка;</w:t>
      </w:r>
    </w:p>
    <w:p w:rsidR="004D5BFE" w:rsidRDefault="004D5BFE">
      <w:pPr>
        <w:pStyle w:val="ConsPlusNormal"/>
        <w:spacing w:before="220"/>
        <w:ind w:firstLine="540"/>
        <w:jc w:val="both"/>
      </w:pPr>
      <w:r>
        <w:t>4) выездная проверка.</w:t>
      </w:r>
    </w:p>
    <w:p w:rsidR="004D5BFE" w:rsidRDefault="004D5BFE">
      <w:pPr>
        <w:pStyle w:val="ConsPlusNormal"/>
        <w:ind w:firstLine="540"/>
        <w:jc w:val="both"/>
      </w:pPr>
    </w:p>
    <w:p w:rsidR="004D5BFE" w:rsidRDefault="004D5BFE">
      <w:pPr>
        <w:pStyle w:val="ConsPlusTitle"/>
        <w:jc w:val="center"/>
        <w:outlineLvl w:val="2"/>
      </w:pPr>
      <w:r>
        <w:t>Глава 5. ИНСПЕКЦИОННЫЙ ВИЗИТ</w:t>
      </w:r>
    </w:p>
    <w:p w:rsidR="004D5BFE" w:rsidRDefault="004D5BFE">
      <w:pPr>
        <w:pStyle w:val="ConsPlusNormal"/>
        <w:ind w:firstLine="540"/>
        <w:jc w:val="both"/>
      </w:pPr>
    </w:p>
    <w:p w:rsidR="004D5BFE" w:rsidRDefault="004D5BFE">
      <w:pPr>
        <w:pStyle w:val="ConsPlusNormal"/>
        <w:ind w:firstLine="540"/>
        <w:jc w:val="both"/>
      </w:pPr>
      <w:r>
        <w:t xml:space="preserve">61.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 Инспекционный визит проводится в порядке и в сроки, установленные </w:t>
      </w:r>
      <w:hyperlink r:id="rId47">
        <w:r>
          <w:rPr>
            <w:color w:val="0000FF"/>
          </w:rPr>
          <w:t>статьей 70</w:t>
        </w:r>
      </w:hyperlink>
      <w:r>
        <w:t xml:space="preserve"> Федерального закона N 248-ФЗ.</w:t>
      </w:r>
    </w:p>
    <w:p w:rsidR="004D5BFE" w:rsidRDefault="004D5BFE">
      <w:pPr>
        <w:pStyle w:val="ConsPlusNormal"/>
        <w:spacing w:before="220"/>
        <w:ind w:firstLine="540"/>
        <w:jc w:val="both"/>
      </w:pPr>
      <w:r>
        <w:t>62. В ходе инспекционного визита могут совершаться следующие контрольные действия:</w:t>
      </w:r>
    </w:p>
    <w:p w:rsidR="004D5BFE" w:rsidRDefault="004D5BFE">
      <w:pPr>
        <w:pStyle w:val="ConsPlusNormal"/>
        <w:spacing w:before="220"/>
        <w:ind w:firstLine="540"/>
        <w:jc w:val="both"/>
      </w:pPr>
      <w:r>
        <w:t>1) осмотр;</w:t>
      </w:r>
    </w:p>
    <w:p w:rsidR="004D5BFE" w:rsidRDefault="004D5BFE">
      <w:pPr>
        <w:pStyle w:val="ConsPlusNormal"/>
        <w:spacing w:before="220"/>
        <w:ind w:firstLine="540"/>
        <w:jc w:val="both"/>
      </w:pPr>
      <w:r>
        <w:t>2) опрос;</w:t>
      </w:r>
    </w:p>
    <w:p w:rsidR="004D5BFE" w:rsidRDefault="004D5BFE">
      <w:pPr>
        <w:pStyle w:val="ConsPlusNormal"/>
        <w:spacing w:before="220"/>
        <w:ind w:firstLine="540"/>
        <w:jc w:val="both"/>
      </w:pPr>
      <w:r>
        <w:t>3) получение письменных объяснений;</w:t>
      </w:r>
    </w:p>
    <w:p w:rsidR="004D5BFE" w:rsidRDefault="004D5BFE">
      <w:pPr>
        <w:pStyle w:val="ConsPlusNormal"/>
        <w:spacing w:before="220"/>
        <w:ind w:firstLine="540"/>
        <w:jc w:val="both"/>
      </w:pPr>
      <w:r>
        <w:t>4) инструментальное обследование.</w:t>
      </w:r>
    </w:p>
    <w:p w:rsidR="004D5BFE" w:rsidRDefault="004D5BFE">
      <w:pPr>
        <w:pStyle w:val="ConsPlusNormal"/>
        <w:ind w:firstLine="540"/>
        <w:jc w:val="both"/>
      </w:pPr>
    </w:p>
    <w:p w:rsidR="004D5BFE" w:rsidRDefault="004D5BFE">
      <w:pPr>
        <w:pStyle w:val="ConsPlusTitle"/>
        <w:jc w:val="center"/>
        <w:outlineLvl w:val="2"/>
      </w:pPr>
      <w:r>
        <w:t>Глава 6. РЕЙДОВЫЙ ОСМОТР</w:t>
      </w:r>
    </w:p>
    <w:p w:rsidR="004D5BFE" w:rsidRDefault="004D5BFE">
      <w:pPr>
        <w:pStyle w:val="ConsPlusNormal"/>
        <w:ind w:firstLine="540"/>
        <w:jc w:val="both"/>
      </w:pPr>
    </w:p>
    <w:p w:rsidR="004D5BFE" w:rsidRDefault="004D5BFE">
      <w:pPr>
        <w:pStyle w:val="ConsPlusNormal"/>
        <w:ind w:firstLine="540"/>
        <w:jc w:val="both"/>
      </w:pPr>
      <w:r>
        <w:t xml:space="preserve">63.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w:t>
      </w:r>
      <w:r>
        <w:lastRenderedPageBreak/>
        <w:t xml:space="preserve">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 Рейдовый осмотр проводится в порядке и в сроки, установленные </w:t>
      </w:r>
      <w:hyperlink r:id="rId48">
        <w:r>
          <w:rPr>
            <w:color w:val="0000FF"/>
          </w:rPr>
          <w:t>статьей 71</w:t>
        </w:r>
      </w:hyperlink>
      <w:r>
        <w:t xml:space="preserve"> Федерального закона N 248-ФЗ.</w:t>
      </w:r>
    </w:p>
    <w:p w:rsidR="004D5BFE" w:rsidRDefault="004D5BFE">
      <w:pPr>
        <w:pStyle w:val="ConsPlusNormal"/>
        <w:spacing w:before="220"/>
        <w:ind w:firstLine="540"/>
        <w:jc w:val="both"/>
      </w:pPr>
      <w:r>
        <w:t>64. В ходе рейдового осмотра могут совершаться следующие контрольные действия:</w:t>
      </w:r>
    </w:p>
    <w:p w:rsidR="004D5BFE" w:rsidRDefault="004D5BFE">
      <w:pPr>
        <w:pStyle w:val="ConsPlusNormal"/>
        <w:spacing w:before="220"/>
        <w:ind w:firstLine="540"/>
        <w:jc w:val="both"/>
      </w:pPr>
      <w:r>
        <w:t>1) осмотр;</w:t>
      </w:r>
    </w:p>
    <w:p w:rsidR="004D5BFE" w:rsidRDefault="004D5BFE">
      <w:pPr>
        <w:pStyle w:val="ConsPlusNormal"/>
        <w:spacing w:before="220"/>
        <w:ind w:firstLine="540"/>
        <w:jc w:val="both"/>
      </w:pPr>
      <w:r>
        <w:t>2) опрос;</w:t>
      </w:r>
    </w:p>
    <w:p w:rsidR="004D5BFE" w:rsidRDefault="004D5BFE">
      <w:pPr>
        <w:pStyle w:val="ConsPlusNormal"/>
        <w:spacing w:before="220"/>
        <w:ind w:firstLine="540"/>
        <w:jc w:val="both"/>
      </w:pPr>
      <w:r>
        <w:t>3) получение письменных объяснений;</w:t>
      </w:r>
    </w:p>
    <w:p w:rsidR="004D5BFE" w:rsidRDefault="004D5BFE">
      <w:pPr>
        <w:pStyle w:val="ConsPlusNormal"/>
        <w:spacing w:before="220"/>
        <w:ind w:firstLine="540"/>
        <w:jc w:val="both"/>
      </w:pPr>
      <w:r>
        <w:t>4) истребование документов;</w:t>
      </w:r>
    </w:p>
    <w:p w:rsidR="004D5BFE" w:rsidRDefault="004D5BFE">
      <w:pPr>
        <w:pStyle w:val="ConsPlusNormal"/>
        <w:spacing w:before="220"/>
        <w:ind w:firstLine="540"/>
        <w:jc w:val="both"/>
      </w:pPr>
      <w:r>
        <w:t>5) инструментальное обследование.</w:t>
      </w:r>
    </w:p>
    <w:p w:rsidR="004D5BFE" w:rsidRDefault="004D5BFE">
      <w:pPr>
        <w:pStyle w:val="ConsPlusNormal"/>
        <w:ind w:firstLine="540"/>
        <w:jc w:val="both"/>
      </w:pPr>
    </w:p>
    <w:p w:rsidR="004D5BFE" w:rsidRDefault="004D5BFE">
      <w:pPr>
        <w:pStyle w:val="ConsPlusTitle"/>
        <w:jc w:val="center"/>
        <w:outlineLvl w:val="2"/>
      </w:pPr>
      <w:r>
        <w:t>Глава 7. ДОКУМЕНТАРНАЯ ПРОВЕРКА</w:t>
      </w:r>
    </w:p>
    <w:p w:rsidR="004D5BFE" w:rsidRDefault="004D5BFE">
      <w:pPr>
        <w:pStyle w:val="ConsPlusNormal"/>
        <w:ind w:firstLine="540"/>
        <w:jc w:val="both"/>
      </w:pPr>
    </w:p>
    <w:p w:rsidR="004D5BFE" w:rsidRDefault="004D5BFE">
      <w:pPr>
        <w:pStyle w:val="ConsPlusNormal"/>
        <w:ind w:firstLine="540"/>
        <w:jc w:val="both"/>
      </w:pPr>
      <w:r>
        <w:t xml:space="preserve">65.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 Документарная проверка проводится в порядке, установленном </w:t>
      </w:r>
      <w:hyperlink r:id="rId49">
        <w:r>
          <w:rPr>
            <w:color w:val="0000FF"/>
          </w:rPr>
          <w:t>статьей 72</w:t>
        </w:r>
      </w:hyperlink>
      <w:r>
        <w:t xml:space="preserve"> Федерального закона N 248-ФЗ.</w:t>
      </w:r>
    </w:p>
    <w:p w:rsidR="004D5BFE" w:rsidRDefault="004D5BFE">
      <w:pPr>
        <w:pStyle w:val="ConsPlusNormal"/>
        <w:spacing w:before="220"/>
        <w:ind w:firstLine="540"/>
        <w:jc w:val="both"/>
      </w:pPr>
      <w:r>
        <w:t>66. В ходе документарной проверки могут совершаться следующие контрольные действия:</w:t>
      </w:r>
    </w:p>
    <w:p w:rsidR="004D5BFE" w:rsidRDefault="004D5BFE">
      <w:pPr>
        <w:pStyle w:val="ConsPlusNormal"/>
        <w:spacing w:before="220"/>
        <w:ind w:firstLine="540"/>
        <w:jc w:val="both"/>
      </w:pPr>
      <w:r>
        <w:t>1) получение письменных объяснений;</w:t>
      </w:r>
    </w:p>
    <w:p w:rsidR="004D5BFE" w:rsidRDefault="004D5BFE">
      <w:pPr>
        <w:pStyle w:val="ConsPlusNormal"/>
        <w:spacing w:before="220"/>
        <w:ind w:firstLine="540"/>
        <w:jc w:val="both"/>
      </w:pPr>
      <w:r>
        <w:t>2) истребование документов.</w:t>
      </w:r>
    </w:p>
    <w:p w:rsidR="004D5BFE" w:rsidRDefault="004D5BFE">
      <w:pPr>
        <w:pStyle w:val="ConsPlusNormal"/>
        <w:ind w:firstLine="540"/>
        <w:jc w:val="both"/>
      </w:pPr>
    </w:p>
    <w:p w:rsidR="004D5BFE" w:rsidRDefault="004D5BFE">
      <w:pPr>
        <w:pStyle w:val="ConsPlusTitle"/>
        <w:jc w:val="center"/>
        <w:outlineLvl w:val="2"/>
      </w:pPr>
      <w:r>
        <w:t>Глава 8. ВЫЕЗДНАЯ ПРОВЕРКА</w:t>
      </w:r>
    </w:p>
    <w:p w:rsidR="004D5BFE" w:rsidRDefault="004D5BFE">
      <w:pPr>
        <w:pStyle w:val="ConsPlusNormal"/>
        <w:ind w:firstLine="540"/>
        <w:jc w:val="both"/>
      </w:pPr>
    </w:p>
    <w:p w:rsidR="004D5BFE" w:rsidRDefault="004D5BFE">
      <w:pPr>
        <w:pStyle w:val="ConsPlusNormal"/>
        <w:ind w:firstLine="540"/>
        <w:jc w:val="both"/>
      </w:pPr>
      <w:r>
        <w:t xml:space="preserve">67.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Выездная проверка проводится в порядке, установленном </w:t>
      </w:r>
      <w:hyperlink r:id="rId50">
        <w:r>
          <w:rPr>
            <w:color w:val="0000FF"/>
          </w:rPr>
          <w:t>статьей 73</w:t>
        </w:r>
      </w:hyperlink>
      <w:r>
        <w:t xml:space="preserve"> Федерального закона N 248-ФЗ.</w:t>
      </w:r>
    </w:p>
    <w:p w:rsidR="004D5BFE" w:rsidRDefault="004D5BFE">
      <w:pPr>
        <w:pStyle w:val="ConsPlusNormal"/>
        <w:spacing w:before="220"/>
        <w:ind w:firstLine="540"/>
        <w:jc w:val="both"/>
      </w:pPr>
      <w:r>
        <w:t>68. В ходе выездной проверки могут совершаться следующие контрольные действия:</w:t>
      </w:r>
    </w:p>
    <w:p w:rsidR="004D5BFE" w:rsidRDefault="004D5BFE">
      <w:pPr>
        <w:pStyle w:val="ConsPlusNormal"/>
        <w:spacing w:before="220"/>
        <w:ind w:firstLine="540"/>
        <w:jc w:val="both"/>
      </w:pPr>
      <w:r>
        <w:t>1) осмотр;</w:t>
      </w:r>
    </w:p>
    <w:p w:rsidR="004D5BFE" w:rsidRDefault="004D5BFE">
      <w:pPr>
        <w:pStyle w:val="ConsPlusNormal"/>
        <w:spacing w:before="220"/>
        <w:ind w:firstLine="540"/>
        <w:jc w:val="both"/>
      </w:pPr>
      <w:r>
        <w:t>2) опрос;</w:t>
      </w:r>
    </w:p>
    <w:p w:rsidR="004D5BFE" w:rsidRDefault="004D5BFE">
      <w:pPr>
        <w:pStyle w:val="ConsPlusNormal"/>
        <w:spacing w:before="220"/>
        <w:ind w:firstLine="540"/>
        <w:jc w:val="both"/>
      </w:pPr>
      <w:r>
        <w:t>3) получение письменных объяснений;</w:t>
      </w:r>
    </w:p>
    <w:p w:rsidR="004D5BFE" w:rsidRDefault="004D5BFE">
      <w:pPr>
        <w:pStyle w:val="ConsPlusNormal"/>
        <w:spacing w:before="220"/>
        <w:ind w:firstLine="540"/>
        <w:jc w:val="both"/>
      </w:pPr>
      <w:r>
        <w:t>4) истребование документов;</w:t>
      </w:r>
    </w:p>
    <w:p w:rsidR="004D5BFE" w:rsidRDefault="004D5BFE">
      <w:pPr>
        <w:pStyle w:val="ConsPlusNormal"/>
        <w:spacing w:before="220"/>
        <w:ind w:firstLine="540"/>
        <w:jc w:val="both"/>
      </w:pPr>
      <w:r>
        <w:t>5) инструментальное обследование.</w:t>
      </w:r>
    </w:p>
    <w:p w:rsidR="004D5BFE" w:rsidRDefault="004D5BFE">
      <w:pPr>
        <w:pStyle w:val="ConsPlusNormal"/>
        <w:spacing w:before="220"/>
        <w:ind w:firstLine="540"/>
        <w:jc w:val="both"/>
      </w:pPr>
      <w:r>
        <w:t xml:space="preserve">69. Срок проведения выездной проверки не может превышать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пятидесяти часов для малого предприятия и пятнадцати часов для </w:t>
      </w:r>
      <w:proofErr w:type="spellStart"/>
      <w:r>
        <w:t>микропредприятия</w:t>
      </w:r>
      <w:proofErr w:type="spellEnd"/>
      <w:r>
        <w:t>.</w:t>
      </w:r>
    </w:p>
    <w:p w:rsidR="004D5BFE" w:rsidRDefault="004D5BFE">
      <w:pPr>
        <w:pStyle w:val="ConsPlusNormal"/>
        <w:ind w:firstLine="540"/>
        <w:jc w:val="both"/>
      </w:pPr>
    </w:p>
    <w:p w:rsidR="004D5BFE" w:rsidRDefault="004D5BFE">
      <w:pPr>
        <w:pStyle w:val="ConsPlusTitle"/>
        <w:jc w:val="center"/>
        <w:outlineLvl w:val="2"/>
      </w:pPr>
      <w:r>
        <w:t>Глава 9. ПОРЯДОК ФОТОСЪЕМКИ, АУДИО- И ВИДЕОЗАПИСИ</w:t>
      </w:r>
    </w:p>
    <w:p w:rsidR="004D5BFE" w:rsidRDefault="004D5BFE">
      <w:pPr>
        <w:pStyle w:val="ConsPlusTitle"/>
        <w:jc w:val="center"/>
      </w:pPr>
      <w:r>
        <w:t>И ИНЫХ СПОСОБОВ ФИКСАЦИИ ДОКАЗАТЕЛЬСТВ</w:t>
      </w:r>
    </w:p>
    <w:p w:rsidR="004D5BFE" w:rsidRDefault="004D5BFE">
      <w:pPr>
        <w:pStyle w:val="ConsPlusNormal"/>
        <w:ind w:firstLine="540"/>
        <w:jc w:val="both"/>
      </w:pPr>
    </w:p>
    <w:p w:rsidR="004D5BFE" w:rsidRDefault="004D5BFE">
      <w:pPr>
        <w:pStyle w:val="ConsPlusNormal"/>
        <w:ind w:firstLine="540"/>
        <w:jc w:val="both"/>
      </w:pPr>
      <w:r>
        <w:t>70. Для фиксации должностным лицом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4D5BFE" w:rsidRDefault="004D5BFE">
      <w:pPr>
        <w:pStyle w:val="ConsPlusNormal"/>
        <w:spacing w:before="220"/>
        <w:ind w:firstLine="540"/>
        <w:jc w:val="both"/>
      </w:pPr>
      <w:r>
        <w:t>Об использовании фотосъемки, аудио- и видеозаписи, иных способов фиксации доказательств должностное лицо сообщает контролируемому лицу (представителю контролируемого лица).</w:t>
      </w:r>
    </w:p>
    <w:p w:rsidR="004D5BFE" w:rsidRDefault="004D5BFE">
      <w:pPr>
        <w:pStyle w:val="ConsPlusNormal"/>
        <w:spacing w:before="220"/>
        <w:ind w:firstLine="540"/>
        <w:jc w:val="both"/>
      </w:pPr>
      <w:r>
        <w:t>71. Фотосъемка, аудио- и видеозапись осуществляются в следующем порядке:</w:t>
      </w:r>
    </w:p>
    <w:p w:rsidR="004D5BFE" w:rsidRDefault="004D5BFE">
      <w:pPr>
        <w:pStyle w:val="ConsPlusNormal"/>
        <w:spacing w:before="220"/>
        <w:ind w:firstLine="540"/>
        <w:jc w:val="both"/>
      </w:pPr>
      <w:r>
        <w:t>1) 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4D5BFE" w:rsidRDefault="004D5BFE">
      <w:pPr>
        <w:pStyle w:val="ConsPlusNormal"/>
        <w:spacing w:before="220"/>
        <w:ind w:firstLine="540"/>
        <w:jc w:val="both"/>
      </w:pPr>
      <w:r>
        <w:t xml:space="preserve">2) фотосъемка, аудио- и </w:t>
      </w:r>
      <w:proofErr w:type="spellStart"/>
      <w:r>
        <w:t>видеофиксация</w:t>
      </w:r>
      <w:proofErr w:type="spellEnd"/>
      <w:r>
        <w:t xml:space="preserve"> проводятся должностным лицом,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4D5BFE" w:rsidRDefault="004D5BFE">
      <w:pPr>
        <w:pStyle w:val="ConsPlusNormal"/>
        <w:spacing w:before="220"/>
        <w:ind w:firstLine="540"/>
        <w:jc w:val="both"/>
      </w:pPr>
      <w:r>
        <w:t>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p>
    <w:p w:rsidR="004D5BFE" w:rsidRDefault="004D5BFE">
      <w:pPr>
        <w:pStyle w:val="ConsPlusNormal"/>
        <w:spacing w:before="220"/>
        <w:ind w:firstLine="540"/>
        <w:jc w:val="both"/>
      </w:pPr>
      <w:r>
        <w:t xml:space="preserve">4) оборудование, используемое для проведения фото- и </w:t>
      </w:r>
      <w:proofErr w:type="spellStart"/>
      <w:r>
        <w:t>видеофиксации</w:t>
      </w:r>
      <w:proofErr w:type="spellEnd"/>
      <w:r>
        <w:t>,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4D5BFE" w:rsidRDefault="004D5BFE">
      <w:pPr>
        <w:pStyle w:val="ConsPlusNormal"/>
        <w:spacing w:before="220"/>
        <w:ind w:firstLine="540"/>
        <w:jc w:val="both"/>
      </w:pPr>
      <w:r>
        <w:t>5) аудиозапись ведет должностное лицо, назначенное ответственным за проведение контрольного мероприятия должностным лицом.</w:t>
      </w:r>
    </w:p>
    <w:p w:rsidR="004D5BFE" w:rsidRDefault="004D5BFE">
      <w:pPr>
        <w:pStyle w:val="ConsPlusNormal"/>
        <w:spacing w:before="220"/>
        <w:ind w:firstLine="540"/>
        <w:jc w:val="both"/>
      </w:pPr>
      <w:r>
        <w:t xml:space="preserve">72. При проведении фото- и </w:t>
      </w:r>
      <w:proofErr w:type="spellStart"/>
      <w:r>
        <w:t>видеофиксации</w:t>
      </w:r>
      <w:proofErr w:type="spellEnd"/>
      <w:r>
        <w:t xml:space="preserve"> должны соблюдаться следующие требования:</w:t>
      </w:r>
    </w:p>
    <w:p w:rsidR="004D5BFE" w:rsidRDefault="004D5BFE">
      <w:pPr>
        <w:pStyle w:val="ConsPlusNormal"/>
        <w:spacing w:before="220"/>
        <w:ind w:firstLine="540"/>
        <w:jc w:val="both"/>
      </w:pPr>
      <w:r>
        <w:t>1) необходимо применять приемы фиксации, при которых исключается возможность искажения свойств объекта контроля;</w:t>
      </w:r>
    </w:p>
    <w:p w:rsidR="004D5BFE" w:rsidRDefault="004D5BFE">
      <w:pPr>
        <w:pStyle w:val="ConsPlusNormal"/>
        <w:spacing w:before="220"/>
        <w:ind w:firstLine="540"/>
        <w:jc w:val="both"/>
      </w:pPr>
      <w:r>
        <w:t>2) 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4D5BFE" w:rsidRDefault="004D5BFE">
      <w:pPr>
        <w:pStyle w:val="ConsPlusNormal"/>
        <w:spacing w:before="220"/>
        <w:ind w:firstLine="540"/>
        <w:jc w:val="both"/>
      </w:pPr>
      <w:r>
        <w:t>3)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4D5BFE" w:rsidRDefault="004D5BFE">
      <w:pPr>
        <w:pStyle w:val="ConsPlusNormal"/>
        <w:spacing w:before="220"/>
        <w:ind w:firstLine="540"/>
        <w:jc w:val="both"/>
      </w:pPr>
      <w:r>
        <w:t>4) фото-, аудио- и видеоматериалы являются приложением к акту контрольного мероприятия.</w:t>
      </w:r>
    </w:p>
    <w:p w:rsidR="004D5BFE" w:rsidRDefault="004D5BFE">
      <w:pPr>
        <w:pStyle w:val="ConsPlusNormal"/>
        <w:ind w:firstLine="540"/>
        <w:jc w:val="both"/>
      </w:pPr>
    </w:p>
    <w:p w:rsidR="004D5BFE" w:rsidRDefault="004D5BFE">
      <w:pPr>
        <w:pStyle w:val="ConsPlusTitle"/>
        <w:jc w:val="center"/>
        <w:outlineLvl w:val="1"/>
      </w:pPr>
      <w:r>
        <w:t>Раздел V. РЕЗУЛЬТАТЫ КОНТРОЛЬНЫХ МЕРОПРИЯТИЙ</w:t>
      </w:r>
    </w:p>
    <w:p w:rsidR="004D5BFE" w:rsidRDefault="004D5BFE">
      <w:pPr>
        <w:pStyle w:val="ConsPlusTitle"/>
        <w:jc w:val="center"/>
      </w:pPr>
      <w:r>
        <w:t>И РЕШЕНИЯ ПО РЕЗУЛЬТАТАМ КОНТРОЛЬНЫХ МЕРОПРИЯТИЙ</w:t>
      </w:r>
    </w:p>
    <w:p w:rsidR="004D5BFE" w:rsidRDefault="004D5BFE">
      <w:pPr>
        <w:pStyle w:val="ConsPlusNormal"/>
        <w:ind w:firstLine="540"/>
        <w:jc w:val="both"/>
      </w:pPr>
    </w:p>
    <w:p w:rsidR="004D5BFE" w:rsidRDefault="004D5BFE">
      <w:pPr>
        <w:pStyle w:val="ConsPlusNormal"/>
        <w:ind w:firstLine="540"/>
        <w:jc w:val="both"/>
      </w:pPr>
      <w:r>
        <w:t xml:space="preserve">73.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должностными лицами информации для рассмотрения вопроса о привлечении к ответственности и (или) применение контрольным органом мер, предусмотренных контрольным органом мер, предусмотренных </w:t>
      </w:r>
      <w:hyperlink r:id="rId51">
        <w:r>
          <w:rPr>
            <w:color w:val="0000FF"/>
          </w:rPr>
          <w:t>пунктом 2 части 2 статьи 90</w:t>
        </w:r>
      </w:hyperlink>
      <w:r>
        <w:t xml:space="preserve"> Федерального закона N </w:t>
      </w:r>
      <w:r>
        <w:lastRenderedPageBreak/>
        <w:t>248-ФЗ.</w:t>
      </w:r>
    </w:p>
    <w:p w:rsidR="004D5BFE" w:rsidRDefault="004D5BFE">
      <w:pPr>
        <w:pStyle w:val="ConsPlusNormal"/>
        <w:spacing w:before="220"/>
        <w:ind w:firstLine="540"/>
        <w:jc w:val="both"/>
      </w:pPr>
      <w:r>
        <w:t xml:space="preserve">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52">
        <w:r>
          <w:rPr>
            <w:color w:val="0000FF"/>
          </w:rPr>
          <w:t>пунктами 6</w:t>
        </w:r>
      </w:hyperlink>
      <w:r>
        <w:t xml:space="preserve"> - </w:t>
      </w:r>
      <w:hyperlink r:id="rId53">
        <w:r>
          <w:rPr>
            <w:color w:val="0000FF"/>
          </w:rPr>
          <w:t>9 части 1 статьи 65</w:t>
        </w:r>
      </w:hyperlink>
      <w:r>
        <w:t xml:space="preserve"> Федерального закона N 248-ФЗ, или в иных случаях, установленных Федеральным </w:t>
      </w:r>
      <w:hyperlink r:id="rId54">
        <w:r>
          <w:rPr>
            <w:color w:val="0000FF"/>
          </w:rPr>
          <w:t>законом</w:t>
        </w:r>
      </w:hyperlink>
      <w:r>
        <w:t xml:space="preserve"> N 248-ФЗ, контрольный орган направляет акт контролируемому лицу в порядке, установленном </w:t>
      </w:r>
      <w:hyperlink r:id="rId55">
        <w:r>
          <w:rPr>
            <w:color w:val="0000FF"/>
          </w:rPr>
          <w:t>статьей 21</w:t>
        </w:r>
      </w:hyperlink>
      <w:r>
        <w:t xml:space="preserve"> Федерального закона N 248-ФЗ.</w:t>
      </w:r>
    </w:p>
    <w:p w:rsidR="004D5BFE" w:rsidRDefault="004D5BFE">
      <w:pPr>
        <w:pStyle w:val="ConsPlusNormal"/>
        <w:spacing w:before="220"/>
        <w:ind w:firstLine="540"/>
        <w:jc w:val="both"/>
      </w:pPr>
      <w: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56">
        <w:r>
          <w:rPr>
            <w:color w:val="0000FF"/>
          </w:rPr>
          <w:t>частью 3 статьи 87</w:t>
        </w:r>
      </w:hyperlink>
      <w:r>
        <w:t xml:space="preserve"> Федерального закона N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с подтверждением факта доставки, в порядке, предусмотренном </w:t>
      </w:r>
      <w:hyperlink r:id="rId57">
        <w:r>
          <w:rPr>
            <w:color w:val="0000FF"/>
          </w:rPr>
          <w:t>пунктом 2 части 5 статьи 21</w:t>
        </w:r>
      </w:hyperlink>
      <w:r>
        <w:t xml:space="preserve"> Федерального закона N 248-ФЗ.</w:t>
      </w:r>
    </w:p>
    <w:p w:rsidR="004D5BFE" w:rsidRDefault="004D5BFE">
      <w:pPr>
        <w:pStyle w:val="ConsPlusNormal"/>
        <w:spacing w:before="220"/>
        <w:ind w:firstLine="540"/>
        <w:jc w:val="both"/>
      </w:pPr>
      <w:r>
        <w:t xml:space="preserve">Решения, принимаемые по результатам контрольных мероприятий, установлены </w:t>
      </w:r>
      <w:hyperlink r:id="rId58">
        <w:r>
          <w:rPr>
            <w:color w:val="0000FF"/>
          </w:rPr>
          <w:t>статьей 90</w:t>
        </w:r>
      </w:hyperlink>
      <w:r>
        <w:t xml:space="preserve"> Федерального закона N 248-ФЗ.</w:t>
      </w:r>
    </w:p>
    <w:p w:rsidR="004D5BFE" w:rsidRDefault="004D5BFE">
      <w:pPr>
        <w:pStyle w:val="ConsPlusNormal"/>
        <w:spacing w:before="220"/>
        <w:ind w:firstLine="540"/>
        <w:jc w:val="both"/>
      </w:pPr>
      <w:r>
        <w:t xml:space="preserve">Оформление результатов контрольного мероприятия, ознакомление с результатами контрольного мероприятия осуществляются в порядке, установленном </w:t>
      </w:r>
      <w:hyperlink r:id="rId59">
        <w:r>
          <w:rPr>
            <w:color w:val="0000FF"/>
          </w:rPr>
          <w:t>статьями 87</w:t>
        </w:r>
      </w:hyperlink>
      <w:r>
        <w:t xml:space="preserve">, </w:t>
      </w:r>
      <w:hyperlink r:id="rId60">
        <w:r>
          <w:rPr>
            <w:color w:val="0000FF"/>
          </w:rPr>
          <w:t>88</w:t>
        </w:r>
      </w:hyperlink>
      <w:r>
        <w:t xml:space="preserve"> Федерального закона N 248-ФЗ.</w:t>
      </w:r>
    </w:p>
    <w:p w:rsidR="004D5BFE" w:rsidRDefault="004D5BFE">
      <w:pPr>
        <w:pStyle w:val="ConsPlusNormal"/>
        <w:spacing w:before="220"/>
        <w:ind w:firstLine="540"/>
        <w:jc w:val="both"/>
      </w:pPr>
      <w:r>
        <w:t>74. 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rsidR="004D5BFE" w:rsidRDefault="004D5BFE">
      <w:pPr>
        <w:pStyle w:val="ConsPlusNormal"/>
        <w:spacing w:before="220"/>
        <w:ind w:firstLine="540"/>
        <w:jc w:val="both"/>
      </w:pPr>
      <w:r>
        <w:t>В случае устранения выявленного нарушения до окончания проведения контрольного мероприятия в акте указывается факт его устранения.</w:t>
      </w:r>
    </w:p>
    <w:p w:rsidR="004D5BFE" w:rsidRDefault="004D5BFE">
      <w:pPr>
        <w:pStyle w:val="ConsPlusNormal"/>
        <w:spacing w:before="220"/>
        <w:ind w:firstLine="540"/>
        <w:jc w:val="both"/>
      </w:pPr>
      <w:r>
        <w:t>Документы, иные материалы, являющиеся доказательствами нарушения обязательных требований, должны быть приобщены к акту.</w:t>
      </w:r>
    </w:p>
    <w:p w:rsidR="004D5BFE" w:rsidRDefault="004D5BFE">
      <w:pPr>
        <w:pStyle w:val="ConsPlusNormal"/>
        <w:spacing w:before="220"/>
        <w:ind w:firstLine="540"/>
        <w:jc w:val="both"/>
      </w:pPr>
      <w:r>
        <w:t>75.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4D5BFE" w:rsidRDefault="004D5BFE">
      <w:pPr>
        <w:pStyle w:val="ConsPlusNormal"/>
        <w:spacing w:before="220"/>
        <w:ind w:firstLine="540"/>
        <w:jc w:val="both"/>
      </w:pPr>
      <w:r>
        <w:t>76. Акт контрольного мероприятия, проведение которого было согласовано с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D5BFE" w:rsidRDefault="004D5BFE">
      <w:pPr>
        <w:pStyle w:val="ConsPlusNormal"/>
        <w:spacing w:before="220"/>
        <w:ind w:firstLine="540"/>
        <w:jc w:val="both"/>
      </w:pPr>
      <w:r>
        <w:t>77.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обязан:</w:t>
      </w:r>
    </w:p>
    <w:p w:rsidR="004D5BFE" w:rsidRDefault="004D5BFE">
      <w:pPr>
        <w:pStyle w:val="ConsPlusNormal"/>
        <w:spacing w:before="220"/>
        <w:ind w:firstLine="540"/>
        <w:jc w:val="both"/>
      </w:pPr>
      <w:r>
        <w:t xml:space="preserve">1) после оформления акта выдать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w:t>
      </w:r>
      <w:hyperlink r:id="rId61">
        <w:r>
          <w:rPr>
            <w:color w:val="0000FF"/>
          </w:rPr>
          <w:t>законом</w:t>
        </w:r>
      </w:hyperlink>
      <w:r>
        <w:t xml:space="preserve"> N 248-ФЗ;</w:t>
      </w:r>
    </w:p>
    <w:p w:rsidR="004D5BFE" w:rsidRDefault="004D5BFE">
      <w:pPr>
        <w:pStyle w:val="ConsPlusNormal"/>
        <w:spacing w:before="220"/>
        <w:ind w:firstLine="540"/>
        <w:jc w:val="both"/>
      </w:pPr>
      <w:r>
        <w:t>2)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D5BFE" w:rsidRDefault="004D5BFE">
      <w:pPr>
        <w:pStyle w:val="ConsPlusNormal"/>
        <w:spacing w:before="220"/>
        <w:ind w:firstLine="540"/>
        <w:jc w:val="both"/>
      </w:pPr>
      <w:r>
        <w:t xml:space="preserve">3) принять меры по осуществлению контроля за устранением выявленных нарушений </w:t>
      </w:r>
      <w:r>
        <w:lastRenderedPageBreak/>
        <w:t>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4D5BFE" w:rsidRDefault="004D5BFE">
      <w:pPr>
        <w:pStyle w:val="ConsPlusNormal"/>
        <w:spacing w:before="220"/>
        <w:ind w:firstLine="540"/>
        <w:jc w:val="both"/>
      </w:pPr>
      <w:r>
        <w:t>4)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D5BFE" w:rsidRDefault="004D5BFE">
      <w:pPr>
        <w:pStyle w:val="ConsPlusNormal"/>
        <w:spacing w:before="220"/>
        <w:ind w:firstLine="540"/>
        <w:jc w:val="both"/>
      </w:pPr>
      <w:r>
        <w:t>78. Акт и прилагаемые к нему материалы подлежат хранению в контрольном органе в течение трех лет с даты окончания контрольного мероприятия.</w:t>
      </w:r>
    </w:p>
    <w:p w:rsidR="004D5BFE" w:rsidRDefault="004D5BFE">
      <w:pPr>
        <w:pStyle w:val="ConsPlusNormal"/>
        <w:spacing w:before="220"/>
        <w:ind w:firstLine="540"/>
        <w:jc w:val="both"/>
      </w:pPr>
      <w:r>
        <w:t>Уполномоченное должностное лицо по представлению инспектора или по решению органа, уполномоченного на рассмотрение жалоб на решения, действия (бездействие) должностных лиц, вправе внести изменения в решение в сторону улучшения положения контролируемого лица.</w:t>
      </w:r>
    </w:p>
    <w:p w:rsidR="004D5BFE" w:rsidRDefault="004D5BFE">
      <w:pPr>
        <w:pStyle w:val="ConsPlusNormal"/>
        <w:spacing w:before="220"/>
        <w:ind w:firstLine="540"/>
        <w:jc w:val="both"/>
      </w:pPr>
      <w:r>
        <w:t>79. При наличии обстоятельств, вследствие которых исполнение решения невозможно в установленные сроки, уполномоченное должностное лицо может отсрочить исполнение решения на срок до одного года, о чем принимается соответствующее решение.</w:t>
      </w:r>
    </w:p>
    <w:p w:rsidR="004D5BFE" w:rsidRDefault="004D5BFE">
      <w:pPr>
        <w:pStyle w:val="ConsPlusNormal"/>
        <w:spacing w:before="220"/>
        <w:ind w:firstLine="540"/>
        <w:jc w:val="both"/>
      </w:pPr>
      <w:r>
        <w:t xml:space="preserve">80. Решение об отсрочке исполнения решения принимается уполномоченным должностным лицом в порядке, предусмотренном </w:t>
      </w:r>
      <w:hyperlink r:id="rId62">
        <w:r>
          <w:rPr>
            <w:color w:val="0000FF"/>
          </w:rPr>
          <w:t>статьями 39</w:t>
        </w:r>
      </w:hyperlink>
      <w:r>
        <w:t xml:space="preserve"> - </w:t>
      </w:r>
      <w:hyperlink r:id="rId63">
        <w:r>
          <w:rPr>
            <w:color w:val="0000FF"/>
          </w:rPr>
          <w:t>43</w:t>
        </w:r>
      </w:hyperlink>
      <w:r>
        <w:t xml:space="preserve"> Федерального закона N 248-ФЗ.</w:t>
      </w:r>
    </w:p>
    <w:p w:rsidR="004D5BFE" w:rsidRDefault="004D5BFE">
      <w:pPr>
        <w:pStyle w:val="ConsPlusNormal"/>
        <w:spacing w:before="220"/>
        <w:ind w:firstLine="540"/>
        <w:jc w:val="both"/>
      </w:pPr>
      <w:r>
        <w:t xml:space="preserve">Вопросы, связанные с исполнением вынесенных решений и сроки рассмотрения закреплены в </w:t>
      </w:r>
      <w:hyperlink r:id="rId64">
        <w:r>
          <w:rPr>
            <w:color w:val="0000FF"/>
          </w:rPr>
          <w:t>статье 94</w:t>
        </w:r>
      </w:hyperlink>
      <w:r>
        <w:t xml:space="preserve"> Федерального закона N 248-ФЗ.</w:t>
      </w:r>
    </w:p>
    <w:p w:rsidR="004D5BFE" w:rsidRDefault="004D5BFE">
      <w:pPr>
        <w:pStyle w:val="ConsPlusNormal"/>
        <w:spacing w:before="220"/>
        <w:ind w:firstLine="540"/>
        <w:jc w:val="both"/>
      </w:pPr>
      <w:r>
        <w:t>81. Информация об исполнении решения контрольного органа в полном объеме вносится в Единый реестр контрольных (надзорных) мероприятий.</w:t>
      </w:r>
    </w:p>
    <w:p w:rsidR="004D5BFE" w:rsidRDefault="004D5BFE">
      <w:pPr>
        <w:pStyle w:val="ConsPlusNormal"/>
        <w:ind w:firstLine="540"/>
        <w:jc w:val="both"/>
      </w:pPr>
    </w:p>
    <w:p w:rsidR="004D5BFE" w:rsidRDefault="004D5BFE">
      <w:pPr>
        <w:pStyle w:val="ConsPlusTitle"/>
        <w:jc w:val="center"/>
        <w:outlineLvl w:val="1"/>
      </w:pPr>
      <w:r>
        <w:t>Раздел VI. ОБЖАЛОВАНИЕ РЕШЕНИЙ,</w:t>
      </w:r>
    </w:p>
    <w:p w:rsidR="004D5BFE" w:rsidRDefault="004D5BFE">
      <w:pPr>
        <w:pStyle w:val="ConsPlusTitle"/>
        <w:jc w:val="center"/>
      </w:pPr>
      <w:r>
        <w:t>ДЕЙСТВИЙ (БЕЗДЕЙСТВИЯ) ДОЛЖНОСТНЫХ ЛИЦ</w:t>
      </w:r>
    </w:p>
    <w:p w:rsidR="004D5BFE" w:rsidRDefault="004D5BFE">
      <w:pPr>
        <w:pStyle w:val="ConsPlusNormal"/>
        <w:ind w:firstLine="540"/>
        <w:jc w:val="both"/>
      </w:pPr>
    </w:p>
    <w:p w:rsidR="004D5BFE" w:rsidRDefault="004D5BFE">
      <w:pPr>
        <w:pStyle w:val="ConsPlusNormal"/>
        <w:ind w:firstLine="540"/>
        <w:jc w:val="both"/>
      </w:pPr>
      <w:r>
        <w:t xml:space="preserve">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 решений и актов контрольного органа, в соответствии с </w:t>
      </w:r>
      <w:hyperlink r:id="rId65">
        <w:r>
          <w:rPr>
            <w:color w:val="0000FF"/>
          </w:rPr>
          <w:t>частью 4 статьи 40</w:t>
        </w:r>
      </w:hyperlink>
      <w:r>
        <w:t xml:space="preserve"> Федерального закона N 248-ФЗ.</w:t>
      </w:r>
    </w:p>
    <w:p w:rsidR="004D5BFE" w:rsidRDefault="004D5BFE">
      <w:pPr>
        <w:pStyle w:val="ConsPlusNormal"/>
        <w:spacing w:before="220"/>
        <w:ind w:firstLine="540"/>
        <w:jc w:val="both"/>
      </w:pPr>
      <w:r>
        <w:t xml:space="preserve">83. Сроки подачи жалобы определяются в соответствии с </w:t>
      </w:r>
      <w:hyperlink r:id="rId66">
        <w:r>
          <w:rPr>
            <w:color w:val="0000FF"/>
          </w:rPr>
          <w:t>частями 5</w:t>
        </w:r>
      </w:hyperlink>
      <w:r>
        <w:t xml:space="preserve"> - </w:t>
      </w:r>
      <w:hyperlink r:id="rId67">
        <w:r>
          <w:rPr>
            <w:color w:val="0000FF"/>
          </w:rPr>
          <w:t>6 статьи 40</w:t>
        </w:r>
      </w:hyperlink>
      <w:r>
        <w:t xml:space="preserve"> Федерального закона N 248-ФЗ:</w:t>
      </w:r>
    </w:p>
    <w:p w:rsidR="004D5BFE" w:rsidRDefault="004D5BFE">
      <w:pPr>
        <w:pStyle w:val="ConsPlusNormal"/>
        <w:spacing w:before="220"/>
        <w:ind w:firstLine="540"/>
        <w:jc w:val="both"/>
      </w:pPr>
      <w:r>
        <w:t>1) жалоба подается контролируемым лицом в уполномоченный на рассмотрение жалобы орган в электронном виде с использованием единого портала;</w:t>
      </w:r>
    </w:p>
    <w:p w:rsidR="004D5BFE" w:rsidRDefault="004D5BFE">
      <w:pPr>
        <w:pStyle w:val="ConsPlusNormal"/>
        <w:spacing w:before="220"/>
        <w:ind w:firstLine="540"/>
        <w:jc w:val="both"/>
      </w:pPr>
      <w:r>
        <w:t>2) жалоба, содержащая сведения и документы, составляющие государственную или иную охраняемую законом тайну, подается без использования единого портала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городского округа с предварительным информированием Главы городского округа о наличии в жалобе (документах) сведений, составляющих государственную или иную охраняемую законом тайну;</w:t>
      </w:r>
    </w:p>
    <w:p w:rsidR="004D5BFE" w:rsidRDefault="004D5BFE">
      <w:pPr>
        <w:pStyle w:val="ConsPlusNormal"/>
        <w:spacing w:before="220"/>
        <w:ind w:firstLine="540"/>
        <w:jc w:val="both"/>
      </w:pPr>
      <w:r>
        <w:t>3) жалоба на действия (бездействие) должностного лица контрольного органа подается в контрольный орган и рассматривается его руководителем;</w:t>
      </w:r>
    </w:p>
    <w:p w:rsidR="004D5BFE" w:rsidRDefault="004D5BFE">
      <w:pPr>
        <w:pStyle w:val="ConsPlusNormal"/>
        <w:spacing w:before="220"/>
        <w:ind w:firstLine="540"/>
        <w:jc w:val="both"/>
      </w:pPr>
      <w:r>
        <w:t>4) жалоба может содержать ходатайство о приостановлении исполнения обжалуемого решения контрольного органа;</w:t>
      </w:r>
    </w:p>
    <w:p w:rsidR="004D5BFE" w:rsidRDefault="004D5BFE">
      <w:pPr>
        <w:pStyle w:val="ConsPlusNormal"/>
        <w:spacing w:before="220"/>
        <w:ind w:firstLine="540"/>
        <w:jc w:val="both"/>
      </w:pPr>
      <w:bookmarkStart w:id="2" w:name="P257"/>
      <w:bookmarkEnd w:id="2"/>
      <w:r>
        <w:t>5) жалоба, поданная в досудебном порядке на действия (бездействие) руководителя контрольного органа, подлежит рассмотрению контрольным органом.</w:t>
      </w:r>
    </w:p>
    <w:p w:rsidR="004D5BFE" w:rsidRDefault="004D5BFE">
      <w:pPr>
        <w:pStyle w:val="ConsPlusNormal"/>
        <w:spacing w:before="220"/>
        <w:ind w:firstLine="540"/>
        <w:jc w:val="both"/>
      </w:pPr>
      <w:bookmarkStart w:id="3" w:name="P258"/>
      <w:bookmarkEnd w:id="3"/>
      <w:r>
        <w:lastRenderedPageBreak/>
        <w:t xml:space="preserve">84. Срок рассмотрения жалоб, предусмотренных </w:t>
      </w:r>
      <w:hyperlink w:anchor="P257">
        <w:r>
          <w:rPr>
            <w:color w:val="0000FF"/>
          </w:rPr>
          <w:t>подпунктом 5 пункта 83</w:t>
        </w:r>
      </w:hyperlink>
      <w:r>
        <w:t xml:space="preserve"> настоящего Положения, составляет двадцать рабочих дней (со дня регистрации такой жалобы в подсистеме досудебного обжалования) в соответствии с </w:t>
      </w:r>
      <w:hyperlink r:id="rId68">
        <w:r>
          <w:rPr>
            <w:color w:val="0000FF"/>
          </w:rPr>
          <w:t>пунктом 2 статьи 43</w:t>
        </w:r>
      </w:hyperlink>
      <w:r>
        <w:t xml:space="preserve"> Федерального закона N 248-ФЗ.</w:t>
      </w:r>
    </w:p>
    <w:p w:rsidR="004D5BFE" w:rsidRDefault="004D5BFE">
      <w:pPr>
        <w:pStyle w:val="ConsPlusNormal"/>
        <w:spacing w:before="220"/>
        <w:ind w:firstLine="540"/>
        <w:jc w:val="both"/>
      </w:pPr>
      <w:r>
        <w:t xml:space="preserve">Срок рассмотрения жалоб, установленный </w:t>
      </w:r>
      <w:hyperlink w:anchor="P258">
        <w:r>
          <w:rPr>
            <w:color w:val="0000FF"/>
          </w:rPr>
          <w:t>абзацем первым</w:t>
        </w:r>
      </w:hyperlink>
      <w:r>
        <w:t xml:space="preserve"> настоящего пункта, может быть продлен, но не более чем на двадцать рабочих дней, в случае </w:t>
      </w:r>
      <w:proofErr w:type="gramStart"/>
      <w:r>
        <w:t>истребования</w:t>
      </w:r>
      <w:proofErr w:type="gramEnd"/>
      <w:r>
        <w:t xml:space="preserve">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4D5BFE" w:rsidRDefault="004D5BFE">
      <w:pPr>
        <w:pStyle w:val="ConsPlusNormal"/>
        <w:spacing w:before="220"/>
        <w:ind w:firstLine="540"/>
        <w:jc w:val="both"/>
      </w:pPr>
      <w: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D5BFE" w:rsidRDefault="004D5BFE">
      <w:pPr>
        <w:pStyle w:val="ConsPlusNormal"/>
        <w:spacing w:before="220"/>
        <w:ind w:firstLine="540"/>
        <w:jc w:val="both"/>
      </w:pPr>
      <w:r>
        <w:t>85. По итогам рассмотрения жалобы принимается одно из следующих решений:</w:t>
      </w:r>
    </w:p>
    <w:p w:rsidR="004D5BFE" w:rsidRDefault="004D5BFE">
      <w:pPr>
        <w:pStyle w:val="ConsPlusNormal"/>
        <w:spacing w:before="220"/>
        <w:ind w:firstLine="540"/>
        <w:jc w:val="both"/>
      </w:pPr>
      <w:r>
        <w:t>1) оставить жалобу без удовлетворения;</w:t>
      </w:r>
    </w:p>
    <w:p w:rsidR="004D5BFE" w:rsidRDefault="004D5BFE">
      <w:pPr>
        <w:pStyle w:val="ConsPlusNormal"/>
        <w:spacing w:before="220"/>
        <w:ind w:firstLine="540"/>
        <w:jc w:val="both"/>
      </w:pPr>
      <w:r>
        <w:t>2) отменить решение контрольного органа полностью или частично;</w:t>
      </w:r>
    </w:p>
    <w:p w:rsidR="004D5BFE" w:rsidRDefault="004D5BFE">
      <w:pPr>
        <w:pStyle w:val="ConsPlusNormal"/>
        <w:spacing w:before="220"/>
        <w:ind w:firstLine="540"/>
        <w:jc w:val="both"/>
      </w:pPr>
      <w:r>
        <w:t>3) отменить решение контрольного органа полностью и принять новое решение;</w:t>
      </w:r>
    </w:p>
    <w:p w:rsidR="004D5BFE" w:rsidRDefault="004D5BFE">
      <w:pPr>
        <w:pStyle w:val="ConsPlusNormal"/>
        <w:spacing w:before="220"/>
        <w:ind w:firstLine="540"/>
        <w:jc w:val="both"/>
      </w:pPr>
      <w:r>
        <w:t>4) признать действия (бездействие) должностных лиц и вынести решение по существу, в том числе об осуществлении при необходимости определенных действий.</w:t>
      </w:r>
    </w:p>
    <w:p w:rsidR="004D5BFE" w:rsidRDefault="004D5BFE">
      <w:pPr>
        <w:pStyle w:val="ConsPlusNormal"/>
        <w:spacing w:before="220"/>
        <w:ind w:firstLine="540"/>
        <w:jc w:val="both"/>
      </w:pPr>
      <w:r>
        <w:t xml:space="preserve">Судебное обжалование контролируемыми лицами (за исключением граждан, не осуществляющих предпринимательскую деятельность) решений контрольного органа, действий (бездействия) его должностных лиц возможно только после их досудебного обжалования. Порядок досудебного обжалования определен </w:t>
      </w:r>
      <w:hyperlink r:id="rId69">
        <w:r>
          <w:rPr>
            <w:color w:val="0000FF"/>
          </w:rPr>
          <w:t>главой 9</w:t>
        </w:r>
      </w:hyperlink>
      <w:r>
        <w:t xml:space="preserve"> Федерального закона N 248-ФЗ.</w:t>
      </w:r>
    </w:p>
    <w:p w:rsidR="004D5BFE" w:rsidRDefault="004D5BFE">
      <w:pPr>
        <w:pStyle w:val="ConsPlusNormal"/>
        <w:spacing w:before="220"/>
        <w:ind w:firstLine="540"/>
        <w:jc w:val="both"/>
      </w:pPr>
      <w:r>
        <w:t xml:space="preserve">86. Форма, содержание и порядок рассмотрения жалобы закреплены в </w:t>
      </w:r>
      <w:hyperlink r:id="rId70">
        <w:r>
          <w:rPr>
            <w:color w:val="0000FF"/>
          </w:rPr>
          <w:t>статьях 41</w:t>
        </w:r>
      </w:hyperlink>
      <w:r>
        <w:t xml:space="preserve"> - </w:t>
      </w:r>
      <w:hyperlink r:id="rId71">
        <w:r>
          <w:rPr>
            <w:color w:val="0000FF"/>
          </w:rPr>
          <w:t>43</w:t>
        </w:r>
      </w:hyperlink>
      <w:r>
        <w:t xml:space="preserve"> Федерального закона N 248-ФЗ.</w:t>
      </w:r>
    </w:p>
    <w:p w:rsidR="004D5BFE" w:rsidRDefault="004D5BFE">
      <w:pPr>
        <w:pStyle w:val="ConsPlusNormal"/>
        <w:ind w:firstLine="540"/>
        <w:jc w:val="both"/>
      </w:pPr>
    </w:p>
    <w:p w:rsidR="004D5BFE" w:rsidRDefault="004D5BFE">
      <w:pPr>
        <w:pStyle w:val="ConsPlusTitle"/>
        <w:jc w:val="center"/>
        <w:outlineLvl w:val="1"/>
      </w:pPr>
      <w:r>
        <w:t>Раздел VII. ОЦЕНКА РЕЗУЛЬТАТИВНОСТИ</w:t>
      </w:r>
    </w:p>
    <w:p w:rsidR="004D5BFE" w:rsidRDefault="004D5BFE">
      <w:pPr>
        <w:pStyle w:val="ConsPlusTitle"/>
        <w:jc w:val="center"/>
      </w:pPr>
      <w:r>
        <w:t>И ЭФФЕКТИВНОСТИ ДЕЯТЕЛЬНОСТИ КОНТРОЛЬНОГО ОРГАНА</w:t>
      </w:r>
    </w:p>
    <w:p w:rsidR="004D5BFE" w:rsidRDefault="004D5BFE">
      <w:pPr>
        <w:pStyle w:val="ConsPlusNormal"/>
        <w:ind w:firstLine="540"/>
        <w:jc w:val="both"/>
      </w:pPr>
    </w:p>
    <w:p w:rsidR="004D5BFE" w:rsidRDefault="004D5BFE">
      <w:pPr>
        <w:pStyle w:val="ConsPlusNormal"/>
        <w:ind w:firstLine="540"/>
        <w:jc w:val="both"/>
      </w:pPr>
      <w:r>
        <w:t xml:space="preserve">87. Оценка результативности и эффективности деятельности контрольного органа осуществляется в соответствии со </w:t>
      </w:r>
      <w:hyperlink r:id="rId72">
        <w:r>
          <w:rPr>
            <w:color w:val="0000FF"/>
          </w:rPr>
          <w:t>статьей 30</w:t>
        </w:r>
      </w:hyperlink>
      <w:r>
        <w:t xml:space="preserve"> Федерального закона N 248-ФЗ.</w:t>
      </w:r>
    </w:p>
    <w:p w:rsidR="004D5BFE" w:rsidRDefault="004D5BFE">
      <w:pPr>
        <w:pStyle w:val="ConsPlusNormal"/>
        <w:spacing w:before="220"/>
        <w:ind w:firstLine="540"/>
        <w:jc w:val="both"/>
      </w:pPr>
      <w:r>
        <w:t xml:space="preserve">88. В систему показателей результативности и эффективности деятельности контрольного органа входят ключевые </w:t>
      </w:r>
      <w:hyperlink w:anchor="P306">
        <w:r>
          <w:rPr>
            <w:color w:val="0000FF"/>
          </w:rPr>
          <w:t>показатели</w:t>
        </w:r>
      </w:hyperlink>
      <w:r>
        <w:t xml:space="preserve"> муниципального контроля и их целевые значения, а также индикативные показатели для муниципального контроля, установленные приложением N 2 к настоящему Положению.</w:t>
      </w:r>
    </w:p>
    <w:p w:rsidR="004D5BFE" w:rsidRDefault="004D5BFE">
      <w:pPr>
        <w:pStyle w:val="ConsPlusNormal"/>
        <w:ind w:firstLine="540"/>
        <w:jc w:val="both"/>
      </w:pPr>
    </w:p>
    <w:p w:rsidR="004D5BFE" w:rsidRDefault="004D5BFE">
      <w:pPr>
        <w:pStyle w:val="ConsPlusNormal"/>
        <w:ind w:firstLine="540"/>
        <w:jc w:val="both"/>
      </w:pPr>
    </w:p>
    <w:p w:rsidR="004D5BFE" w:rsidRDefault="004D5BFE">
      <w:pPr>
        <w:pStyle w:val="ConsPlusNormal"/>
        <w:ind w:firstLine="540"/>
        <w:jc w:val="both"/>
      </w:pPr>
    </w:p>
    <w:p w:rsidR="004D5BFE" w:rsidRDefault="004D5BFE">
      <w:pPr>
        <w:pStyle w:val="ConsPlusNormal"/>
        <w:ind w:firstLine="540"/>
        <w:jc w:val="both"/>
      </w:pPr>
    </w:p>
    <w:p w:rsidR="004D5BFE" w:rsidRDefault="004D5BFE">
      <w:pPr>
        <w:pStyle w:val="ConsPlusNormal"/>
        <w:ind w:firstLine="540"/>
        <w:jc w:val="both"/>
      </w:pPr>
    </w:p>
    <w:p w:rsidR="004D5BFE" w:rsidRDefault="004D5BFE">
      <w:pPr>
        <w:pStyle w:val="ConsPlusNormal"/>
        <w:jc w:val="right"/>
        <w:outlineLvl w:val="1"/>
      </w:pPr>
      <w:r>
        <w:t>Приложение N 1</w:t>
      </w:r>
    </w:p>
    <w:p w:rsidR="004D5BFE" w:rsidRDefault="004D5BFE">
      <w:pPr>
        <w:pStyle w:val="ConsPlusNormal"/>
        <w:jc w:val="right"/>
      </w:pPr>
      <w:r>
        <w:t>к Положению</w:t>
      </w:r>
    </w:p>
    <w:p w:rsidR="004D5BFE" w:rsidRDefault="004D5BFE">
      <w:pPr>
        <w:pStyle w:val="ConsPlusNormal"/>
        <w:jc w:val="right"/>
      </w:pPr>
      <w:r>
        <w:t>о муниципальном земельном контроле</w:t>
      </w:r>
    </w:p>
    <w:p w:rsidR="004D5BFE" w:rsidRDefault="004D5BFE">
      <w:pPr>
        <w:pStyle w:val="ConsPlusNormal"/>
        <w:jc w:val="right"/>
      </w:pPr>
      <w:r>
        <w:t>на территории</w:t>
      </w:r>
    </w:p>
    <w:p w:rsidR="004D5BFE" w:rsidRDefault="004D5BFE">
      <w:pPr>
        <w:pStyle w:val="ConsPlusNormal"/>
        <w:jc w:val="right"/>
      </w:pPr>
      <w:r>
        <w:t>городского округа Верхняя Пышма</w:t>
      </w:r>
    </w:p>
    <w:p w:rsidR="004D5BFE" w:rsidRDefault="004D5BFE">
      <w:pPr>
        <w:pStyle w:val="ConsPlusNormal"/>
        <w:ind w:firstLine="540"/>
        <w:jc w:val="both"/>
      </w:pPr>
    </w:p>
    <w:p w:rsidR="004D5BFE" w:rsidRDefault="004D5BFE">
      <w:pPr>
        <w:pStyle w:val="ConsPlusTitle"/>
        <w:jc w:val="center"/>
      </w:pPr>
      <w:bookmarkStart w:id="4" w:name="P285"/>
      <w:bookmarkEnd w:id="4"/>
      <w:r>
        <w:t>ПЕРЕЧЕНЬ</w:t>
      </w:r>
    </w:p>
    <w:p w:rsidR="004D5BFE" w:rsidRDefault="004D5BFE">
      <w:pPr>
        <w:pStyle w:val="ConsPlusTitle"/>
        <w:jc w:val="center"/>
      </w:pPr>
      <w:r>
        <w:t>ИНДИКАТОРОВ РИСКА НАРУШЕНИЯ ОБЯЗАТЕЛЬНЫХ ТРЕБОВАНИЙ</w:t>
      </w:r>
    </w:p>
    <w:p w:rsidR="004D5BFE" w:rsidRDefault="004D5BFE">
      <w:pPr>
        <w:pStyle w:val="ConsPlusTitle"/>
        <w:jc w:val="center"/>
      </w:pPr>
      <w:r>
        <w:t>В СФЕРЕ МУНИЦИПАЛЬНОГО ЗЕМЕЛЬНОГО КОНТРОЛЯ НА ТЕРРИТОРИИ</w:t>
      </w:r>
    </w:p>
    <w:p w:rsidR="004D5BFE" w:rsidRDefault="004D5BFE">
      <w:pPr>
        <w:pStyle w:val="ConsPlusTitle"/>
        <w:jc w:val="center"/>
      </w:pPr>
      <w:r>
        <w:lastRenderedPageBreak/>
        <w:t>ГОРОДСКОГО ОКРУГА ВЕРХНЯЯ ПЫШМА</w:t>
      </w:r>
    </w:p>
    <w:p w:rsidR="004D5BFE" w:rsidRDefault="004D5BFE">
      <w:pPr>
        <w:pStyle w:val="ConsPlusNormal"/>
        <w:ind w:firstLine="540"/>
        <w:jc w:val="both"/>
      </w:pPr>
    </w:p>
    <w:p w:rsidR="004D5BFE" w:rsidRDefault="004D5BFE">
      <w:pPr>
        <w:pStyle w:val="ConsPlusNormal"/>
        <w:ind w:firstLine="540"/>
        <w:jc w:val="both"/>
      </w:pPr>
      <w:r>
        <w:t>1. Поступление в контрольный орган в течение 20 рабочих дней двух и более обращений (информации) из любых источников о предполагаемом несоответствии использования физическим лицом земельного участка виду разрешенного использования, сведения о котором содержатся в Едином государственном реестре недвижимости.</w:t>
      </w:r>
    </w:p>
    <w:p w:rsidR="004D5BFE" w:rsidRDefault="004D5BFE">
      <w:pPr>
        <w:pStyle w:val="ConsPlusNormal"/>
        <w:spacing w:before="220"/>
        <w:ind w:firstLine="540"/>
        <w:jc w:val="both"/>
      </w:pPr>
      <w:r>
        <w:t>2. Наличие на земельном участке специализированной техники, используемой для снятия и (или) перемещения плодородного слоя почвы.</w:t>
      </w:r>
    </w:p>
    <w:p w:rsidR="004D5BFE" w:rsidRDefault="004D5BFE">
      <w:pPr>
        <w:pStyle w:val="ConsPlusNormal"/>
        <w:spacing w:before="220"/>
        <w:ind w:firstLine="540"/>
        <w:jc w:val="both"/>
      </w:pPr>
      <w:r>
        <w:t>3. Направление контролируемому лицу в течение 20 рабочих дней двух и более предостережений о недопустимости нарушений обязательных требований.</w:t>
      </w:r>
    </w:p>
    <w:p w:rsidR="004D5BFE" w:rsidRDefault="004D5BFE">
      <w:pPr>
        <w:pStyle w:val="ConsPlusNormal"/>
        <w:spacing w:before="220"/>
        <w:ind w:firstLine="540"/>
        <w:jc w:val="both"/>
      </w:pPr>
      <w:r>
        <w:t>4. Поступление в контрольный орган (из профильного органа) уведомлений о выявлении самовольных построек.</w:t>
      </w:r>
    </w:p>
    <w:p w:rsidR="004D5BFE" w:rsidRDefault="004D5BFE">
      <w:pPr>
        <w:pStyle w:val="ConsPlusNormal"/>
        <w:spacing w:before="220"/>
        <w:ind w:firstLine="540"/>
        <w:jc w:val="both"/>
      </w:pPr>
      <w:r>
        <w:t>5. Отсутствие объектов капитального строительства и строительных работ по их возведению на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участка.</w:t>
      </w:r>
    </w:p>
    <w:p w:rsidR="004D5BFE" w:rsidRDefault="004D5BFE">
      <w:pPr>
        <w:pStyle w:val="ConsPlusNormal"/>
        <w:ind w:firstLine="540"/>
        <w:jc w:val="both"/>
      </w:pPr>
    </w:p>
    <w:p w:rsidR="004D5BFE" w:rsidRDefault="004D5BFE">
      <w:pPr>
        <w:pStyle w:val="ConsPlusNormal"/>
        <w:ind w:firstLine="540"/>
        <w:jc w:val="both"/>
      </w:pPr>
    </w:p>
    <w:p w:rsidR="004D5BFE" w:rsidRDefault="004D5BFE">
      <w:pPr>
        <w:pStyle w:val="ConsPlusNormal"/>
        <w:ind w:firstLine="540"/>
        <w:jc w:val="both"/>
      </w:pPr>
    </w:p>
    <w:p w:rsidR="004D5BFE" w:rsidRDefault="004D5BFE">
      <w:pPr>
        <w:pStyle w:val="ConsPlusNormal"/>
        <w:ind w:firstLine="540"/>
        <w:jc w:val="both"/>
      </w:pPr>
    </w:p>
    <w:p w:rsidR="004D5BFE" w:rsidRDefault="004D5BFE">
      <w:pPr>
        <w:pStyle w:val="ConsPlusNormal"/>
        <w:ind w:firstLine="540"/>
        <w:jc w:val="both"/>
      </w:pPr>
    </w:p>
    <w:p w:rsidR="004D5BFE" w:rsidRDefault="004D5BFE">
      <w:pPr>
        <w:pStyle w:val="ConsPlusNormal"/>
        <w:jc w:val="right"/>
        <w:outlineLvl w:val="1"/>
      </w:pPr>
      <w:r>
        <w:t>Приложение N 2</w:t>
      </w:r>
    </w:p>
    <w:p w:rsidR="004D5BFE" w:rsidRDefault="004D5BFE">
      <w:pPr>
        <w:pStyle w:val="ConsPlusNormal"/>
        <w:jc w:val="right"/>
      </w:pPr>
      <w:r>
        <w:t>к Положению</w:t>
      </w:r>
    </w:p>
    <w:p w:rsidR="004D5BFE" w:rsidRDefault="004D5BFE">
      <w:pPr>
        <w:pStyle w:val="ConsPlusNormal"/>
        <w:jc w:val="right"/>
      </w:pPr>
      <w:r>
        <w:t>о муниципальном земельном контроле</w:t>
      </w:r>
    </w:p>
    <w:p w:rsidR="004D5BFE" w:rsidRDefault="004D5BFE">
      <w:pPr>
        <w:pStyle w:val="ConsPlusNormal"/>
        <w:jc w:val="right"/>
      </w:pPr>
      <w:r>
        <w:t>на территории</w:t>
      </w:r>
    </w:p>
    <w:p w:rsidR="004D5BFE" w:rsidRDefault="004D5BFE">
      <w:pPr>
        <w:pStyle w:val="ConsPlusNormal"/>
        <w:jc w:val="right"/>
      </w:pPr>
      <w:r>
        <w:t>городского округа Верхняя Пышма</w:t>
      </w:r>
    </w:p>
    <w:p w:rsidR="004D5BFE" w:rsidRDefault="004D5BFE">
      <w:pPr>
        <w:pStyle w:val="ConsPlusNormal"/>
        <w:ind w:firstLine="540"/>
        <w:jc w:val="both"/>
      </w:pPr>
    </w:p>
    <w:p w:rsidR="004D5BFE" w:rsidRDefault="004D5BFE">
      <w:pPr>
        <w:pStyle w:val="ConsPlusTitle"/>
        <w:jc w:val="center"/>
      </w:pPr>
      <w:bookmarkStart w:id="5" w:name="P306"/>
      <w:bookmarkEnd w:id="5"/>
      <w:r>
        <w:t>КЛЮЧЕВЫЕ ПОКАЗАТЕЛИ</w:t>
      </w:r>
    </w:p>
    <w:p w:rsidR="004D5BFE" w:rsidRDefault="004D5BFE">
      <w:pPr>
        <w:pStyle w:val="ConsPlusTitle"/>
        <w:jc w:val="center"/>
      </w:pPr>
      <w:r>
        <w:t>И ИХ ЦЕЛЕВЫЕ ЗНАЧЕНИЯ, ИНДИКАТИВНЫЕ ПОКАЗАТЕЛИ</w:t>
      </w:r>
    </w:p>
    <w:p w:rsidR="004D5BFE" w:rsidRDefault="004D5BFE">
      <w:pPr>
        <w:pStyle w:val="ConsPlusTitle"/>
        <w:jc w:val="center"/>
      </w:pPr>
      <w:r>
        <w:t>В СФЕРЕ МУНИЦИПАЛЬНОГО ЗЕМЕЛЬНОГО КОНТРОЛЯ</w:t>
      </w:r>
    </w:p>
    <w:p w:rsidR="004D5BFE" w:rsidRDefault="004D5BFE">
      <w:pPr>
        <w:pStyle w:val="ConsPlusTitle"/>
        <w:jc w:val="center"/>
      </w:pPr>
      <w:r>
        <w:t>В ГОРОДСКОМ ОКРУГЕ ВЕРХНЯЯ ПЫШМА</w:t>
      </w:r>
    </w:p>
    <w:p w:rsidR="004D5BFE" w:rsidRDefault="004D5BFE">
      <w:pPr>
        <w:pStyle w:val="ConsPlusNormal"/>
        <w:ind w:firstLine="540"/>
        <w:jc w:val="both"/>
      </w:pPr>
    </w:p>
    <w:p w:rsidR="004D5BFE" w:rsidRDefault="004D5BFE">
      <w:pPr>
        <w:pStyle w:val="ConsPlusTitle"/>
        <w:ind w:firstLine="540"/>
        <w:jc w:val="both"/>
        <w:outlineLvl w:val="2"/>
      </w:pPr>
      <w:r>
        <w:t>1. Ключевые показатели в сфере муниципального земельного контроля в городском округе Верхняя Пышма и их целевые значения:</w:t>
      </w:r>
    </w:p>
    <w:p w:rsidR="004D5BFE" w:rsidRDefault="004D5BF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4D5BFE">
        <w:tc>
          <w:tcPr>
            <w:tcW w:w="7880" w:type="dxa"/>
            <w:vAlign w:val="center"/>
          </w:tcPr>
          <w:p w:rsidR="004D5BFE" w:rsidRDefault="004D5BFE">
            <w:pPr>
              <w:pStyle w:val="ConsPlusNormal"/>
              <w:jc w:val="center"/>
            </w:pPr>
            <w:r>
              <w:t>Ключевые показатели</w:t>
            </w:r>
          </w:p>
        </w:tc>
        <w:tc>
          <w:tcPr>
            <w:tcW w:w="1191" w:type="dxa"/>
          </w:tcPr>
          <w:p w:rsidR="004D5BFE" w:rsidRDefault="004D5BFE">
            <w:pPr>
              <w:pStyle w:val="ConsPlusNormal"/>
              <w:jc w:val="center"/>
            </w:pPr>
            <w:r>
              <w:t>Целевые значения, %</w:t>
            </w:r>
          </w:p>
        </w:tc>
      </w:tr>
      <w:tr w:rsidR="004D5BFE">
        <w:tc>
          <w:tcPr>
            <w:tcW w:w="7880" w:type="dxa"/>
          </w:tcPr>
          <w:p w:rsidR="004D5BFE" w:rsidRDefault="004D5BFE">
            <w:pPr>
              <w:pStyle w:val="ConsPlusNormal"/>
            </w:pPr>
            <w: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1191" w:type="dxa"/>
            <w:vAlign w:val="center"/>
          </w:tcPr>
          <w:p w:rsidR="004D5BFE" w:rsidRDefault="004D5BFE">
            <w:pPr>
              <w:pStyle w:val="ConsPlusNormal"/>
              <w:jc w:val="center"/>
            </w:pPr>
            <w:r>
              <w:t>20</w:t>
            </w:r>
          </w:p>
        </w:tc>
      </w:tr>
      <w:tr w:rsidR="004D5BFE">
        <w:tc>
          <w:tcPr>
            <w:tcW w:w="7880" w:type="dxa"/>
          </w:tcPr>
          <w:p w:rsidR="004D5BFE" w:rsidRDefault="004D5BFE">
            <w:pPr>
              <w:pStyle w:val="ConsPlusNormal"/>
            </w:pPr>
            <w: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191" w:type="dxa"/>
            <w:vAlign w:val="center"/>
          </w:tcPr>
          <w:p w:rsidR="004D5BFE" w:rsidRDefault="004D5BFE">
            <w:pPr>
              <w:pStyle w:val="ConsPlusNormal"/>
              <w:jc w:val="center"/>
            </w:pPr>
            <w:r>
              <w:t>0</w:t>
            </w:r>
          </w:p>
        </w:tc>
      </w:tr>
      <w:tr w:rsidR="004D5BFE">
        <w:tc>
          <w:tcPr>
            <w:tcW w:w="7880" w:type="dxa"/>
          </w:tcPr>
          <w:p w:rsidR="004D5BFE" w:rsidRDefault="004D5BFE">
            <w:pPr>
              <w:pStyle w:val="ConsPlusNormal"/>
            </w:pPr>
            <w:r>
              <w:t>Доля отмененных результатов контрольных мероприятий, в процентах</w:t>
            </w:r>
          </w:p>
        </w:tc>
        <w:tc>
          <w:tcPr>
            <w:tcW w:w="1191" w:type="dxa"/>
            <w:vAlign w:val="center"/>
          </w:tcPr>
          <w:p w:rsidR="004D5BFE" w:rsidRDefault="004D5BFE">
            <w:pPr>
              <w:pStyle w:val="ConsPlusNormal"/>
              <w:jc w:val="center"/>
            </w:pPr>
            <w:r>
              <w:t>не более 5</w:t>
            </w:r>
          </w:p>
        </w:tc>
      </w:tr>
      <w:tr w:rsidR="004D5BFE">
        <w:tc>
          <w:tcPr>
            <w:tcW w:w="7880" w:type="dxa"/>
          </w:tcPr>
          <w:p w:rsidR="004D5BFE" w:rsidRDefault="004D5BFE">
            <w:pPr>
              <w:pStyle w:val="ConsPlusNormal"/>
            </w:pPr>
            <w:r>
              <w:t xml:space="preserve">Информированность лиц, в отношении которых выявлены признаки нарушений обязательных требований, о необходимости и порядке устранения таких </w:t>
            </w:r>
            <w:r>
              <w:lastRenderedPageBreak/>
              <w:t>нарушений, в процентах</w:t>
            </w:r>
          </w:p>
        </w:tc>
        <w:tc>
          <w:tcPr>
            <w:tcW w:w="1191" w:type="dxa"/>
            <w:vAlign w:val="center"/>
          </w:tcPr>
          <w:p w:rsidR="004D5BFE" w:rsidRDefault="004D5BFE">
            <w:pPr>
              <w:pStyle w:val="ConsPlusNormal"/>
              <w:jc w:val="center"/>
            </w:pPr>
            <w:r>
              <w:lastRenderedPageBreak/>
              <w:t>100</w:t>
            </w:r>
          </w:p>
        </w:tc>
      </w:tr>
    </w:tbl>
    <w:p w:rsidR="004D5BFE" w:rsidRDefault="004D5BFE">
      <w:pPr>
        <w:pStyle w:val="ConsPlusNormal"/>
        <w:ind w:firstLine="540"/>
        <w:jc w:val="both"/>
      </w:pPr>
    </w:p>
    <w:p w:rsidR="004D5BFE" w:rsidRDefault="004D5BFE">
      <w:pPr>
        <w:pStyle w:val="ConsPlusTitle"/>
        <w:ind w:firstLine="540"/>
        <w:jc w:val="both"/>
        <w:outlineLvl w:val="2"/>
      </w:pPr>
      <w:r>
        <w:t>2. Индикативные показатели в сфере муниципального земельного контроля в городском округе Верхняя Пышма за отчетный период:</w:t>
      </w:r>
    </w:p>
    <w:p w:rsidR="004D5BFE" w:rsidRDefault="004D5BFE">
      <w:pPr>
        <w:pStyle w:val="ConsPlusNormal"/>
        <w:spacing w:before="220"/>
        <w:ind w:firstLine="540"/>
        <w:jc w:val="both"/>
      </w:pPr>
      <w:r>
        <w:t>1) доля объявленных предостережений о недопустимости нарушения обязательных требований, от числа выявленных признаков нарушения, в процессе оказания муниципальных услуг - 100%;</w:t>
      </w:r>
    </w:p>
    <w:p w:rsidR="004D5BFE" w:rsidRDefault="004D5BFE">
      <w:pPr>
        <w:pStyle w:val="ConsPlusNormal"/>
        <w:spacing w:before="220"/>
        <w:ind w:firstLine="540"/>
        <w:jc w:val="both"/>
      </w:pPr>
      <w:r>
        <w:t>2) количество проведенных контрольных мероприятий без взаимодействия с контролируемыми лицами (не подлежит прогнозированию);</w:t>
      </w:r>
    </w:p>
    <w:p w:rsidR="004D5BFE" w:rsidRDefault="004D5BFE">
      <w:pPr>
        <w:pStyle w:val="ConsPlusNormal"/>
        <w:spacing w:before="220"/>
        <w:ind w:firstLine="540"/>
        <w:jc w:val="both"/>
      </w:pPr>
      <w:r>
        <w:t>3) количество нерассмотренных возражений, поданных контролируемыми лицами в отношении предостережений о недопустимости нарушения обязательных требований в досудебном порядке, - 0;</w:t>
      </w:r>
    </w:p>
    <w:p w:rsidR="004D5BFE" w:rsidRDefault="004D5BFE">
      <w:pPr>
        <w:pStyle w:val="ConsPlusNormal"/>
        <w:spacing w:before="220"/>
        <w:ind w:firstLine="540"/>
        <w:jc w:val="both"/>
      </w:pPr>
      <w:r>
        <w:t>4) количество жалоб, в отношении которых контрольным органом был нарушен срок рассмотрения, - 0;</w:t>
      </w:r>
    </w:p>
    <w:p w:rsidR="004D5BFE" w:rsidRDefault="004D5BFE">
      <w:pPr>
        <w:pStyle w:val="ConsPlusNormal"/>
        <w:spacing w:before="220"/>
        <w:ind w:firstLine="540"/>
        <w:jc w:val="both"/>
      </w:pPr>
      <w:r>
        <w:t>5) количество проведенных профилактических визитов по инициативе контролируемого лица - 100%;</w:t>
      </w:r>
    </w:p>
    <w:p w:rsidR="004D5BFE" w:rsidRDefault="004D5BFE">
      <w:pPr>
        <w:pStyle w:val="ConsPlusNormal"/>
        <w:spacing w:before="220"/>
        <w:ind w:firstLine="540"/>
        <w:jc w:val="both"/>
      </w:pPr>
      <w:r>
        <w:t>6) количество обращений граждан и организаций о нарушении обязательных требований, поступивших в контрольный орган, и количество письменных ответов, подготовленных контрольным органом по вышеуказанным обращениям, - 100%;</w:t>
      </w:r>
    </w:p>
    <w:p w:rsidR="004D5BFE" w:rsidRDefault="004D5BFE">
      <w:pPr>
        <w:pStyle w:val="ConsPlusNormal"/>
        <w:spacing w:before="220"/>
        <w:ind w:firstLine="540"/>
        <w:jc w:val="both"/>
      </w:pPr>
      <w:r>
        <w:t>7) доля проведенных контрольным органом внеплановых контрольных мероприятий от числа согласованных органами прокуратуры - 100%.</w:t>
      </w:r>
    </w:p>
    <w:p w:rsidR="004D5BFE" w:rsidRDefault="004D5BFE">
      <w:pPr>
        <w:pStyle w:val="ConsPlusNormal"/>
        <w:ind w:firstLine="540"/>
        <w:jc w:val="both"/>
      </w:pPr>
    </w:p>
    <w:p w:rsidR="004D5BFE" w:rsidRDefault="004D5BFE">
      <w:pPr>
        <w:pStyle w:val="ConsPlusNormal"/>
        <w:ind w:firstLine="540"/>
        <w:jc w:val="both"/>
      </w:pPr>
    </w:p>
    <w:p w:rsidR="004D5BFE" w:rsidRDefault="004D5BFE">
      <w:pPr>
        <w:pStyle w:val="ConsPlusNormal"/>
        <w:pBdr>
          <w:bottom w:val="single" w:sz="6" w:space="0" w:color="auto"/>
        </w:pBdr>
        <w:spacing w:before="100" w:after="100"/>
        <w:jc w:val="both"/>
        <w:rPr>
          <w:sz w:val="2"/>
          <w:szCs w:val="2"/>
        </w:rPr>
      </w:pPr>
    </w:p>
    <w:p w:rsidR="000D255B" w:rsidRDefault="004C2CFA"/>
    <w:sectPr w:rsidR="000D255B" w:rsidSect="007113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FE"/>
    <w:rsid w:val="004C2CFA"/>
    <w:rsid w:val="004D5BFE"/>
    <w:rsid w:val="00983298"/>
    <w:rsid w:val="00A93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489AB4-F075-4561-9ACC-622B999E3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5B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D5BF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D5BF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1&amp;n=351801" TargetMode="External"/><Relationship Id="rId18" Type="http://schemas.openxmlformats.org/officeDocument/2006/relationships/hyperlink" Target="http://www.dumavp.ru" TargetMode="External"/><Relationship Id="rId26" Type="http://schemas.openxmlformats.org/officeDocument/2006/relationships/hyperlink" Target="https://login.consultant.ru/link/?req=doc&amp;base=LAW&amp;n=496567&amp;dst=100996" TargetMode="External"/><Relationship Id="rId39" Type="http://schemas.openxmlformats.org/officeDocument/2006/relationships/hyperlink" Target="https://login.consultant.ru/link/?req=doc&amp;base=LAW&amp;n=496567&amp;dst=101411" TargetMode="External"/><Relationship Id="rId21" Type="http://schemas.openxmlformats.org/officeDocument/2006/relationships/hyperlink" Target="https://login.consultant.ru/link/?req=doc&amp;base=LAW&amp;n=496567" TargetMode="External"/><Relationship Id="rId34" Type="http://schemas.openxmlformats.org/officeDocument/2006/relationships/hyperlink" Target="https://login.consultant.ru/link/?req=doc&amp;base=LAW&amp;n=496567&amp;dst=101366" TargetMode="External"/><Relationship Id="rId42" Type="http://schemas.openxmlformats.org/officeDocument/2006/relationships/hyperlink" Target="https://login.consultant.ru/link/?req=doc&amp;base=LAW&amp;n=496567&amp;dst=100888" TargetMode="External"/><Relationship Id="rId47" Type="http://schemas.openxmlformats.org/officeDocument/2006/relationships/hyperlink" Target="https://login.consultant.ru/link/?req=doc&amp;base=LAW&amp;n=496567&amp;dst=100813" TargetMode="External"/><Relationship Id="rId50" Type="http://schemas.openxmlformats.org/officeDocument/2006/relationships/hyperlink" Target="https://login.consultant.ru/link/?req=doc&amp;base=LAW&amp;n=496567&amp;dst=100864" TargetMode="External"/><Relationship Id="rId55" Type="http://schemas.openxmlformats.org/officeDocument/2006/relationships/hyperlink" Target="https://login.consultant.ru/link/?req=doc&amp;base=LAW&amp;n=496567&amp;dst=100225" TargetMode="External"/><Relationship Id="rId63" Type="http://schemas.openxmlformats.org/officeDocument/2006/relationships/hyperlink" Target="https://login.consultant.ru/link/?req=doc&amp;base=LAW&amp;n=496567&amp;dst=100468" TargetMode="External"/><Relationship Id="rId68" Type="http://schemas.openxmlformats.org/officeDocument/2006/relationships/hyperlink" Target="https://login.consultant.ru/link/?req=doc&amp;base=LAW&amp;n=496567&amp;dst=101349" TargetMode="External"/><Relationship Id="rId7" Type="http://schemas.openxmlformats.org/officeDocument/2006/relationships/hyperlink" Target="https://login.consultant.ru/link/?req=doc&amp;base=LAW&amp;n=496567&amp;dst=100088" TargetMode="External"/><Relationship Id="rId71" Type="http://schemas.openxmlformats.org/officeDocument/2006/relationships/hyperlink" Target="https://login.consultant.ru/link/?req=doc&amp;base=LAW&amp;n=496567&amp;dst=100468" TargetMode="External"/><Relationship Id="rId2" Type="http://schemas.openxmlformats.org/officeDocument/2006/relationships/settings" Target="settings.xml"/><Relationship Id="rId16" Type="http://schemas.openxmlformats.org/officeDocument/2006/relationships/hyperlink" Target="www.&#1074;&#1077;&#1088;&#1093;&#1085;&#1103;&#1103;&#1087;&#1099;&#1096;&#1084;&#1072;-&#1087;&#1088;&#1072;&#1074;&#1086;.&#1088;&#1092;" TargetMode="External"/><Relationship Id="rId29" Type="http://schemas.openxmlformats.org/officeDocument/2006/relationships/hyperlink" Target="https://login.consultant.ru/link/?req=doc&amp;base=LAW&amp;n=496567&amp;dst=100547" TargetMode="External"/><Relationship Id="rId11" Type="http://schemas.openxmlformats.org/officeDocument/2006/relationships/hyperlink" Target="https://login.consultant.ru/link/?req=doc&amp;base=RLAW071&amp;n=402812&amp;dst=101067" TargetMode="External"/><Relationship Id="rId24" Type="http://schemas.openxmlformats.org/officeDocument/2006/relationships/hyperlink" Target="https://login.consultant.ru/link/?req=doc&amp;base=LAW&amp;n=509067" TargetMode="External"/><Relationship Id="rId32" Type="http://schemas.openxmlformats.org/officeDocument/2006/relationships/hyperlink" Target="https://login.consultant.ru/link/?req=doc&amp;base=LAW&amp;n=496567&amp;dst=100562" TargetMode="External"/><Relationship Id="rId37" Type="http://schemas.openxmlformats.org/officeDocument/2006/relationships/hyperlink" Target="https://login.consultant.ru/link/?req=doc&amp;base=LAW&amp;n=496567&amp;dst=101410" TargetMode="External"/><Relationship Id="rId40" Type="http://schemas.openxmlformats.org/officeDocument/2006/relationships/hyperlink" Target="https://login.consultant.ru/link/?req=doc&amp;base=LAW&amp;n=496567&amp;dst=101413" TargetMode="External"/><Relationship Id="rId45" Type="http://schemas.openxmlformats.org/officeDocument/2006/relationships/hyperlink" Target="https://login.consultant.ru/link/?req=doc&amp;base=LAW&amp;n=496567&amp;dst=100632" TargetMode="External"/><Relationship Id="rId53" Type="http://schemas.openxmlformats.org/officeDocument/2006/relationships/hyperlink" Target="https://login.consultant.ru/link/?req=doc&amp;base=LAW&amp;n=496567&amp;dst=100711" TargetMode="External"/><Relationship Id="rId58" Type="http://schemas.openxmlformats.org/officeDocument/2006/relationships/hyperlink" Target="https://login.consultant.ru/link/?req=doc&amp;base=LAW&amp;n=496567&amp;dst=100996" TargetMode="External"/><Relationship Id="rId66" Type="http://schemas.openxmlformats.org/officeDocument/2006/relationships/hyperlink" Target="https://login.consultant.ru/link/?req=doc&amp;base=LAW&amp;n=496567&amp;dst=100440" TargetMode="External"/><Relationship Id="rId74" Type="http://schemas.openxmlformats.org/officeDocument/2006/relationships/theme" Target="theme/theme1.xml"/><Relationship Id="rId5" Type="http://schemas.openxmlformats.org/officeDocument/2006/relationships/hyperlink" Target="https://login.consultant.ru/link/?req=doc&amp;base=LAW&amp;n=495301&amp;dst=2753" TargetMode="External"/><Relationship Id="rId15" Type="http://schemas.openxmlformats.org/officeDocument/2006/relationships/hyperlink" Target="https://login.consultant.ru/link/?req=doc&amp;base=RLAW071&amp;n=351717" TargetMode="External"/><Relationship Id="rId23" Type="http://schemas.openxmlformats.org/officeDocument/2006/relationships/hyperlink" Target="https://login.consultant.ru/link/?req=doc&amp;base=LAW&amp;n=496567&amp;dst=100315" TargetMode="External"/><Relationship Id="rId28" Type="http://schemas.openxmlformats.org/officeDocument/2006/relationships/hyperlink" Target="https://login.consultant.ru/link/?req=doc&amp;base=LAW&amp;n=496567&amp;dst=100512" TargetMode="External"/><Relationship Id="rId36" Type="http://schemas.openxmlformats.org/officeDocument/2006/relationships/hyperlink" Target="https://login.consultant.ru/link/?req=doc&amp;base=LAW&amp;n=496567&amp;dst=101409" TargetMode="External"/><Relationship Id="rId49" Type="http://schemas.openxmlformats.org/officeDocument/2006/relationships/hyperlink" Target="https://login.consultant.ru/link/?req=doc&amp;base=LAW&amp;n=496567&amp;dst=100851" TargetMode="External"/><Relationship Id="rId57" Type="http://schemas.openxmlformats.org/officeDocument/2006/relationships/hyperlink" Target="https://login.consultant.ru/link/?req=doc&amp;base=LAW&amp;n=496567&amp;dst=101130" TargetMode="External"/><Relationship Id="rId61" Type="http://schemas.openxmlformats.org/officeDocument/2006/relationships/hyperlink" Target="https://login.consultant.ru/link/?req=doc&amp;base=LAW&amp;n=496567" TargetMode="External"/><Relationship Id="rId10" Type="http://schemas.openxmlformats.org/officeDocument/2006/relationships/hyperlink" Target="https://login.consultant.ru/link/?req=doc&amp;base=RLAW071&amp;n=402812&amp;dst=100268" TargetMode="External"/><Relationship Id="rId19" Type="http://schemas.openxmlformats.org/officeDocument/2006/relationships/hyperlink" Target="https://login.consultant.ru/link/?req=doc&amp;base=LAW&amp;n=496567&amp;dst=100354" TargetMode="External"/><Relationship Id="rId31" Type="http://schemas.openxmlformats.org/officeDocument/2006/relationships/hyperlink" Target="https://login.consultant.ru/link/?req=doc&amp;base=LAW&amp;n=494960" TargetMode="External"/><Relationship Id="rId44" Type="http://schemas.openxmlformats.org/officeDocument/2006/relationships/hyperlink" Target="https://login.consultant.ru/link/?req=doc&amp;base=LAW&amp;n=496567" TargetMode="External"/><Relationship Id="rId52" Type="http://schemas.openxmlformats.org/officeDocument/2006/relationships/hyperlink" Target="https://login.consultant.ru/link/?req=doc&amp;base=LAW&amp;n=496567&amp;dst=100708" TargetMode="External"/><Relationship Id="rId60" Type="http://schemas.openxmlformats.org/officeDocument/2006/relationships/hyperlink" Target="https://login.consultant.ru/link/?req=doc&amp;base=LAW&amp;n=496567&amp;dst=100987" TargetMode="External"/><Relationship Id="rId65" Type="http://schemas.openxmlformats.org/officeDocument/2006/relationships/hyperlink" Target="https://login.consultant.ru/link/?req=doc&amp;base=LAW&amp;n=496567&amp;dst=101143" TargetMode="External"/><Relationship Id="rId73" Type="http://schemas.openxmlformats.org/officeDocument/2006/relationships/fontTable" Target="fontTable.xml"/><Relationship Id="rId4" Type="http://schemas.openxmlformats.org/officeDocument/2006/relationships/hyperlink" Target="https://login.consultant.ru/link/?req=doc&amp;base=LAW&amp;n=494826" TargetMode="External"/><Relationship Id="rId9" Type="http://schemas.openxmlformats.org/officeDocument/2006/relationships/hyperlink" Target="https://login.consultant.ru/link/?req=doc&amp;base=LAW&amp;n=496567&amp;dst=100338" TargetMode="External"/><Relationship Id="rId14" Type="http://schemas.openxmlformats.org/officeDocument/2006/relationships/hyperlink" Target="https://login.consultant.ru/link/?req=doc&amp;base=RLAW071&amp;n=351801" TargetMode="External"/><Relationship Id="rId22" Type="http://schemas.openxmlformats.org/officeDocument/2006/relationships/hyperlink" Target="https://movp.ru" TargetMode="External"/><Relationship Id="rId27" Type="http://schemas.openxmlformats.org/officeDocument/2006/relationships/hyperlink" Target="https://login.consultant.ru/link/?req=doc&amp;base=LAW&amp;n=496567&amp;dst=100509" TargetMode="External"/><Relationship Id="rId30" Type="http://schemas.openxmlformats.org/officeDocument/2006/relationships/hyperlink" Target="https://login.consultant.ru/link/?req=doc&amp;base=LAW&amp;n=496567&amp;dst=100553" TargetMode="External"/><Relationship Id="rId35" Type="http://schemas.openxmlformats.org/officeDocument/2006/relationships/hyperlink" Target="https://login.consultant.ru/link/?req=doc&amp;base=LAW&amp;n=496567&amp;dst=101391" TargetMode="External"/><Relationship Id="rId43" Type="http://schemas.openxmlformats.org/officeDocument/2006/relationships/hyperlink" Target="https://login.consultant.ru/link/?req=doc&amp;base=LAW&amp;n=496567&amp;dst=101242" TargetMode="External"/><Relationship Id="rId48" Type="http://schemas.openxmlformats.org/officeDocument/2006/relationships/hyperlink" Target="https://login.consultant.ru/link/?req=doc&amp;base=LAW&amp;n=496567&amp;dst=101212" TargetMode="External"/><Relationship Id="rId56" Type="http://schemas.openxmlformats.org/officeDocument/2006/relationships/hyperlink" Target="https://login.consultant.ru/link/?req=doc&amp;base=LAW&amp;n=496567&amp;dst=101258" TargetMode="External"/><Relationship Id="rId64" Type="http://schemas.openxmlformats.org/officeDocument/2006/relationships/hyperlink" Target="https://login.consultant.ru/link/?req=doc&amp;base=LAW&amp;n=496567&amp;dst=101028" TargetMode="External"/><Relationship Id="rId69" Type="http://schemas.openxmlformats.org/officeDocument/2006/relationships/hyperlink" Target="https://login.consultant.ru/link/?req=doc&amp;base=LAW&amp;n=496567&amp;dst=100422" TargetMode="External"/><Relationship Id="rId8" Type="http://schemas.openxmlformats.org/officeDocument/2006/relationships/hyperlink" Target="https://login.consultant.ru/link/?req=doc&amp;base=LAW&amp;n=496567&amp;dst=100248" TargetMode="External"/><Relationship Id="rId51" Type="http://schemas.openxmlformats.org/officeDocument/2006/relationships/hyperlink" Target="https://login.consultant.ru/link/?req=doc&amp;base=LAW&amp;n=496567&amp;dst=101000" TargetMode="External"/><Relationship Id="rId72" Type="http://schemas.openxmlformats.org/officeDocument/2006/relationships/hyperlink" Target="https://login.consultant.ru/link/?req=doc&amp;base=LAW&amp;n=496567&amp;dst=100338"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402812&amp;dst=101822" TargetMode="External"/><Relationship Id="rId17" Type="http://schemas.openxmlformats.org/officeDocument/2006/relationships/hyperlink" Target="https://movp.ru" TargetMode="External"/><Relationship Id="rId25" Type="http://schemas.openxmlformats.org/officeDocument/2006/relationships/hyperlink" Target="https://login.consultant.ru/link/?req=doc&amp;base=LAW&amp;n=496567" TargetMode="External"/><Relationship Id="rId33" Type="http://schemas.openxmlformats.org/officeDocument/2006/relationships/hyperlink" Target="https://login.consultant.ru/link/?req=doc&amp;base=LAW&amp;n=496567&amp;dst=101361" TargetMode="External"/><Relationship Id="rId38" Type="http://schemas.openxmlformats.org/officeDocument/2006/relationships/hyperlink" Target="https://login.consultant.ru/link/?req=doc&amp;base=LAW&amp;n=496567&amp;dst=100638" TargetMode="External"/><Relationship Id="rId46" Type="http://schemas.openxmlformats.org/officeDocument/2006/relationships/hyperlink" Target="https://login.consultant.ru/link/?req=doc&amp;base=LAW&amp;n=496567&amp;dst=100646" TargetMode="External"/><Relationship Id="rId59" Type="http://schemas.openxmlformats.org/officeDocument/2006/relationships/hyperlink" Target="https://login.consultant.ru/link/?req=doc&amp;base=LAW&amp;n=496567&amp;dst=100981" TargetMode="External"/><Relationship Id="rId67" Type="http://schemas.openxmlformats.org/officeDocument/2006/relationships/hyperlink" Target="https://login.consultant.ru/link/?req=doc&amp;base=LAW&amp;n=496567&amp;dst=100441" TargetMode="External"/><Relationship Id="rId20" Type="http://schemas.openxmlformats.org/officeDocument/2006/relationships/hyperlink" Target="https://login.consultant.ru/link/?req=doc&amp;base=LAW&amp;n=495301&amp;dst=2354" TargetMode="External"/><Relationship Id="rId41" Type="http://schemas.openxmlformats.org/officeDocument/2006/relationships/hyperlink" Target="https://login.consultant.ru/link/?req=doc&amp;base=LAW&amp;n=496567&amp;dst=100728" TargetMode="External"/><Relationship Id="rId54" Type="http://schemas.openxmlformats.org/officeDocument/2006/relationships/hyperlink" Target="https://login.consultant.ru/link/?req=doc&amp;base=LAW&amp;n=496567" TargetMode="External"/><Relationship Id="rId62" Type="http://schemas.openxmlformats.org/officeDocument/2006/relationships/hyperlink" Target="https://login.consultant.ru/link/?req=doc&amp;base=LAW&amp;n=496567&amp;dst=100423" TargetMode="External"/><Relationship Id="rId70" Type="http://schemas.openxmlformats.org/officeDocument/2006/relationships/hyperlink" Target="https://login.consultant.ru/link/?req=doc&amp;base=LAW&amp;n=496567&amp;dst=100449" TargetMode="External"/><Relationship Id="rId1" Type="http://schemas.openxmlformats.org/officeDocument/2006/relationships/styles" Target="styles.xml"/><Relationship Id="rId6" Type="http://schemas.openxmlformats.org/officeDocument/2006/relationships/hyperlink" Target="https://login.consultant.ru/link/?req=doc&amp;base=LAW&amp;n=501480&amp;dst=8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7092</Words>
  <Characters>40426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Шипилова Александра Дмитриевна</dc:creator>
  <cp:keywords/>
  <dc:description/>
  <cp:lastModifiedBy>Шипилова Александра Дмитриевна</cp:lastModifiedBy>
  <cp:revision>2</cp:revision>
  <dcterms:created xsi:type="dcterms:W3CDTF">2025-07-23T03:21:00Z</dcterms:created>
  <dcterms:modified xsi:type="dcterms:W3CDTF">2025-12-29T10:31:00Z</dcterms:modified>
</cp:coreProperties>
</file>