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6"/>
        <w:gridCol w:w="425"/>
        <w:gridCol w:w="562"/>
        <w:gridCol w:w="6130"/>
      </w:tblGrid>
      <w:tr w:rsidR="00C0364C" w:rsidRPr="00C0364C" w:rsidTr="00E1311D">
        <w:trPr>
          <w:trHeight w:val="524"/>
        </w:trPr>
        <w:tc>
          <w:tcPr>
            <w:tcW w:w="9460" w:type="dxa"/>
            <w:gridSpan w:val="5"/>
          </w:tcPr>
          <w:p w:rsidR="00C0364C" w:rsidRPr="00C0364C" w:rsidRDefault="00C0364C" w:rsidP="00E1311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C0364C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C0364C" w:rsidRPr="00C0364C" w:rsidRDefault="00C0364C" w:rsidP="00E1311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C0364C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C0364C" w:rsidRPr="00C0364C" w:rsidRDefault="00C0364C" w:rsidP="00E1311D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C0364C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C0364C" w:rsidRPr="00C0364C" w:rsidRDefault="00C0364C" w:rsidP="00E1311D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C0364C"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7C6228" wp14:editId="59CE7E22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C0364C" w:rsidRPr="00C0364C" w:rsidTr="00E1311D">
        <w:trPr>
          <w:trHeight w:val="524"/>
        </w:trPr>
        <w:tc>
          <w:tcPr>
            <w:tcW w:w="284" w:type="dxa"/>
            <w:vAlign w:val="bottom"/>
          </w:tcPr>
          <w:p w:rsidR="00C0364C" w:rsidRPr="00C0364C" w:rsidRDefault="00C0364C" w:rsidP="00E1311D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C0364C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C0364C" w:rsidRPr="00C0364C" w:rsidRDefault="00C0364C" w:rsidP="00E1311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06.02.2020</w:t>
            </w:r>
            <w:bookmarkStart w:id="0" w:name="_GoBack"/>
            <w:bookmarkEnd w:id="0"/>
            <w:r w:rsidRPr="00C0364C">
              <w:rPr>
                <w:rFonts w:ascii="Liberation Serif" w:hAnsi="Liberation Serif"/>
              </w:rPr>
              <w:fldChar w:fldCharType="begin"/>
            </w:r>
            <w:r w:rsidRPr="00C0364C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C0364C">
              <w:rPr>
                <w:rFonts w:ascii="Liberation Serif" w:hAnsi="Liberation Serif"/>
              </w:rPr>
              <w:fldChar w:fldCharType="separate"/>
            </w:r>
            <w:r w:rsidRPr="00C0364C">
              <w:rPr>
                <w:rFonts w:ascii="Liberation Serif" w:hAnsi="Liberation Serif"/>
              </w:rPr>
              <w:t xml:space="preserve"> </w:t>
            </w:r>
            <w:r w:rsidRPr="00C0364C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C0364C" w:rsidRPr="00C0364C" w:rsidRDefault="00C0364C" w:rsidP="00E1311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C0364C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C0364C" w:rsidRPr="00C0364C" w:rsidRDefault="00C0364C" w:rsidP="00E1311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92</w:t>
            </w:r>
            <w:r w:rsidRPr="00C0364C">
              <w:rPr>
                <w:rFonts w:ascii="Liberation Serif" w:hAnsi="Liberation Serif"/>
              </w:rPr>
              <w:fldChar w:fldCharType="begin"/>
            </w:r>
            <w:r w:rsidRPr="00C0364C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C0364C">
              <w:rPr>
                <w:rFonts w:ascii="Liberation Serif" w:hAnsi="Liberation Serif"/>
              </w:rPr>
              <w:fldChar w:fldCharType="separate"/>
            </w:r>
            <w:r w:rsidRPr="00C0364C">
              <w:rPr>
                <w:rFonts w:ascii="Liberation Serif" w:hAnsi="Liberation Serif"/>
              </w:rPr>
              <w:t xml:space="preserve"> </w:t>
            </w:r>
            <w:r w:rsidRPr="00C0364C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C0364C" w:rsidRPr="00C0364C" w:rsidRDefault="00C0364C" w:rsidP="00E1311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C0364C" w:rsidRPr="00C0364C" w:rsidTr="00E1311D">
        <w:trPr>
          <w:trHeight w:val="130"/>
        </w:trPr>
        <w:tc>
          <w:tcPr>
            <w:tcW w:w="9460" w:type="dxa"/>
            <w:gridSpan w:val="5"/>
          </w:tcPr>
          <w:p w:rsidR="00C0364C" w:rsidRPr="00C0364C" w:rsidRDefault="00C0364C" w:rsidP="00E1311D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C0364C" w:rsidRPr="00C0364C" w:rsidTr="00E1311D">
        <w:tc>
          <w:tcPr>
            <w:tcW w:w="9460" w:type="dxa"/>
            <w:gridSpan w:val="5"/>
          </w:tcPr>
          <w:p w:rsidR="00C0364C" w:rsidRPr="00C0364C" w:rsidRDefault="00C0364C" w:rsidP="00E1311D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C0364C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C0364C" w:rsidRPr="00C0364C" w:rsidRDefault="00C0364C" w:rsidP="00E1311D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C0364C" w:rsidRPr="00C0364C" w:rsidRDefault="00C0364C" w:rsidP="00E1311D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C0364C" w:rsidRPr="00C0364C" w:rsidTr="00E1311D">
        <w:tc>
          <w:tcPr>
            <w:tcW w:w="9460" w:type="dxa"/>
            <w:gridSpan w:val="5"/>
          </w:tcPr>
          <w:p w:rsidR="00C0364C" w:rsidRPr="00C0364C" w:rsidRDefault="00C0364C" w:rsidP="00E1311D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C0364C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в новой редакции административного регламента предоставления муниципальной услуги «Обеспечение прав граждан на предоставление услуги по погребению  (в рамках гарантированного перечня услуг по погребению)» </w:t>
            </w:r>
          </w:p>
        </w:tc>
      </w:tr>
      <w:tr w:rsidR="00C0364C" w:rsidRPr="00C0364C" w:rsidTr="00E1311D">
        <w:tc>
          <w:tcPr>
            <w:tcW w:w="9460" w:type="dxa"/>
            <w:gridSpan w:val="5"/>
          </w:tcPr>
          <w:p w:rsidR="00C0364C" w:rsidRPr="00C0364C" w:rsidRDefault="00C0364C" w:rsidP="00E1311D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C0364C" w:rsidRPr="00C0364C" w:rsidRDefault="00C0364C" w:rsidP="00E1311D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C0364C" w:rsidRPr="00C0364C" w:rsidRDefault="00C0364C" w:rsidP="00C0364C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C0364C">
        <w:rPr>
          <w:rFonts w:ascii="Liberation Serif" w:hAnsi="Liberation Serif"/>
          <w:sz w:val="28"/>
          <w:szCs w:val="28"/>
        </w:rPr>
        <w:t xml:space="preserve">В соответствии с Федеральным законом от 27.07.2010 № 210-ФЗ </w:t>
      </w:r>
      <w:r w:rsidRPr="00C0364C">
        <w:rPr>
          <w:rFonts w:ascii="Liberation Serif" w:hAnsi="Liberation Serif"/>
          <w:sz w:val="28"/>
          <w:szCs w:val="28"/>
        </w:rPr>
        <w:br/>
        <w:t xml:space="preserve">«Об организации предоставления государственных и муниципальных услуг», Федеральным законом от 12.01.1996 № 8-ФЗ «О погребении и похоронном деле», Указом Президента Российской Федерации от 29.06.1996 № 1001 </w:t>
      </w:r>
      <w:r w:rsidRPr="00C0364C">
        <w:rPr>
          <w:rFonts w:ascii="Liberation Serif" w:hAnsi="Liberation Serif"/>
          <w:sz w:val="28"/>
          <w:szCs w:val="28"/>
        </w:rPr>
        <w:br/>
        <w:t xml:space="preserve">«О гарантиях прав граждан на предоставление услуг по погребению умерших», постановлением администрации городского округа Верхняя Пышма от 09.08.2019 № 923 «Об утверждении Положения о порядке организации похоронного дела на территории городского округа Верхняя Пышма», </w:t>
      </w:r>
      <w:hyperlink r:id="rId7" w:history="1">
        <w:r w:rsidRPr="00C0364C">
          <w:rPr>
            <w:rStyle w:val="a9"/>
            <w:rFonts w:ascii="Liberation Serif" w:hAnsi="Liberation Serif" w:cs="Liberation Serif"/>
            <w:color w:val="000000"/>
            <w:sz w:val="28"/>
            <w:szCs w:val="28"/>
            <w:u w:val="none"/>
          </w:rPr>
          <w:t>постановлением</w:t>
        </w:r>
      </w:hyperlink>
      <w:r w:rsidRPr="00C0364C">
        <w:rPr>
          <w:rFonts w:ascii="Liberation Serif" w:hAnsi="Liberation Serif" w:cs="Liberation Serif"/>
          <w:color w:val="000000"/>
          <w:sz w:val="28"/>
          <w:szCs w:val="28"/>
        </w:rPr>
        <w:t xml:space="preserve"> администрации городского округа Верхняя Пышма от 25.07.2019 № 864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услуг», Уставом городского округа Верхняя Пышма</w:t>
      </w:r>
      <w:r w:rsidRPr="00C0364C">
        <w:rPr>
          <w:rFonts w:ascii="Liberation Serif" w:hAnsi="Liberation Serif"/>
          <w:color w:val="000000"/>
          <w:sz w:val="28"/>
          <w:szCs w:val="28"/>
        </w:rPr>
        <w:t>, администрация городского округа Верхняя Пышма</w:t>
      </w:r>
    </w:p>
    <w:p w:rsidR="00C0364C" w:rsidRPr="00C0364C" w:rsidRDefault="00C0364C" w:rsidP="00C0364C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C0364C">
        <w:rPr>
          <w:rFonts w:ascii="Liberation Serif" w:hAnsi="Liberation Serif"/>
          <w:b/>
          <w:sz w:val="28"/>
          <w:szCs w:val="28"/>
        </w:rPr>
        <w:t>ПОСТАНОВЛЯЕТ:</w:t>
      </w:r>
    </w:p>
    <w:p w:rsidR="00C0364C" w:rsidRPr="00C0364C" w:rsidRDefault="00C0364C" w:rsidP="00C0364C">
      <w:pPr>
        <w:pStyle w:val="ConsPlusNormal"/>
        <w:ind w:firstLine="709"/>
        <w:jc w:val="both"/>
        <w:rPr>
          <w:rFonts w:ascii="Liberation Serif" w:hAnsi="Liberation Serif"/>
          <w:bCs/>
        </w:rPr>
      </w:pPr>
      <w:r w:rsidRPr="00C0364C">
        <w:rPr>
          <w:rFonts w:ascii="Liberation Serif" w:hAnsi="Liberation Serif"/>
        </w:rPr>
        <w:t xml:space="preserve">1. Утвердить в новой редакции административный регламент </w:t>
      </w:r>
      <w:r w:rsidRPr="00C0364C">
        <w:rPr>
          <w:rFonts w:ascii="Liberation Serif" w:eastAsia="Times New Roman" w:hAnsi="Liberation Serif"/>
          <w:bCs/>
          <w:lang w:eastAsia="ru-RU"/>
        </w:rPr>
        <w:t>предоставления муниципальной услуги «Обеспечение прав граждан на предоставление услуги по погребению (в рамках гарантированного перечня услуг по погребению)</w:t>
      </w:r>
      <w:r w:rsidRPr="00C0364C">
        <w:rPr>
          <w:rFonts w:ascii="Liberation Serif" w:hAnsi="Liberation Serif"/>
          <w:bCs/>
        </w:rPr>
        <w:t>»</w:t>
      </w:r>
      <w:r w:rsidRPr="00C0364C">
        <w:rPr>
          <w:rFonts w:ascii="Liberation Serif" w:hAnsi="Liberation Serif"/>
        </w:rPr>
        <w:t xml:space="preserve"> (прилагается)</w:t>
      </w:r>
      <w:r w:rsidRPr="00C0364C">
        <w:rPr>
          <w:rFonts w:ascii="Liberation Serif" w:hAnsi="Liberation Serif"/>
          <w:bCs/>
        </w:rPr>
        <w:t>.</w:t>
      </w:r>
    </w:p>
    <w:p w:rsidR="00C0364C" w:rsidRPr="00C0364C" w:rsidRDefault="00C0364C" w:rsidP="00C0364C">
      <w:pPr>
        <w:pStyle w:val="ConsPlusNormal"/>
        <w:ind w:firstLine="709"/>
        <w:jc w:val="both"/>
        <w:rPr>
          <w:rFonts w:ascii="Liberation Serif" w:hAnsi="Liberation Serif"/>
        </w:rPr>
      </w:pPr>
      <w:r w:rsidRPr="00C0364C">
        <w:rPr>
          <w:rFonts w:ascii="Liberation Serif" w:hAnsi="Liberation Serif"/>
        </w:rPr>
        <w:t xml:space="preserve">2. Постановление администрации городского округа Верхняя Пышма </w:t>
      </w:r>
      <w:r w:rsidRPr="00C0364C">
        <w:rPr>
          <w:rFonts w:ascii="Liberation Serif" w:hAnsi="Liberation Serif"/>
        </w:rPr>
        <w:br/>
        <w:t>от 06.02.2018 № 68 «Об утверждении</w:t>
      </w:r>
      <w:r w:rsidRPr="00C0364C">
        <w:rPr>
          <w:rFonts w:ascii="Liberation Serif" w:eastAsia="Times New Roman" w:hAnsi="Liberation Serif"/>
          <w:bCs/>
          <w:lang w:eastAsia="ru-RU"/>
        </w:rPr>
        <w:t xml:space="preserve"> административного регламента предоставления муниципальной услуги «Обеспечение прав граждан на предоставление услуги по погребению (в рамках гарантированного перечня услуг по погребению)</w:t>
      </w:r>
      <w:r w:rsidRPr="00C0364C">
        <w:rPr>
          <w:rFonts w:ascii="Liberation Serif" w:hAnsi="Liberation Serif"/>
        </w:rPr>
        <w:t>» признать утратившим силу.</w:t>
      </w:r>
    </w:p>
    <w:p w:rsidR="00C0364C" w:rsidRPr="00C0364C" w:rsidRDefault="00C0364C" w:rsidP="00C0364C">
      <w:pPr>
        <w:pStyle w:val="aa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  <w:szCs w:val="28"/>
        </w:rPr>
      </w:pPr>
      <w:r w:rsidRPr="00C0364C">
        <w:rPr>
          <w:rFonts w:ascii="Liberation Serif" w:hAnsi="Liberation Serif"/>
          <w:sz w:val="28"/>
          <w:szCs w:val="28"/>
        </w:rPr>
        <w:t>3. Опубликовать настоящее постановление в газете «Красное знамя», на официальном интернет-портале правовой информации городского округа Верхняя Пышма (www.верхняяпышма-право.рф) и разместить на официальном сайте городского округа Верхняя Пышма.</w:t>
      </w:r>
    </w:p>
    <w:p w:rsidR="00C0364C" w:rsidRPr="00C0364C" w:rsidRDefault="00C0364C" w:rsidP="00C0364C">
      <w:pPr>
        <w:pStyle w:val="aa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  <w:szCs w:val="28"/>
        </w:rPr>
      </w:pPr>
      <w:r w:rsidRPr="00C0364C">
        <w:rPr>
          <w:rFonts w:ascii="Liberation Serif" w:hAnsi="Liberation Serif"/>
          <w:sz w:val="28"/>
          <w:szCs w:val="28"/>
        </w:rPr>
        <w:lastRenderedPageBreak/>
        <w:t xml:space="preserve">4. Контроль за исполнением настоящего постановления возложить на заместителя главы администрации городского округа Верхняя Пышма по вопросам жилищно-коммунального хозяйства, транспорта и связи </w:t>
      </w:r>
      <w:r w:rsidRPr="00C0364C">
        <w:rPr>
          <w:rFonts w:ascii="Liberation Serif" w:hAnsi="Liberation Serif"/>
          <w:sz w:val="28"/>
          <w:szCs w:val="28"/>
        </w:rPr>
        <w:br/>
        <w:t>Невструева Н.В.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C0364C" w:rsidRPr="00C0364C" w:rsidTr="00E1311D">
        <w:tc>
          <w:tcPr>
            <w:tcW w:w="6237" w:type="dxa"/>
            <w:vAlign w:val="bottom"/>
          </w:tcPr>
          <w:p w:rsidR="00C0364C" w:rsidRPr="00C0364C" w:rsidRDefault="00C0364C" w:rsidP="00E1311D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0364C" w:rsidRPr="00C0364C" w:rsidRDefault="00C0364C" w:rsidP="00E1311D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0364C" w:rsidRPr="00C0364C" w:rsidRDefault="00C0364C" w:rsidP="00E1311D">
            <w:pPr>
              <w:rPr>
                <w:rFonts w:ascii="Liberation Serif" w:hAnsi="Liberation Serif"/>
                <w:sz w:val="28"/>
                <w:szCs w:val="28"/>
              </w:rPr>
            </w:pPr>
            <w:r w:rsidRPr="00C0364C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C0364C" w:rsidRPr="00C0364C" w:rsidRDefault="00C0364C" w:rsidP="00E1311D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C0364C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C0364C" w:rsidRPr="00C0364C" w:rsidRDefault="00C0364C" w:rsidP="00C0364C">
      <w:pPr>
        <w:pStyle w:val="ConsNormal"/>
        <w:widowControl/>
        <w:ind w:firstLine="0"/>
        <w:rPr>
          <w:rFonts w:ascii="Liberation Serif" w:hAnsi="Liberation Serif"/>
        </w:rPr>
      </w:pPr>
    </w:p>
    <w:p w:rsidR="00D46471" w:rsidRPr="00C0364C" w:rsidRDefault="00D46471"/>
    <w:sectPr w:rsidR="00D46471" w:rsidRPr="00C0364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046" w:rsidRDefault="003A5046" w:rsidP="00C0364C">
      <w:r>
        <w:separator/>
      </w:r>
    </w:p>
  </w:endnote>
  <w:endnote w:type="continuationSeparator" w:id="0">
    <w:p w:rsidR="003A5046" w:rsidRDefault="003A5046" w:rsidP="00C03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046" w:rsidRDefault="003A5046" w:rsidP="00C0364C">
      <w:r>
        <w:separator/>
      </w:r>
    </w:p>
  </w:footnote>
  <w:footnote w:type="continuationSeparator" w:id="0">
    <w:p w:rsidR="003A5046" w:rsidRDefault="003A5046" w:rsidP="00C036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64C" w:rsidRDefault="00C0364C">
    <w:pPr>
      <w:pStyle w:val="a3"/>
    </w:pPr>
  </w:p>
  <w:p w:rsidR="00C0364C" w:rsidRDefault="00C0364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64C"/>
    <w:rsid w:val="003A5046"/>
    <w:rsid w:val="00C0364C"/>
    <w:rsid w:val="00D4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364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0364C"/>
  </w:style>
  <w:style w:type="paragraph" w:styleId="a5">
    <w:name w:val="footer"/>
    <w:basedOn w:val="a"/>
    <w:link w:val="a6"/>
    <w:uiPriority w:val="99"/>
    <w:unhideWhenUsed/>
    <w:rsid w:val="00C0364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0364C"/>
  </w:style>
  <w:style w:type="paragraph" w:styleId="a7">
    <w:name w:val="Balloon Text"/>
    <w:basedOn w:val="a"/>
    <w:link w:val="a8"/>
    <w:uiPriority w:val="99"/>
    <w:semiHidden/>
    <w:unhideWhenUsed/>
    <w:rsid w:val="00C0364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C0364C"/>
    <w:rPr>
      <w:rFonts w:ascii="Tahoma" w:hAnsi="Tahoma" w:cs="Tahoma"/>
      <w:sz w:val="16"/>
      <w:szCs w:val="16"/>
    </w:rPr>
  </w:style>
  <w:style w:type="character" w:styleId="a9">
    <w:name w:val="Hyperlink"/>
    <w:rsid w:val="00C0364C"/>
    <w:rPr>
      <w:color w:val="0000FF"/>
      <w:u w:val="single"/>
    </w:rPr>
  </w:style>
  <w:style w:type="paragraph" w:customStyle="1" w:styleId="ConsNormal">
    <w:name w:val="ConsNormal"/>
    <w:rsid w:val="00C0364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C0364C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C0364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364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0364C"/>
  </w:style>
  <w:style w:type="paragraph" w:styleId="a5">
    <w:name w:val="footer"/>
    <w:basedOn w:val="a"/>
    <w:link w:val="a6"/>
    <w:uiPriority w:val="99"/>
    <w:unhideWhenUsed/>
    <w:rsid w:val="00C0364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0364C"/>
  </w:style>
  <w:style w:type="paragraph" w:styleId="a7">
    <w:name w:val="Balloon Text"/>
    <w:basedOn w:val="a"/>
    <w:link w:val="a8"/>
    <w:uiPriority w:val="99"/>
    <w:semiHidden/>
    <w:unhideWhenUsed/>
    <w:rsid w:val="00C0364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C0364C"/>
    <w:rPr>
      <w:rFonts w:ascii="Tahoma" w:hAnsi="Tahoma" w:cs="Tahoma"/>
      <w:sz w:val="16"/>
      <w:szCs w:val="16"/>
    </w:rPr>
  </w:style>
  <w:style w:type="character" w:styleId="a9">
    <w:name w:val="Hyperlink"/>
    <w:rsid w:val="00C0364C"/>
    <w:rPr>
      <w:color w:val="0000FF"/>
      <w:u w:val="single"/>
    </w:rPr>
  </w:style>
  <w:style w:type="paragraph" w:customStyle="1" w:styleId="ConsNormal">
    <w:name w:val="ConsNormal"/>
    <w:rsid w:val="00C0364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C0364C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C0364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CD4B3AFEAB8D939F59436EDBD9FB4D345395B43DE2EA47FB4A511575ED0ABB7AB66C11BE28F64D3768025F237D30C109414B87A1FAA0E530AF31F0Ew5ZC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2132</Characters>
  <Application>Microsoft Office Word</Application>
  <DocSecurity>0</DocSecurity>
  <Lines>17</Lines>
  <Paragraphs>5</Paragraphs>
  <ScaleCrop>false</ScaleCrop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2020-02-07T12:41:00Z</dcterms:created>
  <dcterms:modified xsi:type="dcterms:W3CDTF">2020-02-07T12:41:00Z</dcterms:modified>
</cp:coreProperties>
</file>