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E39EA" w:rsidTr="009E39EA">
        <w:trPr>
          <w:trHeight w:val="524"/>
        </w:trPr>
        <w:tc>
          <w:tcPr>
            <w:tcW w:w="9460" w:type="dxa"/>
            <w:gridSpan w:val="5"/>
            <w:hideMark/>
          </w:tcPr>
          <w:p w:rsidR="009E39EA" w:rsidRDefault="009E39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E39EA" w:rsidRDefault="009E39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E39EA" w:rsidRDefault="009E39E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E39EA" w:rsidRDefault="009E39E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3BE7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E39EA" w:rsidTr="009E39EA">
        <w:trPr>
          <w:trHeight w:val="524"/>
        </w:trPr>
        <w:tc>
          <w:tcPr>
            <w:tcW w:w="284" w:type="dxa"/>
            <w:vAlign w:val="bottom"/>
            <w:hideMark/>
          </w:tcPr>
          <w:p w:rsidR="009E39EA" w:rsidRDefault="009E39E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39EA" w:rsidRDefault="009E39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E39EA" w:rsidRDefault="009E39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39EA" w:rsidRDefault="009E39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E39EA" w:rsidRDefault="009E39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E39EA" w:rsidTr="009E39EA">
        <w:trPr>
          <w:trHeight w:val="130"/>
        </w:trPr>
        <w:tc>
          <w:tcPr>
            <w:tcW w:w="9460" w:type="dxa"/>
            <w:gridSpan w:val="5"/>
          </w:tcPr>
          <w:p w:rsidR="009E39EA" w:rsidRDefault="009E39E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E39EA" w:rsidTr="009E39EA">
        <w:tc>
          <w:tcPr>
            <w:tcW w:w="9460" w:type="dxa"/>
            <w:gridSpan w:val="5"/>
          </w:tcPr>
          <w:p w:rsidR="009E39EA" w:rsidRDefault="009E39E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E39EA" w:rsidRDefault="009E39E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E39EA" w:rsidRDefault="009E39E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E39EA" w:rsidTr="009E39EA">
        <w:tc>
          <w:tcPr>
            <w:tcW w:w="9460" w:type="dxa"/>
            <w:gridSpan w:val="5"/>
            <w:hideMark/>
          </w:tcPr>
          <w:p w:rsidR="009E39EA" w:rsidRDefault="009E39E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 постановление администрации городского округа Верхняя Пышма от 26.05.2025 № 698 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</w:t>
            </w:r>
          </w:p>
        </w:tc>
      </w:tr>
      <w:tr w:rsidR="009E39EA" w:rsidTr="009E39EA">
        <w:tc>
          <w:tcPr>
            <w:tcW w:w="9460" w:type="dxa"/>
            <w:gridSpan w:val="5"/>
          </w:tcPr>
          <w:p w:rsidR="009E39EA" w:rsidRDefault="009E39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E39EA" w:rsidRDefault="009E39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E39EA" w:rsidRDefault="009E39EA" w:rsidP="009E39E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4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марта 2006 года № 35-ФЗ «О противодействии терроризму»,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пунктом 25 Требований к антитеррористической защищенности объектов спорта и формы паспорта безопасности объектов спорта,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 06.03.2015 № 202,</w:t>
      </w:r>
      <w:r>
        <w:rPr>
          <w:rFonts w:ascii="Liberation Serif" w:hAnsi="Liberation Serif"/>
          <w:sz w:val="28"/>
          <w:szCs w:val="28"/>
        </w:rPr>
        <w:t xml:space="preserve"> пунктом 36 </w:t>
      </w:r>
      <w:r>
        <w:rPr>
          <w:rFonts w:ascii="Liberation Serif" w:hAnsi="Liberation Serif" w:cs="Liberation Serif"/>
          <w:sz w:val="28"/>
          <w:szCs w:val="28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(территорий), утвержденных постановлением Правительства Российской Федерации от 11.02.2017 № 176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, пунктом 32 Требований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br/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в сфере деятельности Министерства просвещения Российской Федерации, и формы паспорта безопасности этих объектов (территорий),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 02.08.2019 № 1006, в целях осуществления надлежащего ведомственного контроля за обеспечением </w:t>
      </w:r>
      <w:r>
        <w:rPr>
          <w:rFonts w:ascii="Liberation Serif" w:hAnsi="Liberation Serif"/>
          <w:sz w:val="28"/>
          <w:szCs w:val="28"/>
        </w:rPr>
        <w:t xml:space="preserve">выполнения требований к антитеррористической защищенности объектов (территорий) </w:t>
      </w:r>
      <w:r>
        <w:rPr>
          <w:rFonts w:ascii="Liberation Serif" w:hAnsi="Liberation Serif" w:cs="Liberation Serif"/>
          <w:sz w:val="28"/>
          <w:szCs w:val="28"/>
        </w:rPr>
        <w:t>социальной сферы, находящихся в муниципальной собственности городского округа Верхняя Пышма,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pacing w:val="4"/>
          <w:sz w:val="28"/>
          <w:szCs w:val="28"/>
        </w:rPr>
        <w:t xml:space="preserve">руководствуясь статьей 25 Устава городского округа Верхняя Пышма Свердловской области, администрация городского округа Верхняя Пышма </w:t>
      </w:r>
    </w:p>
    <w:p w:rsidR="009E39EA" w:rsidRDefault="009E39EA" w:rsidP="009E39E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E39EA" w:rsidRDefault="009E39EA" w:rsidP="009E39E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26.05.2025 № 698 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 изменение, изложив пункт </w:t>
      </w:r>
      <w:r>
        <w:rPr>
          <w:rFonts w:ascii="Liberation Serif" w:hAnsi="Liberation Serif"/>
          <w:sz w:val="28"/>
          <w:szCs w:val="28"/>
        </w:rPr>
        <w:lastRenderedPageBreak/>
        <w:t>5 в следующей редакции:</w:t>
      </w:r>
    </w:p>
    <w:p w:rsidR="009E39EA" w:rsidRDefault="009E39EA" w:rsidP="009E39E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 Контроль исполнения настоящего постановления возложить на исполняющего обязанности заместителя главы администрации по социальным вопросам городского округа Верхняя Пышма Карпова Д.Г.».</w:t>
      </w:r>
    </w:p>
    <w:p w:rsidR="009E39EA" w:rsidRDefault="009E39EA" w:rsidP="009E39E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комиссии по осуществлению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Пышма, утвержденный постановлением администрации городского округа Верхняя Пышма от 26.05.2025 № 698 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Пышма», изложив в новой редакции (прилагается).</w:t>
      </w:r>
    </w:p>
    <w:p w:rsidR="009E39EA" w:rsidRDefault="009E39EA" w:rsidP="009E39E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(https://movp.ru/).</w:t>
      </w:r>
    </w:p>
    <w:p w:rsidR="009E39EA" w:rsidRDefault="009E39EA" w:rsidP="009E39EA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9E39EA" w:rsidRDefault="009E39EA" w:rsidP="009E39EA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E39EA" w:rsidTr="009E39EA">
        <w:tc>
          <w:tcPr>
            <w:tcW w:w="6237" w:type="dxa"/>
            <w:vAlign w:val="bottom"/>
            <w:hideMark/>
          </w:tcPr>
          <w:p w:rsidR="009E39EA" w:rsidRDefault="009E39E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E39EA" w:rsidRDefault="009E39E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E39EA" w:rsidRDefault="009E39EA" w:rsidP="009E39EA">
      <w:pPr>
        <w:pStyle w:val="ConsNormal"/>
        <w:widowControl/>
        <w:ind w:firstLine="0"/>
        <w:rPr>
          <w:rFonts w:ascii="Liberation Serif" w:hAnsi="Liberation Serif"/>
        </w:rPr>
      </w:pPr>
    </w:p>
    <w:p w:rsidR="009E39EA" w:rsidRDefault="009E39EA">
      <w:pPr>
        <w:spacing w:after="160" w:line="259" w:lineRule="auto"/>
      </w:pPr>
      <w:r>
        <w:br w:type="page"/>
      </w:r>
    </w:p>
    <w:p w:rsidR="009E39EA" w:rsidRPr="003C063F" w:rsidRDefault="009E39EA" w:rsidP="009E39E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9EA" w:rsidRPr="003C063F" w:rsidRDefault="009E39EA" w:rsidP="009E39E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3353703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E39EA" w:rsidRPr="003C063F" w:rsidRDefault="009E39EA" w:rsidP="009E39E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E39E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33537039"/>
                                <w:p w:rsidR="009E39EA" w:rsidRPr="003C063F" w:rsidRDefault="009E39E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3849759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E39EA" w:rsidRPr="003C063F" w:rsidRDefault="009E39E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3849759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E39EA" w:rsidRPr="003C063F" w:rsidRDefault="009E39E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2639759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E39EA" w:rsidRPr="003C063F" w:rsidRDefault="009E39E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26397594"/>
                                </w:p>
                              </w:tc>
                            </w:tr>
                          </w:tbl>
                          <w:p w:rsidR="009E39EA" w:rsidRPr="003C063F" w:rsidRDefault="009E39EA" w:rsidP="009E39E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E39EA" w:rsidRPr="003C063F" w:rsidRDefault="009E39EA" w:rsidP="009E39E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E39EA" w:rsidRPr="003C063F" w:rsidRDefault="009E39EA" w:rsidP="009E39E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E39EA" w:rsidRPr="003C063F" w:rsidRDefault="009E39EA" w:rsidP="009E39E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3353703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E39EA" w:rsidRPr="003C063F" w:rsidRDefault="009E39EA" w:rsidP="009E39E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E39E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33537039"/>
                          <w:p w:rsidR="009E39EA" w:rsidRPr="003C063F" w:rsidRDefault="009E39E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3849759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E39EA" w:rsidRPr="003C063F" w:rsidRDefault="009E39E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3849759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E39EA" w:rsidRPr="003C063F" w:rsidRDefault="009E39E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2639759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E39EA" w:rsidRPr="003C063F" w:rsidRDefault="009E39E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26397594"/>
                          </w:p>
                        </w:tc>
                      </w:tr>
                    </w:tbl>
                    <w:p w:rsidR="009E39EA" w:rsidRPr="003C063F" w:rsidRDefault="009E39EA" w:rsidP="009E39E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E39EA" w:rsidRPr="003C063F" w:rsidRDefault="009E39EA" w:rsidP="009E39E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E39EA" w:rsidRPr="003C063F" w:rsidRDefault="009E39EA" w:rsidP="009E39E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39EA" w:rsidRDefault="009E39EA" w:rsidP="009E39EA">
      <w:pPr>
        <w:jc w:val="center"/>
        <w:rPr>
          <w:rFonts w:ascii="Liberation Serif" w:hAnsi="Liberation Serif"/>
          <w:sz w:val="28"/>
          <w:szCs w:val="28"/>
        </w:rPr>
      </w:pPr>
    </w:p>
    <w:p w:rsidR="009E39EA" w:rsidRPr="003C063F" w:rsidRDefault="009E39EA" w:rsidP="009E39EA">
      <w:pPr>
        <w:jc w:val="center"/>
        <w:rPr>
          <w:rFonts w:ascii="Liberation Serif" w:hAnsi="Liberation Serif"/>
          <w:sz w:val="28"/>
          <w:szCs w:val="28"/>
        </w:rPr>
      </w:pPr>
    </w:p>
    <w:p w:rsidR="009E39EA" w:rsidRPr="003C063F" w:rsidRDefault="009E39EA" w:rsidP="009E39EA">
      <w:pPr>
        <w:jc w:val="center"/>
        <w:rPr>
          <w:rFonts w:ascii="Liberation Serif" w:hAnsi="Liberation Serif"/>
          <w:sz w:val="28"/>
          <w:szCs w:val="28"/>
        </w:rPr>
      </w:pPr>
    </w:p>
    <w:p w:rsidR="009E39EA" w:rsidRPr="003C063F" w:rsidRDefault="009E39EA" w:rsidP="009E39EA">
      <w:pPr>
        <w:jc w:val="center"/>
        <w:rPr>
          <w:rFonts w:ascii="Liberation Serif" w:hAnsi="Liberation Serif"/>
          <w:sz w:val="28"/>
          <w:szCs w:val="28"/>
        </w:rPr>
      </w:pPr>
    </w:p>
    <w:p w:rsidR="009E39EA" w:rsidRDefault="009E39EA" w:rsidP="009E39E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9E39EA" w:rsidRDefault="009E39EA" w:rsidP="009E39E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9E39EA" w:rsidRDefault="009E39EA" w:rsidP="009E39E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_________</w:t>
      </w:r>
    </w:p>
    <w:p w:rsidR="009E39EA" w:rsidRDefault="009E39EA" w:rsidP="009E39EA">
      <w:pPr>
        <w:ind w:left="5103"/>
        <w:rPr>
          <w:rFonts w:ascii="Liberation Serif" w:hAnsi="Liberation Serif"/>
          <w:sz w:val="28"/>
          <w:szCs w:val="28"/>
        </w:rPr>
      </w:pPr>
    </w:p>
    <w:p w:rsidR="009E39EA" w:rsidRDefault="009E39EA" w:rsidP="009E39E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E39EA" w:rsidRDefault="009E39EA" w:rsidP="009E39E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9E39EA" w:rsidRDefault="009E39EA" w:rsidP="009E39E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комиссии по осуществлению ведомственного контроля за выполнением требований к антитеррористической защищенности объектов (территорий) </w:t>
      </w:r>
      <w:r>
        <w:rPr>
          <w:rFonts w:ascii="Liberation Serif" w:hAnsi="Liberation Serif" w:cs="Liberation Serif"/>
          <w:b/>
          <w:sz w:val="28"/>
          <w:szCs w:val="28"/>
        </w:rPr>
        <w:t>социальной сферы</w:t>
      </w:r>
      <w:r w:rsidRPr="0084075A">
        <w:rPr>
          <w:rFonts w:ascii="Liberation Serif" w:hAnsi="Liberation Serif" w:cs="Liberation Serif"/>
          <w:b/>
          <w:sz w:val="28"/>
          <w:szCs w:val="28"/>
        </w:rPr>
        <w:t xml:space="preserve">, находящихся в муниципальной собственности </w:t>
      </w:r>
      <w:r>
        <w:rPr>
          <w:rFonts w:ascii="Liberation Serif" w:hAnsi="Liberation Serif" w:cs="Liberation Serif"/>
          <w:b/>
          <w:sz w:val="28"/>
          <w:szCs w:val="28"/>
        </w:rPr>
        <w:t>городского округа Верхняя Пышма</w:t>
      </w:r>
    </w:p>
    <w:p w:rsidR="009E39EA" w:rsidRDefault="009E39EA" w:rsidP="009E39EA">
      <w:pPr>
        <w:rPr>
          <w:rFonts w:ascii="Liberation Serif" w:hAnsi="Liberation Serif"/>
          <w:b/>
          <w:spacing w:val="-6"/>
          <w:sz w:val="26"/>
          <w:szCs w:val="26"/>
        </w:rPr>
      </w:pPr>
    </w:p>
    <w:p w:rsidR="009E39EA" w:rsidRDefault="009E39EA" w:rsidP="009E39EA">
      <w:pPr>
        <w:rPr>
          <w:rFonts w:ascii="Liberation Serif" w:hAnsi="Liberation Serif"/>
          <w:b/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57" w:type="pct"/>
        <w:tblLook w:val="04A0" w:firstRow="1" w:lastRow="0" w:firstColumn="1" w:lastColumn="0" w:noHBand="0" w:noVBand="1"/>
      </w:tblPr>
      <w:tblGrid>
        <w:gridCol w:w="2183"/>
        <w:gridCol w:w="447"/>
        <w:gridCol w:w="6832"/>
      </w:tblGrid>
      <w:tr w:rsidR="009E39EA" w:rsidTr="000C366B">
        <w:trPr>
          <w:trHeight w:val="600"/>
        </w:trPr>
        <w:tc>
          <w:tcPr>
            <w:tcW w:w="1154" w:type="pct"/>
          </w:tcPr>
          <w:p w:rsidR="009E39EA" w:rsidRDefault="009E39EA" w:rsidP="000C36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236" w:type="pct"/>
          </w:tcPr>
          <w:p w:rsidR="009E39EA" w:rsidRDefault="009E39EA" w:rsidP="000C36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9E39EA" w:rsidRDefault="009E39EA" w:rsidP="000C366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обязанности заместителя главы администрации по социальным вопросам городского округа Верхняя Пышма, председатель Комиссии;</w:t>
            </w:r>
          </w:p>
          <w:p w:rsidR="009E39EA" w:rsidRPr="006A5BC6" w:rsidRDefault="009E39EA" w:rsidP="000C366B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9E39EA" w:rsidTr="000C366B">
        <w:trPr>
          <w:trHeight w:val="600"/>
        </w:trPr>
        <w:tc>
          <w:tcPr>
            <w:tcW w:w="1154" w:type="pct"/>
          </w:tcPr>
          <w:p w:rsidR="009E39EA" w:rsidRDefault="009E39EA" w:rsidP="000C36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Амиров Д.Ш.</w:t>
            </w:r>
          </w:p>
        </w:tc>
        <w:tc>
          <w:tcPr>
            <w:tcW w:w="236" w:type="pct"/>
          </w:tcPr>
          <w:p w:rsidR="009E39EA" w:rsidRDefault="009E39EA" w:rsidP="000C36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9E39EA" w:rsidRDefault="009E39EA" w:rsidP="000C366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Пышма, заместитель председателя Комиссии;</w:t>
            </w:r>
          </w:p>
          <w:p w:rsidR="009E39EA" w:rsidRPr="006A5BC6" w:rsidRDefault="009E39EA" w:rsidP="000C366B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9E39EA" w:rsidTr="000C366B">
        <w:trPr>
          <w:trHeight w:val="600"/>
        </w:trPr>
        <w:tc>
          <w:tcPr>
            <w:tcW w:w="1154" w:type="pct"/>
          </w:tcPr>
          <w:p w:rsidR="009E39EA" w:rsidRDefault="009E39EA" w:rsidP="000C36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Суманеева Т.В.</w:t>
            </w:r>
          </w:p>
        </w:tc>
        <w:tc>
          <w:tcPr>
            <w:tcW w:w="236" w:type="pct"/>
          </w:tcPr>
          <w:p w:rsidR="009E39EA" w:rsidRDefault="009E39EA" w:rsidP="000C36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9E39EA" w:rsidRDefault="009E39EA" w:rsidP="000C366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социальной политики администрации городского округа Верхняя Пышма, секретарь Комиссии;</w:t>
            </w:r>
          </w:p>
          <w:p w:rsidR="009E39EA" w:rsidRPr="006A5BC6" w:rsidRDefault="009E39EA" w:rsidP="000C366B">
            <w:pPr>
              <w:jc w:val="both"/>
              <w:rPr>
                <w:rFonts w:ascii="Liberation Serif" w:hAnsi="Liberation Serif"/>
                <w:sz w:val="14"/>
                <w:szCs w:val="28"/>
              </w:rPr>
            </w:pPr>
          </w:p>
        </w:tc>
      </w:tr>
      <w:tr w:rsidR="009E39EA" w:rsidTr="000C366B">
        <w:trPr>
          <w:trHeight w:val="600"/>
        </w:trPr>
        <w:tc>
          <w:tcPr>
            <w:tcW w:w="1154" w:type="pct"/>
          </w:tcPr>
          <w:p w:rsidR="009E39EA" w:rsidRDefault="009E39EA" w:rsidP="000C36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36" w:type="pct"/>
          </w:tcPr>
          <w:p w:rsidR="009E39EA" w:rsidRDefault="009E39EA" w:rsidP="000C36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9E39EA" w:rsidRDefault="009E39EA" w:rsidP="000C366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член Комиссии;</w:t>
            </w:r>
          </w:p>
          <w:p w:rsidR="009E39EA" w:rsidRPr="006A5BC6" w:rsidRDefault="009E39EA" w:rsidP="000C366B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9E39EA" w:rsidTr="000C366B">
        <w:trPr>
          <w:trHeight w:val="600"/>
        </w:trPr>
        <w:tc>
          <w:tcPr>
            <w:tcW w:w="1154" w:type="pct"/>
          </w:tcPr>
          <w:p w:rsidR="009E39EA" w:rsidRDefault="009E39EA" w:rsidP="000C36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Малахова Т.Л.</w:t>
            </w:r>
          </w:p>
        </w:tc>
        <w:tc>
          <w:tcPr>
            <w:tcW w:w="236" w:type="pct"/>
          </w:tcPr>
          <w:p w:rsidR="009E39EA" w:rsidRDefault="009E39EA" w:rsidP="000C36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9E39EA" w:rsidRDefault="009E39EA" w:rsidP="000C366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член Комиссии;</w:t>
            </w:r>
          </w:p>
          <w:p w:rsidR="009E39EA" w:rsidRDefault="009E39EA" w:rsidP="000C366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39EA" w:rsidTr="000C366B">
        <w:trPr>
          <w:trHeight w:val="600"/>
        </w:trPr>
        <w:tc>
          <w:tcPr>
            <w:tcW w:w="1154" w:type="pct"/>
          </w:tcPr>
          <w:p w:rsidR="009E39EA" w:rsidRDefault="009E39EA" w:rsidP="000C366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6" w:type="pct"/>
          </w:tcPr>
          <w:p w:rsidR="009E39EA" w:rsidRDefault="009E39EA" w:rsidP="000C36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9E39EA" w:rsidRPr="00C004F7" w:rsidRDefault="009E39EA" w:rsidP="000C366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04F7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муниципального казенного учреждения, в ведении которого находятся учреждения, подлежащие ведомственному контролю, член Комиссии;</w:t>
            </w:r>
          </w:p>
        </w:tc>
      </w:tr>
    </w:tbl>
    <w:p w:rsidR="009E39EA" w:rsidRPr="003C063F" w:rsidRDefault="009E39EA" w:rsidP="009E39EA">
      <w:pPr>
        <w:rPr>
          <w:rFonts w:ascii="Liberation Serif" w:hAnsi="Liberation Serif"/>
          <w:sz w:val="28"/>
          <w:szCs w:val="28"/>
        </w:rPr>
      </w:pPr>
    </w:p>
    <w:p w:rsidR="003808E8" w:rsidRDefault="003808E8"/>
    <w:sectPr w:rsidR="0038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35CC"/>
    <w:multiLevelType w:val="hybridMultilevel"/>
    <w:tmpl w:val="A8148558"/>
    <w:lvl w:ilvl="0" w:tplc="AAA62F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52"/>
    <w:rsid w:val="003808E8"/>
    <w:rsid w:val="009E39EA"/>
    <w:rsid w:val="00A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7310"/>
  <w15:chartTrackingRefBased/>
  <w15:docId w15:val="{C8DE944D-CB48-4FC0-86A8-11B8C879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E39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2026-01-26T11:54:00Z</dcterms:created>
  <dcterms:modified xsi:type="dcterms:W3CDTF">2026-01-26T11:54:00Z</dcterms:modified>
</cp:coreProperties>
</file>