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42B1B" w:rsidTr="00842B1B">
        <w:trPr>
          <w:trHeight w:val="524"/>
        </w:trPr>
        <w:tc>
          <w:tcPr>
            <w:tcW w:w="9460" w:type="dxa"/>
            <w:gridSpan w:val="5"/>
            <w:hideMark/>
          </w:tcPr>
          <w:p w:rsidR="00842B1B" w:rsidRDefault="00842B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42B1B" w:rsidRDefault="00842B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2B1B" w:rsidRDefault="00842B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2B1B" w:rsidRDefault="00842B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01B3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2B1B" w:rsidTr="00842B1B">
        <w:trPr>
          <w:trHeight w:val="524"/>
        </w:trPr>
        <w:tc>
          <w:tcPr>
            <w:tcW w:w="284" w:type="dxa"/>
            <w:vAlign w:val="bottom"/>
            <w:hideMark/>
          </w:tcPr>
          <w:p w:rsidR="00842B1B" w:rsidRDefault="00842B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2B1B" w:rsidRDefault="00842B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42B1B" w:rsidRDefault="00842B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2B1B" w:rsidRDefault="00842B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2B1B" w:rsidRDefault="00842B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2B1B" w:rsidTr="00842B1B">
        <w:trPr>
          <w:trHeight w:val="130"/>
        </w:trPr>
        <w:tc>
          <w:tcPr>
            <w:tcW w:w="9460" w:type="dxa"/>
            <w:gridSpan w:val="5"/>
          </w:tcPr>
          <w:p w:rsidR="00842B1B" w:rsidRDefault="00842B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2B1B" w:rsidTr="00842B1B">
        <w:tc>
          <w:tcPr>
            <w:tcW w:w="9460" w:type="dxa"/>
            <w:gridSpan w:val="5"/>
          </w:tcPr>
          <w:p w:rsidR="00842B1B" w:rsidRDefault="00842B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42B1B" w:rsidRDefault="00842B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42B1B" w:rsidRDefault="00842B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42B1B" w:rsidTr="00842B1B">
        <w:tc>
          <w:tcPr>
            <w:tcW w:w="9460" w:type="dxa"/>
            <w:gridSpan w:val="5"/>
            <w:hideMark/>
          </w:tcPr>
          <w:p w:rsidR="00842B1B" w:rsidRDefault="00842B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 Верхняя Пышма от 19.10.2022 № 1263 «Об утверждении порядка заключения договоров (соглашений) между администрацией городского округа Верхняя Пышма и казачьими обществами»</w:t>
            </w:r>
          </w:p>
        </w:tc>
      </w:tr>
      <w:tr w:rsidR="00842B1B" w:rsidTr="00842B1B">
        <w:tc>
          <w:tcPr>
            <w:tcW w:w="9460" w:type="dxa"/>
            <w:gridSpan w:val="5"/>
          </w:tcPr>
          <w:p w:rsidR="00842B1B" w:rsidRDefault="00842B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2B1B" w:rsidRDefault="00842B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2B1B" w:rsidRDefault="00842B1B" w:rsidP="00842B1B">
      <w:pPr>
        <w:pStyle w:val="a3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статьями 52 и 61 Федерального закона </w:t>
      </w:r>
      <w:r>
        <w:rPr>
          <w:rFonts w:ascii="Liberation Serif" w:hAnsi="Liberation Serif"/>
          <w:sz w:val="28"/>
          <w:szCs w:val="28"/>
        </w:rPr>
        <w:br/>
        <w:t>от 20.03.2025 № 33-ФЗ «Об общих принципах организации местного самоуправления в единой системе публичной власти», руководствуясь пунктом 1 части 7 статьи 25 Устава городского округа Верхняя Пышма Свердловской области, администрация городского округа Верхняя Пышма</w:t>
      </w:r>
    </w:p>
    <w:p w:rsidR="00842B1B" w:rsidRDefault="00842B1B" w:rsidP="00842B1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42B1B" w:rsidRDefault="00842B1B" w:rsidP="00842B1B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пункт 3 постановления администрации городского округа Верхняя Пышма 19.10.2022 № 1263 «Об утверждении порядка заключения договоров (соглашений) между администрацией городского округа Верхняя Пышма и казачьими обществами», изложив в следующей редакции: </w:t>
      </w:r>
    </w:p>
    <w:p w:rsidR="00842B1B" w:rsidRDefault="00842B1B" w:rsidP="00842B1B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«Контроль исполнения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Д.Ш.».</w:t>
      </w:r>
    </w:p>
    <w:p w:rsidR="00842B1B" w:rsidRDefault="00842B1B" w:rsidP="00842B1B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</w:t>
      </w:r>
      <w:r>
        <w:rPr>
          <w:rFonts w:ascii="Liberation Serif" w:hAnsi="Liberation Serif"/>
          <w:bCs/>
          <w:sz w:val="28"/>
          <w:szCs w:val="28"/>
        </w:rPr>
        <w:t xml:space="preserve">заключения договоров (соглашений) между администрацией городского округа Верхняя Пышма и казачьими обществами, утвержденный постановлением </w:t>
      </w:r>
      <w:r>
        <w:rPr>
          <w:rFonts w:ascii="Liberation Serif" w:hAnsi="Liberation Serif"/>
          <w:sz w:val="28"/>
          <w:szCs w:val="28"/>
        </w:rPr>
        <w:t xml:space="preserve">администрации городского округа Верхняя Пышма от 19.10.2022 № 1263, изложив абзац пятый пункта </w:t>
      </w:r>
      <w:proofErr w:type="gramStart"/>
      <w:r>
        <w:rPr>
          <w:rFonts w:ascii="Liberation Serif" w:hAnsi="Liberation Serif"/>
          <w:sz w:val="28"/>
          <w:szCs w:val="28"/>
        </w:rPr>
        <w:t>2.1  приложения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«Договор (соглашение) образец о сотрудничестве и взаимодействии администрации городского округа Верхняя Пышма с казачьими обществами» в следующей редакции: </w:t>
      </w:r>
    </w:p>
    <w:p w:rsidR="00842B1B" w:rsidRDefault="00842B1B" w:rsidP="00842B1B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«Распоряжение Правительства Российской Федерации</w:t>
      </w:r>
      <w:r>
        <w:rPr>
          <w:rFonts w:ascii="Liberation Serif" w:hAnsi="Liberation Serif"/>
          <w:sz w:val="28"/>
          <w:szCs w:val="28"/>
        </w:rPr>
        <w:br/>
        <w:t>от 18.11.2023 № 3248-р «Об утверждении плана мероприятий на 2024–2026 годы по реализации Стратегии государственной политики Российской Федерации в отношении российского казачества на 2021–2030 годы»</w:t>
      </w:r>
    </w:p>
    <w:p w:rsidR="00842B1B" w:rsidRDefault="00842B1B" w:rsidP="00842B1B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842B1B" w:rsidRDefault="00842B1B" w:rsidP="00842B1B"/>
    <w:p w:rsidR="00842B1B" w:rsidRDefault="00842B1B" w:rsidP="00842B1B">
      <w:pPr>
        <w:widowControl w:val="0"/>
        <w:ind w:left="707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42B1B" w:rsidTr="00842B1B">
        <w:tc>
          <w:tcPr>
            <w:tcW w:w="6237" w:type="dxa"/>
            <w:vAlign w:val="bottom"/>
            <w:hideMark/>
          </w:tcPr>
          <w:p w:rsidR="00842B1B" w:rsidRDefault="00842B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42B1B" w:rsidRDefault="00842B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42B1B" w:rsidRDefault="00842B1B" w:rsidP="00842B1B">
      <w:pPr>
        <w:pStyle w:val="ConsNormal"/>
        <w:widowControl/>
        <w:ind w:firstLine="0"/>
        <w:rPr>
          <w:rFonts w:ascii="Liberation Serif" w:hAnsi="Liberation Serif"/>
        </w:rPr>
      </w:pPr>
    </w:p>
    <w:p w:rsidR="006437E7" w:rsidRDefault="006437E7"/>
    <w:sectPr w:rsidR="0064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7BC2"/>
    <w:multiLevelType w:val="hybridMultilevel"/>
    <w:tmpl w:val="403A3F16"/>
    <w:lvl w:ilvl="0" w:tplc="01A442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F1"/>
    <w:rsid w:val="001F1FF1"/>
    <w:rsid w:val="006437E7"/>
    <w:rsid w:val="0084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8AE6"/>
  <w15:chartTrackingRefBased/>
  <w15:docId w15:val="{27DCE4C0-5864-478C-A6FF-473A1ED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1B"/>
    <w:pPr>
      <w:ind w:left="720"/>
      <w:contextualSpacing/>
    </w:pPr>
  </w:style>
  <w:style w:type="paragraph" w:customStyle="1" w:styleId="ConsNormal">
    <w:name w:val="ConsNormal"/>
    <w:rsid w:val="00842B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2026-01-26T11:55:00Z</dcterms:created>
  <dcterms:modified xsi:type="dcterms:W3CDTF">2026-01-26T11:55:00Z</dcterms:modified>
</cp:coreProperties>
</file>