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F3" w:rsidRPr="00777885" w:rsidRDefault="00531CF3" w:rsidP="00E571BB">
      <w:pPr>
        <w:ind w:left="935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</w:t>
      </w:r>
      <w:r w:rsidRPr="00777885">
        <w:rPr>
          <w:rFonts w:ascii="Liberation Serif" w:hAnsi="Liberation Serif"/>
          <w:sz w:val="24"/>
          <w:szCs w:val="24"/>
        </w:rPr>
        <w:t xml:space="preserve"> постановлению администрации</w:t>
      </w:r>
    </w:p>
    <w:p w:rsidR="00531CF3" w:rsidRPr="00777885" w:rsidRDefault="00531CF3" w:rsidP="00E571BB">
      <w:pPr>
        <w:ind w:left="935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531CF3" w:rsidRPr="00777885" w:rsidRDefault="00531CF3" w:rsidP="00E571BB">
      <w:pPr>
        <w:ind w:left="935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от </w:t>
      </w:r>
      <w:r w:rsidR="009B790E">
        <w:rPr>
          <w:rFonts w:ascii="Liberation Serif" w:hAnsi="Liberation Serif"/>
          <w:sz w:val="24"/>
          <w:szCs w:val="24"/>
        </w:rPr>
        <w:t xml:space="preserve"> 23.01.2026 </w:t>
      </w:r>
      <w:bookmarkStart w:id="0" w:name="_GoBack"/>
      <w:bookmarkEnd w:id="0"/>
      <w:r w:rsidRPr="00777885">
        <w:rPr>
          <w:rFonts w:ascii="Liberation Serif" w:hAnsi="Liberation Serif"/>
          <w:sz w:val="24"/>
          <w:szCs w:val="24"/>
        </w:rPr>
        <w:t xml:space="preserve">№ </w:t>
      </w:r>
      <w:r w:rsidR="009B790E">
        <w:rPr>
          <w:rFonts w:ascii="Liberation Serif" w:hAnsi="Liberation Serif"/>
          <w:sz w:val="24"/>
          <w:szCs w:val="24"/>
        </w:rPr>
        <w:t xml:space="preserve"> 43</w:t>
      </w:r>
    </w:p>
    <w:p w:rsidR="00531CF3" w:rsidRPr="00777885" w:rsidRDefault="00531CF3" w:rsidP="00E571BB">
      <w:pPr>
        <w:ind w:left="9356" w:right="-176"/>
        <w:rPr>
          <w:rFonts w:ascii="Liberation Serif" w:hAnsi="Liberation Serif"/>
          <w:sz w:val="24"/>
          <w:szCs w:val="24"/>
        </w:rPr>
      </w:pPr>
    </w:p>
    <w:p w:rsidR="00F9255A" w:rsidRDefault="00531CF3" w:rsidP="00E571BB">
      <w:pPr>
        <w:ind w:left="9356" w:right="-17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1</w:t>
      </w:r>
      <w:r w:rsidRPr="00777885">
        <w:rPr>
          <w:rFonts w:ascii="Liberation Serif" w:hAnsi="Liberation Serif"/>
          <w:sz w:val="24"/>
          <w:szCs w:val="24"/>
        </w:rPr>
        <w:t xml:space="preserve"> </w:t>
      </w:r>
    </w:p>
    <w:p w:rsidR="009C4DBF" w:rsidRPr="00A84AEF" w:rsidRDefault="00531CF3" w:rsidP="00E571BB">
      <w:pPr>
        <w:ind w:left="9356" w:right="-176"/>
        <w:rPr>
          <w:rFonts w:ascii="Liberation Serif" w:hAnsi="Liberation Serif"/>
          <w:b/>
          <w:sz w:val="28"/>
          <w:szCs w:val="28"/>
        </w:rPr>
      </w:pPr>
      <w:r w:rsidRPr="00777885">
        <w:rPr>
          <w:rFonts w:ascii="Liberation Serif" w:hAnsi="Liberation Serif"/>
          <w:sz w:val="24"/>
          <w:szCs w:val="24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9C4DBF" w:rsidRDefault="009C4DBF" w:rsidP="00E571BB">
      <w:pPr>
        <w:widowControl/>
        <w:jc w:val="center"/>
        <w:rPr>
          <w:rFonts w:ascii="Liberation Serif" w:hAnsi="Liberation Serif"/>
          <w:b/>
          <w:sz w:val="28"/>
          <w:szCs w:val="28"/>
        </w:rPr>
      </w:pPr>
    </w:p>
    <w:p w:rsidR="00E571BB" w:rsidRPr="00E571BB" w:rsidRDefault="00E571BB" w:rsidP="00E571BB">
      <w:pPr>
        <w:widowControl/>
        <w:jc w:val="center"/>
        <w:rPr>
          <w:rFonts w:ascii="Liberation Serif" w:hAnsi="Liberation Serif"/>
          <w:b/>
          <w:sz w:val="24"/>
          <w:szCs w:val="28"/>
        </w:rPr>
      </w:pPr>
    </w:p>
    <w:p w:rsidR="009C4DBF" w:rsidRPr="00E571BB" w:rsidRDefault="009C4DBF" w:rsidP="00E571BB">
      <w:pPr>
        <w:widowControl/>
        <w:ind w:right="-35"/>
        <w:jc w:val="center"/>
        <w:rPr>
          <w:rFonts w:ascii="Liberation Serif" w:hAnsi="Liberation Serif"/>
          <w:sz w:val="24"/>
          <w:szCs w:val="28"/>
        </w:rPr>
      </w:pPr>
      <w:r w:rsidRPr="00E571BB">
        <w:rPr>
          <w:rFonts w:ascii="Liberation Serif" w:hAnsi="Liberation Serif"/>
          <w:sz w:val="24"/>
          <w:szCs w:val="28"/>
        </w:rPr>
        <w:t xml:space="preserve">Цели, задачи и целевые показатели </w:t>
      </w:r>
    </w:p>
    <w:p w:rsidR="00E53BE5" w:rsidRPr="00E571BB" w:rsidRDefault="00E53BE5" w:rsidP="00E571BB">
      <w:pPr>
        <w:widowControl/>
        <w:ind w:right="-35"/>
        <w:jc w:val="center"/>
        <w:rPr>
          <w:rFonts w:ascii="Liberation Serif" w:hAnsi="Liberation Serif"/>
          <w:sz w:val="24"/>
          <w:szCs w:val="28"/>
        </w:rPr>
      </w:pPr>
      <w:r w:rsidRPr="00E571BB">
        <w:rPr>
          <w:rFonts w:ascii="Liberation Serif" w:hAnsi="Liberation Serif"/>
          <w:sz w:val="24"/>
          <w:szCs w:val="28"/>
        </w:rPr>
        <w:t xml:space="preserve">реализации </w:t>
      </w:r>
      <w:r w:rsidR="009C4DBF" w:rsidRPr="00E571BB">
        <w:rPr>
          <w:rFonts w:ascii="Liberation Serif" w:hAnsi="Liberation Serif"/>
          <w:sz w:val="24"/>
          <w:szCs w:val="28"/>
        </w:rPr>
        <w:t xml:space="preserve">муниципальной программы </w:t>
      </w:r>
    </w:p>
    <w:p w:rsidR="009C4DBF" w:rsidRPr="00E571BB" w:rsidRDefault="009C4DBF" w:rsidP="00E571BB">
      <w:pPr>
        <w:widowControl/>
        <w:ind w:right="-35"/>
        <w:jc w:val="center"/>
        <w:rPr>
          <w:rFonts w:ascii="Liberation Serif" w:hAnsi="Liberation Serif"/>
          <w:sz w:val="24"/>
          <w:szCs w:val="28"/>
        </w:rPr>
      </w:pPr>
      <w:r w:rsidRPr="00E571BB">
        <w:rPr>
          <w:rFonts w:ascii="Liberation Serif" w:hAnsi="Liberation Serif"/>
          <w:sz w:val="24"/>
          <w:szCs w:val="28"/>
        </w:rPr>
        <w:t>«Управление муниципальными финансами городского округа Верхняя Пышма до 202</w:t>
      </w:r>
      <w:r w:rsidR="005433AD" w:rsidRPr="00E571BB">
        <w:rPr>
          <w:rFonts w:ascii="Liberation Serif" w:hAnsi="Liberation Serif"/>
          <w:sz w:val="24"/>
          <w:szCs w:val="28"/>
        </w:rPr>
        <w:t>7</w:t>
      </w:r>
      <w:r w:rsidRPr="00E571BB">
        <w:rPr>
          <w:rFonts w:ascii="Liberation Serif" w:hAnsi="Liberation Serif"/>
          <w:sz w:val="24"/>
          <w:szCs w:val="28"/>
        </w:rPr>
        <w:t xml:space="preserve"> года»</w:t>
      </w:r>
    </w:p>
    <w:p w:rsidR="009C4DBF" w:rsidRPr="00A84AEF" w:rsidRDefault="009C4DBF" w:rsidP="00E571BB">
      <w:pPr>
        <w:widowControl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2979"/>
        <w:gridCol w:w="1134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2091"/>
      </w:tblGrid>
      <w:tr w:rsidR="00121941" w:rsidRPr="00A84AEF" w:rsidTr="00E571BB">
        <w:tc>
          <w:tcPr>
            <w:tcW w:w="735" w:type="dxa"/>
            <w:vMerge w:val="restart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Номер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тро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-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ки</w:t>
            </w:r>
          </w:p>
        </w:tc>
        <w:tc>
          <w:tcPr>
            <w:tcW w:w="2979" w:type="dxa"/>
            <w:vMerge w:val="restart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Наименование цели, задачи и целевого показателя</w:t>
            </w:r>
          </w:p>
        </w:tc>
        <w:tc>
          <w:tcPr>
            <w:tcW w:w="1134" w:type="dxa"/>
            <w:vMerge w:val="restart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7657" w:type="dxa"/>
            <w:gridSpan w:val="9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</w:tcPr>
          <w:p w:rsidR="00121941" w:rsidRPr="00A84AEF" w:rsidRDefault="00121941" w:rsidP="00E571BB">
            <w:pPr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Источник значения показателя</w:t>
            </w:r>
          </w:p>
        </w:tc>
      </w:tr>
      <w:tr w:rsidR="00121941" w:rsidRPr="00A84AEF" w:rsidTr="00E571BB">
        <w:tc>
          <w:tcPr>
            <w:tcW w:w="735" w:type="dxa"/>
            <w:vMerge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2021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2022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2023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2025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2026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2027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2091" w:type="dxa"/>
            <w:vMerge/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C4DBF" w:rsidRPr="00A84AEF" w:rsidRDefault="009C4DBF" w:rsidP="00E571BB">
      <w:pPr>
        <w:rPr>
          <w:rFonts w:ascii="Liberation Serif" w:hAnsi="Liberation Serif"/>
        </w:rPr>
      </w:pPr>
    </w:p>
    <w:tbl>
      <w:tblPr>
        <w:tblW w:w="14596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979"/>
        <w:gridCol w:w="1136"/>
        <w:gridCol w:w="850"/>
        <w:gridCol w:w="14"/>
        <w:gridCol w:w="836"/>
        <w:gridCol w:w="851"/>
        <w:gridCol w:w="854"/>
        <w:gridCol w:w="853"/>
        <w:gridCol w:w="854"/>
        <w:gridCol w:w="853"/>
        <w:gridCol w:w="853"/>
        <w:gridCol w:w="853"/>
        <w:gridCol w:w="2076"/>
      </w:tblGrid>
      <w:tr w:rsidR="00121941" w:rsidRPr="00A84AEF" w:rsidTr="00E571BB">
        <w:trPr>
          <w:tblHeader/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Подпрограмма 1 «Управление бюджетным процессом и его совершенствование»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Цель «Рациональное управление средствами местного бюджета, повышение эффективности бюджетных расходов»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6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1 «Увеличение объема налоговых и неналоговых доходов местного бюджета»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1.1.1.1.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Темп роста объема налоговых и ненало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говых доходов местного бюджета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0C5C">
              <w:rPr>
                <w:rFonts w:ascii="Liberation Serif" w:hAnsi="Liberation Serif"/>
                <w:sz w:val="24"/>
                <w:szCs w:val="24"/>
              </w:rPr>
              <w:t>&gt;=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F9255A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отчет об исполнении </w:t>
            </w:r>
            <w:r w:rsidR="00121941" w:rsidRPr="00A84AEF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местного бюджета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1.1.1.2.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Отклонение исполнения прогноза налоговых и неналоговых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&lt;=15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F9255A" w:rsidP="00E571BB">
            <w:pP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 xml:space="preserve">отчет об исполнении </w:t>
            </w:r>
            <w:r w:rsidR="00121941" w:rsidRPr="00A84AEF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местного бюджета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2 «Повышение эффективности администрирования доходов местного бюджета»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1.1.2.1.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Отношение объема 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 xml:space="preserve">просроченной дебиторской задолженности по администрируемым Финансовым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управлением 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>доходам местного бюджета (без учета безвозмездных поступлений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) на конец отчетного периода по сравнению с началом отчетного периода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F9255A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про</w:t>
            </w:r>
            <w:r w:rsidR="00121941" w:rsidRPr="00A84AEF">
              <w:rPr>
                <w:rFonts w:ascii="Liberation Serif" w:hAnsi="Liberation Serif"/>
                <w:sz w:val="24"/>
                <w:szCs w:val="24"/>
              </w:rPr>
              <w:t>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данные бухгалтерского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учета и отчетности Финансового управления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администрации городского округа Верхняя Пышма (далее – Финансовое управление)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– главного администратора (администратора) доходов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1.1.2.2.</w:t>
            </w:r>
          </w:p>
          <w:p w:rsidR="00121941" w:rsidRPr="00C17C84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Отношение остатка невыясненных поступлений доходов, распределяемых органами Федерального казначейства между бюджетами бюджетной системы Российской Федерации, зачисляемых в местный бюджет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на лицевой счет администратора доходов бюджета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, по которым администратором доходов – Финансовым управлением на 1 января года, следующего за отчетным финансовым годом, не произведено уточнение вида и принадлежности платежа, к аналогичному 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 xml:space="preserve">показателю на 1 января отчетного финансового года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без учета сумм, поступивших в последние 10 рабочих дней отчетного финансового года и уточненных без</w:t>
            </w:r>
            <w:r w:rsidRPr="00C17C84">
              <w:rPr>
                <w:rFonts w:ascii="Liberation Serif" w:hAnsi="Liberation Serif"/>
                <w:iCs/>
                <w:sz w:val="24"/>
                <w:szCs w:val="24"/>
              </w:rPr>
              <w:t xml:space="preserve"> нарушения срока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&lt;100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&lt;100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данные бухгалтерского учета и отчетности Финансового управления – главного администратора (администратора) доходов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1.1.2.3.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Полнота исполнения функций главного администр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атора (администратора) доходов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по закрепленным за Финансовым управле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нием источникам доходов </w:t>
            </w:r>
            <w:r w:rsidRPr="00432BF9">
              <w:rPr>
                <w:rFonts w:ascii="Liberation Serif" w:hAnsi="Liberation Serif"/>
                <w:sz w:val="24"/>
                <w:szCs w:val="24"/>
              </w:rPr>
              <w:t>местного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приказ Финансового управления от 08.09.202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3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№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49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«О</w:t>
            </w:r>
            <w:r w:rsidR="00F9255A">
              <w:rPr>
                <w:rFonts w:ascii="Liberation Serif" w:hAnsi="Liberation Serif"/>
                <w:iCs/>
                <w:sz w:val="24"/>
                <w:szCs w:val="24"/>
              </w:rPr>
              <w:t> 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методике прогнозировани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я поступлений доходов в бюджет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городского округа Верхняя Пышма, главным администратором которых является Финансовое управление администрации городского округа Верхняя Пышма»;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приказ Финансового управления от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30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6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.20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25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№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6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«Об утверждении порядка принятия решений о признании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безнадежной к взысканию задолженности по платежам в  бюджет городского округа Верхняя Пышма в Финансовом управлении администрации городского округа Верхняя Пышма»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1.1.2.4.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Полнота и актуальность перечня кодов классификации доходов бюджетов, закрепленных за главными администраторами доходов местного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pStyle w:val="ConsPlusNormal"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EF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B92B82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  <w:highlight w:val="green"/>
              </w:rPr>
            </w:pP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порядок формирования и применения кодов бюджетной классификации Российской Федерации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3 «Организация планирования и исполнения местного бюджета»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1.1.3.1.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Полное и своевременное исполнение полномочий </w:t>
            </w:r>
            <w:r w:rsidRPr="003C16E4">
              <w:rPr>
                <w:rFonts w:ascii="Liberation Serif" w:hAnsi="Liberation Serif"/>
                <w:sz w:val="24"/>
                <w:szCs w:val="24"/>
              </w:rPr>
              <w:t>Финансового управления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в части планирования и организации исполнения местного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432BF9" w:rsidRDefault="00121941" w:rsidP="00E571B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Бюджетны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й кодекс Российской Федерации; Р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ешение Думы гор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одского округа Верхняя Пышма </w:t>
            </w:r>
            <w:r w:rsidRPr="00432BF9">
              <w:rPr>
                <w:rFonts w:ascii="Liberation Serif" w:hAnsi="Liberation Serif"/>
                <w:sz w:val="24"/>
                <w:szCs w:val="24"/>
                <w:lang w:eastAsia="en-US"/>
              </w:rPr>
              <w:t>«О новой редакции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Положения о бюджетном процессе в городском округе Верхняя Пышма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»; постановление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администрации городского округа Верхняя Пышма «Об утверждении плана мероприятий по составлению проекта бюджета городского округа Верхняя Пышма на очередной финансовый год и плановый период»</w:t>
            </w:r>
          </w:p>
        </w:tc>
      </w:tr>
      <w:tr w:rsidR="00121941" w:rsidRPr="00432BF9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1.1.3.2.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Полнота формирования и представления бюджетной отчетности с соблюдением требований, установленных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бюджетным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законодательством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8D2BA3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приказ Министерства финансов Российской Федерации от 28.12.2010 № 191н «Об утверждении Инструкции о порядке составления и представления годовой, квартальной и месячной отчетности об исполнении бюджетов бюджетно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й системы Российской Федерации» (далее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– П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риказ Министерств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а финансов Российской Федерации </w:t>
            </w:r>
            <w:r w:rsidRPr="00432BF9">
              <w:rPr>
                <w:rFonts w:ascii="Liberation Serif" w:hAnsi="Liberation Serif"/>
                <w:iCs/>
                <w:sz w:val="24"/>
                <w:szCs w:val="24"/>
              </w:rPr>
              <w:t>от 28.12.2010 № 191н)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1.1.3.3.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Доля своевременно открытых лицевых счетов для учета операций по исполнению местного бюджета и неучастников бюджетного процесса и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проведения кассовых операций со средствами на лицевых счетах неучастников бюджетного процесса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Федеральный закон от 8 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мая 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учреждений»; Федеральный закон от 3 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ноября 2006 № 174-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ФЗ «Об автономных учреждениях»;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«Об утверждении </w:t>
            </w:r>
            <w:r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Порядка открытия и ведения лицевых счетов в </w:t>
            </w:r>
            <w:r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Финансовом управлении администрации 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»;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приказ Финансового управления «Об утверждении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Порядка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t>открытия и ведения лицевых счетов неучастников бюджетного процесса Финансовым управлением администрации 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; 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«Об утверждении </w:t>
            </w:r>
            <w:r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Порядка открытия и ведения лицевых счетов при осуществлении Финансовым управлением администрации городского округа Верхняя Пышма казначейского </w:t>
            </w:r>
            <w:r w:rsidRPr="007F54BD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сопровождения средств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1.1.3.4.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Доля исполненных судебных актов по искам к городскому округу Верхняя Пышма о возмещении вреда, причиненного гражданину или юридическому лицу в результате незаконных действий (бездействия) органов местного самоуправления городского округа Верхняя Пышма либо должностных лиц этих органов, и о присуждении компенсации за нарушение права на исполнение судебного акта в течение трех месяцев со дня поступления исполнительных документов на исполнение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4 «Повышение эффективности управления средствами местного бюджета»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Степень качества управления финансами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, определяемая в соответствии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 постановлением Правительства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степень качества управ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ления муниципальными финан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softHyphen/>
              <w:t>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не ниже </w:t>
            </w:r>
            <w:r w:rsidRPr="00A84AE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</w:t>
            </w:r>
            <w:r w:rsidRPr="00BC3742">
              <w:rPr>
                <w:rFonts w:ascii="Liberation Serif" w:hAnsi="Liberation Serif"/>
                <w:sz w:val="24"/>
                <w:szCs w:val="24"/>
              </w:rPr>
              <w:t>Свердловской области от 25.05.2011 № 596-ПП «Об утверждении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Порядка осуществления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1.1.4.2.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Степень достижения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городским округом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максимально возможного количества баллов, набранных в ходе проведения мониторинга и составления рейтинга муниципальных образований Свердловской области по уровню открытости бюджетных данных за отчетный финансовый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widowControl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BC3742">
              <w:rPr>
                <w:rFonts w:ascii="Liberation Serif" w:hAnsi="Liberation Serif"/>
                <w:sz w:val="24"/>
                <w:szCs w:val="24"/>
              </w:rPr>
              <w:t>приказ Министерства финансов Свердловской области от 27.01.2016 № 28 «Об утверждении Порядка оценки открытости бюджетных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данных в муниципальных образованиях, расположенных на территории Свердловской области»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1.1.4.3.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9365D2">
              <w:rPr>
                <w:rFonts w:ascii="Liberation Serif" w:hAnsi="Liberation Serif"/>
                <w:sz w:val="24"/>
                <w:szCs w:val="24"/>
              </w:rPr>
              <w:t xml:space="preserve">Отношение объема муниципального долга городского круга Верхняя Пышма к общему годовому </w:t>
            </w:r>
            <w:r w:rsidRPr="009365D2">
              <w:rPr>
                <w:rFonts w:ascii="Liberation Serif" w:hAnsi="Liberation Serif"/>
                <w:sz w:val="24"/>
                <w:szCs w:val="24"/>
              </w:rPr>
              <w:lastRenderedPageBreak/>
              <w:t>объему доходов местного бюджета без учета объема безвозмездных поступлений в отчетном финансовом году и объема поступлений налоговых доходов по допо</w:t>
            </w:r>
            <w:r>
              <w:rPr>
                <w:rFonts w:ascii="Liberation Serif" w:hAnsi="Liberation Serif"/>
                <w:sz w:val="24"/>
                <w:szCs w:val="24"/>
              </w:rPr>
              <w:t>лнительным нормативам отчислений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F9255A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коэффи-</w:t>
            </w:r>
            <w:r w:rsidR="00121941" w:rsidRPr="00A84AEF">
              <w:rPr>
                <w:rFonts w:ascii="Liberation Serif" w:hAnsi="Liberation Serif"/>
                <w:sz w:val="24"/>
                <w:szCs w:val="24"/>
              </w:rPr>
              <w:t>циент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FD215B" w:rsidRDefault="00121941" w:rsidP="00E571BB">
            <w:pPr>
              <w:widowControl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решение Думы городского округа Верхняя Пышма о бюджете на текущий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lastRenderedPageBreak/>
              <w:t>финансовый год и плановый период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1.1.4.4.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Отношение объема заимствований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городского округа Верхняя Пышма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в отчетном финансовом году к сумме, направляемой в отчетном финансовом году на финансирование дефицита бюджета и (или) погашение долговых обязательств местного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F9255A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="00121941" w:rsidRPr="00A84AEF">
              <w:rPr>
                <w:rFonts w:ascii="Liberation Serif" w:hAnsi="Liberation Serif"/>
                <w:sz w:val="24"/>
                <w:szCs w:val="24"/>
              </w:rPr>
              <w:t>оэффи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121941" w:rsidRPr="00A84AEF">
              <w:rPr>
                <w:rFonts w:ascii="Liberation Serif" w:hAnsi="Liberation Serif"/>
                <w:sz w:val="24"/>
                <w:szCs w:val="24"/>
              </w:rPr>
              <w:t>циент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1.1.4.5.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Отношение объема расходов на обслуживание муниципального долга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73BA0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к объему расходов местного бюджета, за исключением объема расходов, которые осуществляются за счет субвенций, предоставляемых из областного бюджета, в отчетном финансовом году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</w:t>
            </w:r>
            <w:r>
              <w:rPr>
                <w:rFonts w:ascii="Liberation Serif" w:hAnsi="Liberation Serif"/>
                <w:sz w:val="24"/>
                <w:szCs w:val="24"/>
              </w:rPr>
              <w:t>ный кодекс Российской Федерации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1.1.4.6.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Отношение размера дефицита бюджета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городского округа Верхняя Пышма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&lt;=10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решение Думы городского округа Верхняя Пышма о бюджете на текущий финансовый год и плановый период</w:t>
            </w:r>
          </w:p>
        </w:tc>
      </w:tr>
      <w:tr w:rsidR="00121941" w:rsidRPr="00A84AEF" w:rsidTr="00E571BB">
        <w:trPr>
          <w:trHeight w:val="4613"/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1.1.4.7.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Соотношение объема выплат по муниципальным гарантиям к общему объему предоставленных городским округ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ом Верхняя Пышма муниципальных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гарантий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</w:t>
            </w:r>
            <w:r w:rsidRPr="00324A05">
              <w:rPr>
                <w:rFonts w:ascii="Liberation Serif" w:hAnsi="Liberation Serif"/>
                <w:sz w:val="24"/>
                <w:szCs w:val="24"/>
              </w:rPr>
              <w:t>от 25.05.2011 № 596-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ПП «Об утверждении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1.1.4.8.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Просроченная задолженность по долговым обязательствам городского округа Верхняя Пышма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E53BE5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рубль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Правительства Свердловской области </w:t>
            </w:r>
            <w:r w:rsidRPr="00324A05">
              <w:rPr>
                <w:rFonts w:ascii="Liberation Serif" w:hAnsi="Liberation Serif"/>
                <w:sz w:val="24"/>
                <w:szCs w:val="24"/>
              </w:rPr>
              <w:t>от 25.05.2011 № 596-ПП «Об утверждении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 Порядка осуществления мониторинга и оценки качества управления бюджетным процессом в муниципальных образованиях, расположенных на территории Свердловской области» 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5 «Обеспечение контроля за соблюдением бюджетного законодательства»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1.1.5.1.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Отчет отдела финансового контроля 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1.1.5.2.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Количество проведенных плановых проверок в финансово-бюджетной сфере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единиц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РФ;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План контрольных мероприятий Финансового управления в финансово-бюджетной сфере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6 «Обеспечение контроля за соблюдением законодательства о контрактной системе в сфере закупок товаров, работ, услуг»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Целевой показатель 1.1.6.1.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Доля проверенных учреждений и организаций от общего числа запланированных контрольных мероприятий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Отчет отдела финансового контроля 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121941">
              <w:rPr>
                <w:rFonts w:ascii="Liberation Serif" w:hAnsi="Liberation Serif"/>
                <w:sz w:val="24"/>
                <w:szCs w:val="24"/>
              </w:rPr>
              <w:t>Целевой показатель 1.1.</w:t>
            </w:r>
            <w:r>
              <w:rPr>
                <w:rFonts w:ascii="Liberation Serif" w:hAnsi="Liberation Serif"/>
                <w:sz w:val="24"/>
                <w:szCs w:val="24"/>
              </w:rPr>
              <w:t>6.2</w:t>
            </w:r>
            <w:r w:rsidRPr="0012194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Количество проведенных плановых проверок соблюдения законодательства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единиц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Федеральный закон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05.04.2013 №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44-ФЗ;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План контрольных мероприятий Финансового управления в сфере закупок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widowControl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21941">
              <w:rPr>
                <w:rFonts w:ascii="Liberation Serif" w:hAnsi="Liberation Serif"/>
                <w:sz w:val="24"/>
                <w:szCs w:val="24"/>
                <w:lang w:eastAsia="en-US"/>
              </w:rPr>
              <w:t>Целевой показатель 1.1.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6.3</w:t>
            </w:r>
            <w:r w:rsidRPr="00121941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</w:p>
          <w:p w:rsidR="00121941" w:rsidRPr="00E53BE5" w:rsidRDefault="00121941" w:rsidP="00E571BB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Доля документов, в отношении которых своевременно осуществлен предварительный казначейский контроль в сфере закупок товаров, работ и услуг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widowControl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Федеральный закон</w:t>
            </w:r>
            <w:r w:rsidR="00E53BE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05.04.2013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>№ 44-ФЗ;</w:t>
            </w:r>
          </w:p>
          <w:p w:rsidR="00121941" w:rsidRPr="00324A05" w:rsidRDefault="00121941" w:rsidP="00E571BB">
            <w:pPr>
              <w:widowControl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постановление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Правительства Российской Федерации от 06.08.2020 № 1193 «О</w:t>
            </w:r>
            <w:r w:rsidR="00E53BE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 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порядке осуществления контроля, предусмотренного частями 5 и 5.1 статьи 99 Федерального закона «О контрактной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lastRenderedPageBreak/>
              <w:t>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7 «Предварительный финансовый контроль за исполнением местного бюджета в рамках требований бюджетного законодательства»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121941">
              <w:rPr>
                <w:rFonts w:ascii="Liberation Serif" w:hAnsi="Liberation Serif"/>
                <w:iCs/>
                <w:sz w:val="24"/>
                <w:szCs w:val="24"/>
              </w:rPr>
              <w:t>Целевой показатель 1.1.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</w:t>
            </w:r>
            <w:r w:rsidRPr="00121941">
              <w:rPr>
                <w:rFonts w:ascii="Liberation Serif" w:hAnsi="Liberation Serif"/>
                <w:iCs/>
                <w:sz w:val="24"/>
                <w:szCs w:val="24"/>
              </w:rPr>
              <w:t>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Доля бюджетных обязательств получателей средств местного бюджета, в отношении которых осуществлен финансовый контроль для постановки их на учет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widowControl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Бюджетный кодекс Российской Федерации;</w:t>
            </w:r>
          </w:p>
          <w:p w:rsidR="00121941" w:rsidRPr="00A84AEF" w:rsidRDefault="00121941" w:rsidP="00E571BB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«Об утверждении 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Порядка </w:t>
            </w:r>
            <w:r w:rsidRPr="00324A05">
              <w:rPr>
                <w:rFonts w:ascii="Liberation Serif" w:hAnsi="Liberation Serif"/>
                <w:sz w:val="24"/>
                <w:szCs w:val="24"/>
                <w:lang w:eastAsia="en-US"/>
              </w:rPr>
              <w:t>учета бюджетных обязательств получателей средств бюджета городского округа Верхняя Пышма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121941">
              <w:rPr>
                <w:rFonts w:ascii="Liberation Serif" w:hAnsi="Liberation Serif"/>
                <w:iCs/>
                <w:sz w:val="24"/>
                <w:szCs w:val="24"/>
              </w:rPr>
              <w:t>Целевой показатель 1.1.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7.2</w:t>
            </w:r>
            <w:r w:rsidRPr="00121941"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Доля своевременно санкционированных документов получателей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средств местного бюджета и неучастников бюджетного процесса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Бюджетный кодекс Российской Федерации; 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</w:t>
            </w: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управления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«Об утверждении Порядка </w:t>
            </w:r>
            <w:r w:rsidRPr="00B5207A">
              <w:rPr>
                <w:rFonts w:ascii="Liberation Serif" w:hAnsi="Liberation Serif"/>
                <w:sz w:val="24"/>
                <w:szCs w:val="24"/>
                <w:lang w:eastAsia="en-US"/>
              </w:rPr>
              <w:t>санкционирования расходов муниципальных бюджетных и муниципальных автономных учреждений, муниципальных унитарных предприятий Финансовым управлением администрации городского округа Верхняя Пышма,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»;</w:t>
            </w:r>
          </w:p>
          <w:p w:rsidR="00121941" w:rsidRPr="00A84AEF" w:rsidRDefault="00121941" w:rsidP="00E571BB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«Об утверждении Порядка </w:t>
            </w:r>
            <w:r w:rsidRPr="00B5207A">
              <w:rPr>
                <w:rFonts w:ascii="Liberation Serif" w:hAnsi="Liberation Serif"/>
                <w:sz w:val="24"/>
                <w:szCs w:val="24"/>
                <w:lang w:eastAsia="en-US"/>
              </w:rPr>
              <w:t>санкционирования расходов участников казначейского сопровождения Финансовым управлением администрации городского округа Верхняя Пышма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»;</w:t>
            </w:r>
          </w:p>
          <w:p w:rsidR="00121941" w:rsidRPr="00A84AEF" w:rsidRDefault="00121941" w:rsidP="00E571BB">
            <w:pPr>
              <w:widowControl/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Финансового управления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«Об утверждении Порядка </w:t>
            </w:r>
            <w:r w:rsidRPr="00B452F9">
              <w:rPr>
                <w:rFonts w:ascii="Liberation Serif" w:hAnsi="Liberation Serif"/>
                <w:sz w:val="24"/>
                <w:szCs w:val="24"/>
                <w:lang w:eastAsia="en-US"/>
              </w:rPr>
              <w:t>санкционирования оплаты денежных обязательств получателей средств бюджета городского округа Верхняя Пышма и администраторов источников финансирования дефицита бюджета городского округа Верхняя Пышма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Подпрограмма 2 «Обеспечение реализации муниципальной программы городского округа Верхняя Пышма «Управление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муниципальными финансами городского округа Верхняя Пышма до 2027 года»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Цель «Обеспечение условий для реализации мероприятий муниципальной программы в соответствии с установленными сроками и задачами»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Задача 1 «Обеспечение эффективной деятельности Финансового управления администрации городского округа Верхняя Пышма по реализации муниципальной программы городского округа Верхняя Пышма</w:t>
            </w:r>
          </w:p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«Управление муниципальными финансами до 2027 года»</w:t>
            </w:r>
          </w:p>
        </w:tc>
      </w:tr>
      <w:tr w:rsidR="00121941" w:rsidRPr="00A84AEF" w:rsidTr="00E571BB">
        <w:trPr>
          <w:tblCellSpacing w:w="5" w:type="nil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A84AEF">
              <w:rPr>
                <w:rFonts w:ascii="Liberation Serif" w:hAnsi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121941">
              <w:rPr>
                <w:rFonts w:ascii="Liberation Serif" w:hAnsi="Liberation Serif"/>
                <w:iCs/>
                <w:sz w:val="24"/>
                <w:szCs w:val="24"/>
              </w:rPr>
              <w:t xml:space="preserve">Целевой показатель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2.2</w:t>
            </w:r>
            <w:r w:rsidRPr="00121941">
              <w:rPr>
                <w:rFonts w:ascii="Liberation Serif" w:hAnsi="Liberation Serif"/>
                <w:iCs/>
                <w:sz w:val="24"/>
                <w:szCs w:val="24"/>
              </w:rPr>
              <w:t>.1.1.</w:t>
            </w:r>
          </w:p>
          <w:p w:rsidR="00121941" w:rsidRPr="00A84AEF" w:rsidRDefault="00121941" w:rsidP="00E571BB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 xml:space="preserve">Объем просроченной кредиторской задолженности </w:t>
            </w:r>
            <w:r w:rsidRPr="00A84AEF">
              <w:rPr>
                <w:rFonts w:ascii="Liberation Serif" w:hAnsi="Liberation Serif"/>
                <w:sz w:val="24"/>
                <w:szCs w:val="24"/>
              </w:rPr>
              <w:t xml:space="preserve">Финансового управления </w:t>
            </w:r>
            <w:r w:rsidRPr="00A84AEF">
              <w:rPr>
                <w:rFonts w:ascii="Liberation Serif" w:hAnsi="Liberation Serif"/>
                <w:iCs/>
                <w:sz w:val="24"/>
                <w:szCs w:val="24"/>
              </w:rPr>
              <w:t>по обязательствам местного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тыс. рублей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121941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121941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121941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121941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41" w:rsidRPr="00A84AEF" w:rsidRDefault="00121941" w:rsidP="00E571BB">
            <w:pPr>
              <w:rPr>
                <w:rFonts w:ascii="Liberation Serif" w:hAnsi="Liberation Serif"/>
                <w:sz w:val="24"/>
                <w:szCs w:val="24"/>
              </w:rPr>
            </w:pPr>
            <w:r w:rsidRPr="00A84AEF">
              <w:rPr>
                <w:rFonts w:ascii="Liberation Serif" w:hAnsi="Liberation Serif"/>
                <w:sz w:val="24"/>
                <w:szCs w:val="24"/>
                <w:lang w:eastAsia="en-US"/>
              </w:rPr>
              <w:t>данные бухгалтерского учета и отчетности Финансового управления – получателя бюджетных средств</w:t>
            </w:r>
          </w:p>
        </w:tc>
      </w:tr>
    </w:tbl>
    <w:p w:rsidR="002F53DD" w:rsidRPr="00A84AEF" w:rsidRDefault="002F53DD" w:rsidP="00E571BB">
      <w:pPr>
        <w:rPr>
          <w:rFonts w:ascii="Liberation Serif" w:hAnsi="Liberation Serif"/>
        </w:rPr>
      </w:pPr>
    </w:p>
    <w:sectPr w:rsidR="002F53DD" w:rsidRPr="00A84AEF" w:rsidSect="00E571B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EE"/>
    <w:rsid w:val="00050890"/>
    <w:rsid w:val="00056663"/>
    <w:rsid w:val="00121941"/>
    <w:rsid w:val="0014674B"/>
    <w:rsid w:val="001559D1"/>
    <w:rsid w:val="00296D73"/>
    <w:rsid w:val="002A6C61"/>
    <w:rsid w:val="002B5346"/>
    <w:rsid w:val="002F53DD"/>
    <w:rsid w:val="00304685"/>
    <w:rsid w:val="00324A05"/>
    <w:rsid w:val="003354F0"/>
    <w:rsid w:val="00335A2E"/>
    <w:rsid w:val="003546AD"/>
    <w:rsid w:val="003B6104"/>
    <w:rsid w:val="003C16E4"/>
    <w:rsid w:val="00414160"/>
    <w:rsid w:val="0041684C"/>
    <w:rsid w:val="00432BF9"/>
    <w:rsid w:val="004751FE"/>
    <w:rsid w:val="00531CF3"/>
    <w:rsid w:val="005433AD"/>
    <w:rsid w:val="00577FD6"/>
    <w:rsid w:val="005D4044"/>
    <w:rsid w:val="005F07E8"/>
    <w:rsid w:val="006207EE"/>
    <w:rsid w:val="007015C0"/>
    <w:rsid w:val="00727300"/>
    <w:rsid w:val="007C2B90"/>
    <w:rsid w:val="007F54BD"/>
    <w:rsid w:val="008D2BA3"/>
    <w:rsid w:val="008E4C39"/>
    <w:rsid w:val="009334DB"/>
    <w:rsid w:val="009365D2"/>
    <w:rsid w:val="0096602C"/>
    <w:rsid w:val="009B790E"/>
    <w:rsid w:val="009C0C0C"/>
    <w:rsid w:val="009C4DBF"/>
    <w:rsid w:val="00A73BA0"/>
    <w:rsid w:val="00A84AEF"/>
    <w:rsid w:val="00A86C4E"/>
    <w:rsid w:val="00AB7138"/>
    <w:rsid w:val="00B452F9"/>
    <w:rsid w:val="00B5207A"/>
    <w:rsid w:val="00B572CD"/>
    <w:rsid w:val="00B92B82"/>
    <w:rsid w:val="00BC3742"/>
    <w:rsid w:val="00BE5A74"/>
    <w:rsid w:val="00BF116C"/>
    <w:rsid w:val="00C17C84"/>
    <w:rsid w:val="00C20B2C"/>
    <w:rsid w:val="00C66A75"/>
    <w:rsid w:val="00CE531A"/>
    <w:rsid w:val="00D33752"/>
    <w:rsid w:val="00DB6D4A"/>
    <w:rsid w:val="00E53BE5"/>
    <w:rsid w:val="00E571BB"/>
    <w:rsid w:val="00E70C5C"/>
    <w:rsid w:val="00F648F5"/>
    <w:rsid w:val="00F9255A"/>
    <w:rsid w:val="00FB3158"/>
    <w:rsid w:val="00F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1BA7"/>
  <w15:docId w15:val="{6F22D342-105D-4D35-8ECD-12B6546D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1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1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</dc:creator>
  <cp:keywords/>
  <dc:description/>
  <cp:lastModifiedBy>Садыкова Дарья Юрьевна</cp:lastModifiedBy>
  <cp:revision>5</cp:revision>
  <cp:lastPrinted>2026-01-26T06:08:00Z</cp:lastPrinted>
  <dcterms:created xsi:type="dcterms:W3CDTF">2026-01-23T10:36:00Z</dcterms:created>
  <dcterms:modified xsi:type="dcterms:W3CDTF">2026-01-27T13:11:00Z</dcterms:modified>
</cp:coreProperties>
</file>