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22"/>
        <w:gridCol w:w="287"/>
        <w:gridCol w:w="847"/>
        <w:gridCol w:w="1893"/>
        <w:gridCol w:w="53"/>
        <w:gridCol w:w="963"/>
        <w:gridCol w:w="410"/>
        <w:gridCol w:w="597"/>
        <w:gridCol w:w="370"/>
        <w:gridCol w:w="641"/>
        <w:gridCol w:w="326"/>
        <w:gridCol w:w="539"/>
        <w:gridCol w:w="428"/>
        <w:gridCol w:w="437"/>
        <w:gridCol w:w="530"/>
        <w:gridCol w:w="335"/>
        <w:gridCol w:w="609"/>
        <w:gridCol w:w="210"/>
        <w:gridCol w:w="912"/>
        <w:gridCol w:w="865"/>
        <w:gridCol w:w="865"/>
        <w:gridCol w:w="1731"/>
      </w:tblGrid>
      <w:tr w:rsidR="00494A44" w:rsidRPr="008F389C" w:rsidTr="00836513">
        <w:trPr>
          <w:trHeight w:val="1080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5209CE" w:rsidRDefault="00494A44" w:rsidP="00594053">
            <w:pPr>
              <w:spacing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5209CE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Pr="005209CE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городского округа Верхняя Пышма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от </w:t>
            </w:r>
            <w:r w:rsidR="00FF4D74">
              <w:rPr>
                <w:rFonts w:ascii="Liberation Serif" w:hAnsi="Liberation Serif"/>
                <w:sz w:val="20"/>
                <w:szCs w:val="20"/>
              </w:rPr>
              <w:t>30.01.2025</w:t>
            </w:r>
            <w:bookmarkStart w:id="0" w:name="_GoBack"/>
            <w:bookmarkEnd w:id="0"/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№ </w:t>
            </w:r>
            <w:r w:rsidR="00FF4D74">
              <w:rPr>
                <w:rFonts w:ascii="Liberation Serif" w:hAnsi="Liberation Serif"/>
                <w:sz w:val="20"/>
                <w:szCs w:val="20"/>
              </w:rPr>
              <w:t>78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Приложение № 1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94A44" w:rsidRPr="008F389C" w:rsidTr="00836513">
        <w:trPr>
          <w:trHeight w:val="52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F389C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494A44" w:rsidRPr="008F389C" w:rsidTr="00836513">
        <w:trPr>
          <w:trHeight w:val="25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94A44" w:rsidRPr="008F389C" w:rsidTr="00836513">
        <w:trPr>
          <w:trHeight w:val="51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4A44" w:rsidRPr="008F389C" w:rsidTr="00836513">
        <w:tblPrEx>
          <w:tblCellMar>
            <w:left w:w="28" w:type="dxa"/>
            <w:right w:w="28" w:type="dxa"/>
          </w:tblCellMar>
        </w:tblPrEx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494A44" w:rsidRPr="008F389C" w:rsidRDefault="00494A44" w:rsidP="00594053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77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494A44" w:rsidRPr="008F389C" w:rsidTr="00836513">
        <w:tblPrEx>
          <w:tblCellMar>
            <w:left w:w="28" w:type="dxa"/>
            <w:right w:w="28" w:type="dxa"/>
          </w:tblCellMar>
        </w:tblPrEx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94A44" w:rsidRPr="008F389C" w:rsidRDefault="00494A44" w:rsidP="00594053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3023"/>
        <w:gridCol w:w="1051"/>
        <w:gridCol w:w="1005"/>
        <w:gridCol w:w="1008"/>
        <w:gridCol w:w="862"/>
        <w:gridCol w:w="862"/>
        <w:gridCol w:w="862"/>
        <w:gridCol w:w="862"/>
        <w:gridCol w:w="862"/>
        <w:gridCol w:w="862"/>
        <w:gridCol w:w="862"/>
        <w:gridCol w:w="1727"/>
      </w:tblGrid>
      <w:tr w:rsidR="00494A44" w:rsidRPr="008F389C" w:rsidTr="00342A0F">
        <w:trPr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Развитие и модернизация систем коммунальной инфраструктуры теплоснабжения, водоснабжения и водоотведения,  электроснабжения, газоснабжения на территории городского округа Верхняя Пышма до 2027 года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1.1.1.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водоотведения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10,19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11,720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14,93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15,206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15,311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25.04.2019 № 10/1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Об утверждении Стратегии социально-экономического развития городского округа Верхняя Пышма на период до 2035 года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»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, разрешение на ввод объекта в эксплуатацию, выданное органом местного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самоуправления, или акт, подтверждающий факт приемки законченного строительства объекта приемочной комиссией, в случае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,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когда законодательством не предусмотрена выдача разрешения на ввод объекта в эксплуатацию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1.1.2.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40,2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41,3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1.1.3.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единиц/кВа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5/6250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6/6650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1.1.4. Обеспечение нормативного состояния муниципальных объектов  водоснабжения , водоотведения посредством капитального ремонта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35B8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1.1.5. Обеспечение нормативного состояния муниципальных объектов теплоснабжения  посредством капитального ремонта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35B8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35B8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1.1.6. Обеспечение нормативного состояния  муниципальных объектов  электроснабжения посредством капитального ремонта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1.1.7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Ввод дополнительных мощностей сетей водоснабжения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4,13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4,69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Постановление администрации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 от 19.01.2023 № 38 «Об утверждении схем водоснабжения и водоотведения городского округа Верхняя Пышма на период с 2022 по 2035 год»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1.1.8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хозбытовой канализации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1.1.9 Количество разработанных проектно-сметных документаций по развитию систем водоснабжения и водоотведения, электроснабжения в ГО Верхняя Пышма.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35B8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Наличие разработанной проектной документации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1.2.1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7,21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1.2.2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Перевод угольных котельных на газовое топливо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Первичная документация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1.2.3 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Наличие разработанной проектной документации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1.2.4 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B32917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Разрешение на ввод объекта в эксплуатацию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Улучшение условий и качества жизни населения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Проведение мероприятий по капитальному ремонту жилищного фонда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2.1.1 Площадь многоквартирных домов, в которых проведен капитальный ремонт общего имущества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245,0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296,13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340,16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346,7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373,1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518,1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B32917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22.04.2014 №306-ПП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Об утверждении Региональной программы капитального ремонта общего имущества в многоквартирных домах Свердловской области на 2015-2053 годы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2.1.2 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182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190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203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22.04.2014 №306-ПП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Об утверждении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Региональной программы капитального ремонта общего имущества в многоквартирных домах Свердловской области на 2015-2053 годы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2.2.1 Количество модернизированных (вновь установленных) лифтов в  многоквартирных домах  при проведении капитального ремонта общего имущества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Отчет по выполнению капитального ремонта МКД по городскому округу Верхня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я Пышма, первичная документация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2.3.1 Количество многоквартирных домов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1-жилфонд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2.3.2 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Договоры и акты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в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ыполненных работ в соответствии с Порядком предоставления субсидий юридическим лицам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2.4. Обеспечение предоставления услуг банного комплекса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2.4.1 Количество действующих и поддерживаемых в нормативном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состоянии муниципальных объектов банного обслуживания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Реестр муниципальной собственности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2.5. Обеспечение сноса ветхого и аварийного жилья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2.5.1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21,14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26,72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25,69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32,8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24,17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23,7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Форма государственной статистической отчетности 5-жилфонд 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2.5.2 Количество снесенных бесхозных объектов на территории городского округа Верхняя Пышма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2.6. 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2.6.1 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2.8.1 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494A44" w:rsidRPr="008F389C" w:rsidTr="008F389C">
        <w:trPr>
          <w:trHeight w:val="53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494A44" w:rsidRPr="008F389C" w:rsidTr="008F389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2.</w:t>
            </w:r>
            <w:r w:rsidR="00342A0F" w:rsidRPr="008F389C">
              <w:rPr>
                <w:rFonts w:ascii="Liberation Serif" w:hAnsi="Liberation Serif"/>
                <w:sz w:val="20"/>
                <w:szCs w:val="20"/>
              </w:rPr>
              <w:t>9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.1 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A243CE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42A0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342A0F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Реестр муниципальной собственности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3.1.1 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Федеральный закон от 23 ноября 2009 г. №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261-ФЗ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комфортности проживания населения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4.1.1 Протяженность освещенных частей улиц, проездов, дорог от их общей протяженности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304,4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270,6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293,7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301,25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4.1.2 </w:t>
            </w: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Строительство (устройство) уличного освещения в ГО Верхняя Пышма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342A0F" w:rsidP="0059405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342A0F" w:rsidP="0059405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Наличие проектно-сметной документации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4.2.</w:t>
            </w:r>
            <w:r w:rsidR="00342A0F" w:rsidRPr="008F389C">
              <w:rPr>
                <w:rFonts w:ascii="Liberation Serif" w:hAnsi="Liberation Serif"/>
                <w:sz w:val="20"/>
                <w:szCs w:val="20"/>
              </w:rPr>
              <w:t>1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25425,0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25427,8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25423,05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1-КХ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4.2.</w:t>
            </w:r>
            <w:r w:rsidR="00342A0F" w:rsidRPr="008F389C">
              <w:rPr>
                <w:rFonts w:ascii="Liberation Serif" w:hAnsi="Liberation Serif"/>
                <w:sz w:val="20"/>
                <w:szCs w:val="20"/>
              </w:rPr>
              <w:t>2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Количество посаженных деревьев, кустарников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871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1056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10438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1075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4.2.3 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4.2.4 Утилизация компонента отходов IV класса опасности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Шины пневматические автомобильные отработанные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куб.м.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576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2260,97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578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580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581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4.2.5 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4.2.6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тыс.кг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25,214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Ветеринарное свидетельство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Модернизация системы светового оформления города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4.3.1 Количество элементов светового-художественного оформления в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городской среде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4.4.1 Организация и содержание мест захоронения по городскому округу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4.4.2 Количества кладбищ, на территориях которых производится содержание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4.4.3 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4.4.</w:t>
            </w:r>
            <w:r w:rsidR="00F277B2" w:rsidRPr="008F389C">
              <w:rPr>
                <w:rFonts w:ascii="Liberation Serif" w:hAnsi="Liberation Serif"/>
                <w:sz w:val="20"/>
                <w:szCs w:val="20"/>
              </w:rPr>
              <w:t>4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Разрешение на ввод объекта в эксплуатацию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F277B2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4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.5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 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куб.м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2799,71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2899,71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2999,71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3000,71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A832A6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A832A6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4.5.1 Количество животных без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владельцев при осуществлении деятельности по обращению с ними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241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183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Приложение № 2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br/>
              <w:t xml:space="preserve">к Порядку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</w:t>
            </w:r>
            <w:r w:rsidR="00A832A6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4.6. Обеспечение деятельности муниципального бюджетного учреждения </w:t>
            </w:r>
            <w:r w:rsidR="00A832A6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Дорожно-эксплуатационное управление городского округа Верхняя Пышма</w:t>
            </w:r>
            <w:r w:rsidR="00A832A6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, направленное на обеспечение улично-дорожной сети в городском округе Верхняя Пышма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4.6.1 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F277B2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4.6.2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2E79E0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О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про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с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 на сайте 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«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Открытое Правительство Свердловской области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  <w:r w:rsidR="00A832A6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4.6.3 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A832A6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 предоставлении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 субсиди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и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 на иные цели </w:t>
            </w:r>
            <w:r>
              <w:rPr>
                <w:rFonts w:ascii="Liberation Serif" w:hAnsi="Liberation Serif"/>
                <w:sz w:val="20"/>
                <w:szCs w:val="20"/>
              </w:rPr>
              <w:t>муниципальному учреждению текущий финансовый год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  <w:r w:rsidR="00517A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517A9E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Обеспечение сохранности автомобильных дорог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517A9E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Реализация мероприятий по содержанию улично- дорожной сети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5.1.1 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414,7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254,1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257,7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271,9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303,5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5.1.2 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тыс.кв.м.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198,0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225,8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336,0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410,0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472,43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50</w:t>
            </w:r>
            <w:r w:rsidR="00F15A65" w:rsidRPr="008F389C">
              <w:rPr>
                <w:rFonts w:ascii="Liberation Serif" w:hAnsi="Liberation Serif"/>
                <w:sz w:val="20"/>
                <w:szCs w:val="20"/>
              </w:rPr>
              <w:t>4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,</w:t>
            </w:r>
            <w:r w:rsidR="00F15A65" w:rsidRPr="008F389C">
              <w:rPr>
                <w:rFonts w:ascii="Liberation Serif" w:hAnsi="Liberation Serif"/>
                <w:sz w:val="20"/>
                <w:szCs w:val="20"/>
              </w:rPr>
              <w:t>2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550,0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5.1.3 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896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467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477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27.06.2019 № 12/3 «Об утверждении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F277B2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5.1.4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 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5.1.</w:t>
            </w:r>
            <w:r w:rsidR="00F277B2" w:rsidRPr="008F389C">
              <w:rPr>
                <w:rFonts w:ascii="Liberation Serif" w:hAnsi="Liberation Serif"/>
                <w:sz w:val="20"/>
                <w:szCs w:val="20"/>
              </w:rPr>
              <w:t>5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 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5.2.1 Количество остановочных павильонов, расположенных на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территории городского округа Верхняя Пышма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</w:t>
            </w:r>
            <w:r w:rsidRPr="008F389C">
              <w:rPr>
                <w:rFonts w:ascii="Liberation Serif" w:hAnsi="Liberation Serif"/>
                <w:sz w:val="20"/>
                <w:szCs w:val="20"/>
              </w:rPr>
              <w:lastRenderedPageBreak/>
              <w:t>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5.2.2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95,0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97,8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99,0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2E79E0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О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прос на сайте 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«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Открытое Правительство Свердловской области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517A9E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5.2.3 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517A9E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Целевой показатель 5.2.4 Количество приобретенного подвижного состава общественного транспорта общего пользования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F277B2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F277B2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0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Соглашение о предоставлении субсидии акционерному обществу «Автотранспорт» на реализацию мероприятий по обновлению подвижного состава общественного транспорта общего пользования 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</w:t>
            </w:r>
            <w:r w:rsidR="00517A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Обеспечение реализации муниципальной программы </w:t>
            </w:r>
            <w:r w:rsidR="00517A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517A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517A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Обеспечение условий реализации муниципальной программы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  <w:r w:rsidR="00517A9E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6.1.1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Отчетная форма по муниципальной программе</w:t>
            </w:r>
          </w:p>
        </w:tc>
      </w:tr>
      <w:tr w:rsidR="00494A44" w:rsidRPr="008F389C" w:rsidTr="00342A0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8F389C" w:rsidRDefault="008F389C" w:rsidP="0059405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17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 xml:space="preserve">Целевой показатель 6.1.2 </w:t>
            </w:r>
          </w:p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82,55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83,55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84,55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494A44" w:rsidP="0059405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86,0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F389C" w:rsidRDefault="002E79E0" w:rsidP="0059405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F389C">
              <w:rPr>
                <w:rFonts w:ascii="Liberation Serif" w:hAnsi="Liberation Serif"/>
                <w:sz w:val="20"/>
                <w:szCs w:val="20"/>
              </w:rPr>
              <w:t>О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 xml:space="preserve">прос на сайте 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«</w:t>
            </w:r>
            <w:r w:rsidR="00494A44" w:rsidRPr="008F389C">
              <w:rPr>
                <w:rFonts w:ascii="Liberation Serif" w:hAnsi="Liberation Serif"/>
                <w:sz w:val="20"/>
                <w:szCs w:val="20"/>
              </w:rPr>
              <w:t>Открытое Правительство Свердловской области</w:t>
            </w:r>
            <w:r w:rsidR="00517A9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494A44" w:rsidRPr="005209CE" w:rsidRDefault="00494A44" w:rsidP="00594053">
      <w:pPr>
        <w:spacing w:after="0" w:line="240" w:lineRule="auto"/>
        <w:rPr>
          <w:rFonts w:ascii="Liberation Serif" w:hAnsi="Liberation Serif"/>
        </w:rPr>
      </w:pPr>
      <w:r w:rsidRPr="008F389C">
        <w:rPr>
          <w:rFonts w:ascii="Liberation Serif" w:hAnsi="Liberation Serif"/>
        </w:rPr>
        <w:t>89</w:t>
      </w:r>
    </w:p>
    <w:p w:rsidR="00E4148D" w:rsidRDefault="00E4148D" w:rsidP="00594053">
      <w:pPr>
        <w:spacing w:line="240" w:lineRule="auto"/>
      </w:pPr>
    </w:p>
    <w:sectPr w:rsidR="00E4148D" w:rsidSect="008365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44"/>
    <w:rsid w:val="002E79E0"/>
    <w:rsid w:val="00335B8F"/>
    <w:rsid w:val="00342A0F"/>
    <w:rsid w:val="00494A44"/>
    <w:rsid w:val="004F696B"/>
    <w:rsid w:val="00517A9E"/>
    <w:rsid w:val="00594053"/>
    <w:rsid w:val="00595943"/>
    <w:rsid w:val="00750A90"/>
    <w:rsid w:val="00836513"/>
    <w:rsid w:val="008F389C"/>
    <w:rsid w:val="009A62BD"/>
    <w:rsid w:val="00A243CE"/>
    <w:rsid w:val="00A832A6"/>
    <w:rsid w:val="00B32917"/>
    <w:rsid w:val="00D14486"/>
    <w:rsid w:val="00E4148D"/>
    <w:rsid w:val="00F15A65"/>
    <w:rsid w:val="00F277B2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935A"/>
  <w15:chartTrackingRefBased/>
  <w15:docId w15:val="{F72CACC0-59A3-4301-80B4-96A04402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44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A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4A44"/>
    <w:rPr>
      <w:color w:val="800080"/>
      <w:u w:val="single"/>
    </w:rPr>
  </w:style>
  <w:style w:type="paragraph" w:customStyle="1" w:styleId="msonormal0">
    <w:name w:val="msonormal"/>
    <w:basedOn w:val="a"/>
    <w:rsid w:val="00494A44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94A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94A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94A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4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4A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94A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94A44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4A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94A4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2026-01-29T03:25:00Z</cp:lastPrinted>
  <dcterms:created xsi:type="dcterms:W3CDTF">2026-01-28T10:47:00Z</dcterms:created>
  <dcterms:modified xsi:type="dcterms:W3CDTF">2026-01-30T10:27:00Z</dcterms:modified>
</cp:coreProperties>
</file>