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59"/>
        <w:gridCol w:w="6165"/>
      </w:tblGrid>
      <w:tr w:rsidR="00971243" w:rsidRPr="0013051B" w:rsidTr="001B6B41">
        <w:trPr>
          <w:trHeight w:val="524"/>
        </w:trPr>
        <w:tc>
          <w:tcPr>
            <w:tcW w:w="9237" w:type="dxa"/>
            <w:gridSpan w:val="5"/>
          </w:tcPr>
          <w:p w:rsidR="00971243" w:rsidRPr="0013051B" w:rsidRDefault="00971243" w:rsidP="001B6B41">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971243" w:rsidRPr="0013051B" w:rsidRDefault="00971243" w:rsidP="001B6B41">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971243" w:rsidRPr="0013051B" w:rsidRDefault="00971243" w:rsidP="001B6B41">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971243" w:rsidRPr="0013051B" w:rsidRDefault="00971243" w:rsidP="001B6B41">
            <w:pPr>
              <w:jc w:val="center"/>
              <w:rPr>
                <w:rFonts w:ascii="Liberation Serif" w:hAnsi="Liberation Serif"/>
                <w:b/>
                <w:spacing w:val="40"/>
                <w:sz w:val="34"/>
                <w:szCs w:val="34"/>
              </w:rPr>
            </w:pPr>
            <w:r w:rsidRPr="003F6EBB">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7E7A1429" wp14:editId="2C647277">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81D4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71243" w:rsidRPr="0041449E" w:rsidTr="001B6B41">
        <w:trPr>
          <w:trHeight w:val="524"/>
        </w:trPr>
        <w:tc>
          <w:tcPr>
            <w:tcW w:w="284" w:type="dxa"/>
            <w:vAlign w:val="bottom"/>
          </w:tcPr>
          <w:p w:rsidR="00971243" w:rsidRPr="0041449E" w:rsidRDefault="00971243" w:rsidP="001B6B41">
            <w:pPr>
              <w:tabs>
                <w:tab w:val="left" w:leader="underscore" w:pos="9639"/>
              </w:tabs>
              <w:rPr>
                <w:rFonts w:ascii="Liberation Serif" w:hAnsi="Liberation Serif"/>
                <w:szCs w:val="28"/>
              </w:rPr>
            </w:pPr>
            <w:r w:rsidRPr="0041449E">
              <w:rPr>
                <w:rFonts w:ascii="Liberation Serif" w:hAnsi="Liberation Serif"/>
                <w:szCs w:val="28"/>
              </w:rPr>
              <w:t>от</w:t>
            </w:r>
          </w:p>
        </w:tc>
        <w:tc>
          <w:tcPr>
            <w:tcW w:w="1804" w:type="dxa"/>
            <w:tcBorders>
              <w:bottom w:val="single" w:sz="4" w:space="0" w:color="auto"/>
            </w:tcBorders>
            <w:vAlign w:val="bottom"/>
          </w:tcPr>
          <w:p w:rsidR="00971243" w:rsidRPr="0041449E" w:rsidRDefault="00971243" w:rsidP="001B6B41">
            <w:pPr>
              <w:tabs>
                <w:tab w:val="left" w:leader="underscore" w:pos="9639"/>
              </w:tabs>
              <w:jc w:val="center"/>
              <w:rPr>
                <w:rFonts w:ascii="Liberation Serif" w:hAnsi="Liberation Serif"/>
                <w:szCs w:val="28"/>
              </w:rPr>
            </w:pPr>
          </w:p>
        </w:tc>
        <w:tc>
          <w:tcPr>
            <w:tcW w:w="425" w:type="dxa"/>
            <w:vAlign w:val="bottom"/>
          </w:tcPr>
          <w:p w:rsidR="00971243" w:rsidRPr="0041449E" w:rsidRDefault="00971243" w:rsidP="001B6B41">
            <w:pPr>
              <w:tabs>
                <w:tab w:val="left" w:leader="underscore" w:pos="9639"/>
              </w:tabs>
              <w:jc w:val="center"/>
              <w:rPr>
                <w:rFonts w:ascii="Liberation Serif" w:hAnsi="Liberation Serif"/>
                <w:szCs w:val="28"/>
              </w:rPr>
            </w:pPr>
            <w:r w:rsidRPr="0041449E">
              <w:rPr>
                <w:rFonts w:ascii="Liberation Serif" w:hAnsi="Liberation Serif"/>
                <w:szCs w:val="28"/>
              </w:rPr>
              <w:t>№</w:t>
            </w:r>
          </w:p>
        </w:tc>
        <w:tc>
          <w:tcPr>
            <w:tcW w:w="559" w:type="dxa"/>
            <w:tcBorders>
              <w:bottom w:val="single" w:sz="4" w:space="0" w:color="auto"/>
            </w:tcBorders>
            <w:vAlign w:val="bottom"/>
          </w:tcPr>
          <w:p w:rsidR="00971243" w:rsidRPr="0041449E" w:rsidRDefault="00971243" w:rsidP="001B6B41">
            <w:pPr>
              <w:tabs>
                <w:tab w:val="left" w:leader="underscore" w:pos="9639"/>
              </w:tabs>
              <w:jc w:val="center"/>
              <w:rPr>
                <w:rFonts w:ascii="Liberation Serif" w:hAnsi="Liberation Serif"/>
                <w:szCs w:val="28"/>
              </w:rPr>
            </w:pPr>
          </w:p>
        </w:tc>
        <w:tc>
          <w:tcPr>
            <w:tcW w:w="6165" w:type="dxa"/>
            <w:vAlign w:val="bottom"/>
          </w:tcPr>
          <w:p w:rsidR="00971243" w:rsidRPr="0041449E" w:rsidRDefault="00971243" w:rsidP="00971243">
            <w:pPr>
              <w:tabs>
                <w:tab w:val="left" w:leader="underscore" w:pos="9639"/>
              </w:tabs>
              <w:ind w:left="4866"/>
              <w:jc w:val="center"/>
              <w:rPr>
                <w:rFonts w:ascii="Liberation Serif" w:hAnsi="Liberation Serif"/>
                <w:szCs w:val="28"/>
              </w:rPr>
            </w:pPr>
            <w:r>
              <w:rPr>
                <w:rFonts w:ascii="Liberation Serif" w:hAnsi="Liberation Serif"/>
                <w:szCs w:val="28"/>
              </w:rPr>
              <w:t>ПРОЕКТ</w:t>
            </w:r>
          </w:p>
        </w:tc>
      </w:tr>
      <w:tr w:rsidR="00971243" w:rsidRPr="0013051B" w:rsidTr="001B6B41">
        <w:trPr>
          <w:trHeight w:val="130"/>
        </w:trPr>
        <w:tc>
          <w:tcPr>
            <w:tcW w:w="9237" w:type="dxa"/>
            <w:gridSpan w:val="5"/>
          </w:tcPr>
          <w:p w:rsidR="00971243" w:rsidRPr="0013051B" w:rsidRDefault="00971243" w:rsidP="001B6B41">
            <w:pPr>
              <w:rPr>
                <w:rFonts w:ascii="Liberation Serif" w:hAnsi="Liberation Serif"/>
                <w:sz w:val="20"/>
                <w:szCs w:val="28"/>
              </w:rPr>
            </w:pPr>
          </w:p>
        </w:tc>
      </w:tr>
      <w:tr w:rsidR="00971243" w:rsidRPr="0013051B" w:rsidTr="001B6B41">
        <w:tc>
          <w:tcPr>
            <w:tcW w:w="9237" w:type="dxa"/>
            <w:gridSpan w:val="5"/>
          </w:tcPr>
          <w:p w:rsidR="00971243" w:rsidRPr="0013051B" w:rsidRDefault="00971243" w:rsidP="001B6B41">
            <w:pPr>
              <w:rPr>
                <w:rFonts w:ascii="Liberation Serif" w:hAnsi="Liberation Serif"/>
                <w:sz w:val="20"/>
                <w:szCs w:val="28"/>
                <w:lang w:val="en-US"/>
              </w:rPr>
            </w:pPr>
            <w:r w:rsidRPr="0013051B">
              <w:rPr>
                <w:rFonts w:ascii="Liberation Serif" w:hAnsi="Liberation Serif"/>
                <w:sz w:val="20"/>
                <w:szCs w:val="28"/>
              </w:rPr>
              <w:t>г. Верхняя Пышма</w:t>
            </w:r>
          </w:p>
          <w:p w:rsidR="00971243" w:rsidRPr="0013051B" w:rsidRDefault="00971243" w:rsidP="001B6B41">
            <w:pPr>
              <w:rPr>
                <w:rFonts w:ascii="Liberation Serif" w:hAnsi="Liberation Serif"/>
                <w:sz w:val="28"/>
                <w:szCs w:val="28"/>
                <w:lang w:val="en-US"/>
              </w:rPr>
            </w:pPr>
          </w:p>
        </w:tc>
      </w:tr>
      <w:tr w:rsidR="00971243" w:rsidRPr="0013051B" w:rsidTr="001B6B41">
        <w:tc>
          <w:tcPr>
            <w:tcW w:w="9237" w:type="dxa"/>
            <w:gridSpan w:val="5"/>
          </w:tcPr>
          <w:p w:rsidR="00971243" w:rsidRPr="0013051B" w:rsidRDefault="00971243" w:rsidP="001B6B41">
            <w:pPr>
              <w:jc w:val="center"/>
              <w:rPr>
                <w:rFonts w:ascii="Liberation Serif" w:hAnsi="Liberation Serif"/>
                <w:b/>
                <w:i/>
                <w:sz w:val="28"/>
                <w:szCs w:val="28"/>
              </w:rPr>
            </w:pPr>
            <w:r w:rsidRPr="0013051B">
              <w:rPr>
                <w:rFonts w:ascii="Liberation Serif" w:hAnsi="Liberation Serif"/>
                <w:b/>
                <w:i/>
                <w:sz w:val="28"/>
                <w:szCs w:val="28"/>
              </w:rPr>
              <w:t xml:space="preserve">О внесении изменений в муниципальную программу «Совершенствование социально-экономической политики на территории городского округа Верхняя Пышма», утвержденную постановлением администрации городского округа Верхняя Пышма от </w:t>
            </w:r>
            <w:r>
              <w:rPr>
                <w:rFonts w:ascii="Liberation Serif" w:hAnsi="Liberation Serif"/>
                <w:b/>
                <w:i/>
                <w:sz w:val="28"/>
                <w:szCs w:val="28"/>
              </w:rPr>
              <w:t>15.10</w:t>
            </w:r>
            <w:r w:rsidRPr="0013051B">
              <w:rPr>
                <w:rFonts w:ascii="Liberation Serif" w:hAnsi="Liberation Serif"/>
                <w:b/>
                <w:i/>
                <w:sz w:val="28"/>
                <w:szCs w:val="28"/>
              </w:rPr>
              <w:t>.20</w:t>
            </w:r>
            <w:r>
              <w:rPr>
                <w:rFonts w:ascii="Liberation Serif" w:hAnsi="Liberation Serif"/>
                <w:b/>
                <w:i/>
                <w:sz w:val="28"/>
                <w:szCs w:val="28"/>
              </w:rPr>
              <w:t>25 № 1481</w:t>
            </w:r>
          </w:p>
        </w:tc>
      </w:tr>
      <w:tr w:rsidR="00971243" w:rsidRPr="0013051B" w:rsidTr="001B6B41">
        <w:tc>
          <w:tcPr>
            <w:tcW w:w="9237" w:type="dxa"/>
            <w:gridSpan w:val="5"/>
          </w:tcPr>
          <w:p w:rsidR="00971243" w:rsidRPr="0013051B" w:rsidRDefault="00971243" w:rsidP="001B6B41">
            <w:pPr>
              <w:jc w:val="center"/>
              <w:rPr>
                <w:rFonts w:ascii="Liberation Serif" w:hAnsi="Liberation Serif"/>
                <w:sz w:val="28"/>
                <w:szCs w:val="28"/>
              </w:rPr>
            </w:pPr>
          </w:p>
        </w:tc>
      </w:tr>
    </w:tbl>
    <w:p w:rsidR="00971243" w:rsidRPr="009C347A" w:rsidRDefault="00971243" w:rsidP="00971243">
      <w:pPr>
        <w:widowControl w:val="0"/>
        <w:ind w:firstLine="709"/>
        <w:jc w:val="both"/>
        <w:rPr>
          <w:rFonts w:ascii="Liberation Serif" w:hAnsi="Liberation Serif"/>
          <w:sz w:val="28"/>
          <w:szCs w:val="28"/>
        </w:rPr>
      </w:pPr>
      <w:r w:rsidRPr="009C347A">
        <w:rPr>
          <w:rFonts w:ascii="Liberation Serif" w:hAnsi="Liberation Serif"/>
          <w:sz w:val="28"/>
          <w:szCs w:val="28"/>
        </w:rPr>
        <w:t>В соответствии со статьей 179 Бюджетного кодекса Российской Федерации</w:t>
      </w:r>
      <w:r>
        <w:rPr>
          <w:rFonts w:ascii="Liberation Serif" w:hAnsi="Liberation Serif"/>
          <w:sz w:val="28"/>
          <w:szCs w:val="28"/>
        </w:rPr>
        <w:t xml:space="preserve">, </w:t>
      </w:r>
      <w:r w:rsidRPr="009C347A">
        <w:rPr>
          <w:rFonts w:ascii="Liberation Serif" w:hAnsi="Liberation Serif"/>
          <w:sz w:val="28"/>
          <w:szCs w:val="28"/>
        </w:rPr>
        <w:t>Федеральн</w:t>
      </w:r>
      <w:r>
        <w:rPr>
          <w:rFonts w:ascii="Liberation Serif" w:hAnsi="Liberation Serif"/>
          <w:sz w:val="28"/>
          <w:szCs w:val="28"/>
        </w:rPr>
        <w:t>ым</w:t>
      </w:r>
      <w:r w:rsidRPr="009C347A">
        <w:rPr>
          <w:rFonts w:ascii="Liberation Serif" w:hAnsi="Liberation Serif"/>
          <w:sz w:val="28"/>
          <w:szCs w:val="28"/>
        </w:rPr>
        <w:t xml:space="preserve"> закон</w:t>
      </w:r>
      <w:r>
        <w:rPr>
          <w:rFonts w:ascii="Liberation Serif" w:hAnsi="Liberation Serif"/>
          <w:sz w:val="28"/>
          <w:szCs w:val="28"/>
        </w:rPr>
        <w:t xml:space="preserve">ом </w:t>
      </w:r>
      <w:r w:rsidRPr="009C347A">
        <w:rPr>
          <w:rFonts w:ascii="Liberation Serif" w:hAnsi="Liberation Serif"/>
          <w:sz w:val="28"/>
          <w:szCs w:val="28"/>
        </w:rPr>
        <w:t xml:space="preserve">от 20 </w:t>
      </w:r>
      <w:r>
        <w:rPr>
          <w:rFonts w:ascii="Liberation Serif" w:hAnsi="Liberation Serif"/>
          <w:sz w:val="28"/>
          <w:szCs w:val="28"/>
        </w:rPr>
        <w:t>марта 2025 года</w:t>
      </w:r>
      <w:r w:rsidRPr="009C347A">
        <w:rPr>
          <w:rFonts w:ascii="Liberation Serif" w:hAnsi="Liberation Serif"/>
          <w:sz w:val="28"/>
          <w:szCs w:val="28"/>
        </w:rPr>
        <w:t xml:space="preserve"> 33-ФЗ «Об общих принципах организации местного самоуправления в единой системе публичной власти», Решением Думы городского округа Верхняя Пышма от</w:t>
      </w:r>
      <w:r>
        <w:rPr>
          <w:rFonts w:ascii="Liberation Serif" w:hAnsi="Liberation Serif"/>
          <w:sz w:val="28"/>
          <w:szCs w:val="28"/>
        </w:rPr>
        <w:t> </w:t>
      </w:r>
      <w:r w:rsidRPr="009C347A">
        <w:rPr>
          <w:rFonts w:ascii="Liberation Serif" w:hAnsi="Liberation Serif"/>
          <w:sz w:val="28"/>
          <w:szCs w:val="28"/>
        </w:rPr>
        <w:t>2</w:t>
      </w:r>
      <w:r>
        <w:rPr>
          <w:rFonts w:ascii="Liberation Serif" w:hAnsi="Liberation Serif"/>
          <w:sz w:val="28"/>
          <w:szCs w:val="28"/>
        </w:rPr>
        <w:t>3</w:t>
      </w:r>
      <w:r w:rsidRPr="009C347A">
        <w:rPr>
          <w:rFonts w:ascii="Liberation Serif" w:hAnsi="Liberation Serif"/>
          <w:sz w:val="28"/>
          <w:szCs w:val="28"/>
        </w:rPr>
        <w:t>.12.202</w:t>
      </w:r>
      <w:r>
        <w:rPr>
          <w:rFonts w:ascii="Liberation Serif" w:hAnsi="Liberation Serif"/>
          <w:sz w:val="28"/>
          <w:szCs w:val="28"/>
        </w:rPr>
        <w:t>5</w:t>
      </w:r>
      <w:r w:rsidRPr="009C347A">
        <w:rPr>
          <w:rFonts w:ascii="Liberation Serif" w:hAnsi="Liberation Serif"/>
          <w:sz w:val="28"/>
          <w:szCs w:val="28"/>
        </w:rPr>
        <w:t xml:space="preserve"> № </w:t>
      </w:r>
      <w:r>
        <w:rPr>
          <w:rFonts w:ascii="Liberation Serif" w:hAnsi="Liberation Serif"/>
          <w:sz w:val="28"/>
          <w:szCs w:val="28"/>
        </w:rPr>
        <w:t xml:space="preserve">33/6 </w:t>
      </w:r>
      <w:r w:rsidRPr="009C347A">
        <w:rPr>
          <w:rFonts w:ascii="Liberation Serif" w:hAnsi="Liberation Serif"/>
          <w:sz w:val="28"/>
          <w:szCs w:val="28"/>
        </w:rPr>
        <w:t>«О бюджете городского округа Верхняя Пышма на 202</w:t>
      </w:r>
      <w:r>
        <w:rPr>
          <w:rFonts w:ascii="Liberation Serif" w:hAnsi="Liberation Serif"/>
          <w:sz w:val="28"/>
          <w:szCs w:val="28"/>
        </w:rPr>
        <w:t>6</w:t>
      </w:r>
      <w:r w:rsidRPr="009C347A">
        <w:rPr>
          <w:rFonts w:ascii="Liberation Serif" w:hAnsi="Liberation Serif"/>
          <w:sz w:val="28"/>
          <w:szCs w:val="28"/>
        </w:rPr>
        <w:t xml:space="preserve"> год и плановый период 202</w:t>
      </w:r>
      <w:r>
        <w:rPr>
          <w:rFonts w:ascii="Liberation Serif" w:hAnsi="Liberation Serif"/>
          <w:sz w:val="28"/>
          <w:szCs w:val="28"/>
        </w:rPr>
        <w:t>7</w:t>
      </w:r>
      <w:r w:rsidRPr="009C347A">
        <w:rPr>
          <w:rFonts w:ascii="Liberation Serif" w:hAnsi="Liberation Serif"/>
          <w:sz w:val="28"/>
          <w:szCs w:val="28"/>
        </w:rPr>
        <w:t xml:space="preserve"> и 202</w:t>
      </w:r>
      <w:r>
        <w:rPr>
          <w:rFonts w:ascii="Liberation Serif" w:hAnsi="Liberation Serif"/>
          <w:sz w:val="28"/>
          <w:szCs w:val="28"/>
        </w:rPr>
        <w:t>8</w:t>
      </w:r>
      <w:r w:rsidRPr="009C347A">
        <w:rPr>
          <w:rFonts w:ascii="Liberation Serif" w:hAnsi="Liberation Serif"/>
          <w:sz w:val="28"/>
          <w:szCs w:val="28"/>
        </w:rPr>
        <w:t xml:space="preserve"> годов</w:t>
      </w:r>
      <w:r>
        <w:rPr>
          <w:rFonts w:ascii="Liberation Serif" w:hAnsi="Liberation Serif"/>
          <w:sz w:val="28"/>
          <w:szCs w:val="28"/>
        </w:rPr>
        <w:t>»</w:t>
      </w:r>
      <w:r w:rsidRPr="009C347A">
        <w:rPr>
          <w:rFonts w:ascii="Liberation Serif" w:hAnsi="Liberation Serif"/>
          <w:sz w:val="28"/>
          <w:szCs w:val="28"/>
        </w:rPr>
        <w:t>, пунктом 20 Порядка формирования и</w:t>
      </w:r>
      <w:r>
        <w:rPr>
          <w:rFonts w:ascii="Liberation Serif" w:hAnsi="Liberation Serif"/>
          <w:sz w:val="28"/>
          <w:szCs w:val="28"/>
        </w:rPr>
        <w:t> </w:t>
      </w:r>
      <w:r w:rsidRPr="009C347A">
        <w:rPr>
          <w:rFonts w:ascii="Liberation Serif" w:hAnsi="Liberation Serif"/>
          <w:sz w:val="28"/>
          <w:szCs w:val="28"/>
        </w:rPr>
        <w:t>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w:t>
      </w:r>
    </w:p>
    <w:p w:rsidR="00971243" w:rsidRPr="009C347A" w:rsidRDefault="00971243" w:rsidP="00971243">
      <w:pPr>
        <w:widowControl w:val="0"/>
        <w:jc w:val="both"/>
        <w:rPr>
          <w:rFonts w:ascii="Liberation Serif" w:hAnsi="Liberation Serif"/>
          <w:sz w:val="28"/>
          <w:szCs w:val="28"/>
        </w:rPr>
      </w:pPr>
      <w:r w:rsidRPr="009C347A">
        <w:rPr>
          <w:rFonts w:ascii="Liberation Serif" w:hAnsi="Liberation Serif"/>
          <w:b/>
          <w:sz w:val="28"/>
          <w:szCs w:val="28"/>
        </w:rPr>
        <w:t>ПОСТАНОВЛЯЕТ:</w:t>
      </w:r>
    </w:p>
    <w:p w:rsidR="00971243" w:rsidRPr="009C347A" w:rsidRDefault="00971243" w:rsidP="00971243">
      <w:pPr>
        <w:pStyle w:val="a4"/>
        <w:spacing w:before="0" w:beforeAutospacing="0" w:after="0" w:afterAutospacing="0"/>
        <w:ind w:firstLine="709"/>
        <w:jc w:val="both"/>
        <w:rPr>
          <w:rFonts w:ascii="Liberation Serif" w:hAnsi="Liberation Serif"/>
          <w:color w:val="000000"/>
          <w:sz w:val="28"/>
          <w:szCs w:val="28"/>
        </w:rPr>
      </w:pPr>
      <w:r w:rsidRPr="009C347A">
        <w:rPr>
          <w:rFonts w:ascii="Liberation Serif" w:hAnsi="Liberation Serif"/>
          <w:color w:val="000000"/>
          <w:sz w:val="28"/>
          <w:szCs w:val="28"/>
        </w:rPr>
        <w:t xml:space="preserve">1. Внести в муниципальную программу </w:t>
      </w:r>
      <w:r w:rsidRPr="009C347A">
        <w:rPr>
          <w:rFonts w:ascii="Liberation Serif" w:hAnsi="Liberation Serif"/>
          <w:sz w:val="28"/>
          <w:szCs w:val="28"/>
        </w:rPr>
        <w:t xml:space="preserve">«Совершенствование социально-экономической политики на территории городского округа Верхняя Пышма», утвержденную постановлением администрации городского округа Верхняя Пышма от </w:t>
      </w:r>
      <w:r>
        <w:rPr>
          <w:rFonts w:ascii="Liberation Serif" w:hAnsi="Liberation Serif"/>
          <w:sz w:val="28"/>
          <w:szCs w:val="28"/>
        </w:rPr>
        <w:t>15.10</w:t>
      </w:r>
      <w:r w:rsidRPr="009C347A">
        <w:rPr>
          <w:rFonts w:ascii="Liberation Serif" w:hAnsi="Liberation Serif"/>
          <w:sz w:val="28"/>
          <w:szCs w:val="28"/>
        </w:rPr>
        <w:t>.20</w:t>
      </w:r>
      <w:r>
        <w:rPr>
          <w:rFonts w:ascii="Liberation Serif" w:hAnsi="Liberation Serif"/>
          <w:sz w:val="28"/>
          <w:szCs w:val="28"/>
        </w:rPr>
        <w:t>25</w:t>
      </w:r>
      <w:r w:rsidRPr="009C347A">
        <w:rPr>
          <w:rFonts w:ascii="Liberation Serif" w:hAnsi="Liberation Serif"/>
          <w:sz w:val="28"/>
          <w:szCs w:val="28"/>
        </w:rPr>
        <w:t xml:space="preserve"> № 1</w:t>
      </w:r>
      <w:r>
        <w:rPr>
          <w:rFonts w:ascii="Liberation Serif" w:hAnsi="Liberation Serif"/>
          <w:sz w:val="28"/>
          <w:szCs w:val="28"/>
        </w:rPr>
        <w:t>481</w:t>
      </w:r>
      <w:r w:rsidRPr="009C347A">
        <w:rPr>
          <w:rFonts w:ascii="Liberation Serif" w:hAnsi="Liberation Serif"/>
          <w:color w:val="000000"/>
          <w:sz w:val="28"/>
          <w:szCs w:val="28"/>
        </w:rPr>
        <w:t>, (далее – Программа) следующие изменения:</w:t>
      </w:r>
    </w:p>
    <w:p w:rsidR="00971243" w:rsidRDefault="00971243" w:rsidP="00971243">
      <w:pPr>
        <w:ind w:firstLine="709"/>
        <w:jc w:val="both"/>
        <w:rPr>
          <w:rFonts w:ascii="Liberation Serif" w:hAnsi="Liberation Serif"/>
          <w:color w:val="000000"/>
          <w:sz w:val="28"/>
          <w:szCs w:val="28"/>
        </w:rPr>
      </w:pPr>
      <w:r w:rsidRPr="009C347A">
        <w:rPr>
          <w:rFonts w:ascii="Liberation Serif" w:hAnsi="Liberation Serif"/>
          <w:color w:val="000000"/>
          <w:sz w:val="28"/>
          <w:szCs w:val="28"/>
        </w:rPr>
        <w:t xml:space="preserve">1) </w:t>
      </w:r>
      <w:r w:rsidRPr="00704B8C">
        <w:rPr>
          <w:rFonts w:ascii="Liberation Serif" w:hAnsi="Liberation Serif"/>
          <w:sz w:val="28"/>
          <w:szCs w:val="28"/>
        </w:rPr>
        <w:t xml:space="preserve">в паспорте </w:t>
      </w:r>
      <w:r>
        <w:rPr>
          <w:rFonts w:ascii="Liberation Serif" w:hAnsi="Liberation Serif"/>
          <w:sz w:val="28"/>
          <w:szCs w:val="28"/>
        </w:rPr>
        <w:t>Программы</w:t>
      </w:r>
      <w:r w:rsidRPr="00704B8C">
        <w:rPr>
          <w:rFonts w:ascii="Liberation Serif" w:hAnsi="Liberation Serif"/>
          <w:sz w:val="28"/>
          <w:szCs w:val="28"/>
        </w:rPr>
        <w:t xml:space="preserve"> </w:t>
      </w:r>
      <w:r w:rsidRPr="00704B8C">
        <w:rPr>
          <w:rFonts w:ascii="Liberation Serif" w:hAnsi="Liberation Serif"/>
          <w:sz w:val="28"/>
          <w:szCs w:val="28"/>
          <w:lang w:val="en-US"/>
        </w:rPr>
        <w:t>c</w:t>
      </w:r>
      <w:r w:rsidRPr="00704B8C">
        <w:rPr>
          <w:rFonts w:ascii="Liberation Serif" w:hAnsi="Liberation Serif"/>
          <w:sz w:val="28"/>
          <w:szCs w:val="28"/>
        </w:rPr>
        <w:t>троку «Объемы финансирования муниципальной программы по годам реализации, тыс. рублей» изложить в следующей редакции:</w:t>
      </w:r>
    </w:p>
    <w:p w:rsidR="00971243" w:rsidRDefault="00971243" w:rsidP="00971243">
      <w:pPr>
        <w:pStyle w:val="a4"/>
        <w:tabs>
          <w:tab w:val="left" w:pos="284"/>
          <w:tab w:val="left" w:pos="709"/>
          <w:tab w:val="left" w:pos="851"/>
          <w:tab w:val="left" w:pos="993"/>
          <w:tab w:val="left" w:pos="1276"/>
        </w:tabs>
        <w:spacing w:before="0" w:beforeAutospacing="0" w:after="0" w:afterAutospacing="0"/>
        <w:jc w:val="both"/>
        <w:rPr>
          <w:rFonts w:ascii="Liberation Serif" w:hAnsi="Liberation Serif"/>
          <w:color w:val="000000"/>
          <w:sz w:val="28"/>
          <w:szCs w:val="28"/>
        </w:rPr>
      </w:pPr>
    </w:p>
    <w:tbl>
      <w:tblPr>
        <w:tblW w:w="5000" w:type="pct"/>
        <w:shd w:val="clear" w:color="auto" w:fill="FFFF00"/>
        <w:tblCellMar>
          <w:left w:w="0" w:type="dxa"/>
          <w:right w:w="0" w:type="dxa"/>
        </w:tblCellMar>
        <w:tblLook w:val="04A0" w:firstRow="1" w:lastRow="0" w:firstColumn="1" w:lastColumn="0" w:noHBand="0" w:noVBand="1"/>
      </w:tblPr>
      <w:tblGrid>
        <w:gridCol w:w="3206"/>
        <w:gridCol w:w="6136"/>
      </w:tblGrid>
      <w:tr w:rsidR="00971243" w:rsidRPr="00922E27" w:rsidTr="001B6B41">
        <w:trPr>
          <w:trHeight w:val="411"/>
        </w:trPr>
        <w:tc>
          <w:tcPr>
            <w:tcW w:w="1716" w:type="pct"/>
            <w:tcBorders>
              <w:top w:val="single" w:sz="4" w:space="0" w:color="auto"/>
              <w:left w:val="single" w:sz="4" w:space="0" w:color="auto"/>
              <w:bottom w:val="single" w:sz="4" w:space="0" w:color="auto"/>
              <w:right w:val="single" w:sz="4" w:space="0" w:color="auto"/>
            </w:tcBorders>
            <w:shd w:val="clear" w:color="auto" w:fill="auto"/>
            <w:hideMark/>
          </w:tcPr>
          <w:p w:rsidR="00971243" w:rsidRDefault="00971243" w:rsidP="001B6B41">
            <w:pPr>
              <w:ind w:left="113"/>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Объем финансирования муниципальной программы по годам реализации, тыс. рублей</w:t>
            </w:r>
          </w:p>
        </w:tc>
        <w:tc>
          <w:tcPr>
            <w:tcW w:w="3284" w:type="pct"/>
            <w:tcBorders>
              <w:top w:val="single" w:sz="6" w:space="0" w:color="000000"/>
              <w:left w:val="single" w:sz="4" w:space="0" w:color="auto"/>
              <w:bottom w:val="single" w:sz="4" w:space="0" w:color="auto"/>
              <w:right w:val="single" w:sz="6" w:space="0" w:color="000000"/>
            </w:tcBorders>
            <w:shd w:val="clear" w:color="auto" w:fill="auto"/>
            <w:hideMark/>
          </w:tcPr>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ВСЕГО:</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1</w:t>
            </w:r>
            <w:r>
              <w:rPr>
                <w:rFonts w:ascii="Liberation Serif" w:hAnsi="Liberation Serif" w:cs="Liberation Serif"/>
                <w:noProof/>
                <w:color w:val="000000"/>
                <w:sz w:val="28"/>
                <w:szCs w:val="28"/>
                <w:lang w:eastAsia="en-US"/>
              </w:rPr>
              <w:t> 381 </w:t>
            </w:r>
            <w:r w:rsidRPr="00BE28C7">
              <w:rPr>
                <w:rFonts w:ascii="Liberation Serif" w:hAnsi="Liberation Serif" w:cs="Liberation Serif"/>
                <w:noProof/>
                <w:color w:val="000000"/>
                <w:sz w:val="28"/>
                <w:szCs w:val="28"/>
                <w:lang w:eastAsia="en-US"/>
              </w:rPr>
              <w:t>5</w:t>
            </w:r>
            <w:r>
              <w:rPr>
                <w:rFonts w:ascii="Liberation Serif" w:hAnsi="Liberation Serif" w:cs="Liberation Serif"/>
                <w:noProof/>
                <w:color w:val="000000"/>
                <w:sz w:val="28"/>
                <w:szCs w:val="28"/>
                <w:lang w:eastAsia="en-US"/>
              </w:rPr>
              <w:t>01,0</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в том числе:</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2026 год – </w:t>
            </w:r>
            <w:r>
              <w:rPr>
                <w:rFonts w:ascii="Liberation Serif" w:hAnsi="Liberation Serif" w:cs="Liberation Serif"/>
                <w:noProof/>
                <w:color w:val="000000"/>
                <w:sz w:val="28"/>
                <w:szCs w:val="28"/>
                <w:lang w:eastAsia="en-US"/>
              </w:rPr>
              <w:t>573 975,4</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2027 год – </w:t>
            </w:r>
            <w:r>
              <w:rPr>
                <w:rFonts w:ascii="Liberation Serif" w:hAnsi="Liberation Serif" w:cs="Liberation Serif"/>
                <w:noProof/>
                <w:color w:val="000000"/>
                <w:sz w:val="28"/>
                <w:szCs w:val="28"/>
                <w:lang w:eastAsia="en-US"/>
              </w:rPr>
              <w:t>302 522,4</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2028 год – </w:t>
            </w:r>
            <w:r>
              <w:rPr>
                <w:rFonts w:ascii="Liberation Serif" w:hAnsi="Liberation Serif" w:cs="Liberation Serif"/>
                <w:noProof/>
                <w:color w:val="000000"/>
                <w:sz w:val="28"/>
                <w:szCs w:val="28"/>
                <w:lang w:eastAsia="en-US"/>
              </w:rPr>
              <w:t>123 900,2</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2029 год – </w:t>
            </w:r>
            <w:r>
              <w:rPr>
                <w:rFonts w:ascii="Liberation Serif" w:hAnsi="Liberation Serif" w:cs="Liberation Serif"/>
                <w:noProof/>
                <w:color w:val="000000"/>
                <w:sz w:val="28"/>
                <w:szCs w:val="28"/>
                <w:lang w:eastAsia="en-US"/>
              </w:rPr>
              <w:t>190 548,5</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2030 год – </w:t>
            </w:r>
            <w:r>
              <w:rPr>
                <w:rFonts w:ascii="Liberation Serif" w:hAnsi="Liberation Serif" w:cs="Liberation Serif"/>
                <w:noProof/>
                <w:color w:val="000000"/>
                <w:sz w:val="28"/>
                <w:szCs w:val="28"/>
                <w:lang w:eastAsia="en-US"/>
              </w:rPr>
              <w:t>190 554,5</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из них:</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федеральный бюджет</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lastRenderedPageBreak/>
              <w:t>479,0</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в том числе:</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2026 год – </w:t>
            </w:r>
            <w:r>
              <w:rPr>
                <w:rFonts w:ascii="Liberation Serif" w:hAnsi="Liberation Serif" w:cs="Liberation Serif"/>
                <w:noProof/>
                <w:color w:val="000000"/>
                <w:sz w:val="28"/>
                <w:szCs w:val="28"/>
                <w:lang w:eastAsia="en-US"/>
              </w:rPr>
              <w:t>366,1</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2027 год – </w:t>
            </w:r>
            <w:r>
              <w:rPr>
                <w:rFonts w:ascii="Liberation Serif" w:hAnsi="Liberation Serif" w:cs="Liberation Serif"/>
                <w:noProof/>
                <w:color w:val="000000"/>
                <w:sz w:val="28"/>
                <w:szCs w:val="28"/>
                <w:lang w:eastAsia="en-US"/>
              </w:rPr>
              <w:t>20,9</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2028 год – </w:t>
            </w:r>
            <w:r>
              <w:rPr>
                <w:rFonts w:ascii="Liberation Serif" w:hAnsi="Liberation Serif" w:cs="Liberation Serif"/>
                <w:noProof/>
                <w:color w:val="000000"/>
                <w:sz w:val="28"/>
                <w:szCs w:val="28"/>
                <w:lang w:eastAsia="en-US"/>
              </w:rPr>
              <w:t>22,4</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2029 год – 33,8 тыс. рублей,</w:t>
            </w:r>
          </w:p>
          <w:p w:rsidR="00971243"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2030 год – 35,8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областной бюджет</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364 969,9</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в том числе:</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2026 год – 239</w:t>
            </w:r>
            <w:r>
              <w:rPr>
                <w:rFonts w:ascii="Liberation Serif" w:hAnsi="Liberation Serif" w:cs="Liberation Serif"/>
                <w:noProof/>
                <w:color w:val="000000"/>
                <w:sz w:val="28"/>
                <w:szCs w:val="28"/>
                <w:lang w:eastAsia="en-US"/>
              </w:rPr>
              <w:t> </w:t>
            </w:r>
            <w:r w:rsidRPr="00BE28C7">
              <w:rPr>
                <w:rFonts w:ascii="Liberation Serif" w:hAnsi="Liberation Serif" w:cs="Liberation Serif"/>
                <w:noProof/>
                <w:color w:val="000000"/>
                <w:sz w:val="28"/>
                <w:szCs w:val="28"/>
                <w:lang w:eastAsia="en-US"/>
              </w:rPr>
              <w:t>9</w:t>
            </w:r>
            <w:r>
              <w:rPr>
                <w:rFonts w:ascii="Liberation Serif" w:hAnsi="Liberation Serif" w:cs="Liberation Serif"/>
                <w:noProof/>
                <w:color w:val="000000"/>
                <w:sz w:val="28"/>
                <w:szCs w:val="28"/>
                <w:lang w:eastAsia="en-US"/>
              </w:rPr>
              <w:t>42,4</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2027 год – </w:t>
            </w:r>
            <w:r>
              <w:rPr>
                <w:rFonts w:ascii="Liberation Serif" w:hAnsi="Liberation Serif" w:cs="Liberation Serif"/>
                <w:noProof/>
                <w:color w:val="000000"/>
                <w:sz w:val="28"/>
                <w:szCs w:val="28"/>
                <w:lang w:eastAsia="en-US"/>
              </w:rPr>
              <w:t>123 382,2</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2028 год – </w:t>
            </w:r>
            <w:r>
              <w:rPr>
                <w:rFonts w:ascii="Liberation Serif" w:hAnsi="Liberation Serif" w:cs="Liberation Serif"/>
                <w:noProof/>
                <w:color w:val="000000"/>
                <w:sz w:val="28"/>
                <w:szCs w:val="28"/>
                <w:lang w:eastAsia="en-US"/>
              </w:rPr>
              <w:t>557,9</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2029 год – 543,7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2030 год – 543,7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местный бюджет</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Pr>
                <w:rFonts w:ascii="Liberation Serif" w:hAnsi="Liberation Serif" w:cs="Liberation Serif"/>
                <w:noProof/>
                <w:color w:val="000000"/>
                <w:sz w:val="28"/>
                <w:szCs w:val="28"/>
                <w:lang w:eastAsia="en-US"/>
              </w:rPr>
              <w:t>1 016 052,1</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в том числе:</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2026 год – </w:t>
            </w:r>
            <w:r>
              <w:rPr>
                <w:rFonts w:ascii="Liberation Serif" w:hAnsi="Liberation Serif" w:cs="Liberation Serif"/>
                <w:noProof/>
                <w:color w:val="000000"/>
                <w:sz w:val="28"/>
                <w:szCs w:val="28"/>
                <w:lang w:eastAsia="en-US"/>
              </w:rPr>
              <w:t>333 666,9</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2027 год – </w:t>
            </w:r>
            <w:r>
              <w:rPr>
                <w:rFonts w:ascii="Liberation Serif" w:hAnsi="Liberation Serif" w:cs="Liberation Serif"/>
                <w:noProof/>
                <w:color w:val="000000"/>
                <w:sz w:val="28"/>
                <w:szCs w:val="28"/>
                <w:lang w:eastAsia="en-US"/>
              </w:rPr>
              <w:t>179 119,3</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2028 год – </w:t>
            </w:r>
            <w:r>
              <w:rPr>
                <w:rFonts w:ascii="Liberation Serif" w:hAnsi="Liberation Serif" w:cs="Liberation Serif"/>
                <w:noProof/>
                <w:color w:val="000000"/>
                <w:sz w:val="28"/>
                <w:szCs w:val="28"/>
                <w:lang w:eastAsia="en-US"/>
              </w:rPr>
              <w:t>123 319,9</w:t>
            </w:r>
            <w:r w:rsidRPr="00BE28C7">
              <w:rPr>
                <w:rFonts w:ascii="Liberation Serif" w:hAnsi="Liberation Serif" w:cs="Liberation Serif"/>
                <w:noProof/>
                <w:color w:val="000000"/>
                <w:sz w:val="28"/>
                <w:szCs w:val="28"/>
                <w:lang w:eastAsia="en-US"/>
              </w:rPr>
              <w:t xml:space="preserve"> тыс. рублей,</w:t>
            </w:r>
          </w:p>
          <w:p w:rsidR="00971243" w:rsidRPr="00BE28C7"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2029 год – </w:t>
            </w:r>
            <w:r>
              <w:rPr>
                <w:rFonts w:ascii="Liberation Serif" w:hAnsi="Liberation Serif" w:cs="Liberation Serif"/>
                <w:noProof/>
                <w:color w:val="000000"/>
                <w:sz w:val="28"/>
                <w:szCs w:val="28"/>
                <w:lang w:eastAsia="en-US"/>
              </w:rPr>
              <w:t>189 971,0</w:t>
            </w:r>
            <w:r w:rsidRPr="00BE28C7">
              <w:rPr>
                <w:rFonts w:ascii="Liberation Serif" w:hAnsi="Liberation Serif" w:cs="Liberation Serif"/>
                <w:noProof/>
                <w:color w:val="000000"/>
                <w:sz w:val="28"/>
                <w:szCs w:val="28"/>
                <w:lang w:eastAsia="en-US"/>
              </w:rPr>
              <w:t xml:space="preserve"> тыс. рублей,</w:t>
            </w:r>
          </w:p>
          <w:p w:rsidR="00971243" w:rsidRDefault="00971243" w:rsidP="001B6B41">
            <w:pPr>
              <w:ind w:left="113" w:right="115"/>
              <w:jc w:val="both"/>
              <w:rPr>
                <w:rFonts w:ascii="Liberation Serif" w:hAnsi="Liberation Serif" w:cs="Liberation Serif"/>
                <w:noProof/>
                <w:color w:val="000000"/>
                <w:sz w:val="28"/>
                <w:szCs w:val="28"/>
                <w:lang w:eastAsia="en-US"/>
              </w:rPr>
            </w:pPr>
            <w:r w:rsidRPr="00BE28C7">
              <w:rPr>
                <w:rFonts w:ascii="Liberation Serif" w:hAnsi="Liberation Serif" w:cs="Liberation Serif"/>
                <w:noProof/>
                <w:color w:val="000000"/>
                <w:sz w:val="28"/>
                <w:szCs w:val="28"/>
                <w:lang w:eastAsia="en-US"/>
              </w:rPr>
              <w:t xml:space="preserve">2030 год – </w:t>
            </w:r>
            <w:r>
              <w:rPr>
                <w:rFonts w:ascii="Liberation Serif" w:hAnsi="Liberation Serif" w:cs="Liberation Serif"/>
                <w:noProof/>
                <w:color w:val="000000"/>
                <w:sz w:val="28"/>
                <w:szCs w:val="28"/>
                <w:lang w:eastAsia="en-US"/>
              </w:rPr>
              <w:t>189 975,0</w:t>
            </w:r>
            <w:r w:rsidRPr="00BE28C7">
              <w:rPr>
                <w:rFonts w:ascii="Liberation Serif" w:hAnsi="Liberation Serif" w:cs="Liberation Serif"/>
                <w:noProof/>
                <w:color w:val="000000"/>
                <w:sz w:val="28"/>
                <w:szCs w:val="28"/>
                <w:lang w:eastAsia="en-US"/>
              </w:rPr>
              <w:t xml:space="preserve"> тыс. рублей</w:t>
            </w:r>
          </w:p>
        </w:tc>
      </w:tr>
    </w:tbl>
    <w:p w:rsidR="00971243" w:rsidRDefault="00971243" w:rsidP="00971243">
      <w:pPr>
        <w:tabs>
          <w:tab w:val="left" w:pos="284"/>
          <w:tab w:val="left" w:pos="567"/>
          <w:tab w:val="left" w:pos="709"/>
          <w:tab w:val="left" w:pos="993"/>
          <w:tab w:val="left" w:pos="1701"/>
        </w:tabs>
        <w:ind w:firstLine="709"/>
        <w:jc w:val="both"/>
        <w:rPr>
          <w:rFonts w:ascii="Liberation Serif" w:hAnsi="Liberation Serif"/>
          <w:sz w:val="28"/>
          <w:szCs w:val="28"/>
        </w:rPr>
      </w:pPr>
    </w:p>
    <w:p w:rsidR="00971243" w:rsidRDefault="00971243" w:rsidP="00971243">
      <w:pPr>
        <w:tabs>
          <w:tab w:val="left" w:pos="284"/>
          <w:tab w:val="left" w:pos="567"/>
          <w:tab w:val="left" w:pos="709"/>
          <w:tab w:val="left" w:pos="993"/>
          <w:tab w:val="left" w:pos="1701"/>
        </w:tabs>
        <w:ind w:firstLine="709"/>
        <w:jc w:val="both"/>
        <w:rPr>
          <w:rFonts w:ascii="Liberation Serif" w:hAnsi="Liberation Serif"/>
          <w:sz w:val="28"/>
          <w:szCs w:val="28"/>
        </w:rPr>
      </w:pPr>
      <w:r>
        <w:rPr>
          <w:rFonts w:ascii="Liberation Serif" w:hAnsi="Liberation Serif"/>
          <w:sz w:val="28"/>
          <w:szCs w:val="28"/>
        </w:rPr>
        <w:t>3) приложения № 1, 2 к Программе изложить в новой редакции (прилагаются).</w:t>
      </w:r>
    </w:p>
    <w:p w:rsidR="00971243" w:rsidRPr="0013051B" w:rsidRDefault="00971243" w:rsidP="00971243">
      <w:pPr>
        <w:widowControl w:val="0"/>
        <w:ind w:firstLine="709"/>
        <w:jc w:val="both"/>
        <w:rPr>
          <w:rFonts w:ascii="Liberation Serif" w:hAnsi="Liberation Serif"/>
          <w:sz w:val="28"/>
          <w:szCs w:val="28"/>
        </w:rPr>
      </w:pPr>
      <w:r>
        <w:rPr>
          <w:rFonts w:ascii="Liberation Serif" w:hAnsi="Liberation Serif"/>
          <w:color w:val="000000"/>
          <w:sz w:val="28"/>
          <w:szCs w:val="28"/>
        </w:rPr>
        <w:t xml:space="preserve">2.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922E27">
        <w:rPr>
          <w:rFonts w:ascii="Liberation Serif" w:hAnsi="Liberation Serif"/>
          <w:color w:val="000000"/>
          <w:sz w:val="28"/>
          <w:szCs w:val="28"/>
        </w:rPr>
        <w:t>(</w:t>
      </w:r>
      <w:r w:rsidRPr="006E7D71">
        <w:rPr>
          <w:rStyle w:val="a3"/>
          <w:rFonts w:ascii="Liberation Serif" w:hAnsi="Liberation Serif"/>
          <w:color w:val="000000"/>
          <w:sz w:val="28"/>
          <w:szCs w:val="28"/>
          <w:u w:val="none"/>
        </w:rPr>
        <w:t>www.верхняяпышма-право.рф</w:t>
      </w:r>
      <w:r w:rsidRPr="00922E27">
        <w:rPr>
          <w:rFonts w:ascii="Liberation Serif" w:hAnsi="Liberation Serif"/>
          <w:color w:val="000000"/>
          <w:sz w:val="28"/>
          <w:szCs w:val="28"/>
        </w:rPr>
        <w:t>)</w:t>
      </w:r>
      <w:r>
        <w:rPr>
          <w:rFonts w:ascii="Liberation Serif" w:hAnsi="Liberation Serif"/>
          <w:color w:val="000000"/>
          <w:sz w:val="28"/>
          <w:szCs w:val="28"/>
        </w:rPr>
        <w:t>, разместить на официальном сайте городского округа Верхняя Пышма (</w:t>
      </w:r>
      <w:r w:rsidRPr="006E7D71">
        <w:rPr>
          <w:rStyle w:val="a3"/>
          <w:rFonts w:ascii="Liberation Serif" w:hAnsi="Liberation Serif"/>
          <w:color w:val="000000"/>
          <w:sz w:val="28"/>
          <w:szCs w:val="28"/>
          <w:u w:val="none"/>
        </w:rPr>
        <w:t>www</w:t>
      </w:r>
      <w:r>
        <w:rPr>
          <w:rFonts w:ascii="Liberation Serif" w:hAnsi="Liberation Serif"/>
          <w:color w:val="000000"/>
          <w:sz w:val="28"/>
          <w:szCs w:val="28"/>
        </w:rPr>
        <w:t>.movp.ru).</w:t>
      </w:r>
    </w:p>
    <w:tbl>
      <w:tblPr>
        <w:tblW w:w="5000" w:type="pct"/>
        <w:tblCellMar>
          <w:left w:w="0" w:type="dxa"/>
          <w:right w:w="0" w:type="dxa"/>
        </w:tblCellMar>
        <w:tblLook w:val="04A0" w:firstRow="1" w:lastRow="0" w:firstColumn="1" w:lastColumn="0" w:noHBand="0" w:noVBand="1"/>
      </w:tblPr>
      <w:tblGrid>
        <w:gridCol w:w="6088"/>
        <w:gridCol w:w="3267"/>
      </w:tblGrid>
      <w:tr w:rsidR="00971243" w:rsidRPr="0013051B" w:rsidTr="001B6B41">
        <w:tc>
          <w:tcPr>
            <w:tcW w:w="6237" w:type="dxa"/>
            <w:vAlign w:val="bottom"/>
          </w:tcPr>
          <w:p w:rsidR="00971243" w:rsidRDefault="00971243" w:rsidP="001B6B41">
            <w:pPr>
              <w:rPr>
                <w:rFonts w:ascii="Liberation Serif" w:hAnsi="Liberation Serif"/>
                <w:sz w:val="28"/>
                <w:szCs w:val="28"/>
              </w:rPr>
            </w:pPr>
          </w:p>
          <w:p w:rsidR="00971243" w:rsidRDefault="00971243" w:rsidP="001B6B41">
            <w:pPr>
              <w:rPr>
                <w:rFonts w:ascii="Liberation Serif" w:hAnsi="Liberation Serif"/>
                <w:sz w:val="28"/>
                <w:szCs w:val="28"/>
              </w:rPr>
            </w:pPr>
          </w:p>
          <w:p w:rsidR="00971243" w:rsidRPr="0013051B" w:rsidRDefault="00971243" w:rsidP="00971243">
            <w:pPr>
              <w:rPr>
                <w:rFonts w:ascii="Liberation Serif" w:hAnsi="Liberation Serif"/>
                <w:sz w:val="28"/>
                <w:szCs w:val="28"/>
              </w:rPr>
            </w:pPr>
            <w:r w:rsidRPr="0013051B">
              <w:rPr>
                <w:rFonts w:ascii="Liberation Serif" w:hAnsi="Liberation Serif"/>
                <w:sz w:val="28"/>
                <w:szCs w:val="28"/>
              </w:rPr>
              <w:t>Глав</w:t>
            </w:r>
            <w:r>
              <w:rPr>
                <w:rFonts w:ascii="Liberation Serif" w:hAnsi="Liberation Serif"/>
                <w:sz w:val="28"/>
                <w:szCs w:val="28"/>
              </w:rPr>
              <w:t>а</w:t>
            </w:r>
            <w:r w:rsidRPr="0013051B">
              <w:rPr>
                <w:rFonts w:ascii="Liberation Serif" w:hAnsi="Liberation Serif"/>
                <w:sz w:val="28"/>
                <w:szCs w:val="28"/>
              </w:rPr>
              <w:t xml:space="preserve"> городского округа</w:t>
            </w:r>
          </w:p>
        </w:tc>
        <w:tc>
          <w:tcPr>
            <w:tcW w:w="3344" w:type="dxa"/>
            <w:vAlign w:val="bottom"/>
          </w:tcPr>
          <w:p w:rsidR="00971243" w:rsidRPr="0013051B" w:rsidRDefault="00971243" w:rsidP="001B6B41">
            <w:pPr>
              <w:jc w:val="right"/>
              <w:rPr>
                <w:rFonts w:ascii="Liberation Serif" w:hAnsi="Liberation Serif"/>
                <w:sz w:val="28"/>
                <w:szCs w:val="28"/>
              </w:rPr>
            </w:pPr>
            <w:r>
              <w:rPr>
                <w:rFonts w:ascii="Liberation Serif" w:hAnsi="Liberation Serif"/>
                <w:sz w:val="28"/>
                <w:szCs w:val="28"/>
              </w:rPr>
              <w:t>И.С. Зернов</w:t>
            </w:r>
          </w:p>
        </w:tc>
      </w:tr>
    </w:tbl>
    <w:p w:rsidR="00971243" w:rsidRDefault="00971243" w:rsidP="00971243"/>
    <w:p w:rsidR="00971243" w:rsidRDefault="00971243">
      <w:pPr>
        <w:spacing w:after="160" w:line="259" w:lineRule="auto"/>
      </w:pPr>
      <w:r>
        <w:br w:type="page"/>
      </w:r>
    </w:p>
    <w:p w:rsidR="00971243" w:rsidRDefault="00971243">
      <w:pPr>
        <w:sectPr w:rsidR="00971243">
          <w:pgSz w:w="11906" w:h="16838"/>
          <w:pgMar w:top="1134" w:right="850" w:bottom="1134" w:left="1701" w:header="708" w:footer="708" w:gutter="0"/>
          <w:cols w:space="708"/>
          <w:docGrid w:linePitch="360"/>
        </w:sectPr>
      </w:pPr>
    </w:p>
    <w:tbl>
      <w:tblPr>
        <w:tblW w:w="14967" w:type="dxa"/>
        <w:tblLayout w:type="fixed"/>
        <w:tblLook w:val="04A0" w:firstRow="1" w:lastRow="0" w:firstColumn="1" w:lastColumn="0" w:noHBand="0" w:noVBand="1"/>
      </w:tblPr>
      <w:tblGrid>
        <w:gridCol w:w="754"/>
        <w:gridCol w:w="161"/>
        <w:gridCol w:w="3107"/>
        <w:gridCol w:w="226"/>
        <w:gridCol w:w="1236"/>
        <w:gridCol w:w="40"/>
        <w:gridCol w:w="1275"/>
        <w:gridCol w:w="147"/>
        <w:gridCol w:w="987"/>
        <w:gridCol w:w="475"/>
        <w:gridCol w:w="659"/>
        <w:gridCol w:w="803"/>
        <w:gridCol w:w="331"/>
        <w:gridCol w:w="1134"/>
        <w:gridCol w:w="3116"/>
        <w:gridCol w:w="516"/>
      </w:tblGrid>
      <w:tr w:rsidR="00971243" w:rsidRPr="00971243" w:rsidTr="001B6B41">
        <w:trPr>
          <w:trHeight w:val="1399"/>
        </w:trPr>
        <w:tc>
          <w:tcPr>
            <w:tcW w:w="915" w:type="dxa"/>
            <w:gridSpan w:val="2"/>
            <w:tcBorders>
              <w:top w:val="nil"/>
              <w:left w:val="nil"/>
              <w:right w:val="nil"/>
            </w:tcBorders>
            <w:shd w:val="clear" w:color="auto" w:fill="auto"/>
            <w:vAlign w:val="bottom"/>
            <w:hideMark/>
          </w:tcPr>
          <w:p w:rsidR="00971243" w:rsidRPr="00971243" w:rsidRDefault="00971243" w:rsidP="00971243">
            <w:pPr>
              <w:rPr>
                <w:rFonts w:ascii="Liberation Serif" w:eastAsiaTheme="minorHAnsi" w:hAnsi="Liberation Serif" w:cs="Liberation Serif"/>
                <w:lang w:eastAsia="en-US"/>
              </w:rPr>
            </w:pPr>
          </w:p>
        </w:tc>
        <w:tc>
          <w:tcPr>
            <w:tcW w:w="3107" w:type="dxa"/>
            <w:tcBorders>
              <w:top w:val="nil"/>
              <w:left w:val="nil"/>
              <w:right w:val="nil"/>
            </w:tcBorders>
            <w:shd w:val="clear" w:color="auto" w:fill="auto"/>
            <w:vAlign w:val="bottom"/>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1462" w:type="dxa"/>
            <w:gridSpan w:val="2"/>
            <w:tcBorders>
              <w:top w:val="nil"/>
              <w:left w:val="nil"/>
              <w:right w:val="nil"/>
            </w:tcBorders>
            <w:shd w:val="clear" w:color="auto" w:fill="auto"/>
            <w:vAlign w:val="bottom"/>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1462" w:type="dxa"/>
            <w:gridSpan w:val="3"/>
            <w:tcBorders>
              <w:top w:val="nil"/>
              <w:left w:val="nil"/>
              <w:right w:val="nil"/>
            </w:tcBorders>
            <w:shd w:val="clear" w:color="auto" w:fill="auto"/>
            <w:vAlign w:val="bottom"/>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1462" w:type="dxa"/>
            <w:gridSpan w:val="2"/>
            <w:tcBorders>
              <w:top w:val="nil"/>
              <w:left w:val="nil"/>
              <w:right w:val="nil"/>
            </w:tcBorders>
            <w:shd w:val="clear" w:color="auto" w:fill="auto"/>
            <w:vAlign w:val="bottom"/>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1462" w:type="dxa"/>
            <w:gridSpan w:val="2"/>
            <w:tcBorders>
              <w:top w:val="nil"/>
              <w:left w:val="nil"/>
              <w:right w:val="nil"/>
            </w:tcBorders>
            <w:shd w:val="clear" w:color="auto" w:fill="auto"/>
            <w:vAlign w:val="bottom"/>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5097" w:type="dxa"/>
            <w:gridSpan w:val="4"/>
            <w:tcBorders>
              <w:top w:val="nil"/>
              <w:left w:val="nil"/>
              <w:right w:val="nil"/>
            </w:tcBorders>
            <w:shd w:val="clear" w:color="auto" w:fill="auto"/>
            <w:vAlign w:val="bottom"/>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К постановлению администрации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городского округа Верхняя Пышма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от _____________ № __________</w:t>
            </w:r>
          </w:p>
          <w:p w:rsidR="00971243" w:rsidRPr="00971243" w:rsidRDefault="00971243" w:rsidP="00971243">
            <w:pPr>
              <w:contextualSpacing/>
              <w:rPr>
                <w:rFonts w:ascii="Liberation Serif" w:eastAsiaTheme="minorHAnsi" w:hAnsi="Liberation Serif" w:cs="Liberation Serif"/>
                <w:lang w:eastAsia="en-US"/>
              </w:rPr>
            </w:pP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Приложение № 1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 муниципальной программе «Совершенствование социально-экономической политики на территории городского округа Верхняя Пышма»</w:t>
            </w:r>
          </w:p>
        </w:tc>
      </w:tr>
      <w:tr w:rsidR="00971243" w:rsidRPr="00971243" w:rsidTr="001B6B41">
        <w:trPr>
          <w:trHeight w:val="76"/>
        </w:trPr>
        <w:tc>
          <w:tcPr>
            <w:tcW w:w="14967" w:type="dxa"/>
            <w:gridSpan w:val="16"/>
            <w:tcBorders>
              <w:top w:val="nil"/>
              <w:left w:val="nil"/>
              <w:right w:val="nil"/>
            </w:tcBorders>
            <w:shd w:val="clear" w:color="auto" w:fill="auto"/>
            <w:noWrap/>
            <w:vAlign w:val="center"/>
            <w:hideMark/>
          </w:tcPr>
          <w:p w:rsidR="00971243" w:rsidRPr="00971243" w:rsidRDefault="00971243" w:rsidP="00971243">
            <w:pPr>
              <w:contextualSpacing/>
              <w:jc w:val="center"/>
              <w:rPr>
                <w:rFonts w:ascii="Liberation Serif" w:eastAsiaTheme="minorHAnsi" w:hAnsi="Liberation Serif" w:cs="Liberation Serif"/>
                <w:bCs/>
                <w:lang w:eastAsia="en-US"/>
              </w:rPr>
            </w:pPr>
          </w:p>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ЦЕЛИ, ЗАДАЧИ И ЦЕЛЕВЫЕ ПОКАЗАТЕЛИ</w:t>
            </w:r>
          </w:p>
        </w:tc>
      </w:tr>
      <w:tr w:rsidR="00971243" w:rsidRPr="00971243" w:rsidTr="001B6B41">
        <w:trPr>
          <w:trHeight w:val="76"/>
        </w:trPr>
        <w:tc>
          <w:tcPr>
            <w:tcW w:w="14967" w:type="dxa"/>
            <w:gridSpan w:val="16"/>
            <w:tcBorders>
              <w:left w:val="nil"/>
              <w:right w:val="nil"/>
            </w:tcBorders>
            <w:shd w:val="clear" w:color="auto" w:fill="auto"/>
            <w:noWrap/>
            <w:vAlign w:val="center"/>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реализации муниципальной программы</w:t>
            </w:r>
          </w:p>
        </w:tc>
      </w:tr>
      <w:tr w:rsidR="00971243" w:rsidRPr="00971243" w:rsidTr="001B6B41">
        <w:trPr>
          <w:trHeight w:val="149"/>
        </w:trPr>
        <w:tc>
          <w:tcPr>
            <w:tcW w:w="14967" w:type="dxa"/>
            <w:gridSpan w:val="16"/>
            <w:tcBorders>
              <w:top w:val="nil"/>
              <w:left w:val="nil"/>
              <w:right w:val="nil"/>
            </w:tcBorders>
            <w:shd w:val="clear" w:color="auto" w:fill="auto"/>
            <w:vAlign w:val="center"/>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«Совершенствование социально-экономической политики на территории городского округа Верхняя Пышма»</w:t>
            </w:r>
          </w:p>
        </w:tc>
      </w:tr>
      <w:tr w:rsidR="00971243" w:rsidRPr="00971243" w:rsidTr="001B6B41">
        <w:tblPrEx>
          <w:tblCellMar>
            <w:left w:w="28" w:type="dxa"/>
            <w:right w:w="28" w:type="dxa"/>
          </w:tblCellMar>
        </w:tblPrEx>
        <w:trPr>
          <w:gridAfter w:val="1"/>
          <w:wAfter w:w="511" w:type="dxa"/>
          <w:cantSplit/>
          <w:trHeight w:val="390"/>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Номер строки</w:t>
            </w:r>
          </w:p>
        </w:tc>
        <w:tc>
          <w:tcPr>
            <w:tcW w:w="349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Наименование цели (целей) и задач, целевых показателей</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Единица измерения</w:t>
            </w:r>
          </w:p>
        </w:tc>
        <w:tc>
          <w:tcPr>
            <w:tcW w:w="5811" w:type="dxa"/>
            <w:gridSpan w:val="8"/>
            <w:tcBorders>
              <w:top w:val="single" w:sz="4" w:space="0" w:color="auto"/>
              <w:left w:val="nil"/>
              <w:bottom w:val="single" w:sz="4" w:space="0" w:color="auto"/>
              <w:right w:val="single" w:sz="4" w:space="0" w:color="000000"/>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Значение целевого показателя реализации муниципальной программы</w:t>
            </w:r>
          </w:p>
        </w:tc>
        <w:tc>
          <w:tcPr>
            <w:tcW w:w="31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Источник значений показателей</w:t>
            </w:r>
          </w:p>
        </w:tc>
      </w:tr>
      <w:tr w:rsidR="00971243" w:rsidRPr="00971243" w:rsidTr="001B6B41">
        <w:tblPrEx>
          <w:tblCellMar>
            <w:left w:w="28" w:type="dxa"/>
            <w:right w:w="28" w:type="dxa"/>
          </w:tblCellMar>
        </w:tblPrEx>
        <w:trPr>
          <w:gridAfter w:val="1"/>
          <w:wAfter w:w="511" w:type="dxa"/>
          <w:cantSplit/>
          <w:trHeight w:val="255"/>
        </w:trPr>
        <w:tc>
          <w:tcPr>
            <w:tcW w:w="754" w:type="dxa"/>
            <w:vMerge/>
            <w:tcBorders>
              <w:top w:val="single" w:sz="4" w:space="0" w:color="auto"/>
              <w:left w:val="single" w:sz="4" w:space="0" w:color="auto"/>
              <w:bottom w:val="single" w:sz="4" w:space="0" w:color="auto"/>
              <w:right w:val="single" w:sz="4" w:space="0" w:color="auto"/>
            </w:tcBorders>
            <w:vAlign w:val="center"/>
            <w:hideMark/>
          </w:tcPr>
          <w:p w:rsidR="00971243" w:rsidRPr="00971243" w:rsidRDefault="00971243" w:rsidP="00971243">
            <w:pPr>
              <w:contextualSpacing/>
              <w:rPr>
                <w:rFonts w:ascii="Liberation Serif" w:eastAsiaTheme="minorHAnsi" w:hAnsi="Liberation Serif" w:cs="Liberation Serif"/>
                <w:bCs/>
                <w:lang w:eastAsia="en-US"/>
              </w:rPr>
            </w:pPr>
          </w:p>
        </w:tc>
        <w:tc>
          <w:tcPr>
            <w:tcW w:w="3494" w:type="dxa"/>
            <w:gridSpan w:val="3"/>
            <w:vMerge/>
            <w:tcBorders>
              <w:top w:val="single" w:sz="4" w:space="0" w:color="auto"/>
              <w:left w:val="single" w:sz="4" w:space="0" w:color="auto"/>
              <w:bottom w:val="single" w:sz="4" w:space="0" w:color="auto"/>
              <w:right w:val="single" w:sz="4" w:space="0" w:color="auto"/>
            </w:tcBorders>
            <w:vAlign w:val="center"/>
            <w:hideMark/>
          </w:tcPr>
          <w:p w:rsidR="00971243" w:rsidRPr="00971243" w:rsidRDefault="00971243" w:rsidP="00971243">
            <w:pPr>
              <w:contextualSpacing/>
              <w:rPr>
                <w:rFonts w:ascii="Liberation Serif" w:eastAsiaTheme="minorHAnsi" w:hAnsi="Liberation Serif" w:cs="Liberation Serif"/>
                <w:bCs/>
                <w:lang w:eastAsia="en-US"/>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971243" w:rsidRPr="00971243" w:rsidRDefault="00971243" w:rsidP="00971243">
            <w:pPr>
              <w:contextualSpacing/>
              <w:rPr>
                <w:rFonts w:ascii="Liberation Serif" w:eastAsiaTheme="minorHAnsi" w:hAnsi="Liberation Serif" w:cs="Liberation Serif"/>
                <w:bCs/>
                <w:lang w:eastAsia="en-US"/>
              </w:rPr>
            </w:pPr>
          </w:p>
        </w:tc>
        <w:tc>
          <w:tcPr>
            <w:tcW w:w="1275"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2026 год</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2027 год</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2028 год</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2029 год</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2030 год</w:t>
            </w: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971243" w:rsidRPr="00971243" w:rsidRDefault="00971243" w:rsidP="00971243">
            <w:pPr>
              <w:contextualSpacing/>
              <w:rPr>
                <w:rFonts w:ascii="Liberation Serif" w:eastAsiaTheme="minorHAnsi" w:hAnsi="Liberation Serif" w:cs="Liberation Serif"/>
                <w:bCs/>
                <w:lang w:eastAsia="en-US"/>
              </w:rPr>
            </w:pPr>
          </w:p>
        </w:tc>
      </w:tr>
    </w:tbl>
    <w:p w:rsidR="00971243" w:rsidRPr="00971243" w:rsidRDefault="00971243" w:rsidP="00971243">
      <w:pPr>
        <w:contextualSpacing/>
        <w:rPr>
          <w:rFonts w:ascii="Liberation Serif" w:eastAsiaTheme="minorHAnsi" w:hAnsi="Liberation Serif" w:cs="Liberation Serif"/>
          <w:sz w:val="2"/>
          <w:szCs w:val="2"/>
          <w:lang w:eastAsia="en-US"/>
        </w:rPr>
      </w:pPr>
    </w:p>
    <w:tbl>
      <w:tblPr>
        <w:tblW w:w="14454" w:type="dxa"/>
        <w:tblCellMar>
          <w:left w:w="28" w:type="dxa"/>
          <w:right w:w="28" w:type="dxa"/>
        </w:tblCellMar>
        <w:tblLook w:val="04A0" w:firstRow="1" w:lastRow="0" w:firstColumn="1" w:lastColumn="0" w:noHBand="0" w:noVBand="1"/>
      </w:tblPr>
      <w:tblGrid>
        <w:gridCol w:w="716"/>
        <w:gridCol w:w="3532"/>
        <w:gridCol w:w="1301"/>
        <w:gridCol w:w="1250"/>
        <w:gridCol w:w="1134"/>
        <w:gridCol w:w="1134"/>
        <w:gridCol w:w="1134"/>
        <w:gridCol w:w="1134"/>
        <w:gridCol w:w="3119"/>
      </w:tblGrid>
      <w:tr w:rsidR="00971243" w:rsidRPr="00971243" w:rsidTr="001B6B41">
        <w:trPr>
          <w:cantSplit/>
          <w:trHeight w:val="255"/>
          <w:tblHeader/>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3</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7</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8</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9</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1. Развитие местного самоуправления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1. Осуществление полномочий администрации городского округа Верхняя Пышма</w:t>
            </w:r>
          </w:p>
        </w:tc>
      </w:tr>
      <w:tr w:rsidR="00971243" w:rsidRPr="00971243" w:rsidTr="001B6B41">
        <w:trPr>
          <w:cantSplit/>
          <w:trHeight w:val="126"/>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1.1. Решение вопросов, возложенных на органы местного самоуправления</w:t>
            </w:r>
          </w:p>
        </w:tc>
      </w:tr>
      <w:tr w:rsidR="00971243" w:rsidRPr="00971243" w:rsidTr="001B6B41">
        <w:trPr>
          <w:cantSplit/>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1.1.1. Количество проведенных по заказу органов местного самоуправления социологических исследований в масштабе городского округа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Протоколы заседаний рабочей группы по организации и проведению общественных онлайн-голосований</w:t>
            </w:r>
          </w:p>
        </w:tc>
      </w:tr>
      <w:tr w:rsidR="00971243" w:rsidRPr="00971243" w:rsidTr="001B6B41">
        <w:trPr>
          <w:cantSplit/>
          <w:trHeight w:val="1949"/>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1.1.2. Удовлетворенность населения результатами деятельности органов местного самоуправления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Указ Президента РФ от 28.04.2008 №607 «Об оценке эффективности деятельности органов местного самоуправления городских округов и муниципальных районов»</w:t>
            </w:r>
          </w:p>
        </w:tc>
      </w:tr>
      <w:tr w:rsidR="00971243" w:rsidRPr="00971243" w:rsidTr="001B6B41">
        <w:trPr>
          <w:cantSplit/>
          <w:trHeight w:val="125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6</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1.1.3. Удовлетворенность населения информационной открытостью органов местного самоуправления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Протоколы заседаний рабочей группы по организации и проведению общественных онлайн-голосований</w:t>
            </w:r>
          </w:p>
        </w:tc>
      </w:tr>
      <w:tr w:rsidR="00971243" w:rsidRPr="00971243" w:rsidTr="001B6B41">
        <w:trPr>
          <w:cantSplit/>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1.1.4.</w:t>
            </w:r>
            <w:r w:rsidRPr="00971243">
              <w:rPr>
                <w:rFonts w:ascii="Liberation Serif" w:eastAsiaTheme="minorHAnsi" w:hAnsi="Liberation Serif" w:cs="Liberation Serif"/>
                <w:lang w:eastAsia="en-US"/>
              </w:rPr>
              <w:br/>
              <w:t>Доля взрослого населения, получающего объективную информацию о деятельности органов местного самоуправления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Протоколы заседаний рабочей группы по организации и проведению общественных онлайн-голосований</w:t>
            </w:r>
          </w:p>
        </w:tc>
      </w:tr>
      <w:tr w:rsidR="00971243" w:rsidRPr="00971243" w:rsidTr="001B6B41">
        <w:trPr>
          <w:cantSplit/>
          <w:trHeight w:val="1311"/>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1.1.5.</w:t>
            </w:r>
            <w:r w:rsidRPr="00971243">
              <w:rPr>
                <w:rFonts w:ascii="Liberation Serif" w:eastAsiaTheme="minorHAnsi" w:hAnsi="Liberation Serif" w:cs="Liberation Serif"/>
                <w:lang w:eastAsia="en-US"/>
              </w:rPr>
              <w:br/>
              <w:t>Доля взрослого населения, пользующегося каналами обратной связи с органами местного самоуправления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Протоколы заседаний рабочей группы по организации и проведению общественных онлайн-голосований</w:t>
            </w:r>
          </w:p>
        </w:tc>
      </w:tr>
      <w:tr w:rsidR="00971243" w:rsidRPr="00971243" w:rsidTr="001B6B41">
        <w:trPr>
          <w:cantSplit/>
          <w:trHeight w:val="2196"/>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1.1.6. Количество получателей субсидии на поддержку садоводческих и/или огороднических некоммерческих товариществ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971243" w:rsidRPr="00971243" w:rsidTr="001B6B41">
        <w:trPr>
          <w:cantSplit/>
          <w:trHeight w:val="2389"/>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1.1.7. Организация и ведение учета захоронений</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989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989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989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989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989</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Распоряжение администрации городского округа Верхняя Пышма «Об утверждении муниципального задания МБУ «Специализированная похоронная служба городского округа Верхняя Пышма»</w:t>
            </w:r>
          </w:p>
        </w:tc>
      </w:tr>
      <w:tr w:rsidR="00971243" w:rsidRPr="00971243" w:rsidTr="001B6B41">
        <w:trPr>
          <w:cantSplit/>
          <w:trHeight w:val="2389"/>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1.1.8. Соблюдение сроков выполняемых работ по организации и содержанию мест захоронения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Распоряжение администрации городского округа Верхняя Пышма «Об утверждении муниципального задания МБУ «Специализированная похоронная служба городского округа Верхняя Пышма»</w:t>
            </w:r>
          </w:p>
        </w:tc>
      </w:tr>
      <w:tr w:rsidR="00971243" w:rsidRPr="00971243" w:rsidTr="001B6B41">
        <w:trPr>
          <w:cantSplit/>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1.1.9. </w:t>
            </w:r>
            <w:r w:rsidRPr="00971243">
              <w:rPr>
                <w:rFonts w:ascii="Liberation Serif" w:eastAsiaTheme="minorHAnsi" w:hAnsi="Liberation Serif" w:cs="Liberation Serif"/>
                <w:lang w:eastAsia="en-US"/>
              </w:rPr>
              <w:br/>
              <w:t>Доля освоенных средств, выделенных на осуществление государственных полномочий Свердловской области из областного бюджета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Отчет об исполнении бюджета городского округа Верхняя Пышма</w:t>
            </w:r>
          </w:p>
        </w:tc>
      </w:tr>
      <w:tr w:rsidR="00971243" w:rsidRPr="00971243" w:rsidTr="001B6B41">
        <w:trPr>
          <w:cantSplit/>
          <w:trHeight w:val="3083"/>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1.1.10. 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администрации городского округа Верхняя Пышма от 28.12.2024 № 1741 «Об утверждении комплексной программы «Укрепление межнационального и межконфессионального согласия в городском округе Верхняя Пышма на 2025-2027 годы»</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2. Информационное общество в городском округе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2. Обеспечение возможности получения доступной и качественной информации в городском округе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2.1. Обеспечение доступности для населения городского округа Верхняя Пышма актуальной информации о событиях в регионе</w:t>
            </w:r>
          </w:p>
        </w:tc>
      </w:tr>
      <w:tr w:rsidR="00971243" w:rsidRPr="00971243" w:rsidTr="001B6B41">
        <w:trPr>
          <w:cantSplit/>
          <w:trHeight w:val="198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17</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2.1.1. Количество печатных страниц («Красное знамя»)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381</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71243" w:rsidRPr="00971243" w:rsidTr="001B6B41">
        <w:trPr>
          <w:cantSplit/>
          <w:trHeight w:val="1807"/>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2.1.2.</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Тираж выпуска («Красное знамя»)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16000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71243" w:rsidRPr="00971243" w:rsidTr="001B6B41">
        <w:trPr>
          <w:cantSplit/>
          <w:trHeight w:val="1849"/>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2.1.3. Количество печатных страниц («Муниципальный вестник»)</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71243" w:rsidRPr="00971243" w:rsidTr="001B6B41">
        <w:trPr>
          <w:cantSplit/>
          <w:trHeight w:val="1979"/>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2.1.4.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Тираж выпуска («Муниципальный вестник»)</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71243" w:rsidRPr="00971243" w:rsidTr="001B6B41">
        <w:trPr>
          <w:cantSplit/>
          <w:trHeight w:val="1866"/>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2.1.5. Размещение нормативно-правовых актов на информационном портале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Мегабайт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71243" w:rsidRPr="00971243" w:rsidTr="001B6B41">
        <w:trPr>
          <w:cantSplit/>
          <w:trHeight w:val="168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22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2.1.6. Размещение информации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Распоряжение администрации городского округа Верхняя Пышма «Об утверждении муниципального задания МАУ «Редакция газеты «Красное знамя» </w:t>
            </w:r>
          </w:p>
        </w:tc>
      </w:tr>
      <w:tr w:rsidR="00971243" w:rsidRPr="00971243" w:rsidTr="001B6B41">
        <w:trPr>
          <w:cantSplit/>
          <w:trHeight w:val="1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23</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2.1.7. Количество полученных статистических публикаций от Управления Федеральной службы государственной статистики по Свердловской области и Курганской области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Контракт об оказании информационных услуг, заключенный на текущий финансовый год</w:t>
            </w:r>
          </w:p>
        </w:tc>
      </w:tr>
      <w:tr w:rsidR="00971243" w:rsidRPr="00971243" w:rsidTr="001B6B41">
        <w:trPr>
          <w:cantSplit/>
          <w:trHeight w:val="204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2.1.8. Количество полученных статистических работ от Управления Федеральной службы государственной статистики по Свердловской области и Курганской области по заказу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128</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133</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Контракт об оказании информационных услуг, заключенный на текущий финансовый год</w:t>
            </w:r>
          </w:p>
        </w:tc>
      </w:tr>
      <w:tr w:rsidR="00971243" w:rsidRPr="00971243" w:rsidTr="001B6B41">
        <w:trPr>
          <w:cantSplit/>
          <w:trHeight w:val="1118"/>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2.1.9. Количество муниципальных учреждений, укрепивших материально-техническую базу</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Распоряжение администрации городского округа о выделении субсидии на иные цели учреждению</w:t>
            </w:r>
          </w:p>
        </w:tc>
      </w:tr>
      <w:tr w:rsidR="00971243" w:rsidRPr="00971243" w:rsidTr="001B6B41">
        <w:trPr>
          <w:cantSplit/>
          <w:trHeight w:val="1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26</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2.1.10.</w:t>
            </w:r>
            <w:r w:rsidRPr="00971243">
              <w:rPr>
                <w:rFonts w:ascii="Liberation Serif" w:eastAsiaTheme="minorHAnsi" w:hAnsi="Liberation Serif" w:cs="Liberation Serif"/>
                <w:lang w:eastAsia="en-US"/>
              </w:rPr>
              <w:br/>
              <w:t xml:space="preserve">Сбор, выверка, обработка, ввод данных в автоматизированную систему </w:t>
            </w:r>
            <w:proofErr w:type="spellStart"/>
            <w:r w:rsidRPr="00971243">
              <w:rPr>
                <w:rFonts w:ascii="Liberation Serif" w:eastAsiaTheme="minorHAnsi" w:hAnsi="Liberation Serif" w:cs="Liberation Serif"/>
                <w:lang w:eastAsia="en-US"/>
              </w:rPr>
              <w:t>похозяйственного</w:t>
            </w:r>
            <w:proofErr w:type="spellEnd"/>
            <w:r w:rsidRPr="00971243">
              <w:rPr>
                <w:rFonts w:ascii="Liberation Serif" w:eastAsiaTheme="minorHAnsi" w:hAnsi="Liberation Serif" w:cs="Liberation Serif"/>
                <w:lang w:eastAsia="en-US"/>
              </w:rPr>
              <w:t xml:space="preserve"> учета частных домохозяйств, расположенных на территории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Данные ГИС ЖКХ</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27</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3. Поддержка и развитие субъектов малого и среднего предпринимательства в городском округе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28</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3. Развитие малого и среднего предпринимательства в городском округе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29</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3.1. Реализация гибкой системы поддержки предпринимательства</w:t>
            </w:r>
          </w:p>
        </w:tc>
      </w:tr>
      <w:tr w:rsidR="00971243" w:rsidRPr="00971243" w:rsidTr="001B6B41">
        <w:trPr>
          <w:cantSplit/>
          <w:trHeight w:val="382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3.1.1. </w:t>
            </w:r>
            <w:r w:rsidRPr="00971243">
              <w:rPr>
                <w:rFonts w:ascii="Liberation Serif" w:eastAsiaTheme="minorHAnsi" w:hAnsi="Liberation Serif" w:cs="Liberation Serif"/>
                <w:lang w:eastAsia="en-US"/>
              </w:rPr>
              <w:br/>
              <w:t>Число субъектов малого и среднего предпринимательства в расчете на 10 тыс. человек</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1621,8</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1623,9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1650,5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1675,2</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Реестр субъектов малого и среднего предпринимательства, расположенный на официальном сайте Федеральной налоговой </w:t>
            </w:r>
            <w:proofErr w:type="gramStart"/>
            <w:r w:rsidRPr="00971243">
              <w:rPr>
                <w:rFonts w:ascii="Liberation Serif" w:eastAsiaTheme="minorHAnsi" w:hAnsi="Liberation Serif" w:cs="Liberation Serif"/>
                <w:lang w:eastAsia="en-US"/>
              </w:rPr>
              <w:t>службы;</w:t>
            </w:r>
            <w:r w:rsidRPr="00971243">
              <w:rPr>
                <w:rFonts w:ascii="Liberation Serif" w:eastAsiaTheme="minorHAnsi" w:hAnsi="Liberation Serif" w:cs="Liberation Serif"/>
                <w:lang w:eastAsia="en-US"/>
              </w:rPr>
              <w:br/>
              <w:t>Соглашение</w:t>
            </w:r>
            <w:proofErr w:type="gramEnd"/>
            <w:r w:rsidRPr="00971243">
              <w:rPr>
                <w:rFonts w:ascii="Liberation Serif" w:eastAsiaTheme="minorHAnsi" w:hAnsi="Liberation Serif" w:cs="Liberation Serif"/>
                <w:lang w:eastAsia="en-US"/>
              </w:rPr>
              <w:t xml:space="preserve"> о предоставлении субсидии из бюджета городского округа Верхняя Пышма </w:t>
            </w:r>
            <w:proofErr w:type="spellStart"/>
            <w:r w:rsidRPr="00971243">
              <w:rPr>
                <w:rFonts w:ascii="Liberation Serif" w:eastAsiaTheme="minorHAnsi" w:hAnsi="Liberation Serif" w:cs="Liberation Serif"/>
                <w:lang w:eastAsia="en-US"/>
              </w:rPr>
              <w:t>Верхнепышминскому</w:t>
            </w:r>
            <w:proofErr w:type="spellEnd"/>
            <w:r w:rsidRPr="00971243">
              <w:rPr>
                <w:rFonts w:ascii="Liberation Serif" w:eastAsiaTheme="minorHAnsi" w:hAnsi="Liberation Serif" w:cs="Liberation Serif"/>
                <w:lang w:eastAsia="en-US"/>
              </w:rPr>
              <w:t xml:space="preserve"> фонду поддержки предпринимательства</w:t>
            </w:r>
          </w:p>
        </w:tc>
      </w:tr>
      <w:tr w:rsidR="00971243" w:rsidRPr="00971243" w:rsidTr="001B6B41">
        <w:trPr>
          <w:cantSplit/>
          <w:trHeight w:val="177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3.1.2.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субъектов малого и среднего предпринимательства, воспользовавшихся мерами поддержки, от общего числа субъектов малого и среднего предпринимательства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Соглашение о предоставлении субсидии из бюджета городского округа Верхняя Пышма </w:t>
            </w:r>
            <w:proofErr w:type="spellStart"/>
            <w:r w:rsidRPr="00971243">
              <w:rPr>
                <w:rFonts w:ascii="Liberation Serif" w:eastAsiaTheme="minorHAnsi" w:hAnsi="Liberation Serif" w:cs="Liberation Serif"/>
                <w:lang w:eastAsia="en-US"/>
              </w:rPr>
              <w:t>Верхнепышминскому</w:t>
            </w:r>
            <w:proofErr w:type="spellEnd"/>
            <w:r w:rsidRPr="00971243">
              <w:rPr>
                <w:rFonts w:ascii="Liberation Serif" w:eastAsiaTheme="minorHAnsi" w:hAnsi="Liberation Serif" w:cs="Liberation Serif"/>
                <w:lang w:eastAsia="en-US"/>
              </w:rPr>
              <w:t xml:space="preserve"> фонду поддержки предпринимательства</w:t>
            </w:r>
          </w:p>
        </w:tc>
      </w:tr>
      <w:tr w:rsidR="00971243" w:rsidRPr="00971243" w:rsidTr="001B6B41">
        <w:trPr>
          <w:cantSplit/>
          <w:trHeight w:val="204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3.1.3. Количество участников мероприятий, направленных на развитие молодежного предпринимательства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человек</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320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340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Соглашение о предоставлении субсидии из бюджета городского округа Верхняя Пышма </w:t>
            </w:r>
            <w:proofErr w:type="spellStart"/>
            <w:r w:rsidRPr="00971243">
              <w:rPr>
                <w:rFonts w:ascii="Liberation Serif" w:eastAsiaTheme="minorHAnsi" w:hAnsi="Liberation Serif" w:cs="Liberation Serif"/>
                <w:lang w:eastAsia="en-US"/>
              </w:rPr>
              <w:t>Верхнепышминскому</w:t>
            </w:r>
            <w:proofErr w:type="spellEnd"/>
            <w:r w:rsidRPr="00971243">
              <w:rPr>
                <w:rFonts w:ascii="Liberation Serif" w:eastAsiaTheme="minorHAnsi" w:hAnsi="Liberation Serif" w:cs="Liberation Serif"/>
                <w:lang w:eastAsia="en-US"/>
              </w:rPr>
              <w:t xml:space="preserve"> фонду поддержки предпринимательства</w:t>
            </w:r>
          </w:p>
        </w:tc>
      </w:tr>
      <w:tr w:rsidR="00971243" w:rsidRPr="00971243" w:rsidTr="001B6B41">
        <w:trPr>
          <w:cantSplit/>
          <w:trHeight w:val="204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33</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3.1.4. Количество проведенных консультаций для субъектов малого и среднего предпринимательства, </w:t>
            </w:r>
            <w:proofErr w:type="spellStart"/>
            <w:r w:rsidRPr="00971243">
              <w:rPr>
                <w:rFonts w:ascii="Liberation Serif" w:eastAsiaTheme="minorHAnsi" w:hAnsi="Liberation Serif" w:cs="Liberation Serif"/>
                <w:lang w:eastAsia="en-US"/>
              </w:rPr>
              <w:t>самозанятых</w:t>
            </w:r>
            <w:proofErr w:type="spellEnd"/>
            <w:r w:rsidRPr="00971243">
              <w:rPr>
                <w:rFonts w:ascii="Liberation Serif" w:eastAsiaTheme="minorHAnsi" w:hAnsi="Liberation Serif" w:cs="Liberation Serif"/>
                <w:lang w:eastAsia="en-US"/>
              </w:rPr>
              <w:t>, безработных граждан и физических лиц в течение года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690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330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Соглашение о предоставлении субсидии из бюджета городского округа Верхняя Пышма </w:t>
            </w:r>
            <w:proofErr w:type="spellStart"/>
            <w:r w:rsidRPr="00971243">
              <w:rPr>
                <w:rFonts w:ascii="Liberation Serif" w:eastAsiaTheme="minorHAnsi" w:hAnsi="Liberation Serif" w:cs="Liberation Serif"/>
                <w:lang w:eastAsia="en-US"/>
              </w:rPr>
              <w:t>Верхнепышминскому</w:t>
            </w:r>
            <w:proofErr w:type="spellEnd"/>
            <w:r w:rsidRPr="00971243">
              <w:rPr>
                <w:rFonts w:ascii="Liberation Serif" w:eastAsiaTheme="minorHAnsi" w:hAnsi="Liberation Serif" w:cs="Liberation Serif"/>
                <w:lang w:eastAsia="en-US"/>
              </w:rPr>
              <w:t xml:space="preserve"> фонду поддержки предпринимательства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34</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xml:space="preserve">Задача 3.2. Содействие в обеспечении занятости и </w:t>
            </w:r>
            <w:proofErr w:type="spellStart"/>
            <w:r w:rsidRPr="00971243">
              <w:rPr>
                <w:rFonts w:ascii="Liberation Serif" w:eastAsiaTheme="minorHAnsi" w:hAnsi="Liberation Serif" w:cs="Liberation Serif"/>
                <w:color w:val="000000"/>
                <w:lang w:eastAsia="en-US"/>
              </w:rPr>
              <w:t>самозанятости</w:t>
            </w:r>
            <w:proofErr w:type="spellEnd"/>
            <w:r w:rsidRPr="00971243">
              <w:rPr>
                <w:rFonts w:ascii="Liberation Serif" w:eastAsiaTheme="minorHAnsi" w:hAnsi="Liberation Serif" w:cs="Liberation Serif"/>
                <w:color w:val="000000"/>
                <w:lang w:eastAsia="en-US"/>
              </w:rPr>
              <w:t xml:space="preserve"> населения городского округа</w:t>
            </w:r>
          </w:p>
        </w:tc>
      </w:tr>
      <w:tr w:rsidR="00971243" w:rsidRPr="00971243" w:rsidTr="001B6B41">
        <w:trPr>
          <w:cantSplit/>
          <w:trHeight w:val="127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3.2.1. Количество </w:t>
            </w:r>
            <w:proofErr w:type="spellStart"/>
            <w:r w:rsidRPr="00971243">
              <w:rPr>
                <w:rFonts w:ascii="Liberation Serif" w:eastAsiaTheme="minorHAnsi" w:hAnsi="Liberation Serif" w:cs="Liberation Serif"/>
                <w:lang w:eastAsia="en-US"/>
              </w:rPr>
              <w:t>самозанятых</w:t>
            </w:r>
            <w:proofErr w:type="spellEnd"/>
            <w:r w:rsidRPr="00971243">
              <w:rPr>
                <w:rFonts w:ascii="Liberation Serif" w:eastAsiaTheme="minorHAnsi" w:hAnsi="Liberation Serif" w:cs="Liberation Serif"/>
                <w:lang w:eastAsia="en-US"/>
              </w:rPr>
              <w:t xml:space="preserve"> граждан, зафиксировавших свой статус, с учетом введения налогового режима для </w:t>
            </w:r>
            <w:proofErr w:type="spellStart"/>
            <w:r w:rsidRPr="00971243">
              <w:rPr>
                <w:rFonts w:ascii="Liberation Serif" w:eastAsiaTheme="minorHAnsi" w:hAnsi="Liberation Serif" w:cs="Liberation Serif"/>
                <w:lang w:eastAsia="en-US"/>
              </w:rPr>
              <w:t>самозанятых</w:t>
            </w:r>
            <w:proofErr w:type="spellEnd"/>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человек</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10634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11490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11491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11492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11493</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Письмо Министерства инвестиций и развития Свердловской области</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3.3. Обеспечение эффективного функционирование Центра поддержки малого предпринимательства путем оказания организации, образующей инфраструктуру поддержки субъектов малого и среднего предпринимательства на территории городского округа Верхняя Пышма, имущественной поддержки в форме муниципальной преференции</w:t>
            </w:r>
          </w:p>
        </w:tc>
      </w:tr>
      <w:tr w:rsidR="00971243" w:rsidRPr="00971243" w:rsidTr="001B6B41">
        <w:trPr>
          <w:cantSplit/>
          <w:trHeight w:val="1779"/>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37</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3.3.1. Количество субъектов малого предпринимательства, размещенных в Центре поддержки малого предпринимательства </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Соглашение о предоставлении субсидии из бюджета городского округа Верхняя Пышма </w:t>
            </w:r>
            <w:proofErr w:type="spellStart"/>
            <w:r w:rsidRPr="00971243">
              <w:rPr>
                <w:rFonts w:ascii="Liberation Serif" w:eastAsiaTheme="minorHAnsi" w:hAnsi="Liberation Serif" w:cs="Liberation Serif"/>
                <w:lang w:eastAsia="en-US"/>
              </w:rPr>
              <w:t>Верхнепышминскому</w:t>
            </w:r>
            <w:proofErr w:type="spellEnd"/>
            <w:r w:rsidRPr="00971243">
              <w:rPr>
                <w:rFonts w:ascii="Liberation Serif" w:eastAsiaTheme="minorHAnsi" w:hAnsi="Liberation Serif" w:cs="Liberation Serif"/>
                <w:lang w:eastAsia="en-US"/>
              </w:rPr>
              <w:t xml:space="preserve"> фонду поддержки предпринимательства</w:t>
            </w:r>
          </w:p>
        </w:tc>
      </w:tr>
      <w:tr w:rsidR="00971243" w:rsidRPr="00971243" w:rsidTr="001B6B41">
        <w:trPr>
          <w:cantSplit/>
          <w:trHeight w:val="204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3.3.2.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Общее количество вновь созданных рабочих мест субъектами малого предпринимательства за счет размещения в Центре поддержки малого предпринимательства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Соглашение о предоставлении субсидии из бюджета городского округа Верхняя Пышма </w:t>
            </w:r>
            <w:proofErr w:type="spellStart"/>
            <w:r w:rsidRPr="00971243">
              <w:rPr>
                <w:rFonts w:ascii="Liberation Serif" w:eastAsiaTheme="minorHAnsi" w:hAnsi="Liberation Serif" w:cs="Liberation Serif"/>
                <w:lang w:eastAsia="en-US"/>
              </w:rPr>
              <w:t>Верхнепышминскому</w:t>
            </w:r>
            <w:proofErr w:type="spellEnd"/>
            <w:r w:rsidRPr="00971243">
              <w:rPr>
                <w:rFonts w:ascii="Liberation Serif" w:eastAsiaTheme="minorHAnsi" w:hAnsi="Liberation Serif" w:cs="Liberation Serif"/>
                <w:lang w:eastAsia="en-US"/>
              </w:rPr>
              <w:t xml:space="preserve"> фонду поддержки предпринимательства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39</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3.4. Обеспечение своевременного создания, актуализации и достоверности информации, отражающей состояние инвестиционной деятельности на территории городского округа Верхняя Пышма</w:t>
            </w:r>
          </w:p>
        </w:tc>
      </w:tr>
      <w:tr w:rsidR="00971243" w:rsidRPr="00971243" w:rsidTr="001B6B41">
        <w:trPr>
          <w:cantSplit/>
          <w:trHeight w:val="763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40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3.4.1. 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 направленного на улучшение инвестиционного климата (Версия 3.0), утвержденного Губернатором Свердловской области 27.11.2024 № 01-01-40/80</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Стандарт деятельности органов местного самоуправления муниципальных образований, расположенных на территории Свердловской области, по улучшению инвестиционного климата в муниципальных образованиях, расположенных на территории Свердловской области (Версия 3.0.), утвержденный Губернатором Свердловской области 27.11.2024 № 01-01-40/80; </w:t>
            </w:r>
            <w:r w:rsidRPr="00971243">
              <w:rPr>
                <w:rFonts w:ascii="Liberation Serif" w:eastAsiaTheme="minorHAnsi" w:hAnsi="Liberation Serif" w:cs="Liberation Serif"/>
                <w:lang w:eastAsia="en-US"/>
              </w:rPr>
              <w:br/>
              <w:t>Приказ Министерства инвестиций и развития Свердловской области от 24.04.2025 № 60 «О рейтинге муниципальных образований, расположенных на территории Свердловской области, по уровню содействия развитию конкуренции и обеспечения условий для благоприятного инвестиционного климата»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41</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4. Развитие архивного дела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42</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4.1. Удовлетворение потребностей пользователей в архивной информации</w:t>
            </w:r>
          </w:p>
        </w:tc>
      </w:tr>
      <w:tr w:rsidR="00971243" w:rsidRPr="00971243" w:rsidTr="001B6B41">
        <w:trPr>
          <w:cantSplit/>
          <w:trHeight w:val="6216"/>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44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4.1.1.</w:t>
            </w:r>
            <w:r w:rsidRPr="00971243">
              <w:rPr>
                <w:rFonts w:ascii="Liberation Serif" w:eastAsiaTheme="minorHAnsi" w:hAnsi="Liberation Serif" w:cs="Liberation Serif"/>
                <w:lang w:eastAsia="en-US"/>
              </w:rPr>
              <w:b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 сведения о предоставлении государственных (муниципальных) услуг (ф. № 1-ГМУ)</w:t>
            </w:r>
          </w:p>
        </w:tc>
      </w:tr>
      <w:tr w:rsidR="00971243" w:rsidRPr="00971243" w:rsidTr="001B6B41">
        <w:trPr>
          <w:cantSplit/>
          <w:trHeight w:val="1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4.1.2. Количество архивных документов, включая фонды аудио- и </w:t>
            </w:r>
            <w:proofErr w:type="gramStart"/>
            <w:r w:rsidRPr="00971243">
              <w:rPr>
                <w:rFonts w:ascii="Liberation Serif" w:eastAsiaTheme="minorHAnsi" w:hAnsi="Liberation Serif" w:cs="Liberation Serif"/>
                <w:lang w:eastAsia="en-US"/>
              </w:rPr>
              <w:t>видео-архивов</w:t>
            </w:r>
            <w:proofErr w:type="gramEnd"/>
            <w:r w:rsidRPr="00971243">
              <w:rPr>
                <w:rFonts w:ascii="Liberation Serif" w:eastAsiaTheme="minorHAnsi" w:hAnsi="Liberation Serif" w:cs="Liberation Serif"/>
                <w:lang w:eastAsia="en-US"/>
              </w:rPr>
              <w:t>, переведенных в электронную форму, от общего количества архивных документов, находящихся на хранении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тысяча листов</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27</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32</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Годовая статистическая форма №1 «Показатели основных направлений и результатов деятельности» архива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46</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4.2. Формирование полноценного архивного фонда и создание безопасных условий хранения архивных документов</w:t>
            </w:r>
          </w:p>
        </w:tc>
      </w:tr>
      <w:tr w:rsidR="00971243" w:rsidRPr="00971243" w:rsidTr="001B6B41">
        <w:trPr>
          <w:cantSplit/>
          <w:trHeight w:val="1378"/>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47</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4.2.1. Количество документов муниципального архивного фонда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 хранения</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27000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28500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31500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33000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паспорт архива по состоянию на 1 </w:t>
            </w:r>
            <w:proofErr w:type="gramStart"/>
            <w:r w:rsidRPr="00971243">
              <w:rPr>
                <w:rFonts w:ascii="Liberation Serif" w:eastAsiaTheme="minorHAnsi" w:hAnsi="Liberation Serif" w:cs="Liberation Serif"/>
                <w:lang w:eastAsia="en-US"/>
              </w:rPr>
              <w:t>января;</w:t>
            </w:r>
            <w:r w:rsidRPr="00971243">
              <w:rPr>
                <w:rFonts w:ascii="Liberation Serif" w:eastAsiaTheme="minorHAnsi" w:hAnsi="Liberation Serif" w:cs="Liberation Serif"/>
                <w:lang w:eastAsia="en-US"/>
              </w:rPr>
              <w:br/>
              <w:t>сведения</w:t>
            </w:r>
            <w:proofErr w:type="gramEnd"/>
            <w:r w:rsidRPr="00971243">
              <w:rPr>
                <w:rFonts w:ascii="Liberation Serif" w:eastAsiaTheme="minorHAnsi" w:hAnsi="Liberation Serif" w:cs="Liberation Serif"/>
                <w:lang w:eastAsia="en-US"/>
              </w:rPr>
              <w:t xml:space="preserve"> об изменениях в составе и объеме фондов по состоянию на 1 января</w:t>
            </w:r>
          </w:p>
        </w:tc>
      </w:tr>
      <w:tr w:rsidR="00971243" w:rsidRPr="00971243" w:rsidTr="001B6B41">
        <w:trPr>
          <w:cantSplit/>
          <w:trHeight w:val="1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4.2.2. </w:t>
            </w:r>
            <w:r w:rsidRPr="00971243">
              <w:rPr>
                <w:rFonts w:ascii="Liberation Serif" w:eastAsiaTheme="minorHAnsi" w:hAnsi="Liberation Serif" w:cs="Liberation Serif"/>
                <w:lang w:eastAsia="en-US"/>
              </w:rPr>
              <w:b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пункт 2,11,13,1 </w:t>
            </w:r>
            <w:proofErr w:type="gramStart"/>
            <w:r w:rsidRPr="00971243">
              <w:rPr>
                <w:rFonts w:ascii="Liberation Serif" w:eastAsiaTheme="minorHAnsi" w:hAnsi="Liberation Serif" w:cs="Liberation Serif"/>
                <w:lang w:eastAsia="en-US"/>
              </w:rPr>
              <w:t>Правил;</w:t>
            </w:r>
            <w:r w:rsidRPr="00971243">
              <w:rPr>
                <w:rFonts w:ascii="Liberation Serif" w:eastAsiaTheme="minorHAnsi" w:hAnsi="Liberation Serif" w:cs="Liberation Serif"/>
                <w:lang w:eastAsia="en-US"/>
              </w:rPr>
              <w:br/>
              <w:t>показатели</w:t>
            </w:r>
            <w:proofErr w:type="gramEnd"/>
            <w:r w:rsidRPr="00971243">
              <w:rPr>
                <w:rFonts w:ascii="Liberation Serif" w:eastAsiaTheme="minorHAnsi" w:hAnsi="Liberation Serif" w:cs="Liberation Serif"/>
                <w:lang w:eastAsia="en-US"/>
              </w:rPr>
              <w:t xml:space="preserve"> основных направлений результатов деятельности (ф. № 1 (годовая)</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49</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971243" w:rsidRPr="00971243" w:rsidTr="001B6B41">
        <w:trPr>
          <w:cantSplit/>
          <w:trHeight w:val="3083"/>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4.3.1. 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Сведения о состоянии хранения документов в организациях-источниках комплектования государственных, районных, городских архивов по состоянию на 01 </w:t>
            </w:r>
            <w:proofErr w:type="gramStart"/>
            <w:r w:rsidRPr="00971243">
              <w:rPr>
                <w:rFonts w:ascii="Liberation Serif" w:eastAsiaTheme="minorHAnsi" w:hAnsi="Liberation Serif" w:cs="Liberation Serif"/>
                <w:lang w:eastAsia="en-US"/>
              </w:rPr>
              <w:t>декабря;</w:t>
            </w:r>
            <w:r w:rsidRPr="00971243">
              <w:rPr>
                <w:rFonts w:ascii="Liberation Serif" w:eastAsiaTheme="minorHAnsi" w:hAnsi="Liberation Serif" w:cs="Liberation Serif"/>
                <w:lang w:eastAsia="en-US"/>
              </w:rPr>
              <w:br/>
              <w:t>сводный</w:t>
            </w:r>
            <w:proofErr w:type="gramEnd"/>
            <w:r w:rsidRPr="00971243">
              <w:rPr>
                <w:rFonts w:ascii="Liberation Serif" w:eastAsiaTheme="minorHAnsi" w:hAnsi="Liberation Serif" w:cs="Liberation Serif"/>
                <w:lang w:eastAsia="en-US"/>
              </w:rPr>
              <w:t xml:space="preserve"> паспорт архивов организаций – источников комплектования по состоянию на 1 декабря</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51</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5. Развитие градостроительной деятельности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52</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5. Создание условий для обеспечения градостроительной деятельности</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53</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971243" w:rsidRPr="00971243" w:rsidTr="001B6B41">
        <w:trPr>
          <w:cantSplit/>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54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5.2.3.</w:t>
            </w:r>
            <w:r w:rsidRPr="00971243">
              <w:rPr>
                <w:rFonts w:ascii="Liberation Serif" w:eastAsiaTheme="minorHAnsi" w:hAnsi="Liberation Serif" w:cs="Liberation Serif"/>
                <w:lang w:eastAsia="en-US"/>
              </w:rPr>
              <w:br/>
              <w:t>Доля населенных пунктов, сведения о местоположении границ которых внесены в Единый государственный реестр недвижимости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Данные Управления архитектуры и градостроительства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55</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6. Комплексное развитие сельских территорий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56</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57</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xml:space="preserve">Задача 6.1. Улучшение жилищных условий граждан, проживающих на сельских территориях </w:t>
            </w:r>
          </w:p>
        </w:tc>
      </w:tr>
      <w:tr w:rsidR="00971243" w:rsidRPr="00971243" w:rsidTr="001B6B41">
        <w:trPr>
          <w:cantSplit/>
          <w:trHeight w:val="2233"/>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6.1.1. Количество семей, нуждающихся в улучшении жилищных условий</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Правительства Свердловской области от 08.09.2021 № 582-ПП «Об утверждении государственной программы «Комплексное развитие сельских территорий Свердловской области»</w:t>
            </w:r>
          </w:p>
        </w:tc>
      </w:tr>
      <w:tr w:rsidR="00971243" w:rsidRPr="00971243" w:rsidTr="001B6B41">
        <w:trPr>
          <w:cantSplit/>
          <w:trHeight w:val="2252"/>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59</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6.1.2.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Объем ввода (приобретения) жилья для граждан, проживающих на сельских территориях</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кв. метр</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Правительства Свердловской области от 08.09.2021 № 582-ПП «Об утверждении государственной программы «Комплексное развитие сельских территорий Свердловской области»</w:t>
            </w:r>
          </w:p>
        </w:tc>
      </w:tr>
      <w:tr w:rsidR="00971243" w:rsidRPr="00971243" w:rsidTr="001B6B41">
        <w:trPr>
          <w:cantSplit/>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6.1.3. Количество реализованных проектов по благоустройству сельских территорий</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Форма государственной статистической отчетности 1-КХ</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61</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lastRenderedPageBreak/>
              <w:t>63</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7.1. Обеспечение населения сельских населенных пунктов городского округа питьевой водой стандартного качества из источников нецентрализованного водоснабжения</w:t>
            </w:r>
          </w:p>
        </w:tc>
      </w:tr>
      <w:tr w:rsidR="00971243" w:rsidRPr="00971243" w:rsidTr="001B6B41">
        <w:trPr>
          <w:cantSplit/>
          <w:trHeight w:val="204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7.1.1. 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Программа мониторинга качества вод источников нецентрализованного водоснабжения в населенных пунктах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65</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7.2.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971243" w:rsidRPr="00971243" w:rsidTr="001B6B41">
        <w:trPr>
          <w:cantSplit/>
          <w:trHeight w:val="1741"/>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66</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7.2.1. Количество особо охраняемых природных территорий местного значения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Закон Свердловской области от 21.11.2005 № 105-ОЗ «Об особо охраняемых природных территориях областного и местного значения в Свердловской области»</w:t>
            </w:r>
          </w:p>
        </w:tc>
      </w:tr>
      <w:tr w:rsidR="00971243" w:rsidRPr="00971243" w:rsidTr="001B6B41">
        <w:trPr>
          <w:cantSplit/>
          <w:trHeight w:val="76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67</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7.2.2. Количество утилизированных опасных отходов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килограмм</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Договор на утилизацию опасных отходов</w:t>
            </w:r>
          </w:p>
        </w:tc>
      </w:tr>
      <w:tr w:rsidR="00971243" w:rsidRPr="00971243" w:rsidTr="001B6B41">
        <w:trPr>
          <w:cantSplit/>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7.2.3. Количество мероприятий по повышению экологической грамотности и культуры населения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Данные отдела городского хозяйства и охраны окружающей среды</w:t>
            </w:r>
          </w:p>
        </w:tc>
      </w:tr>
      <w:tr w:rsidR="00971243" w:rsidRPr="00971243" w:rsidTr="001B6B41">
        <w:trPr>
          <w:cantSplit/>
          <w:trHeight w:val="1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69</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7.2.4. Количество предупреждений о неблагоприятных метеорологических условиях, полученных и размещенных на официальном сайте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Данные ФГБУ «Уральское управление по гидрометеорологии и мониторингу окружающей среды»</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lastRenderedPageBreak/>
              <w:t>70</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7.3. Обеспечение безопасности гидротехнических сооружений путем приведения их к работоспособному техническому состоянию</w:t>
            </w:r>
          </w:p>
        </w:tc>
      </w:tr>
      <w:tr w:rsidR="00971243" w:rsidRPr="00971243" w:rsidTr="001B6B41">
        <w:trPr>
          <w:cantSplit/>
          <w:trHeight w:val="390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7.3.1.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реализованных мер по техническому обслуживанию, эксплуатационному контролю, мониторингу состояния и предотвращению аварий на гидротехнических сооружениях</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3727"/>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7.3.2.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366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73</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7.3.3. Количество гидротехнических сооружений, прошедших паспортизацию</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74</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7.4.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971243" w:rsidRPr="00971243" w:rsidTr="001B6B41">
        <w:trPr>
          <w:cantSplit/>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7.4.1. Количество вывезенных отходов с мест несанкционированного их размещения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куб. метр</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Договор на вывоз несанкционированных отходов</w:t>
            </w:r>
          </w:p>
        </w:tc>
      </w:tr>
      <w:tr w:rsidR="00971243" w:rsidRPr="00971243" w:rsidTr="001B6B41">
        <w:trPr>
          <w:cantSplit/>
          <w:trHeight w:val="260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76</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7.4.2. Выполнена рекультивация полигона твердых бытовых (коммунальных) и промышленных отходов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Соглашение о предоставлении субсидии из областного бюджета бюджету муниципального образования, расположенного на территории Свердловской области от 25.04.2025 № 10-СВ-2025</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77</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8. Обеспечение безопасности жизнедеятельности населения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78</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79</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8.1. Развитие единой дежурно-диспетчерской службы и «Системы - 112»</w:t>
            </w:r>
          </w:p>
        </w:tc>
      </w:tr>
      <w:tr w:rsidR="00971243" w:rsidRPr="00971243" w:rsidTr="001B6B41">
        <w:trPr>
          <w:cantSplit/>
          <w:trHeight w:val="1466"/>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80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8.1.1. Количество оснащенных местных автоматизированных систем централизованного оповещения населения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47</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48</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Статья 11 Федерального закона от 21.12.1994 № 68-ФЗ «О защите населения и территорий от чрезвычайных ситуаций природного и техногенного характера» </w:t>
            </w:r>
          </w:p>
        </w:tc>
      </w:tr>
      <w:tr w:rsidR="00971243" w:rsidRPr="00971243" w:rsidTr="001B6B41">
        <w:trPr>
          <w:cantSplit/>
          <w:trHeight w:val="1647"/>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8.1.2. Уровень оснащенности единой дежурно-диспетчерской службы и «Системы - 112» требуемым оборудованием и программными комплексами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Статья 11 Федерального закона от 21.12.1994 № 68-ФЗ «О защите населения и территорий от чрезвычайных ситуаций природного и техногенного характера» </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82</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8.2. Обеспечение деятельности в сфере предупреждения чрезвычайных ситуаций, стихийных бедствий и участие в ликвидации их последствий</w:t>
            </w:r>
          </w:p>
        </w:tc>
      </w:tr>
      <w:tr w:rsidR="00971243" w:rsidRPr="00971243" w:rsidTr="001B6B41">
        <w:trPr>
          <w:cantSplit/>
          <w:trHeight w:val="3733"/>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83</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8.2.1.</w:t>
            </w:r>
            <w:r w:rsidRPr="00971243">
              <w:rPr>
                <w:rFonts w:ascii="Liberation Serif" w:eastAsiaTheme="minorHAnsi" w:hAnsi="Liberation Serif" w:cs="Liberation Serif"/>
                <w:lang w:eastAsia="en-US"/>
              </w:rPr>
              <w:b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84</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8.3. Организация мероприятий по гражданской обороне</w:t>
            </w:r>
          </w:p>
        </w:tc>
      </w:tr>
      <w:tr w:rsidR="00971243" w:rsidRPr="00971243" w:rsidTr="001B6B41">
        <w:trPr>
          <w:cantSplit/>
          <w:trHeight w:val="3806"/>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85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8.3.1.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86</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8.4. Обеспечение первичных мер пожарной безопасности</w:t>
            </w:r>
          </w:p>
        </w:tc>
      </w:tr>
      <w:tr w:rsidR="00971243" w:rsidRPr="00971243" w:rsidTr="001B6B41">
        <w:trPr>
          <w:cantSplit/>
          <w:trHeight w:val="3782"/>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87</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8.4.1.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лесных пожаров, не создавших угрозу сельским населенным пунктам, в общем количестве лесных пожаров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366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88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8.4.2.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206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89</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8.4.3. Количество созданных добровольных пожарных дружин на территории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администрации городского округа Верхняя Пышма от 03.04.2024 №392 «О мерах по обеспечению готовности к пожароопасному сезону на территории городского округа Верхняя Пышма»</w:t>
            </w:r>
          </w:p>
        </w:tc>
      </w:tr>
      <w:tr w:rsidR="00971243" w:rsidRPr="00971243" w:rsidTr="001B6B41">
        <w:trPr>
          <w:cantSplit/>
          <w:trHeight w:val="3806"/>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90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8.4.4.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3761"/>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8.4.5. Уменьшение доли неисправных пожарных гидрантов в границах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393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92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8.4.6. Количество семей, находящихся в трудной жизненной ситуации, в социально опасном положении, обеспеченных автономными пожарными </w:t>
            </w:r>
            <w:proofErr w:type="spellStart"/>
            <w:r w:rsidRPr="00971243">
              <w:rPr>
                <w:rFonts w:ascii="Liberation Serif" w:eastAsiaTheme="minorHAnsi" w:hAnsi="Liberation Serif" w:cs="Liberation Serif"/>
                <w:lang w:eastAsia="en-US"/>
              </w:rPr>
              <w:t>извещателями</w:t>
            </w:r>
            <w:proofErr w:type="spellEnd"/>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Постановление администрации городского округа Верхняя Пышма от 30.03.2023 № 294 «О дополнительных мерах социальной поддержки в виде обеспечения автономными пожарными </w:t>
            </w:r>
            <w:proofErr w:type="spellStart"/>
            <w:r w:rsidRPr="00971243">
              <w:rPr>
                <w:rFonts w:ascii="Liberation Serif" w:eastAsiaTheme="minorHAnsi" w:hAnsi="Liberation Serif" w:cs="Liberation Serif"/>
                <w:lang w:eastAsia="en-US"/>
              </w:rPr>
              <w:t>извещателями</w:t>
            </w:r>
            <w:proofErr w:type="spellEnd"/>
            <w:r w:rsidRPr="00971243">
              <w:rPr>
                <w:rFonts w:ascii="Liberation Serif" w:eastAsiaTheme="minorHAnsi" w:hAnsi="Liberation Serif" w:cs="Liberation Serif"/>
                <w:lang w:eastAsia="en-US"/>
              </w:rPr>
              <w:t xml:space="preserve"> мест проживания отдельных категорий граждан, проживающих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93</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8.5. Обеспечение безопасности людей на водных объектах</w:t>
            </w:r>
          </w:p>
        </w:tc>
      </w:tr>
      <w:tr w:rsidR="00971243" w:rsidRPr="00971243" w:rsidTr="001B6B41">
        <w:trPr>
          <w:cantSplit/>
          <w:trHeight w:val="3823"/>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8.5.1.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393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95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8.5.2. Установка на необорудованных для отдыха и купания водоемах запрещающих знаков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96</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971243" w:rsidRPr="00971243" w:rsidTr="001B6B41">
        <w:trPr>
          <w:cantSplit/>
          <w:trHeight w:val="3792"/>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97</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8.6.1. Уровень обеспеченности специальным транспортом, аварийно-спасательным инструментом и оборудованием</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утвержденный постановлением Администрации от 26.12.2024 № 1702</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98</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8.7. Обеспечение создания и содержания запасов в целях гражданской обороны, создание резервов для предупреждения и ликвидации чрезвычайных ситуаций природного и техногенного характера</w:t>
            </w:r>
          </w:p>
        </w:tc>
      </w:tr>
      <w:tr w:rsidR="00971243" w:rsidRPr="00971243" w:rsidTr="001B6B41">
        <w:trPr>
          <w:cantSplit/>
          <w:trHeight w:val="6783"/>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99</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8.7.1. Обеспечение количественной и качественной сохранности запасов и резервов в течение всего периода хранения, постоянной готовности к их быстрой выдаче по предназначению</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администрации ГО Верхняя Пышма от 07.06.2023 №696 «О создании и содержании в целях гражданской обороны запасов материально-технических, продовольственных, медицинских и иных средств (вместе с номенклатурой и объемами запасов) на территории городского округа Верхняя Пышма»;</w:t>
            </w:r>
            <w:r w:rsidRPr="00971243">
              <w:rPr>
                <w:rFonts w:ascii="Liberation Serif" w:eastAsiaTheme="minorHAnsi" w:hAnsi="Liberation Serif" w:cs="Liberation Serif"/>
                <w:lang w:eastAsia="en-US"/>
              </w:rPr>
              <w:br/>
              <w:t>Постановление администрации ГО Верхняя Пышма от 17.02.2025 №169 «О резерве материальных ценностей для предупреждения и ликвидации чрезвычайных ситуаций природного и техногенного характера на территории городского округа Верхняя Пышма муниципального характера»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100</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9. Профилактика правонарушений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101</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102</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9.1. Внедрение и развитие технических средств и систем аппаратно-программного комплекса «Безопасный город»</w:t>
            </w:r>
          </w:p>
        </w:tc>
      </w:tr>
      <w:tr w:rsidR="00971243" w:rsidRPr="00971243" w:rsidTr="001B6B41">
        <w:trPr>
          <w:cantSplit/>
          <w:trHeight w:val="2516"/>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103</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9.1.1. Увеличение числа социально значимых объектов, подключенных к Единой сети передачи данных</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971243" w:rsidRPr="00971243" w:rsidTr="001B6B41">
        <w:trPr>
          <w:cantSplit/>
          <w:trHeight w:val="2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9.1.2. Увеличение протяженности линии Единой сети передачи данных</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метр</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3050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971243" w:rsidRPr="00971243" w:rsidTr="001B6B41">
        <w:trPr>
          <w:cantSplit/>
          <w:trHeight w:val="280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9.1.3. Увеличение количества камер видеонаблюдения в системе программно-аппаратного комплекса «Безопасный город»</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971243" w:rsidRPr="00971243" w:rsidTr="001B6B41">
        <w:trPr>
          <w:cantSplit/>
          <w:trHeight w:val="2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106</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9.1.4. Обеспечение бесперебойной работы аппаратно-программного комплекса «Безопасный город»</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План создания (развития) аппаратно-программного комплекса «Безопасный город» городского округа Верхняя Пышма до 2030 года, утвержденный постановлением администрации городского округа Верхняя Пышма от 30.10.2023 № 1317</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107</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9.2. Содействие правоохранительным органам в обеспечении общественного порядка на территории городского округа Верхняя Пышма</w:t>
            </w:r>
          </w:p>
        </w:tc>
      </w:tr>
      <w:tr w:rsidR="00971243" w:rsidRPr="00971243" w:rsidTr="001B6B41">
        <w:trPr>
          <w:cantSplit/>
          <w:trHeight w:val="3034"/>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9.2.1. Принято участие добровольными формированиями по охране общественного порядка при проведении массовых и публичных мероприятий, проводимых на территории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администрации городского округа Верхняя Пышма от 24.11.2023 № 1420 «Об организации предоставления субсидий добровольным народным дружинам, осуществляющим деятельность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109</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9.3. Предупреждение терроризма и экстремизма, на почве расовой и религиозной нетерпимости</w:t>
            </w:r>
          </w:p>
        </w:tc>
      </w:tr>
      <w:tr w:rsidR="00971243" w:rsidRPr="00971243" w:rsidTr="001B6B41">
        <w:trPr>
          <w:cantSplit/>
          <w:trHeight w:val="3381"/>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110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9.3.1. 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утвержденная постановлением администрации городского округа Верхняя Пышма от 03.02.2020 №87</w:t>
            </w:r>
          </w:p>
        </w:tc>
      </w:tr>
      <w:tr w:rsidR="00971243" w:rsidRPr="00971243" w:rsidTr="001B6B41">
        <w:trPr>
          <w:cantSplit/>
          <w:trHeight w:val="3792"/>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9.3.2. 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утвержденная постановлением администрации городского округа Верхняя Пышма от 03.02.2020 №87</w:t>
            </w:r>
          </w:p>
        </w:tc>
      </w:tr>
      <w:tr w:rsidR="00971243" w:rsidRPr="00971243" w:rsidTr="001B6B41">
        <w:trPr>
          <w:cantSplit/>
          <w:trHeight w:val="365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112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9.3.3. </w:t>
            </w:r>
          </w:p>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утвержденная постановлением администрации городского округа Верхняя Пышма от 03.02.2020 №87</w:t>
            </w:r>
          </w:p>
        </w:tc>
      </w:tr>
      <w:tr w:rsidR="00971243" w:rsidRPr="00971243" w:rsidTr="001B6B41">
        <w:trPr>
          <w:cantSplit/>
          <w:trHeight w:val="3733"/>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113</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9.3.4. 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22</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23</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утвержденная постановлением администрации городского округа Верхняя Пышма от 03.02.2020 №87</w:t>
            </w:r>
          </w:p>
        </w:tc>
      </w:tr>
      <w:tr w:rsidR="00971243" w:rsidRPr="00971243" w:rsidTr="001B6B41">
        <w:trPr>
          <w:cantSplit/>
          <w:trHeight w:val="3651"/>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114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9.3.5. Обеспечение проверки состояния антитеррористической защищенности мест массового пребывания людей</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процент</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Комплексная программа «Профилактика терроризма и экстремизма, а также минимизация и (или) ликвидация последствий их проявлений в городском округе Верхняя Пышма на 2020-2027 годы», утвержденная постановлением администрации городского округа Верхняя Пышма от 03.02.2020 №87</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115</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10. Стратегическое планирование пространственного развития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116</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10.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117</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10.1.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971243" w:rsidRPr="00971243" w:rsidTr="001B6B41">
        <w:trPr>
          <w:cantSplit/>
          <w:trHeight w:val="3552"/>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118</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10.1.1. Предупреждение возникновения и распространения лесных пожаров (патрулирование)</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гектар</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646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646</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администрации городского округа Верхняя Пышма от 15.06.2010 № 1168</w:t>
            </w:r>
            <w:r w:rsidRPr="00971243">
              <w:rPr>
                <w:rFonts w:ascii="Liberation Serif" w:eastAsiaTheme="minorHAnsi" w:hAnsi="Liberation Serif" w:cs="Liberation Serif"/>
                <w:lang w:eastAsia="en-US"/>
              </w:rPr>
              <w:br/>
              <w:t>«Об утверждении рекомендаций по охране лесов от пожаров на землях городского округа</w:t>
            </w:r>
            <w:proofErr w:type="gramStart"/>
            <w:r w:rsidRPr="00971243">
              <w:rPr>
                <w:rFonts w:ascii="Liberation Serif" w:eastAsiaTheme="minorHAnsi" w:hAnsi="Liberation Serif" w:cs="Liberation Serif"/>
                <w:lang w:eastAsia="en-US"/>
              </w:rPr>
              <w:t>»;</w:t>
            </w:r>
            <w:r w:rsidRPr="00971243">
              <w:rPr>
                <w:rFonts w:ascii="Liberation Serif" w:eastAsiaTheme="minorHAnsi" w:hAnsi="Liberation Serif" w:cs="Liberation Serif"/>
                <w:lang w:eastAsia="en-US"/>
              </w:rPr>
              <w:br/>
              <w:t>План</w:t>
            </w:r>
            <w:proofErr w:type="gramEnd"/>
            <w:r w:rsidRPr="00971243">
              <w:rPr>
                <w:rFonts w:ascii="Liberation Serif" w:eastAsiaTheme="minorHAnsi" w:hAnsi="Liberation Serif" w:cs="Liberation Serif"/>
                <w:lang w:eastAsia="en-US"/>
              </w:rPr>
              <w:t xml:space="preserve"> противопожарного обустройства лесов на территории </w:t>
            </w:r>
            <w:proofErr w:type="spellStart"/>
            <w:r w:rsidRPr="00971243">
              <w:rPr>
                <w:rFonts w:ascii="Liberation Serif" w:eastAsiaTheme="minorHAnsi" w:hAnsi="Liberation Serif" w:cs="Liberation Serif"/>
                <w:lang w:eastAsia="en-US"/>
              </w:rPr>
              <w:t>Верхнепышминского</w:t>
            </w:r>
            <w:proofErr w:type="spellEnd"/>
            <w:r w:rsidRPr="00971243">
              <w:rPr>
                <w:rFonts w:ascii="Liberation Serif" w:eastAsiaTheme="minorHAnsi" w:hAnsi="Liberation Serif" w:cs="Liberation Serif"/>
                <w:lang w:eastAsia="en-US"/>
              </w:rPr>
              <w:t xml:space="preserve"> городского лесничества</w:t>
            </w:r>
          </w:p>
        </w:tc>
      </w:tr>
      <w:tr w:rsidR="00971243" w:rsidRPr="00971243" w:rsidTr="001B6B41">
        <w:trPr>
          <w:cantSplit/>
          <w:trHeight w:val="76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119</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10.1.2. Количество заключений о результатах рассмотрения материалов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Протоколы рабочих совещаний</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lastRenderedPageBreak/>
              <w:t>120</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xml:space="preserve">Задача 10.3. Разработка и подготовка лесоустроительной документации в отношении земель государственного лесного фонда </w:t>
            </w:r>
          </w:p>
        </w:tc>
      </w:tr>
      <w:tr w:rsidR="00971243" w:rsidRPr="00971243" w:rsidTr="001B6B41">
        <w:trPr>
          <w:cantSplit/>
          <w:trHeight w:val="255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10.3.1. Количество актов натурного технического обследования участка лесного фонда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Протоколы к совещанию по объектам похоронного назначения; </w:t>
            </w:r>
            <w:r w:rsidRPr="00971243">
              <w:rPr>
                <w:rFonts w:ascii="Liberation Serif" w:eastAsiaTheme="minorHAnsi" w:hAnsi="Liberation Serif" w:cs="Liberation Serif"/>
                <w:lang w:eastAsia="en-US"/>
              </w:rPr>
              <w:br/>
              <w:t>Протоколы рабочего совещания по вопросу актуализации площади городских лесов на территории городского округа Верхняя Пышма</w:t>
            </w:r>
          </w:p>
        </w:tc>
      </w:tr>
      <w:tr w:rsidR="00971243" w:rsidRPr="00971243" w:rsidTr="001B6B41">
        <w:trPr>
          <w:cantSplit/>
          <w:trHeight w:val="255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10.3.2. Количество проектной документации, в том числе проведение кадастровых работ</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Протоколы к совещанию по объектам похоронного назначения; </w:t>
            </w:r>
            <w:r w:rsidRPr="00971243">
              <w:rPr>
                <w:rFonts w:ascii="Liberation Serif" w:eastAsiaTheme="minorHAnsi" w:hAnsi="Liberation Serif" w:cs="Liberation Serif"/>
                <w:lang w:eastAsia="en-US"/>
              </w:rPr>
              <w:br/>
              <w:t>Протоколы рабочего совещания по вопросу актуализации площади городских лесов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123</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10.4. Организация рационального использования, охраны и защиты городских лесов</w:t>
            </w:r>
          </w:p>
        </w:tc>
      </w:tr>
      <w:tr w:rsidR="00971243" w:rsidRPr="00971243" w:rsidTr="001B6B41">
        <w:trPr>
          <w:cantSplit/>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124</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10.4.1. Количество разработанных лесохозяйственных регламентов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Протоколы рабочего совещания по вопросу актуализации площади городских лесов на территории городского округа Верхняя Пышма</w:t>
            </w:r>
          </w:p>
        </w:tc>
      </w:tr>
      <w:tr w:rsidR="00971243" w:rsidRPr="00971243" w:rsidTr="001B6B41">
        <w:trPr>
          <w:cantSplit/>
          <w:trHeight w:val="365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125</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10.4.2. Количество установленных противопожарных лесных аншлагов</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штука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администрации городского округа Верхняя Пышма от 15.06.2010 № 1168</w:t>
            </w:r>
            <w:r w:rsidRPr="00971243">
              <w:rPr>
                <w:rFonts w:ascii="Liberation Serif" w:eastAsiaTheme="minorHAnsi" w:hAnsi="Liberation Serif" w:cs="Liberation Serif"/>
                <w:lang w:eastAsia="en-US"/>
              </w:rPr>
              <w:br/>
              <w:t>«Об утверждении рекомендаций по охране лесов от пожаров на землях городского округа</w:t>
            </w:r>
            <w:proofErr w:type="gramStart"/>
            <w:r w:rsidRPr="00971243">
              <w:rPr>
                <w:rFonts w:ascii="Liberation Serif" w:eastAsiaTheme="minorHAnsi" w:hAnsi="Liberation Serif" w:cs="Liberation Serif"/>
                <w:lang w:eastAsia="en-US"/>
              </w:rPr>
              <w:t>»;</w:t>
            </w:r>
            <w:r w:rsidRPr="00971243">
              <w:rPr>
                <w:rFonts w:ascii="Liberation Serif" w:eastAsiaTheme="minorHAnsi" w:hAnsi="Liberation Serif" w:cs="Liberation Serif"/>
                <w:lang w:eastAsia="en-US"/>
              </w:rPr>
              <w:br/>
              <w:t>План</w:t>
            </w:r>
            <w:proofErr w:type="gramEnd"/>
            <w:r w:rsidRPr="00971243">
              <w:rPr>
                <w:rFonts w:ascii="Liberation Serif" w:eastAsiaTheme="minorHAnsi" w:hAnsi="Liberation Serif" w:cs="Liberation Serif"/>
                <w:lang w:eastAsia="en-US"/>
              </w:rPr>
              <w:t xml:space="preserve"> противопожарного обустройства лесов на территории </w:t>
            </w:r>
            <w:proofErr w:type="spellStart"/>
            <w:r w:rsidRPr="00971243">
              <w:rPr>
                <w:rFonts w:ascii="Liberation Serif" w:eastAsiaTheme="minorHAnsi" w:hAnsi="Liberation Serif" w:cs="Liberation Serif"/>
                <w:lang w:eastAsia="en-US"/>
              </w:rPr>
              <w:t>Верхнепышминского</w:t>
            </w:r>
            <w:proofErr w:type="spellEnd"/>
            <w:r w:rsidRPr="00971243">
              <w:rPr>
                <w:rFonts w:ascii="Liberation Serif" w:eastAsiaTheme="minorHAnsi" w:hAnsi="Liberation Serif" w:cs="Liberation Serif"/>
                <w:lang w:eastAsia="en-US"/>
              </w:rPr>
              <w:t xml:space="preserve"> городского лесничества</w:t>
            </w:r>
          </w:p>
        </w:tc>
      </w:tr>
      <w:tr w:rsidR="00971243" w:rsidRPr="00971243" w:rsidTr="001B6B41">
        <w:trPr>
          <w:cantSplit/>
          <w:trHeight w:val="354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126</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10.4.3. Протяженность противопожарных минерализованных полос</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км</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Постановление администрации городского округа Верхняя Пышма от 15.06.2010 № 1168</w:t>
            </w:r>
            <w:r w:rsidRPr="00971243">
              <w:rPr>
                <w:rFonts w:ascii="Liberation Serif" w:eastAsiaTheme="minorHAnsi" w:hAnsi="Liberation Serif" w:cs="Liberation Serif"/>
                <w:lang w:eastAsia="en-US"/>
              </w:rPr>
              <w:br/>
              <w:t>«Об утверждении рекомендаций по охране лесов от пожаров на землях городского округа</w:t>
            </w:r>
            <w:proofErr w:type="gramStart"/>
            <w:r w:rsidRPr="00971243">
              <w:rPr>
                <w:rFonts w:ascii="Liberation Serif" w:eastAsiaTheme="minorHAnsi" w:hAnsi="Liberation Serif" w:cs="Liberation Serif"/>
                <w:lang w:eastAsia="en-US"/>
              </w:rPr>
              <w:t>»;</w:t>
            </w:r>
            <w:r w:rsidRPr="00971243">
              <w:rPr>
                <w:rFonts w:ascii="Liberation Serif" w:eastAsiaTheme="minorHAnsi" w:hAnsi="Liberation Serif" w:cs="Liberation Serif"/>
                <w:lang w:eastAsia="en-US"/>
              </w:rPr>
              <w:br/>
              <w:t>План</w:t>
            </w:r>
            <w:proofErr w:type="gramEnd"/>
            <w:r w:rsidRPr="00971243">
              <w:rPr>
                <w:rFonts w:ascii="Liberation Serif" w:eastAsiaTheme="minorHAnsi" w:hAnsi="Liberation Serif" w:cs="Liberation Serif"/>
                <w:lang w:eastAsia="en-US"/>
              </w:rPr>
              <w:t xml:space="preserve"> противопожарного обустройства лесов на территории </w:t>
            </w:r>
            <w:proofErr w:type="spellStart"/>
            <w:r w:rsidRPr="00971243">
              <w:rPr>
                <w:rFonts w:ascii="Liberation Serif" w:eastAsiaTheme="minorHAnsi" w:hAnsi="Liberation Serif" w:cs="Liberation Serif"/>
                <w:lang w:eastAsia="en-US"/>
              </w:rPr>
              <w:t>Верхнепышминского</w:t>
            </w:r>
            <w:proofErr w:type="spellEnd"/>
            <w:r w:rsidRPr="00971243">
              <w:rPr>
                <w:rFonts w:ascii="Liberation Serif" w:eastAsiaTheme="minorHAnsi" w:hAnsi="Liberation Serif" w:cs="Liberation Serif"/>
                <w:lang w:eastAsia="en-US"/>
              </w:rPr>
              <w:t xml:space="preserve"> городского лесничества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127</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Подпрограмма 11. Развитие внутреннего и въездного туризма в городском округе Верхняя Пышма </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128</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11. Поддержка и развитие внутреннего и въездного туризма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129</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11.1. Повышение качества туристских услуг и сохранение культурно-исторического потенциала городского округа Верхняя Пышма</w:t>
            </w:r>
          </w:p>
        </w:tc>
      </w:tr>
      <w:tr w:rsidR="00971243" w:rsidRPr="00971243" w:rsidTr="001B6B41">
        <w:trPr>
          <w:cantSplit/>
          <w:trHeight w:val="178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130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11.1.1.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Договор на изготовление и установку знаков</w:t>
            </w:r>
          </w:p>
        </w:tc>
      </w:tr>
      <w:tr w:rsidR="00971243" w:rsidRPr="00971243" w:rsidTr="001B6B41">
        <w:trPr>
          <w:cantSplit/>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11.1.2. 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Договор на изготовление продукции</w:t>
            </w:r>
          </w:p>
        </w:tc>
      </w:tr>
      <w:tr w:rsidR="00971243" w:rsidRPr="00971243" w:rsidTr="001B6B41">
        <w:trPr>
          <w:cantSplit/>
          <w:trHeight w:val="229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132</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Целевой показатель 11.1.3. Проведение мероприятий в сфере туризма, направленных на формирование имиджа городского округа Верхняя Пышма как туристической привлекательной территории (организация конкурсов, экскурсий, </w:t>
            </w:r>
            <w:proofErr w:type="spellStart"/>
            <w:r w:rsidRPr="00971243">
              <w:rPr>
                <w:rFonts w:ascii="Liberation Serif" w:eastAsiaTheme="minorHAnsi" w:hAnsi="Liberation Serif" w:cs="Liberation Serif"/>
                <w:lang w:eastAsia="en-US"/>
              </w:rPr>
              <w:t>квестов</w:t>
            </w:r>
            <w:proofErr w:type="spellEnd"/>
            <w:r w:rsidRPr="00971243">
              <w:rPr>
                <w:rFonts w:ascii="Liberation Serif" w:eastAsiaTheme="minorHAnsi" w:hAnsi="Liberation Serif" w:cs="Liberation Serif"/>
                <w:lang w:eastAsia="en-US"/>
              </w:rPr>
              <w:t>, викторин)</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Данные комитета экономики и муниципального заказа о реализации мероприятий в сфере туризма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133</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Подпрограмма 12. Обеспечение жильем педагогических и иных работников муниципальных учреждений на территории городского округа Верхняя Пышма </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134</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12. Обеспечение педагогических и иных работников образовательных учреждений жильем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135</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xml:space="preserve">Задача 12.1. Повышение уровня обеспеченности жильем педагогических и иных работников образовательных учреждений </w:t>
            </w:r>
          </w:p>
        </w:tc>
      </w:tr>
      <w:tr w:rsidR="00971243" w:rsidRPr="00971243" w:rsidTr="001B6B41">
        <w:trPr>
          <w:cantSplit/>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136</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12.1.1. Количество семей (педагогических и иных работников), улучшивших жилищные условия</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Реестры отдела по учету и распределению жилья, договоры краткосрочного найма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137</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13. Поддержка гражданских инициатив и социально ориентированных некоммерческих организаций на территории городского округа Верхняя Пышма</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138</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Цель 13.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971243" w:rsidRPr="00971243" w:rsidTr="001B6B41">
        <w:trPr>
          <w:cantSplit/>
          <w:trHeight w:val="255"/>
        </w:trPr>
        <w:tc>
          <w:tcPr>
            <w:tcW w:w="716"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139</w:t>
            </w:r>
          </w:p>
        </w:tc>
        <w:tc>
          <w:tcPr>
            <w:tcW w:w="13738"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Задача 13.1.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971243" w:rsidRPr="00971243" w:rsidTr="001B6B41">
        <w:trPr>
          <w:cantSplit/>
          <w:trHeight w:val="3825"/>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140</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13.1.1. Количество социально ориентированных некоммерческих организаций, получивших поддержку в виде субсидии</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утвержденный постановлением администрации городского округа Верхняя Пышма от 20.10.2025 №1501</w:t>
            </w:r>
          </w:p>
        </w:tc>
      </w:tr>
      <w:tr w:rsidR="00971243" w:rsidRPr="00971243" w:rsidTr="001B6B41">
        <w:trPr>
          <w:cantSplit/>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141</w:t>
            </w:r>
          </w:p>
        </w:tc>
        <w:tc>
          <w:tcPr>
            <w:tcW w:w="35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Целевой показатель 13.1.2. Количество проектов инициативного бюджетирования, реализованных на территории городского округа Верхняя Пышма</w:t>
            </w:r>
          </w:p>
        </w:tc>
        <w:tc>
          <w:tcPr>
            <w:tcW w:w="1301"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единица</w:t>
            </w:r>
          </w:p>
        </w:tc>
        <w:tc>
          <w:tcPr>
            <w:tcW w:w="1250"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w:t>
            </w:r>
          </w:p>
        </w:tc>
        <w:tc>
          <w:tcPr>
            <w:tcW w:w="3119"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Данные комитета экономики и муниципального заказа администрации городского округа Верхняя Пышма</w:t>
            </w:r>
          </w:p>
        </w:tc>
      </w:tr>
    </w:tbl>
    <w:p w:rsidR="00971243" w:rsidRPr="00971243" w:rsidRDefault="00971243" w:rsidP="00971243">
      <w:pPr>
        <w:contextualSpacing/>
        <w:rPr>
          <w:rFonts w:ascii="Liberation Serif" w:eastAsiaTheme="minorHAnsi" w:hAnsi="Liberation Serif" w:cs="Liberation Serif"/>
          <w:sz w:val="16"/>
          <w:lang w:eastAsia="en-US"/>
        </w:rPr>
      </w:pPr>
    </w:p>
    <w:p w:rsidR="00971243" w:rsidRDefault="00971243">
      <w:pPr>
        <w:spacing w:after="160" w:line="259" w:lineRule="auto"/>
      </w:pPr>
      <w:r>
        <w:br w:type="page"/>
      </w:r>
    </w:p>
    <w:tbl>
      <w:tblPr>
        <w:tblW w:w="14967" w:type="dxa"/>
        <w:tblLayout w:type="fixed"/>
        <w:tblLook w:val="04A0" w:firstRow="1" w:lastRow="0" w:firstColumn="1" w:lastColumn="0" w:noHBand="0" w:noVBand="1"/>
      </w:tblPr>
      <w:tblGrid>
        <w:gridCol w:w="236"/>
        <w:gridCol w:w="236"/>
        <w:gridCol w:w="236"/>
        <w:gridCol w:w="236"/>
        <w:gridCol w:w="236"/>
        <w:gridCol w:w="236"/>
        <w:gridCol w:w="13551"/>
      </w:tblGrid>
      <w:tr w:rsidR="00971243" w:rsidRPr="00971243" w:rsidTr="001B6B41">
        <w:trPr>
          <w:trHeight w:val="1399"/>
        </w:trPr>
        <w:tc>
          <w:tcPr>
            <w:tcW w:w="36" w:type="dxa"/>
            <w:tcBorders>
              <w:top w:val="nil"/>
              <w:left w:val="nil"/>
              <w:bottom w:val="nil"/>
              <w:right w:val="nil"/>
            </w:tcBorders>
            <w:shd w:val="clear" w:color="auto" w:fill="auto"/>
            <w:vAlign w:val="bottom"/>
            <w:hideMark/>
          </w:tcPr>
          <w:p w:rsidR="00971243" w:rsidRPr="00971243" w:rsidRDefault="00971243" w:rsidP="00971243">
            <w:pPr>
              <w:rPr>
                <w:rFonts w:ascii="Liberation Serif" w:eastAsiaTheme="minorHAnsi" w:hAnsi="Liberation Serif" w:cs="Liberation Serif"/>
                <w:lang w:eastAsia="en-US"/>
              </w:rPr>
            </w:pPr>
          </w:p>
        </w:tc>
        <w:tc>
          <w:tcPr>
            <w:tcW w:w="36" w:type="dxa"/>
            <w:tcBorders>
              <w:top w:val="nil"/>
              <w:left w:val="nil"/>
              <w:bottom w:val="nil"/>
              <w:right w:val="nil"/>
            </w:tcBorders>
            <w:shd w:val="clear" w:color="auto" w:fill="auto"/>
            <w:vAlign w:val="bottom"/>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36" w:type="dxa"/>
            <w:tcBorders>
              <w:top w:val="nil"/>
              <w:left w:val="nil"/>
              <w:bottom w:val="nil"/>
              <w:right w:val="nil"/>
            </w:tcBorders>
            <w:shd w:val="clear" w:color="auto" w:fill="auto"/>
            <w:vAlign w:val="bottom"/>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36" w:type="dxa"/>
            <w:tcBorders>
              <w:top w:val="nil"/>
              <w:left w:val="nil"/>
              <w:bottom w:val="nil"/>
              <w:right w:val="nil"/>
            </w:tcBorders>
            <w:shd w:val="clear" w:color="auto" w:fill="auto"/>
            <w:noWrap/>
            <w:vAlign w:val="center"/>
            <w:hideMark/>
          </w:tcPr>
          <w:p w:rsidR="00971243" w:rsidRPr="00971243" w:rsidRDefault="00971243" w:rsidP="00971243">
            <w:pPr>
              <w:contextualSpacing/>
              <w:jc w:val="right"/>
              <w:rPr>
                <w:rFonts w:ascii="Liberation Serif" w:eastAsiaTheme="minorHAnsi" w:hAnsi="Liberation Serif" w:cs="Liberation Serif"/>
                <w:lang w:eastAsia="en-US"/>
              </w:rPr>
            </w:pPr>
          </w:p>
        </w:tc>
        <w:tc>
          <w:tcPr>
            <w:tcW w:w="36" w:type="dxa"/>
            <w:tcBorders>
              <w:top w:val="nil"/>
              <w:left w:val="nil"/>
              <w:bottom w:val="nil"/>
              <w:right w:val="nil"/>
            </w:tcBorders>
            <w:shd w:val="clear" w:color="auto" w:fill="auto"/>
            <w:noWrap/>
            <w:vAlign w:val="center"/>
            <w:hideMark/>
          </w:tcPr>
          <w:p w:rsidR="00971243" w:rsidRPr="00971243" w:rsidRDefault="00971243" w:rsidP="00971243">
            <w:pPr>
              <w:contextualSpacing/>
              <w:rPr>
                <w:rFonts w:ascii="Liberation Serif" w:eastAsiaTheme="minorHAnsi" w:hAnsi="Liberation Serif" w:cs="Liberation Serif"/>
                <w:lang w:eastAsia="en-US"/>
              </w:rPr>
            </w:pPr>
          </w:p>
        </w:tc>
        <w:tc>
          <w:tcPr>
            <w:tcW w:w="36" w:type="dxa"/>
            <w:tcBorders>
              <w:top w:val="nil"/>
              <w:left w:val="nil"/>
              <w:bottom w:val="nil"/>
              <w:right w:val="nil"/>
            </w:tcBorders>
            <w:shd w:val="clear" w:color="auto" w:fill="auto"/>
            <w:noWrap/>
            <w:vAlign w:val="center"/>
            <w:hideMark/>
          </w:tcPr>
          <w:p w:rsidR="00971243" w:rsidRPr="00971243" w:rsidRDefault="00971243" w:rsidP="00971243">
            <w:pPr>
              <w:contextualSpacing/>
              <w:rPr>
                <w:rFonts w:ascii="Liberation Serif" w:eastAsiaTheme="minorHAnsi" w:hAnsi="Liberation Serif" w:cs="Liberation Serif"/>
                <w:lang w:eastAsia="en-US"/>
              </w:rPr>
            </w:pPr>
          </w:p>
        </w:tc>
        <w:tc>
          <w:tcPr>
            <w:tcW w:w="14754" w:type="dxa"/>
            <w:tcBorders>
              <w:top w:val="nil"/>
              <w:left w:val="nil"/>
              <w:bottom w:val="nil"/>
              <w:right w:val="nil"/>
            </w:tcBorders>
            <w:shd w:val="clear" w:color="auto" w:fill="auto"/>
            <w:noWrap/>
            <w:vAlign w:val="center"/>
            <w:hideMark/>
          </w:tcPr>
          <w:p w:rsidR="00971243" w:rsidRPr="00971243" w:rsidRDefault="00971243" w:rsidP="00971243">
            <w:pPr>
              <w:ind w:left="8824"/>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К постановлению администрации </w:t>
            </w:r>
          </w:p>
          <w:p w:rsidR="00971243" w:rsidRPr="00971243" w:rsidRDefault="00971243" w:rsidP="00971243">
            <w:pPr>
              <w:ind w:left="8824"/>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городского округа Верхняя Пышма </w:t>
            </w:r>
          </w:p>
          <w:p w:rsidR="00971243" w:rsidRPr="00971243" w:rsidRDefault="00971243" w:rsidP="00971243">
            <w:pPr>
              <w:ind w:left="8824"/>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от _____________ № __________</w:t>
            </w:r>
          </w:p>
          <w:p w:rsidR="00971243" w:rsidRPr="00971243" w:rsidRDefault="00971243" w:rsidP="00971243">
            <w:pPr>
              <w:ind w:left="8824"/>
              <w:contextualSpacing/>
              <w:rPr>
                <w:rFonts w:ascii="Liberation Serif" w:eastAsiaTheme="minorHAnsi" w:hAnsi="Liberation Serif" w:cs="Liberation Serif"/>
                <w:lang w:eastAsia="en-US"/>
              </w:rPr>
            </w:pPr>
          </w:p>
          <w:p w:rsidR="00971243" w:rsidRPr="00971243" w:rsidRDefault="00971243" w:rsidP="00971243">
            <w:pPr>
              <w:ind w:left="8824"/>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xml:space="preserve">Приложение № 2 </w:t>
            </w:r>
          </w:p>
          <w:p w:rsidR="00971243" w:rsidRPr="00971243" w:rsidRDefault="00971243" w:rsidP="00971243">
            <w:pPr>
              <w:ind w:left="8824"/>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к муниципальной программе «Совершенствование социально-экономической политики на территории городского округа Верхняя Пышма»</w:t>
            </w:r>
          </w:p>
        </w:tc>
      </w:tr>
      <w:tr w:rsidR="00971243" w:rsidRPr="00971243" w:rsidTr="001B6B41">
        <w:trPr>
          <w:trHeight w:val="510"/>
        </w:trPr>
        <w:tc>
          <w:tcPr>
            <w:tcW w:w="14970" w:type="dxa"/>
            <w:gridSpan w:val="7"/>
            <w:tcBorders>
              <w:top w:val="nil"/>
              <w:left w:val="nil"/>
              <w:bottom w:val="nil"/>
              <w:right w:val="nil"/>
            </w:tcBorders>
            <w:shd w:val="clear" w:color="auto" w:fill="auto"/>
            <w:noWrap/>
            <w:vAlign w:val="bottom"/>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ПЛАН МЕРОПРИЯТИЙ</w:t>
            </w:r>
          </w:p>
        </w:tc>
      </w:tr>
      <w:tr w:rsidR="00971243" w:rsidRPr="00971243" w:rsidTr="001B6B41">
        <w:trPr>
          <w:trHeight w:val="285"/>
        </w:trPr>
        <w:tc>
          <w:tcPr>
            <w:tcW w:w="14970" w:type="dxa"/>
            <w:gridSpan w:val="7"/>
            <w:tcBorders>
              <w:top w:val="nil"/>
              <w:left w:val="nil"/>
              <w:bottom w:val="nil"/>
              <w:right w:val="nil"/>
            </w:tcBorders>
            <w:shd w:val="clear" w:color="auto" w:fill="auto"/>
            <w:noWrap/>
            <w:vAlign w:val="bottom"/>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по выполнению муниципальной программы</w:t>
            </w:r>
          </w:p>
        </w:tc>
      </w:tr>
      <w:tr w:rsidR="00971243" w:rsidRPr="00971243" w:rsidTr="001B6B41">
        <w:trPr>
          <w:trHeight w:val="76"/>
        </w:trPr>
        <w:tc>
          <w:tcPr>
            <w:tcW w:w="14970" w:type="dxa"/>
            <w:gridSpan w:val="7"/>
            <w:tcBorders>
              <w:top w:val="nil"/>
              <w:left w:val="nil"/>
              <w:bottom w:val="nil"/>
              <w:right w:val="nil"/>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«Совершенствование социально-экономической политики на территории городского округа Верхняя Пышма»</w:t>
            </w:r>
          </w:p>
        </w:tc>
      </w:tr>
    </w:tbl>
    <w:p w:rsidR="00971243" w:rsidRPr="00971243" w:rsidRDefault="00971243" w:rsidP="00971243">
      <w:pPr>
        <w:contextualSpacing/>
        <w:rPr>
          <w:rFonts w:ascii="Liberation Serif" w:eastAsiaTheme="minorHAnsi" w:hAnsi="Liberation Serif" w:cs="Liberation Serif"/>
          <w:lang w:eastAsia="en-US"/>
        </w:rPr>
      </w:pPr>
    </w:p>
    <w:tbl>
      <w:tblPr>
        <w:tblW w:w="14967" w:type="dxa"/>
        <w:tblCellMar>
          <w:left w:w="28" w:type="dxa"/>
          <w:right w:w="28" w:type="dxa"/>
        </w:tblCellMar>
        <w:tblLook w:val="04A0" w:firstRow="1" w:lastRow="0" w:firstColumn="1" w:lastColumn="0" w:noHBand="0" w:noVBand="1"/>
      </w:tblPr>
      <w:tblGrid>
        <w:gridCol w:w="817"/>
        <w:gridCol w:w="4946"/>
        <w:gridCol w:w="1178"/>
        <w:gridCol w:w="1134"/>
        <w:gridCol w:w="1134"/>
        <w:gridCol w:w="1134"/>
        <w:gridCol w:w="1134"/>
        <w:gridCol w:w="1154"/>
        <w:gridCol w:w="2336"/>
      </w:tblGrid>
      <w:tr w:rsidR="00971243" w:rsidRPr="00971243" w:rsidTr="001B6B41">
        <w:trPr>
          <w:cantSplit/>
          <w:trHeight w:val="518"/>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Номер строки</w:t>
            </w:r>
          </w:p>
        </w:tc>
        <w:tc>
          <w:tcPr>
            <w:tcW w:w="49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Наименование мероприятия/Источники ресурсного обеспечения</w:t>
            </w:r>
          </w:p>
        </w:tc>
        <w:tc>
          <w:tcPr>
            <w:tcW w:w="6868" w:type="dxa"/>
            <w:gridSpan w:val="6"/>
            <w:tcBorders>
              <w:top w:val="single" w:sz="4" w:space="0" w:color="auto"/>
              <w:left w:val="nil"/>
              <w:bottom w:val="single" w:sz="4" w:space="0" w:color="auto"/>
              <w:right w:val="single" w:sz="4" w:space="0" w:color="000000"/>
            </w:tcBorders>
            <w:shd w:val="clear" w:color="auto" w:fill="auto"/>
            <w:vAlign w:val="center"/>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Объем расходов на выполнение мероприятия за счёт всех источников ресурсного обеспечения, тыс. руб.</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Номер строки целевых показателей, на достижение которых направлены мероприятия</w:t>
            </w:r>
          </w:p>
        </w:tc>
      </w:tr>
      <w:tr w:rsidR="00971243" w:rsidRPr="00971243" w:rsidTr="001B6B41">
        <w:trPr>
          <w:cantSplit/>
          <w:trHeight w:val="41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971243" w:rsidRPr="00971243" w:rsidRDefault="00971243" w:rsidP="00971243">
            <w:pPr>
              <w:contextualSpacing/>
              <w:rPr>
                <w:rFonts w:ascii="Liberation Serif" w:eastAsiaTheme="minorHAnsi" w:hAnsi="Liberation Serif" w:cs="Liberation Serif"/>
                <w:bCs/>
                <w:lang w:eastAsia="en-US"/>
              </w:rPr>
            </w:pPr>
          </w:p>
        </w:tc>
        <w:tc>
          <w:tcPr>
            <w:tcW w:w="4946" w:type="dxa"/>
            <w:vMerge/>
            <w:tcBorders>
              <w:top w:val="single" w:sz="4" w:space="0" w:color="auto"/>
              <w:left w:val="single" w:sz="4" w:space="0" w:color="auto"/>
              <w:bottom w:val="single" w:sz="4" w:space="0" w:color="auto"/>
              <w:right w:val="single" w:sz="4" w:space="0" w:color="auto"/>
            </w:tcBorders>
            <w:vAlign w:val="center"/>
            <w:hideMark/>
          </w:tcPr>
          <w:p w:rsidR="00971243" w:rsidRPr="00971243" w:rsidRDefault="00971243" w:rsidP="00971243">
            <w:pPr>
              <w:contextualSpacing/>
              <w:rPr>
                <w:rFonts w:ascii="Liberation Serif" w:eastAsiaTheme="minorHAnsi" w:hAnsi="Liberation Serif" w:cs="Liberation Serif"/>
                <w:bCs/>
                <w:lang w:eastAsia="en-US"/>
              </w:rPr>
            </w:pPr>
          </w:p>
        </w:tc>
        <w:tc>
          <w:tcPr>
            <w:tcW w:w="117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2026 год</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2027 год</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2028 год</w:t>
            </w:r>
          </w:p>
        </w:tc>
        <w:tc>
          <w:tcPr>
            <w:tcW w:w="113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2029 год</w:t>
            </w:r>
          </w:p>
        </w:tc>
        <w:tc>
          <w:tcPr>
            <w:tcW w:w="115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2030 год</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971243" w:rsidRPr="00971243" w:rsidRDefault="00971243" w:rsidP="00971243">
            <w:pPr>
              <w:contextualSpacing/>
              <w:rPr>
                <w:rFonts w:ascii="Liberation Serif" w:eastAsiaTheme="minorHAnsi" w:hAnsi="Liberation Serif" w:cs="Liberation Serif"/>
                <w:bCs/>
                <w:lang w:eastAsia="en-US"/>
              </w:rPr>
            </w:pPr>
          </w:p>
        </w:tc>
      </w:tr>
    </w:tbl>
    <w:p w:rsidR="00971243" w:rsidRPr="00971243" w:rsidRDefault="00971243" w:rsidP="00971243">
      <w:pPr>
        <w:contextualSpacing/>
        <w:rPr>
          <w:rFonts w:ascii="Liberation Serif" w:eastAsiaTheme="minorHAnsi" w:hAnsi="Liberation Serif" w:cs="Liberation Serif"/>
          <w:sz w:val="2"/>
          <w:szCs w:val="2"/>
          <w:lang w:eastAsia="en-US"/>
        </w:rPr>
      </w:pPr>
    </w:p>
    <w:tbl>
      <w:tblPr>
        <w:tblW w:w="14967" w:type="dxa"/>
        <w:tblCellMar>
          <w:left w:w="28" w:type="dxa"/>
          <w:right w:w="28" w:type="dxa"/>
        </w:tblCellMar>
        <w:tblLook w:val="04A0" w:firstRow="1" w:lastRow="0" w:firstColumn="1" w:lastColumn="0" w:noHBand="0" w:noVBand="1"/>
      </w:tblPr>
      <w:tblGrid>
        <w:gridCol w:w="812"/>
        <w:gridCol w:w="4964"/>
        <w:gridCol w:w="1198"/>
        <w:gridCol w:w="1132"/>
        <w:gridCol w:w="1132"/>
        <w:gridCol w:w="1132"/>
        <w:gridCol w:w="1132"/>
        <w:gridCol w:w="1152"/>
        <w:gridCol w:w="2313"/>
      </w:tblGrid>
      <w:tr w:rsidR="00971243" w:rsidRPr="00971243" w:rsidTr="001B6B41">
        <w:trPr>
          <w:cantSplit/>
          <w:trHeight w:val="255"/>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1</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2</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3</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5</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7</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bCs/>
                <w:lang w:eastAsia="en-US"/>
              </w:rPr>
            </w:pPr>
            <w:r w:rsidRPr="00971243">
              <w:rPr>
                <w:rFonts w:ascii="Liberation Serif" w:eastAsiaTheme="minorHAnsi" w:hAnsi="Liberation Serif" w:cs="Liberation Serif"/>
                <w:bCs/>
                <w:lang w:eastAsia="en-US"/>
              </w:rPr>
              <w:t>9</w:t>
            </w:r>
          </w:p>
        </w:tc>
      </w:tr>
      <w:tr w:rsidR="00971243" w:rsidRPr="00971243" w:rsidTr="001B6B41">
        <w:trPr>
          <w:cantSplit/>
          <w:trHeight w:val="50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ВСЕГО ПО МУНИЦИПАЛЬНОЙ ПРОГРАММЕ, 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1 381 501,0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573 975,4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302 522,4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123 900,2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190 548,5</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190 554,5</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федеральный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479,0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366,1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33,8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364 969,9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239 942,4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123 382,2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557,9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543,7</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543,7</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1 016 052,1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333 666,9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179 119,3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123 319,9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189 971,0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189 975,0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1 381 501,0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573 975,4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302 522,4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123 900,2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190 548,5</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190 554,5</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федеральный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479,0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366,1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33,8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364 969,9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239 942,4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123 382,2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557,9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543,7</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543,7</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1 016 052,1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333 666,9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179 119,3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123 319,9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189 971,0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189 975,0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7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ПОДПРОГРАММА 1. РАЗВИТИЕ МЕСТНОГО САМОУПРАВЛЕНИЯ НА ТЕРРИТОРИИ </w:t>
            </w:r>
          </w:p>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ГОРОДСКОГО ОКРУГА ВЕРХНЯЯ ПЫШМА</w:t>
            </w:r>
          </w:p>
        </w:tc>
      </w:tr>
      <w:tr w:rsidR="00971243" w:rsidRPr="00971243" w:rsidTr="001B6B41">
        <w:trPr>
          <w:cantSplit/>
          <w:trHeight w:val="84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РАЗВИТИЕ МЕСТНОГО САМОУПРАВЛЕНИЯ НА ТЕРРИТОРИИ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13 908,8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3 466,8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2 431,0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2 504,2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2 751,4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2 755,4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федеральный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479,0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366,1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33,8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lastRenderedPageBreak/>
              <w:t>12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877,1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183,7</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183,7</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12 552,7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2 930,8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2 240,2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2 311,9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2 533,9</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2 535,9</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21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13 908,8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3 466,8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2 431,0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2 504,2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2 751,4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2 755,4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федеральный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479,0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366,1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33,8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877,1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169,9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183,7</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183,7</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12 552,7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2 930,8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2 240,2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2 311,9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2 533,9</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2 535,9</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99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1 605,0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402,0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403,0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1.1.1., 1.1.2., 1.1.3., 1.1.4., 1.1.5.</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1 605,0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402,0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403,0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14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1 800,0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1.1.6.</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22</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1 800,0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89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1.3.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Финансовое обеспечение муниципальной похоронной службы</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8 397,7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1 680,8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1 790,2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1 861,9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1 531,9</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1 532,9</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1.1.7., 1.1.8.</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24</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8 397,7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1 680,8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1 790,2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1 861,9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1 531,9</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1 532,9</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19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1.4.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Осуществление государственного полномочия Свердловской области по созданию административных комиссий</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876,1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169,7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169,7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169,7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183,5</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183,5</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1.1.9.</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26</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876,1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169,7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169,7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169,7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183,5</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183,5</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56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1.5.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0,2</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0,2</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1.1.9.</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28</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0,2</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0,2</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42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1.6.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479,0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366,1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33,8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35,8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1.1.9.</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федеральный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479,0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366,1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22,4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33,8</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35,8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22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1.7.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Мероприятия, направленные на формирование в обществе нетерпимости к коррупционному поведению и по вопросам муниципальной службы</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1.1.10.</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32</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33</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2. ИНФОРМАЦИОННОЕ ОБЩЕСТВО В ГОРОДСКОМ ОКРУГЕ ВЕРХНЯЯ ПЫШМА </w:t>
            </w:r>
          </w:p>
        </w:tc>
      </w:tr>
      <w:tr w:rsidR="00971243" w:rsidRPr="00971243" w:rsidTr="001B6B41">
        <w:trPr>
          <w:cantSplit/>
          <w:trHeight w:val="42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ИНФОРМАЦИОННОЕ ОБЩЕСТВО В ГОРОДСКОМ ОКРУГЕ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65 394,4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15 009,2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13 512,3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14 000,7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11 435,6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11 436,6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65 394,4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15 009,2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13 512,3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14 000,7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11 435,6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11 436,6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36</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28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65 394,4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15 009,2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13 512,3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14 000,7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11 435,6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11 436,6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65 394,4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15 009,2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13 512,3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14 000,7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11 435,6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11 436,6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99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39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2.1.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Финансовое обеспечение муниципальной газеты «Красное </w:t>
            </w:r>
            <w:proofErr w:type="gramStart"/>
            <w:r w:rsidRPr="00971243">
              <w:rPr>
                <w:rFonts w:ascii="Liberation Serif" w:eastAsiaTheme="minorHAnsi" w:hAnsi="Liberation Serif" w:cs="Liberation Serif"/>
                <w:bCs/>
                <w:color w:val="000000"/>
                <w:lang w:eastAsia="en-US"/>
              </w:rPr>
              <w:t>знамя»</w:t>
            </w:r>
            <w:r w:rsidRPr="00971243">
              <w:rPr>
                <w:rFonts w:ascii="Liberation Serif" w:eastAsiaTheme="minorHAnsi" w:hAnsi="Liberation Serif" w:cs="Liberation Serif"/>
                <w:bCs/>
                <w:color w:val="000000"/>
                <w:lang w:eastAsia="en-US"/>
              </w:rPr>
              <w:br/>
              <w:t>в</w:t>
            </w:r>
            <w:proofErr w:type="gramEnd"/>
            <w:r w:rsidRPr="00971243">
              <w:rPr>
                <w:rFonts w:ascii="Liberation Serif" w:eastAsiaTheme="minorHAnsi" w:hAnsi="Liberation Serif" w:cs="Liberation Serif"/>
                <w:bCs/>
                <w:color w:val="000000"/>
                <w:lang w:eastAsia="en-US"/>
              </w:rPr>
              <w:t xml:space="preserve">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62 827,9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12 690,7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13 512,3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14 000,7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11 311,6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11 312,6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2.1.1., 2.1.2., 2.1.3., 2.1.4., 2.1.5., 2.1.6.</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62 827,9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12 690,7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13 512,3</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14 000,7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11 311,6</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11 312,6</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86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2.1-1.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Укрепление и развитие материально-технической базы муниципальной газеты</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194,5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194,5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2.1.9.</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194,5</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194,5</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13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2.2.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372,0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124,0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124,0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2.1.7., 2.1.8.</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44</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372,0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124,0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124,0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124,0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33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2.3.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Формирование и ведение базы данных для автоматизированной системы учета частных домохозяйств (ИЖС) в городском округе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2 000,0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2 000,0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2.1.10.</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46</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2 000,0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2 000,0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47</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ПОДПРОГРАММА 3. ПОДДЕРЖКА И РАЗВИТИЕ СУБЪЕКТОВ МАЛОГО И СРЕДНЕГО ПРЕДПРИНИМАТЕЛЬСТВА </w:t>
            </w:r>
            <w:r w:rsidRPr="00971243">
              <w:rPr>
                <w:rFonts w:ascii="Liberation Serif" w:eastAsiaTheme="minorHAnsi" w:hAnsi="Liberation Serif" w:cs="Liberation Serif"/>
                <w:bCs/>
                <w:color w:val="000000"/>
                <w:lang w:eastAsia="en-US"/>
              </w:rPr>
              <w:br/>
              <w:t>В ГОРОДСКОМ ОКРУГЕ ВЕРХНЯЯ ПЫШМА </w:t>
            </w:r>
          </w:p>
        </w:tc>
      </w:tr>
      <w:tr w:rsidR="00971243" w:rsidRPr="00971243" w:rsidTr="001B6B41">
        <w:trPr>
          <w:cantSplit/>
          <w:trHeight w:val="89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lastRenderedPageBreak/>
              <w:t>48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ПОДДЕРЖКА И РАЗВИТИЕ СУБЪЕКТОВ МАЛОГО И СРЕДНЕГО ПРЕДПРИНИМАТЕЛЬСТВА В ГОРОДСКОМ ОКРУГЕ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30 385,3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6 075,3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6 347,5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6 541,7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5 710,4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5 710,4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30 385,3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6 075,3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6 347,5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6 541,7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5 710,4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5 710,4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22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30 385,3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6 075,3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6 347,5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6 541,7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5 710,4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5 710,4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30 385,3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6 075,3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6 347,5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6 541,7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5 710,4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5 710,4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27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3.1.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Обеспечение деятельности организации, образующей инфраструктуру поддержки субъектов малого и среднего предпринимательства (в том числе на обеспечение деятельности Центра поддержки малого предпринимательства, предназначенного для оказания имущественной поддержки субъектам малого предпринимательства, в соответствии с муниципальными правовыми </w:t>
            </w:r>
            <w:proofErr w:type="gramStart"/>
            <w:r w:rsidRPr="00971243">
              <w:rPr>
                <w:rFonts w:ascii="Liberation Serif" w:eastAsiaTheme="minorHAnsi" w:hAnsi="Liberation Serif" w:cs="Liberation Serif"/>
                <w:bCs/>
                <w:color w:val="000000"/>
                <w:lang w:eastAsia="en-US"/>
              </w:rPr>
              <w:t>актами)</w:t>
            </w:r>
            <w:r w:rsidRPr="00971243">
              <w:rPr>
                <w:rFonts w:ascii="Liberation Serif" w:eastAsiaTheme="minorHAnsi" w:hAnsi="Liberation Serif" w:cs="Liberation Serif"/>
                <w:bCs/>
                <w:color w:val="000000"/>
                <w:lang w:eastAsia="en-US"/>
              </w:rPr>
              <w:br/>
              <w:t>в</w:t>
            </w:r>
            <w:proofErr w:type="gramEnd"/>
            <w:r w:rsidRPr="00971243">
              <w:rPr>
                <w:rFonts w:ascii="Liberation Serif" w:eastAsiaTheme="minorHAnsi" w:hAnsi="Liberation Serif" w:cs="Liberation Serif"/>
                <w:bCs/>
                <w:color w:val="000000"/>
                <w:lang w:eastAsia="en-US"/>
              </w:rPr>
              <w:t xml:space="preserve">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29 935,3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5 985,3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6 257,5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6 451,7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5 620,4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5 620,4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3.1.1., 3.1.2., 3.1.3., 3.1.4., 3.2.1., 3.3.1., 3.3.2.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29 935,3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5 985,3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6 257,5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6 451,7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5 620,4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5 620,4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42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55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proofErr w:type="spellStart"/>
            <w:r w:rsidRPr="00971243">
              <w:rPr>
                <w:rFonts w:ascii="Liberation Serif" w:eastAsiaTheme="minorHAnsi" w:hAnsi="Liberation Serif" w:cs="Liberation Serif"/>
                <w:bCs/>
                <w:i/>
                <w:iCs/>
                <w:color w:val="000000"/>
                <w:lang w:eastAsia="en-US"/>
              </w:rPr>
              <w:t>Подмероприятие</w:t>
            </w:r>
            <w:proofErr w:type="spellEnd"/>
            <w:r w:rsidRPr="00971243">
              <w:rPr>
                <w:rFonts w:ascii="Liberation Serif" w:eastAsiaTheme="minorHAnsi" w:hAnsi="Liberation Serif" w:cs="Liberation Serif"/>
                <w:bCs/>
                <w:i/>
                <w:iCs/>
                <w:color w:val="000000"/>
                <w:lang w:eastAsia="en-US"/>
              </w:rPr>
              <w:t xml:space="preserve"> 3.1.1.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 xml:space="preserve">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 желающим вести бизнес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25 237,5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5 066,7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5 312,7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5 506,9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4 675,6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4 675,6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3.1.1., 3.1.2., 3.1.3., 3.1.4., 3.2.1., 3.3.1., 3.3.2.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56</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25 237,5</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5 066,7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5 312,7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5 506,9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4 675,6</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4 675,6</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50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lastRenderedPageBreak/>
              <w:t>57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proofErr w:type="spellStart"/>
            <w:r w:rsidRPr="00971243">
              <w:rPr>
                <w:rFonts w:ascii="Liberation Serif" w:eastAsiaTheme="minorHAnsi" w:hAnsi="Liberation Serif" w:cs="Liberation Serif"/>
                <w:bCs/>
                <w:i/>
                <w:iCs/>
                <w:color w:val="000000"/>
                <w:lang w:eastAsia="en-US"/>
              </w:rPr>
              <w:t>Подмероприятие</w:t>
            </w:r>
            <w:proofErr w:type="spellEnd"/>
            <w:r w:rsidRPr="00971243">
              <w:rPr>
                <w:rFonts w:ascii="Liberation Serif" w:eastAsiaTheme="minorHAnsi" w:hAnsi="Liberation Serif" w:cs="Liberation Serif"/>
                <w:bCs/>
                <w:i/>
                <w:iCs/>
                <w:color w:val="000000"/>
                <w:lang w:eastAsia="en-US"/>
              </w:rPr>
              <w:t xml:space="preserve"> 3.1.2.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 xml:space="preserve">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4 697,8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918,6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944,8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944,8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944,8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944,8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3.1.1., 3.1.2., 3.1.3., 3.1.4., 3.2.1., 3.3.1., 3.3.2.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58</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4 697,8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918,6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944,8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944,8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944,8</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944,8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60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3.2.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3.4.1.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61</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4. РАЗВИТИЕ АРХИВНОГО ДЕЛА НА ТЕРРИТОРИИ ГОРОДСКОГО ОКРУГА ВЕРХНЯЯ ПЫШМА </w:t>
            </w:r>
          </w:p>
        </w:tc>
      </w:tr>
      <w:tr w:rsidR="00971243" w:rsidRPr="00971243" w:rsidTr="001B6B41">
        <w:trPr>
          <w:cantSplit/>
          <w:trHeight w:val="74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РАЗВИТИЕ АРХИВНОГО ДЕЛА НА ТЕРРИТОРИИ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20 419,6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4 068,8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4 336,0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4 484,0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3 765,4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3 765,4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1 841,0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374,0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388,0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18 578,6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3 709,8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3 962,0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4 096,0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3 405,4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3 405,4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65</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18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20 419,6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4 068,8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4 336,0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4 484,0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3 765,4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3 765,4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1 841,0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374,0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388,0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18 578,6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3 709,8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3 962,0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4 096,0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3 405,4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3 405,4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56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69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4.1.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1 841,0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359,0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374,0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388,0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360,0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360,0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4.1.1., 4.1.2., 4.2.1., 4.2.2., 4.3.1.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1 841,0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359,0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374,0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97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4.2.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Финансовое обеспечение деятельности муниципального архива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18 578,6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3 709,8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3 962,0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4 096,0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3 405,4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3 405,4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4.1.1., 4.1.2., 4.2.1., 4.2.2., 4.3.1.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72</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18 578,6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3 709,8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3 962,0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4 096,0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3 405,4</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3 405,4</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73</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5. РАЗВИТИЕ ГРАДОСТРОИТЕЛЬНОЙ ДЕЯТЕЛЬНОСТИ НА ТЕРРИТОРИИ ГОРОДСКОГО ОКРУГА ВЕРХНЯЯ ПЫШМА </w:t>
            </w:r>
          </w:p>
        </w:tc>
      </w:tr>
      <w:tr w:rsidR="00971243" w:rsidRPr="00971243" w:rsidTr="001B6B41">
        <w:trPr>
          <w:cantSplit/>
          <w:trHeight w:val="85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РАЗВИТИЕ ГРАДОСТРОИТЕЛЬНОЙ ДЕЯТЕЛЬНОСТИ НА ТЕРРИТОРИИ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1 500,0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1 500,0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76</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17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1 500,0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1 500,0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20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Мероприятие 5.5. Ведение государственной информационной системы обеспечения градостроительной деятельности городского округа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1 500,0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5.2.3.</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1 500,0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81</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6. КОМПЛЕКСНОЕ РАЗВИТИЕ СЕЛЬСКИХ ТЕРРИТОРИЙ ГОРОДСКОГО ОКРУГА ВЕРХНЯЯ ПЫШМА </w:t>
            </w:r>
          </w:p>
        </w:tc>
      </w:tr>
      <w:tr w:rsidR="00971243" w:rsidRPr="00971243" w:rsidTr="001B6B41">
        <w:trPr>
          <w:cantSplit/>
          <w:trHeight w:val="84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lastRenderedPageBreak/>
              <w:t>82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КОМПЛЕКСНОЕ РАЗВИТИЕ СЕЛЬСКИХ ТЕРРИТОРИЙ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84</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29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73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6.1.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Улучшение жилищных условий граждан, проживающих на сельских территориях</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6.1.1., 6.1.2.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88</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2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6.2.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Реализация общественно значимых проектов по благоустройству сельских территорий</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6.1.3.</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91</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w:t>
            </w:r>
          </w:p>
        </w:tc>
      </w:tr>
      <w:tr w:rsidR="00971243" w:rsidRPr="00971243" w:rsidTr="001B6B41">
        <w:trPr>
          <w:cantSplit/>
          <w:trHeight w:val="118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557 395,8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357 425,7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181 534,3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6 051,0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6 192,4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6 192,4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362 251,8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239 413,5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122 838,3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195 144,0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118 012,2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58 696,0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6 051,0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6 192,4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6 192,4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95</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13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557 395,8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357 425,7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181 534,3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6 051,0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6 192,4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6 192,4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362 251,8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239 413,5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122 838,3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195 144,0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118 012,2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58 696,0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6 051,0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6 192,4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6 192,4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91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99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Обустройство, содержание и ремонт источников нецентрализованного водоснабжения</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18 768,0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4 368,0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3 770,0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3 770,0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3 430,0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3 430,0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7.1.1.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18 768,0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4 368,0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3 770,0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3 770,0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3 430,0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3 430,0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91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Создание и содержание особо охраняемых природных территорий местного значения</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2 590,0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530,0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530,0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530,0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7.2.1.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102</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2 590,0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530,0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500,0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500,0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1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7.3.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Сбор и утилизация опасных отходов (акция «</w:t>
            </w:r>
            <w:proofErr w:type="spellStart"/>
            <w:r w:rsidRPr="00971243">
              <w:rPr>
                <w:rFonts w:ascii="Liberation Serif" w:eastAsiaTheme="minorHAnsi" w:hAnsi="Liberation Serif" w:cs="Liberation Serif"/>
                <w:bCs/>
                <w:color w:val="000000"/>
                <w:lang w:eastAsia="en-US"/>
              </w:rPr>
              <w:t>Экомобиль</w:t>
            </w:r>
            <w:proofErr w:type="spellEnd"/>
            <w:r w:rsidRPr="00971243">
              <w:rPr>
                <w:rFonts w:ascii="Liberation Serif" w:eastAsiaTheme="minorHAnsi" w:hAnsi="Liberation Serif" w:cs="Liberation Serif"/>
                <w:bCs/>
                <w:color w:val="000000"/>
                <w:lang w:eastAsia="en-US"/>
              </w:rPr>
              <w:t>», проект «Утилизируй правильно</w:t>
            </w:r>
            <w:proofErr w:type="gramStart"/>
            <w:r w:rsidRPr="00971243">
              <w:rPr>
                <w:rFonts w:ascii="Liberation Serif" w:eastAsiaTheme="minorHAnsi" w:hAnsi="Liberation Serif" w:cs="Liberation Serif"/>
                <w:bCs/>
                <w:color w:val="000000"/>
                <w:lang w:eastAsia="en-US"/>
              </w:rPr>
              <w:t>»)</w:t>
            </w:r>
            <w:r w:rsidRPr="00971243">
              <w:rPr>
                <w:rFonts w:ascii="Liberation Serif" w:eastAsiaTheme="minorHAnsi" w:hAnsi="Liberation Serif" w:cs="Liberation Serif"/>
                <w:bCs/>
                <w:color w:val="000000"/>
                <w:lang w:eastAsia="en-US"/>
              </w:rPr>
              <w:br/>
              <w:t>в</w:t>
            </w:r>
            <w:proofErr w:type="gramEnd"/>
            <w:r w:rsidRPr="00971243">
              <w:rPr>
                <w:rFonts w:ascii="Liberation Serif" w:eastAsiaTheme="minorHAnsi" w:hAnsi="Liberation Serif" w:cs="Liberation Serif"/>
                <w:bCs/>
                <w:color w:val="000000"/>
                <w:lang w:eastAsia="en-US"/>
              </w:rPr>
              <w:t xml:space="preserve">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3 676,0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752,0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752,0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752,0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710,0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710,0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7.2.2.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104</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3 676,0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752,0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752,0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752,0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710,0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710,0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32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7.4.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Проведение конкурсов, выставок, семинаров в сфере экологии (призы участникам экологических конкурсов)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1 550,0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7.2.3.</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106</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1 550,0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34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7.5.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Установка информационных стендов и предупреждающих табличек экологической направленности</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2 993,0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627,0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627,0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627,0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556,0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556,0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7.2.3.</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108</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2 993,0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627,0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627,0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627,0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556,0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556,0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97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7.6.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Информирование населения о неблагоприятных метеоусловиях</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62,0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7.2.4.</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62,0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68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111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7.7.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Содержание гидротехнических сооружений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1 560,0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520,0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520,0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520,0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112</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1 560,0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520,0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520,0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520,0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12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7.8.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Страхование гражданской ответственности гидротехнических сооружений</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313,2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104,4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104,4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104,4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7.3.2.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114</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313,2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104,4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104,4</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104,4</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69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7.9.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Обследования гидротехнических сооружений</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1 366,7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1 366,7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7.3.3.</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116</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1 366,7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1 366,7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26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7.10.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Разработка проектно-сметной документации на капитальный ремонт гидротехнических сооружений</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3 167,4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3 167,4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118</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3 167,4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3 167,4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7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7.12.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Рекультивация полигона твердых бытовых (коммунальных) и промышленных отходов в районе пос. Красный городского округа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517 502,6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342 019,3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175 483,3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7.4.2.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120</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областной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362 251,8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239 413,5</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122 838,3</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121</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155 250,8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102 605,8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52 645,0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12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7.15.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Ликвидация мест несанкционированного размещения отходов</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3 598,9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3 598,9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7.4.1.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123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3 598,9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3 598,9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124</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8. ОБЕСПЕЧЕНИЕ БЕЗОПАСНОСТИ ЖИЗНЕДЕЯТЕЛЬНОСТИ НАСЕЛЕНИЯ ГОРОДСКОГО ОКРУГА ВЕРХНЯЯ ПЫШМА</w:t>
            </w:r>
          </w:p>
        </w:tc>
      </w:tr>
      <w:tr w:rsidR="00971243" w:rsidRPr="00971243" w:rsidTr="001B6B41">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lastRenderedPageBreak/>
              <w:t>125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ОБЕСПЕЧЕНИЕ БЕЗОПАСНОСТИ ЖИЗНЕДЕЯТЕЛЬНОСТИ НАСЕЛЕНИЯ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228 183,8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43 992,1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43 696,9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43 705,6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48 394,6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48 394,6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228 183,8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43 992,1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43 696,9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43 705,6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48 394,6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48 394,6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127</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w:t>
            </w:r>
          </w:p>
        </w:tc>
      </w:tr>
      <w:tr w:rsidR="00971243" w:rsidRPr="00971243" w:rsidTr="001B6B41">
        <w:trPr>
          <w:cantSplit/>
          <w:trHeight w:val="5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228 183,8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43 992,1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43 696,9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43 705,6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48 394,6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48 394,6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129</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228 183,8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43 992,1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43 696,9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43 705,6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48 394,6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48 394,6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26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Материально-техническое оснащение единой дежурно-диспетчерской службы и «Системы - 112» городского округа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2 519,4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504,9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528,8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492,1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496,8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496,8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8.1.1., 8.1.2.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131</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2 519,4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504,9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528,8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492,1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496,8</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496,8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13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660,0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132,0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132,0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8.2.1., 8.3.1., 8.4.4., 8.5.1., 8.5.2.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660,0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132,0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132,0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5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8.3.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Содержание в исправном состоянии пожарных гидрантов</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3 270,5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100,1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389,1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389,1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1 196,1</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1 196,1</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8.4.1., 8.4.5.</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135</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3 270,5</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100,1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389,1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389,1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1 196,1</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1 196,1</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97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8.4.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Обеспечение постоянной готовности местной системы оповещения населения</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7 978,0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1 754,6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1 054,6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1 054,6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2 057,1</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2 057,1</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8.1.1., 8.1.2.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137</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7 978,0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1 754,6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1 054,6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1 054,6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2 057,1</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2 057,1</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138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8.5.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Содержание и обслуживание пожарных водоемов, тушение пожаров в населенных пунктах, городских лесах и торфяных полях</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1 050,0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250,0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8.4.2.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139</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1 050,0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56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8.6.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Обустройство и восстановление минерализованных полос вокруг населенных пунктов подверженных угрозе распространения лесных пожаров</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3 475,3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825,1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825,1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825,1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8.4.2.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141</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3 475,3</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825,1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825,1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825,1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500,0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500,0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3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8.7.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Организация деятельности и обеспечение добровольной пожарной дружины</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3 641,8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833,0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472,0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472,0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932,4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932,4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8.4.3., 8.6.1.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3 641,8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833,0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472,0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472,0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932,4</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932,4</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4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8.8.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Приобретение автономных дымовых пожарных </w:t>
            </w:r>
            <w:proofErr w:type="spellStart"/>
            <w:r w:rsidRPr="00971243">
              <w:rPr>
                <w:rFonts w:ascii="Liberation Serif" w:eastAsiaTheme="minorHAnsi" w:hAnsi="Liberation Serif" w:cs="Liberation Serif"/>
                <w:bCs/>
                <w:color w:val="000000"/>
                <w:lang w:eastAsia="en-US"/>
              </w:rPr>
              <w:t>извещателей</w:t>
            </w:r>
            <w:proofErr w:type="spellEnd"/>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85,0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55,4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55,4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8.4.6.</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145</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195,8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85,0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55,4</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55,4</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62"/>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8.9.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Финансовое обеспечение муниципального управления гражданской защиты</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205 177,6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39 377,0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39 960,3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40 090,7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42 874,8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42 874,8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8.1.1., 8.1.2.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147</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205 177,6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39 377,0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39 960,3</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40 090,7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42 874,8</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42 874,8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68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148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8.10.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Создание и содержание запасов в целях гражданской обороны, создание резервов для предупреждения и ликвидации чрезвычайных ситуаций природного и техногенного характера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215,4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215,4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8.7.1.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lastRenderedPageBreak/>
              <w:t>149</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215,4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215,4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150</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9. ПРОФИЛАКТИКА ПРАВОНАРУШЕНИЙ НА ТЕРРИТОРИИ ГОРОДСКОГО ОКРУГА ВЕРХНЯЯ ПЫШМА</w:t>
            </w:r>
          </w:p>
        </w:tc>
      </w:tr>
      <w:tr w:rsidR="00971243" w:rsidRPr="00971243" w:rsidTr="001B6B41">
        <w:trPr>
          <w:cantSplit/>
          <w:trHeight w:val="96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151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ПРОФИЛАКТИКА ПРАВОНАРУШЕНИЙ НА ТЕРРИТОРИИ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386 595,2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83 623,0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46 318,0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45 997,2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105 328,0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105 329,0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152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386 595,2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83 623,0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46 318,0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45 997,2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105 328,0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105 329,0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153</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56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386 595,2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83 623,0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46 318,0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45 997,2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105 328,0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105 329,0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155</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386 595,2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83 623,0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46 318,0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45 997,2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105 328,0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105 329,0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97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9.1.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Внедрение аппаратного-программного комплекса «Безопасный </w:t>
            </w:r>
            <w:proofErr w:type="gramStart"/>
            <w:r w:rsidRPr="00971243">
              <w:rPr>
                <w:rFonts w:ascii="Liberation Serif" w:eastAsiaTheme="minorHAnsi" w:hAnsi="Liberation Serif" w:cs="Liberation Serif"/>
                <w:bCs/>
                <w:color w:val="000000"/>
                <w:lang w:eastAsia="en-US"/>
              </w:rPr>
              <w:t>город»</w:t>
            </w:r>
            <w:r w:rsidRPr="00971243">
              <w:rPr>
                <w:rFonts w:ascii="Liberation Serif" w:eastAsiaTheme="minorHAnsi" w:hAnsi="Liberation Serif" w:cs="Liberation Serif"/>
                <w:bCs/>
                <w:color w:val="000000"/>
                <w:lang w:eastAsia="en-US"/>
              </w:rPr>
              <w:br/>
              <w:t>в</w:t>
            </w:r>
            <w:proofErr w:type="gramEnd"/>
            <w:r w:rsidRPr="00971243">
              <w:rPr>
                <w:rFonts w:ascii="Liberation Serif" w:eastAsiaTheme="minorHAnsi" w:hAnsi="Liberation Serif" w:cs="Liberation Serif"/>
                <w:bCs/>
                <w:color w:val="000000"/>
                <w:lang w:eastAsia="en-US"/>
              </w:rPr>
              <w:t xml:space="preserve">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9 060,0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495,0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1 360,2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1 005,6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3 099,6</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3 099,6</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9.1.1., 9.1.2., 9.1.3., 9.1.4.</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157</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9 060,0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495,0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1 360,2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1 005,6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3 099,6</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3 099,6</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559"/>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9.2.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Предоставление субсидий добровольным народным дружинам, осуществляющим деятельность на территории городского округа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3 873,8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1 330,4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1 271,7</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1 271,7</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9.2.1.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159</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3 873,8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1 330,4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1 271,7</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1 271,7</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30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160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9.3.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Обеспечение антитеррористической защищенности объектов социальной сферы с массовым пребыванием людей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354 575,1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77 922,9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43 813,4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43 813,2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94 512,3</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94 513,3</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161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354 575,1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77 922,9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43 813,4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43 813,2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94 512,3</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94 513,3</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162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proofErr w:type="spellStart"/>
            <w:r w:rsidRPr="00971243">
              <w:rPr>
                <w:rFonts w:ascii="Liberation Serif" w:eastAsiaTheme="minorHAnsi" w:hAnsi="Liberation Serif" w:cs="Liberation Serif"/>
                <w:bCs/>
                <w:i/>
                <w:iCs/>
                <w:color w:val="000000"/>
                <w:lang w:eastAsia="en-US"/>
              </w:rPr>
              <w:t>Подмероприятие</w:t>
            </w:r>
            <w:proofErr w:type="spellEnd"/>
            <w:r w:rsidRPr="00971243">
              <w:rPr>
                <w:rFonts w:ascii="Liberation Serif" w:eastAsiaTheme="minorHAnsi" w:hAnsi="Liberation Serif" w:cs="Liberation Serif"/>
                <w:bCs/>
                <w:i/>
                <w:iCs/>
                <w:color w:val="000000"/>
                <w:lang w:eastAsia="en-US"/>
              </w:rPr>
              <w:t xml:space="preserve"> 9.3.1.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 xml:space="preserve">Осуществление мероприятий по антитеррористической защите и охране объектов физкультуры и спорта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16 873,9</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2 405,3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7 233,8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7 234,8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16 873,9</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2 405,3</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7 233,8</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7 234,8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27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lastRenderedPageBreak/>
              <w:t>164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proofErr w:type="spellStart"/>
            <w:r w:rsidRPr="00971243">
              <w:rPr>
                <w:rFonts w:ascii="Liberation Serif" w:eastAsiaTheme="minorHAnsi" w:hAnsi="Liberation Serif" w:cs="Liberation Serif"/>
                <w:bCs/>
                <w:i/>
                <w:iCs/>
                <w:color w:val="000000"/>
                <w:lang w:eastAsia="en-US"/>
              </w:rPr>
              <w:t>Подмероприятие</w:t>
            </w:r>
            <w:proofErr w:type="spellEnd"/>
            <w:r w:rsidRPr="00971243">
              <w:rPr>
                <w:rFonts w:ascii="Liberation Serif" w:eastAsiaTheme="minorHAnsi" w:hAnsi="Liberation Serif" w:cs="Liberation Serif"/>
                <w:bCs/>
                <w:i/>
                <w:iCs/>
                <w:color w:val="000000"/>
                <w:lang w:eastAsia="en-US"/>
              </w:rPr>
              <w:t xml:space="preserve"> 9.3.2.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 xml:space="preserve">Обеспечение антитеррористической защищенности объектов образовательных организаций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258 782,8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54 046,8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38 205,4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38 205,2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64 162,7</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64 162,7</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165</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258 782,8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54 046,8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38 205,4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38 205,2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64 162,7</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64 162,7</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1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166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proofErr w:type="spellStart"/>
            <w:r w:rsidRPr="00971243">
              <w:rPr>
                <w:rFonts w:ascii="Liberation Serif" w:eastAsiaTheme="minorHAnsi" w:hAnsi="Liberation Serif" w:cs="Liberation Serif"/>
                <w:bCs/>
                <w:i/>
                <w:iCs/>
                <w:color w:val="000000"/>
                <w:lang w:eastAsia="en-US"/>
              </w:rPr>
              <w:t>Подмероприятие</w:t>
            </w:r>
            <w:proofErr w:type="spellEnd"/>
            <w:r w:rsidRPr="00971243">
              <w:rPr>
                <w:rFonts w:ascii="Liberation Serif" w:eastAsiaTheme="minorHAnsi" w:hAnsi="Liberation Serif" w:cs="Liberation Serif"/>
                <w:bCs/>
                <w:i/>
                <w:iCs/>
                <w:color w:val="000000"/>
                <w:lang w:eastAsia="en-US"/>
              </w:rPr>
              <w:t xml:space="preserve"> 9.3.3.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 xml:space="preserve">Обеспечение антитеррористической защищенности объектов культуры </w:t>
            </w:r>
          </w:p>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78 918,4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ind w:right="3"/>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21 470,8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5 608,0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5 608,0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23 115,8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23 115,8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i/>
                <w:iCs/>
                <w:color w:val="000000"/>
                <w:lang w:eastAsia="en-US"/>
              </w:rPr>
            </w:pPr>
            <w:r w:rsidRPr="00971243">
              <w:rPr>
                <w:rFonts w:ascii="Liberation Serif" w:eastAsiaTheme="minorHAnsi" w:hAnsi="Liberation Serif" w:cs="Liberation Serif"/>
                <w:bCs/>
                <w:i/>
                <w:iCs/>
                <w:color w:val="000000"/>
                <w:lang w:eastAsia="en-US"/>
              </w:rPr>
              <w:t>9.3.1.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167</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78 918,4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21 470,8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5 608,0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5 608,0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23 115,8</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23 115,8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46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168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9.4.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Изготовление и распространение памяток по профилактике преступлений и правонарушений антитеррористической направленности</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155,2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9.3.2., 9.3.3., 9.3.4.</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169</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155,2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35,2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8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170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9.5.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Мероприятия по обеспечению взрывобезопасности</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18 931,1</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3 839,5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1 114,4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1 148,4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6 414,4</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6 414,4</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9.3.5.</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171</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18 931,1</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3 839,5</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1 114,4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1 148,4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6 414,4</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6 414,4</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172</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ПОДПРОГРАММА 10. СТРАТЕГИЧЕСКОЕ ПЛАНИРОВАНИЕ ПРОСТРАНСТВЕННОГО РАЗВИТИЯ ТЕРРИТОРИИ </w:t>
            </w:r>
          </w:p>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ГОРОДСКОГО ОКРУГА ВЕРХНЯЯ ПЫШМА </w:t>
            </w:r>
          </w:p>
        </w:tc>
      </w:tr>
      <w:tr w:rsidR="00971243" w:rsidRPr="00971243" w:rsidTr="001B6B41">
        <w:trPr>
          <w:cantSplit/>
          <w:trHeight w:val="135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173</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СТРАТЕГИЧЕСКОЕ ПЛАНИРОВАНИЕ ПРОСТРАНСТВЕННОГО РАЗВИТИЯ ТЕРРИТОРИИ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174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175</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40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176</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177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50 051,4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68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178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10.1.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Организация использования лесных участков</w:t>
            </w:r>
            <w:r w:rsidRPr="00971243">
              <w:rPr>
                <w:rFonts w:ascii="Liberation Serif" w:eastAsiaTheme="minorHAnsi" w:hAnsi="Liberation Serif" w:cs="Liberation Serif"/>
                <w:bCs/>
                <w:color w:val="000000"/>
                <w:lang w:eastAsia="en-US"/>
              </w:rPr>
              <w:br/>
              <w:t xml:space="preserve">в том числе: </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5 462,4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5 462,4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10.1.1., 10.1.2.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179</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5 462,4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5 462,4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270"/>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10.2.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Обеспечение деятельности муниципального учреждения в области пространственного развития городского округа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42 546,6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42 546,6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10.1.1., 10.1.2.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181</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42 546,6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42 546,6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29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10.3.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Разработка и подготовка лесоустроительной документации в отношении земель государственного лесного фонда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1 763,4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1 763,4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10.3.1., 10.3.2.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1 763,4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1 763,4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03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10.4.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Организация рационального использования, охраны и защиты городских лесов</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279,0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279,0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10.4.1., 10.4.2., 10.4.3.</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185</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279,0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279,0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186</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ПОДПРОГРАММА 11. РАЗВИТИЕ ВНУТРЕННЕГО И ВЪЕЗДНОГО ТУРИЗМА В ГОРОДСКОМ ОКРУГЕ ВЕРХНЯЯ ПЫШМА </w:t>
            </w:r>
          </w:p>
        </w:tc>
      </w:tr>
      <w:tr w:rsidR="00971243" w:rsidRPr="00971243" w:rsidTr="001B6B41">
        <w:trPr>
          <w:cantSplit/>
          <w:trHeight w:val="104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xml:space="preserve">ВСЕГО ПО ПОДПРОГРАММЕ, В ТОМ ЧИСЛЕ: РАЗВИТИЕ ВНУТРЕННЕГО И ВЪЕЗДНОГО ТУРИЗМА В ГОРОДСКОМ ОКРУГЕ ВЕРХНЯЯ ПЫШМА </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3 306,8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715,2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680,0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680,0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188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3 306,8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715,2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680,0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680,0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189</w:t>
            </w:r>
          </w:p>
        </w:tc>
        <w:tc>
          <w:tcPr>
            <w:tcW w:w="11842" w:type="dxa"/>
            <w:gridSpan w:val="7"/>
            <w:tcBorders>
              <w:top w:val="single" w:sz="4" w:space="0" w:color="auto"/>
              <w:left w:val="nil"/>
              <w:bottom w:val="single" w:sz="4" w:space="0" w:color="auto"/>
              <w:right w:val="nil"/>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w:t>
            </w:r>
          </w:p>
        </w:tc>
        <w:tc>
          <w:tcPr>
            <w:tcW w:w="2313"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50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3 306,8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715,2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680,0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680,0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191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3 306,8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715,2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615,8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680,0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680,0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53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192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11.1.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Развитие доступной и комфортной среды, включающей унифицированную систему навигации и ориентирующей информации для туристов</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826,8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275,2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195,8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11.1.1.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826,8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275,2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195,8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195,8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998"/>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11.2.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Продвижение туристского потенциала городского округа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2 480,0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440,0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420,0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420,0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600,0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11.1.2., 11.1.3.</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195</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2 480,0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440,0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420,0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600,0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196</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12. ОБЕСПЕЧЕНИЕ ЖИЛЬЕМ ПЕДАГОГИЧЕСКИХ И ИНЫХ РАБОТНИКОВ МУНИЦИПАЛЬНЫХ УЧРЕЖДЕНИЙ НА ТЕРРИТОРИИ ГОРОДСКОГО ОКРУГА ВЕРХНЯЯ ПЫШМА  </w:t>
            </w:r>
          </w:p>
        </w:tc>
      </w:tr>
      <w:tr w:rsidR="00971243" w:rsidRPr="00971243" w:rsidTr="001B6B41">
        <w:trPr>
          <w:cantSplit/>
          <w:trHeight w:val="159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197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xml:space="preserve">ВСЕГО ПО ПОДПРОГРАММЕ, В ТОМ ЧИСЛЕ: ОБЕСПЕЧЕНИЕ ЖИЛЬЕМ ПЕДАГОГИЧЕСКИХ И ИНЫХ РАБОТНИКОВ МУНИЦИПАЛЬНЫХ УЧРЕЖДЕНИЙ НА ТЕРРИТОРИИ ГОРОДСКОГО ОКРУГА ВЕРХНЯЯ ПЫШМА </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3 000,0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3 000,0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198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3 000,0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3 000,0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199</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491"/>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10 547,6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4 547,6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3 000,0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3 000,0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10 547,6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4 547,6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3 000,0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3 000,0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19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12.1.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Строительство (приобретение) служебных жилых помещений для педагогических и иных работников в сельской местности</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1 625,4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1 625,4</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12.1.1.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1 625,4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1 625,4</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113"/>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lastRenderedPageBreak/>
              <w:t>204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12.2.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Строительство (приобретение) служебных жилых помещений для педагогических и иных работников в городе Верхняя Пышма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8 922,2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2 922,2</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3 000,0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3 000,0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12.1.1.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205</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8 922,2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2 922,2</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3 000,0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3 000,0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206</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ПОДПРОГРАММА 13. ПОДДЕРЖКА ГРАЖДАНСКИХ ИНИЦИАТИВ И СОЦИАЛЬНО ОРИЕНТИРОВАННЫХ НЕКОММЕРЧЕСКИХ ОРГАНИЗАЦИЙ НА ТЕРРИТОРИИ ГОРОДСКОГО ОКРУГА ВЕРХНЯЯ ПЫШМА</w:t>
            </w:r>
          </w:p>
        </w:tc>
      </w:tr>
      <w:tr w:rsidR="00971243" w:rsidRPr="00971243" w:rsidTr="001B6B41">
        <w:trPr>
          <w:cantSplit/>
          <w:trHeight w:val="142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207</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13 074,5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3 962,3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3 730,6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2 690,8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2 690,8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208</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13 074,5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3 962,3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3 730,6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2 690,8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2 690,8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209</w:t>
            </w:r>
          </w:p>
        </w:tc>
        <w:tc>
          <w:tcPr>
            <w:tcW w:w="14155" w:type="dxa"/>
            <w:gridSpan w:val="8"/>
            <w:tcBorders>
              <w:top w:val="single" w:sz="4" w:space="0" w:color="auto"/>
              <w:left w:val="nil"/>
              <w:bottom w:val="single" w:sz="4" w:space="0" w:color="auto"/>
              <w:right w:val="single" w:sz="4" w:space="0" w:color="auto"/>
            </w:tcBorders>
            <w:shd w:val="clear" w:color="000000" w:fill="FFFFFF"/>
            <w:vAlign w:val="center"/>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«Прочие нужды» </w:t>
            </w:r>
          </w:p>
        </w:tc>
      </w:tr>
      <w:tr w:rsidR="00971243" w:rsidRPr="00971243" w:rsidTr="001B6B41">
        <w:trPr>
          <w:cantSplit/>
          <w:trHeight w:val="467"/>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210</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Всего по направлению «Прочие нужды»,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13 074,5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3 962,3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3 730,6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2 690,8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2 690,8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211</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13 074,5</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3 962,3</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3 730,6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2 690,8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2 690,8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color w:val="000000"/>
                <w:lang w:eastAsia="en-US"/>
              </w:rPr>
            </w:pPr>
            <w:r w:rsidRPr="00971243">
              <w:rPr>
                <w:rFonts w:ascii="Liberation Serif" w:eastAsiaTheme="minorHAnsi" w:hAnsi="Liberation Serif" w:cs="Liberation Serif"/>
                <w:color w:val="000000"/>
                <w:lang w:eastAsia="en-US"/>
              </w:rPr>
              <w:t> </w:t>
            </w:r>
          </w:p>
        </w:tc>
      </w:tr>
      <w:tr w:rsidR="00971243" w:rsidRPr="00971243" w:rsidTr="001B6B41">
        <w:trPr>
          <w:cantSplit/>
          <w:trHeight w:val="1106"/>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212</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13.1.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Субсидии социально ориентированным некоммерческим организациям</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11 042,8</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2 830,6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2 830,6</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2 690,8</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2 690,8</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13.1.1.</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213</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11 042,8</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2 830,6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2 830,6</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2 690,8</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2 690,8</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r w:rsidR="00971243" w:rsidRPr="00971243" w:rsidTr="001B6B41">
        <w:trPr>
          <w:cantSplit/>
          <w:trHeight w:val="1194"/>
        </w:trPr>
        <w:tc>
          <w:tcPr>
            <w:tcW w:w="812" w:type="dxa"/>
            <w:tcBorders>
              <w:top w:val="single" w:sz="4" w:space="0" w:color="auto"/>
              <w:left w:val="single" w:sz="4" w:space="0" w:color="auto"/>
              <w:bottom w:val="single" w:sz="4" w:space="0" w:color="auto"/>
              <w:right w:val="single" w:sz="4" w:space="0" w:color="auto"/>
            </w:tcBorders>
            <w:shd w:val="clear" w:color="000000" w:fill="FFFFFF"/>
            <w:hideMark/>
          </w:tcPr>
          <w:p w:rsidR="00971243" w:rsidRPr="00971243" w:rsidRDefault="00971243" w:rsidP="00971243">
            <w:pPr>
              <w:contextualSpacing/>
              <w:jc w:val="center"/>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214</w:t>
            </w:r>
          </w:p>
        </w:tc>
        <w:tc>
          <w:tcPr>
            <w:tcW w:w="4964"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 xml:space="preserve">Мероприятие 13.2. </w:t>
            </w:r>
          </w:p>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Реализация проектов инициативного бюджетирования на территории городского округа</w:t>
            </w:r>
            <w:r w:rsidRPr="00971243">
              <w:rPr>
                <w:rFonts w:ascii="Liberation Serif" w:eastAsiaTheme="minorHAnsi" w:hAnsi="Liberation Serif" w:cs="Liberation Serif"/>
                <w:bCs/>
                <w:color w:val="000000"/>
                <w:lang w:eastAsia="en-US"/>
              </w:rPr>
              <w:br/>
              <w:t>в том числе:</w:t>
            </w:r>
          </w:p>
        </w:tc>
        <w:tc>
          <w:tcPr>
            <w:tcW w:w="1198"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2 031,7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1 131,7</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900,0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3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1152"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jc w:val="right"/>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0,0</w:t>
            </w:r>
          </w:p>
        </w:tc>
        <w:tc>
          <w:tcPr>
            <w:tcW w:w="2313" w:type="dxa"/>
            <w:tcBorders>
              <w:top w:val="single" w:sz="4" w:space="0" w:color="auto"/>
              <w:left w:val="nil"/>
              <w:bottom w:val="single" w:sz="4" w:space="0" w:color="auto"/>
              <w:right w:val="single" w:sz="4" w:space="0" w:color="auto"/>
            </w:tcBorders>
            <w:shd w:val="clear" w:color="000000" w:fill="FFFFFF"/>
            <w:hideMark/>
          </w:tcPr>
          <w:p w:rsidR="00971243" w:rsidRPr="00971243" w:rsidRDefault="00971243" w:rsidP="00971243">
            <w:pPr>
              <w:contextualSpacing/>
              <w:rPr>
                <w:rFonts w:ascii="Liberation Serif" w:eastAsiaTheme="minorHAnsi" w:hAnsi="Liberation Serif" w:cs="Liberation Serif"/>
                <w:bCs/>
                <w:color w:val="000000"/>
                <w:lang w:eastAsia="en-US"/>
              </w:rPr>
            </w:pPr>
            <w:r w:rsidRPr="00971243">
              <w:rPr>
                <w:rFonts w:ascii="Liberation Serif" w:eastAsiaTheme="minorHAnsi" w:hAnsi="Liberation Serif" w:cs="Liberation Serif"/>
                <w:bCs/>
                <w:color w:val="000000"/>
                <w:lang w:eastAsia="en-US"/>
              </w:rPr>
              <w:t>13.1.2.</w:t>
            </w:r>
          </w:p>
        </w:tc>
      </w:tr>
      <w:tr w:rsidR="00971243" w:rsidRPr="00971243" w:rsidTr="001B6B41">
        <w:trPr>
          <w:cantSplit/>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971243" w:rsidRPr="00971243" w:rsidRDefault="00971243" w:rsidP="00971243">
            <w:pPr>
              <w:contextualSpacing/>
              <w:jc w:val="center"/>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w:t>
            </w:r>
            <w:r>
              <w:rPr>
                <w:rFonts w:ascii="Liberation Serif" w:eastAsiaTheme="minorHAnsi" w:hAnsi="Liberation Serif" w:cs="Liberation Serif"/>
                <w:lang w:eastAsia="en-US"/>
              </w:rPr>
              <w:t>1</w:t>
            </w:r>
            <w:bookmarkStart w:id="0" w:name="_GoBack"/>
            <w:bookmarkEnd w:id="0"/>
            <w:r w:rsidRPr="00971243">
              <w:rPr>
                <w:rFonts w:ascii="Liberation Serif" w:eastAsiaTheme="minorHAnsi" w:hAnsi="Liberation Serif" w:cs="Liberation Serif"/>
                <w:lang w:eastAsia="en-US"/>
              </w:rPr>
              <w:t>5</w:t>
            </w:r>
          </w:p>
        </w:tc>
        <w:tc>
          <w:tcPr>
            <w:tcW w:w="4964"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местный бюджет</w:t>
            </w:r>
          </w:p>
        </w:tc>
        <w:tc>
          <w:tcPr>
            <w:tcW w:w="1198"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2 031,7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1 131,7</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900,0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3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1152"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jc w:val="right"/>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0,0</w:t>
            </w:r>
          </w:p>
        </w:tc>
        <w:tc>
          <w:tcPr>
            <w:tcW w:w="2313" w:type="dxa"/>
            <w:tcBorders>
              <w:top w:val="single" w:sz="4" w:space="0" w:color="auto"/>
              <w:left w:val="nil"/>
              <w:bottom w:val="single" w:sz="4" w:space="0" w:color="auto"/>
              <w:right w:val="single" w:sz="4" w:space="0" w:color="auto"/>
            </w:tcBorders>
            <w:shd w:val="clear" w:color="auto" w:fill="auto"/>
            <w:hideMark/>
          </w:tcPr>
          <w:p w:rsidR="00971243" w:rsidRPr="00971243" w:rsidRDefault="00971243" w:rsidP="00971243">
            <w:pPr>
              <w:contextualSpacing/>
              <w:rPr>
                <w:rFonts w:ascii="Liberation Serif" w:eastAsiaTheme="minorHAnsi" w:hAnsi="Liberation Serif" w:cs="Liberation Serif"/>
                <w:lang w:eastAsia="en-US"/>
              </w:rPr>
            </w:pPr>
            <w:r w:rsidRPr="00971243">
              <w:rPr>
                <w:rFonts w:ascii="Liberation Serif" w:eastAsiaTheme="minorHAnsi" w:hAnsi="Liberation Serif" w:cs="Liberation Serif"/>
                <w:lang w:eastAsia="en-US"/>
              </w:rPr>
              <w:t> </w:t>
            </w:r>
          </w:p>
        </w:tc>
      </w:tr>
    </w:tbl>
    <w:p w:rsidR="00276F90" w:rsidRDefault="00276F90"/>
    <w:sectPr w:rsidR="00276F90" w:rsidSect="009705C3">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C9"/>
    <w:rsid w:val="000448AC"/>
    <w:rsid w:val="00066816"/>
    <w:rsid w:val="00133F18"/>
    <w:rsid w:val="00275C3D"/>
    <w:rsid w:val="00276F90"/>
    <w:rsid w:val="00290565"/>
    <w:rsid w:val="003170FC"/>
    <w:rsid w:val="004309A2"/>
    <w:rsid w:val="00500F70"/>
    <w:rsid w:val="00525E56"/>
    <w:rsid w:val="006B5C40"/>
    <w:rsid w:val="006D1746"/>
    <w:rsid w:val="007E37C8"/>
    <w:rsid w:val="008919DF"/>
    <w:rsid w:val="009369C6"/>
    <w:rsid w:val="00971243"/>
    <w:rsid w:val="009A4226"/>
    <w:rsid w:val="00A117A6"/>
    <w:rsid w:val="00A9081E"/>
    <w:rsid w:val="00A93356"/>
    <w:rsid w:val="00AE51ED"/>
    <w:rsid w:val="00B00F6E"/>
    <w:rsid w:val="00B74909"/>
    <w:rsid w:val="00D70374"/>
    <w:rsid w:val="00DF63C9"/>
    <w:rsid w:val="00F4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B7EAF-3749-469E-8007-6EB1DAD7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2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1243"/>
    <w:rPr>
      <w:color w:val="0000FF"/>
      <w:u w:val="single"/>
    </w:rPr>
  </w:style>
  <w:style w:type="paragraph" w:styleId="a4">
    <w:name w:val="Normal (Web)"/>
    <w:basedOn w:val="a"/>
    <w:uiPriority w:val="99"/>
    <w:unhideWhenUsed/>
    <w:rsid w:val="00971243"/>
    <w:pPr>
      <w:spacing w:before="100" w:beforeAutospacing="1" w:after="100" w:afterAutospacing="1"/>
    </w:pPr>
  </w:style>
  <w:style w:type="numbering" w:customStyle="1" w:styleId="1">
    <w:name w:val="Нет списка1"/>
    <w:next w:val="a2"/>
    <w:uiPriority w:val="99"/>
    <w:semiHidden/>
    <w:unhideWhenUsed/>
    <w:rsid w:val="00971243"/>
  </w:style>
  <w:style w:type="paragraph" w:customStyle="1" w:styleId="xl65">
    <w:name w:val="xl65"/>
    <w:basedOn w:val="a"/>
    <w:rsid w:val="009712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9712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9712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9712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9712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1">
    <w:name w:val="xl71"/>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2">
    <w:name w:val="xl72"/>
    <w:basedOn w:val="a"/>
    <w:rsid w:val="0097124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73">
    <w:name w:val="xl73"/>
    <w:basedOn w:val="a"/>
    <w:rsid w:val="00971243"/>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4">
    <w:name w:val="xl74"/>
    <w:basedOn w:val="a"/>
    <w:rsid w:val="00971243"/>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numbering" w:customStyle="1" w:styleId="2">
    <w:name w:val="Нет списка2"/>
    <w:next w:val="a2"/>
    <w:uiPriority w:val="99"/>
    <w:semiHidden/>
    <w:unhideWhenUsed/>
    <w:rsid w:val="00971243"/>
  </w:style>
  <w:style w:type="paragraph" w:customStyle="1" w:styleId="xl77">
    <w:name w:val="xl77"/>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8">
    <w:name w:val="xl78"/>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9">
    <w:name w:val="xl79"/>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color w:val="000000"/>
    </w:rPr>
  </w:style>
  <w:style w:type="paragraph" w:customStyle="1" w:styleId="xl80">
    <w:name w:val="xl80"/>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81">
    <w:name w:val="xl81"/>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971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83">
    <w:name w:val="xl83"/>
    <w:basedOn w:val="a"/>
    <w:rsid w:val="0097124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4">
    <w:name w:val="xl84"/>
    <w:basedOn w:val="a"/>
    <w:rsid w:val="00971243"/>
    <w:pPr>
      <w:pBdr>
        <w:top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97124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971243"/>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7">
    <w:name w:val="xl87"/>
    <w:basedOn w:val="a"/>
    <w:rsid w:val="00971243"/>
    <w:pPr>
      <w:pBdr>
        <w:top w:val="single" w:sz="4" w:space="0" w:color="auto"/>
        <w:bottom w:val="single" w:sz="4" w:space="0" w:color="auto"/>
      </w:pBdr>
      <w:shd w:val="clear" w:color="000000" w:fill="FFFFFF"/>
      <w:spacing w:before="100" w:beforeAutospacing="1" w:after="100" w:afterAutospacing="1"/>
      <w:jc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9847</Words>
  <Characters>56133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2026-02-11T09:01:00Z</dcterms:created>
  <dcterms:modified xsi:type="dcterms:W3CDTF">2026-02-11T09:04:00Z</dcterms:modified>
</cp:coreProperties>
</file>