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915F5" w:rsidRPr="0013051B" w:rsidTr="00D552D0">
        <w:trPr>
          <w:trHeight w:val="524"/>
        </w:trPr>
        <w:tc>
          <w:tcPr>
            <w:tcW w:w="9460" w:type="dxa"/>
            <w:gridSpan w:val="5"/>
          </w:tcPr>
          <w:p w:rsidR="001915F5" w:rsidRPr="0013051B" w:rsidRDefault="001915F5" w:rsidP="00D55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915F5" w:rsidRPr="0013051B" w:rsidRDefault="001915F5" w:rsidP="00D55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915F5" w:rsidRPr="0013051B" w:rsidRDefault="001915F5" w:rsidP="00D552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915F5" w:rsidRPr="0013051B" w:rsidRDefault="001915F5" w:rsidP="00D552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915F5" w:rsidRPr="0013051B" w:rsidTr="00D552D0">
        <w:trPr>
          <w:trHeight w:val="524"/>
        </w:trPr>
        <w:tc>
          <w:tcPr>
            <w:tcW w:w="284" w:type="dxa"/>
            <w:vAlign w:val="bottom"/>
          </w:tcPr>
          <w:p w:rsidR="001915F5" w:rsidRPr="0013051B" w:rsidRDefault="001915F5" w:rsidP="00D552D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915F5" w:rsidRPr="0013051B" w:rsidRDefault="001915F5" w:rsidP="00D55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02.04.2019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915F5" w:rsidRPr="0013051B" w:rsidRDefault="001915F5" w:rsidP="00D55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915F5" w:rsidRPr="0013051B" w:rsidRDefault="001915F5" w:rsidP="00D55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388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915F5" w:rsidRPr="0013051B" w:rsidRDefault="001915F5" w:rsidP="00D55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915F5" w:rsidRPr="0013051B" w:rsidTr="00D552D0">
        <w:trPr>
          <w:trHeight w:val="130"/>
        </w:trPr>
        <w:tc>
          <w:tcPr>
            <w:tcW w:w="9460" w:type="dxa"/>
            <w:gridSpan w:val="5"/>
          </w:tcPr>
          <w:p w:rsidR="001915F5" w:rsidRPr="0013051B" w:rsidRDefault="001915F5" w:rsidP="00D552D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915F5" w:rsidRPr="0013051B" w:rsidTr="00D552D0">
        <w:tc>
          <w:tcPr>
            <w:tcW w:w="9460" w:type="dxa"/>
            <w:gridSpan w:val="5"/>
          </w:tcPr>
          <w:p w:rsidR="001915F5" w:rsidRPr="001915F5" w:rsidRDefault="001915F5" w:rsidP="00D552D0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915F5" w:rsidRPr="001915F5" w:rsidRDefault="001915F5" w:rsidP="00D552D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915F5" w:rsidRPr="001915F5" w:rsidRDefault="001915F5" w:rsidP="00D552D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5F5" w:rsidRPr="0013051B" w:rsidTr="00D552D0">
        <w:tc>
          <w:tcPr>
            <w:tcW w:w="9460" w:type="dxa"/>
            <w:gridSpan w:val="5"/>
          </w:tcPr>
          <w:p w:rsidR="001915F5" w:rsidRPr="0013051B" w:rsidRDefault="001915F5" w:rsidP="00D552D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проекта планировки территории и проекта межевания территории садового товарищества собственников недвиж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мости «Усадьба»</w:t>
            </w:r>
          </w:p>
        </w:tc>
      </w:tr>
      <w:tr w:rsidR="001915F5" w:rsidRPr="0013051B" w:rsidTr="00D552D0">
        <w:tc>
          <w:tcPr>
            <w:tcW w:w="9460" w:type="dxa"/>
            <w:gridSpan w:val="5"/>
          </w:tcPr>
          <w:p w:rsidR="001915F5" w:rsidRPr="0013051B" w:rsidRDefault="001915F5" w:rsidP="00D552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5F5" w:rsidRPr="0013051B" w:rsidRDefault="001915F5" w:rsidP="00D552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915F5" w:rsidRPr="00121596" w:rsidRDefault="001915F5" w:rsidP="001915F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21596">
        <w:rPr>
          <w:rFonts w:ascii="Liberation Serif" w:hAnsi="Liberation Serif"/>
          <w:sz w:val="28"/>
          <w:szCs w:val="28"/>
        </w:rPr>
        <w:t>Рассмотрев «Проект планировки территории и проект межевания территории садового товарищества собственников недвижимости «Усадьба», разработанный на земельный участок с кадастровым номером 66:36:2101001:226, расположенный по адресу:</w:t>
      </w:r>
      <w:proofErr w:type="gramEnd"/>
      <w:r w:rsidRPr="0012159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121596">
        <w:rPr>
          <w:rFonts w:ascii="Liberation Serif" w:hAnsi="Liberation Serif"/>
          <w:sz w:val="28"/>
          <w:szCs w:val="28"/>
        </w:rPr>
        <w:t xml:space="preserve">Свердловская область, </w:t>
      </w:r>
      <w:r>
        <w:rPr>
          <w:rFonts w:ascii="Liberation Serif" w:hAnsi="Liberation Serif"/>
          <w:sz w:val="28"/>
          <w:szCs w:val="28"/>
        </w:rPr>
        <w:t xml:space="preserve">                         </w:t>
      </w:r>
      <w:r w:rsidRPr="00121596">
        <w:rPr>
          <w:rFonts w:ascii="Liberation Serif" w:hAnsi="Liberation Serif"/>
          <w:sz w:val="28"/>
          <w:szCs w:val="28"/>
        </w:rPr>
        <w:t>г. Верхняя Пышма, п. Залесье, между земельным участком по ул. Весенняя, дом 1 и земельным участком по ул. Заречная левая, 1г, руководствуясь статьями 43, 45, 46 Градостроительного кодекса Российской Федерации, частью 20 статьи 14 Федерального закона от 06.10.2003 № 131-ФЗ (в редакции Федерального закона от 23.06.2014 № 136-ФЗ), пунктом 19 части 7 статьи 25 Устава Городского округа Верхняя Пышма, администрация</w:t>
      </w:r>
      <w:proofErr w:type="gramEnd"/>
      <w:r w:rsidRPr="00121596">
        <w:rPr>
          <w:rFonts w:ascii="Liberation Serif" w:hAnsi="Liberation Serif"/>
          <w:sz w:val="28"/>
          <w:szCs w:val="28"/>
        </w:rPr>
        <w:t xml:space="preserve"> городского округа Верхняя Пышма</w:t>
      </w:r>
    </w:p>
    <w:p w:rsidR="001915F5" w:rsidRPr="0013051B" w:rsidRDefault="001915F5" w:rsidP="001915F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915F5" w:rsidRPr="00121596" w:rsidRDefault="001915F5" w:rsidP="001915F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21596">
        <w:rPr>
          <w:rFonts w:ascii="Liberation Serif" w:hAnsi="Liberation Serif"/>
          <w:sz w:val="28"/>
          <w:szCs w:val="28"/>
        </w:rPr>
        <w:t>Утвердить «Проект планировки территории и проект межевания территории садового товарищества собственников недвижимости «Усадьба», разработанный на земельный участок с кадастровым номером 66:36:2101001:226, расположенный по адресу:</w:t>
      </w:r>
      <w:proofErr w:type="gramEnd"/>
      <w:r w:rsidRPr="00121596">
        <w:rPr>
          <w:rFonts w:ascii="Liberation Serif" w:hAnsi="Liberation Serif"/>
          <w:sz w:val="28"/>
          <w:szCs w:val="28"/>
        </w:rPr>
        <w:t xml:space="preserve"> Свердловская область, </w:t>
      </w:r>
      <w:r>
        <w:rPr>
          <w:rFonts w:ascii="Liberation Serif" w:hAnsi="Liberation Serif"/>
          <w:sz w:val="28"/>
          <w:szCs w:val="28"/>
        </w:rPr>
        <w:t xml:space="preserve">                         </w:t>
      </w:r>
      <w:r w:rsidRPr="00121596">
        <w:rPr>
          <w:rFonts w:ascii="Liberation Serif" w:hAnsi="Liberation Serif"/>
          <w:sz w:val="28"/>
          <w:szCs w:val="28"/>
        </w:rPr>
        <w:t xml:space="preserve">г. Верхняя Пышма, пос. Залесье, между земельным участком по ул. </w:t>
      </w:r>
      <w:proofErr w:type="gramStart"/>
      <w:r w:rsidRPr="00121596">
        <w:rPr>
          <w:rFonts w:ascii="Liberation Serif" w:hAnsi="Liberation Serif"/>
          <w:sz w:val="28"/>
          <w:szCs w:val="28"/>
        </w:rPr>
        <w:t>Весенняя</w:t>
      </w:r>
      <w:proofErr w:type="gramEnd"/>
      <w:r w:rsidRPr="00121596">
        <w:rPr>
          <w:rFonts w:ascii="Liberation Serif" w:hAnsi="Liberation Serif"/>
          <w:sz w:val="28"/>
          <w:szCs w:val="28"/>
        </w:rPr>
        <w:t>, дом 1 и земельным участком по ул. Заречная левая, 1г</w:t>
      </w:r>
      <w:r>
        <w:rPr>
          <w:rFonts w:ascii="Liberation Serif" w:hAnsi="Liberation Serif"/>
          <w:sz w:val="28"/>
          <w:szCs w:val="28"/>
        </w:rPr>
        <w:t>,</w:t>
      </w:r>
      <w:r w:rsidRPr="00121596"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1915F5" w:rsidRPr="00CC4E8B" w:rsidRDefault="001915F5" w:rsidP="001915F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CC4E8B">
        <w:rPr>
          <w:rFonts w:ascii="Liberation Serif" w:hAnsi="Liberation Serif"/>
          <w:sz w:val="28"/>
          <w:szCs w:val="28"/>
        </w:rPr>
        <w:t>Проект планировки территории</w:t>
      </w:r>
      <w:r>
        <w:rPr>
          <w:rFonts w:ascii="Liberation Serif" w:hAnsi="Liberation Serif"/>
          <w:sz w:val="28"/>
          <w:szCs w:val="28"/>
        </w:rPr>
        <w:t>. О</w:t>
      </w:r>
      <w:r w:rsidRPr="00CC4E8B">
        <w:rPr>
          <w:rFonts w:ascii="Liberation Serif" w:hAnsi="Liberation Serif"/>
          <w:sz w:val="28"/>
          <w:szCs w:val="28"/>
        </w:rPr>
        <w:t>сновная (</w:t>
      </w:r>
      <w:r>
        <w:rPr>
          <w:rFonts w:ascii="Liberation Serif" w:hAnsi="Liberation Serif"/>
          <w:sz w:val="28"/>
          <w:szCs w:val="28"/>
        </w:rPr>
        <w:t>У</w:t>
      </w:r>
      <w:r w:rsidRPr="00CC4E8B">
        <w:rPr>
          <w:rFonts w:ascii="Liberation Serif" w:hAnsi="Liberation Serif"/>
          <w:sz w:val="28"/>
          <w:szCs w:val="28"/>
        </w:rPr>
        <w:t>тверждаемая) часть</w:t>
      </w:r>
      <w:r>
        <w:rPr>
          <w:rFonts w:ascii="Liberation Serif" w:hAnsi="Liberation Serif"/>
          <w:sz w:val="28"/>
          <w:szCs w:val="28"/>
        </w:rPr>
        <w:t>.</w:t>
      </w:r>
    </w:p>
    <w:p w:rsidR="001915F5" w:rsidRDefault="001915F5" w:rsidP="001915F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Материалы по обоснованию проекта планировки территории (шифр 3112/18-ППТ). Текстовая и графическая части на 20 листах (прилагается).</w:t>
      </w:r>
    </w:p>
    <w:p w:rsidR="001915F5" w:rsidRPr="00CC4E8B" w:rsidRDefault="001915F5" w:rsidP="001915F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CC4E8B">
        <w:rPr>
          <w:rFonts w:ascii="Liberation Serif" w:hAnsi="Liberation Serif"/>
          <w:sz w:val="28"/>
          <w:szCs w:val="28"/>
        </w:rPr>
        <w:t xml:space="preserve">Проект </w:t>
      </w:r>
      <w:r>
        <w:rPr>
          <w:rFonts w:ascii="Liberation Serif" w:hAnsi="Liberation Serif"/>
          <w:sz w:val="28"/>
          <w:szCs w:val="28"/>
        </w:rPr>
        <w:t>межевания</w:t>
      </w:r>
      <w:r w:rsidRPr="00CC4E8B">
        <w:rPr>
          <w:rFonts w:ascii="Liberation Serif" w:hAnsi="Liberation Serif"/>
          <w:sz w:val="28"/>
          <w:szCs w:val="28"/>
        </w:rPr>
        <w:t xml:space="preserve"> территории</w:t>
      </w:r>
      <w:r>
        <w:rPr>
          <w:rFonts w:ascii="Liberation Serif" w:hAnsi="Liberation Serif"/>
          <w:sz w:val="28"/>
          <w:szCs w:val="28"/>
        </w:rPr>
        <w:t>. Основная (У</w:t>
      </w:r>
      <w:r w:rsidRPr="00CC4E8B">
        <w:rPr>
          <w:rFonts w:ascii="Liberation Serif" w:hAnsi="Liberation Serif"/>
          <w:sz w:val="28"/>
          <w:szCs w:val="28"/>
        </w:rPr>
        <w:t>тверждаемая) часть</w:t>
      </w:r>
      <w:r>
        <w:rPr>
          <w:rFonts w:ascii="Liberation Serif" w:hAnsi="Liberation Serif"/>
          <w:sz w:val="28"/>
          <w:szCs w:val="28"/>
        </w:rPr>
        <w:t>.</w:t>
      </w:r>
    </w:p>
    <w:p w:rsidR="001915F5" w:rsidRDefault="001915F5" w:rsidP="001915F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Материалы по обоснованию проекта межевания территории (шифр 3112/18-ПМТ). Текстовая и графическая части на 15 листах (прилагается).</w:t>
      </w:r>
    </w:p>
    <w:p w:rsidR="001915F5" w:rsidRPr="00121596" w:rsidRDefault="001915F5" w:rsidP="001915F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21596"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</w:t>
      </w:r>
      <w:r>
        <w:rPr>
          <w:rFonts w:ascii="Liberation Serif" w:hAnsi="Liberation Serif"/>
          <w:sz w:val="28"/>
          <w:szCs w:val="28"/>
        </w:rPr>
        <w:t>ункте</w:t>
      </w:r>
      <w:r w:rsidRPr="00121596">
        <w:rPr>
          <w:rFonts w:ascii="Liberation Serif" w:hAnsi="Liberation Serif"/>
          <w:sz w:val="28"/>
          <w:szCs w:val="28"/>
        </w:rPr>
        <w:t xml:space="preserve"> 1 настоящего постановления осуществить работы по образованию и постановке на кадастровый учёт земельных участков, руководствуясь утверждённым проектом межевания территории.</w:t>
      </w:r>
    </w:p>
    <w:p w:rsidR="001915F5" w:rsidRDefault="001915F5" w:rsidP="001915F5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Направить материалы утверждённого проекта планировки </w:t>
      </w:r>
      <w:r>
        <w:rPr>
          <w:rFonts w:ascii="Liberation Serif" w:hAnsi="Liberation Serif"/>
          <w:sz w:val="28"/>
          <w:szCs w:val="28"/>
        </w:rPr>
        <w:lastRenderedPageBreak/>
        <w:t xml:space="preserve">территории </w:t>
      </w:r>
    </w:p>
    <w:p w:rsidR="001915F5" w:rsidRDefault="001915F5" w:rsidP="001915F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проекта межевания территории в Управление Росреестра по Свердловской области.</w:t>
      </w:r>
    </w:p>
    <w:p w:rsidR="001915F5" w:rsidRPr="00121596" w:rsidRDefault="001915F5" w:rsidP="001915F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21596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121596">
        <w:rPr>
          <w:rFonts w:ascii="Liberation Serif" w:hAnsi="Liberation Serif"/>
          <w:sz w:val="28"/>
          <w:szCs w:val="28"/>
          <w:lang w:val="en-US"/>
        </w:rPr>
        <w:t>www</w:t>
      </w:r>
      <w:r w:rsidRPr="00121596">
        <w:rPr>
          <w:rFonts w:ascii="Liberation Serif" w:hAnsi="Liberation Serif"/>
          <w:sz w:val="28"/>
          <w:szCs w:val="28"/>
        </w:rPr>
        <w:t>.</w:t>
      </w:r>
      <w:proofErr w:type="spellStart"/>
      <w:r w:rsidRPr="00121596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121596">
        <w:rPr>
          <w:rFonts w:ascii="Liberation Serif" w:hAnsi="Liberation Serif"/>
          <w:sz w:val="28"/>
          <w:szCs w:val="28"/>
        </w:rPr>
        <w:t>.р</w:t>
      </w:r>
      <w:proofErr w:type="gramEnd"/>
      <w:r w:rsidRPr="00121596">
        <w:rPr>
          <w:rFonts w:ascii="Liberation Serif" w:hAnsi="Liberation Serif"/>
          <w:sz w:val="28"/>
          <w:szCs w:val="28"/>
        </w:rPr>
        <w:t>ф</w:t>
      </w:r>
      <w:proofErr w:type="spellEnd"/>
      <w:r w:rsidRPr="00121596"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1915F5" w:rsidRPr="00121596" w:rsidRDefault="001915F5" w:rsidP="001915F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2159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12159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собой.</w:t>
      </w:r>
    </w:p>
    <w:p w:rsidR="001915F5" w:rsidRDefault="001915F5" w:rsidP="001915F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1915F5" w:rsidRDefault="001915F5" w:rsidP="001915F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1915F5" w:rsidRDefault="001915F5" w:rsidP="001915F5">
      <w:pPr>
        <w:widowControl w:val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1915F5" w:rsidRPr="0013051B" w:rsidTr="00D552D0">
        <w:tc>
          <w:tcPr>
            <w:tcW w:w="6237" w:type="dxa"/>
            <w:vAlign w:val="bottom"/>
          </w:tcPr>
          <w:p w:rsidR="001915F5" w:rsidRPr="0013051B" w:rsidRDefault="001915F5" w:rsidP="00D552D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1915F5" w:rsidRPr="0013051B" w:rsidRDefault="001915F5" w:rsidP="00D552D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1915F5" w:rsidRPr="0013051B" w:rsidRDefault="001915F5" w:rsidP="001915F5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9C" w:rsidRDefault="0045629C" w:rsidP="001915F5">
      <w:r>
        <w:separator/>
      </w:r>
    </w:p>
  </w:endnote>
  <w:endnote w:type="continuationSeparator" w:id="0">
    <w:p w:rsidR="0045629C" w:rsidRDefault="0045629C" w:rsidP="001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9C" w:rsidRDefault="0045629C" w:rsidP="001915F5">
      <w:r>
        <w:separator/>
      </w:r>
    </w:p>
  </w:footnote>
  <w:footnote w:type="continuationSeparator" w:id="0">
    <w:p w:rsidR="0045629C" w:rsidRDefault="0045629C" w:rsidP="00191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5F5" w:rsidRDefault="001915F5">
    <w:pPr>
      <w:pStyle w:val="a3"/>
    </w:pPr>
  </w:p>
  <w:p w:rsidR="001915F5" w:rsidRDefault="001915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77072"/>
    <w:multiLevelType w:val="hybridMultilevel"/>
    <w:tmpl w:val="B6D47B32"/>
    <w:lvl w:ilvl="0" w:tplc="A1688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F5"/>
    <w:rsid w:val="001915F5"/>
    <w:rsid w:val="0045629C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F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5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15F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915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15F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15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5F5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1915F5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F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5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15F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915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15F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15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5F5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1915F5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2019-04-02T12:11:00Z</dcterms:created>
  <dcterms:modified xsi:type="dcterms:W3CDTF">2019-04-02T12:12:00Z</dcterms:modified>
</cp:coreProperties>
</file>