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0F3F6B">
        <w:rPr>
          <w:rFonts w:ascii="Liberation Serif" w:hAnsi="Liberation Serif"/>
          <w:sz w:val="28"/>
          <w:szCs w:val="28"/>
        </w:rPr>
        <w:t xml:space="preserve">66:36:0901004:35, расположенного по адресу: </w:t>
      </w:r>
      <w:r w:rsidR="000F3F6B" w:rsidRPr="00F979CB">
        <w:rPr>
          <w:rFonts w:ascii="Liberation Serif" w:hAnsi="Liberation Serif"/>
          <w:sz w:val="28"/>
          <w:szCs w:val="28"/>
        </w:rPr>
        <w:t xml:space="preserve">обл. Свердловская, г. Верхняя Пышма, п. Красный </w:t>
      </w:r>
      <w:proofErr w:type="spellStart"/>
      <w:r w:rsidR="000F3F6B" w:rsidRPr="00F979CB">
        <w:rPr>
          <w:rFonts w:ascii="Liberation Serif" w:hAnsi="Liberation Serif"/>
          <w:sz w:val="28"/>
          <w:szCs w:val="28"/>
        </w:rPr>
        <w:t>Адуй</w:t>
      </w:r>
      <w:proofErr w:type="spellEnd"/>
      <w:r w:rsidR="000F3F6B" w:rsidRPr="00F979CB">
        <w:rPr>
          <w:rFonts w:ascii="Liberation Serif" w:hAnsi="Liberation Serif"/>
          <w:sz w:val="28"/>
          <w:szCs w:val="28"/>
        </w:rPr>
        <w:t>, ул. Проезжая, дом 32а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0F3F6B">
        <w:rPr>
          <w:rFonts w:ascii="Liberation Serif" w:hAnsi="Liberation Serif"/>
          <w:sz w:val="28"/>
          <w:szCs w:val="28"/>
        </w:rPr>
        <w:t xml:space="preserve">66:36:0901004:35, расположенного по адресу: </w:t>
      </w:r>
      <w:r w:rsidR="000F3F6B" w:rsidRPr="00F979CB">
        <w:rPr>
          <w:rFonts w:ascii="Liberation Serif" w:hAnsi="Liberation Serif"/>
          <w:sz w:val="28"/>
          <w:szCs w:val="28"/>
        </w:rPr>
        <w:t xml:space="preserve">обл. Свердловская, г. Верхняя Пышма, п. Красный </w:t>
      </w:r>
      <w:proofErr w:type="spellStart"/>
      <w:r w:rsidR="000F3F6B" w:rsidRPr="00F979CB">
        <w:rPr>
          <w:rFonts w:ascii="Liberation Serif" w:hAnsi="Liberation Serif"/>
          <w:sz w:val="28"/>
          <w:szCs w:val="28"/>
        </w:rPr>
        <w:t>Адуй</w:t>
      </w:r>
      <w:proofErr w:type="spellEnd"/>
      <w:r w:rsidR="000F3F6B" w:rsidRPr="00F979CB">
        <w:rPr>
          <w:rFonts w:ascii="Liberation Serif" w:hAnsi="Liberation Serif"/>
          <w:sz w:val="28"/>
          <w:szCs w:val="28"/>
        </w:rPr>
        <w:t>, ул. Проезжая, дом 32а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7932">
        <w:rPr>
          <w:rFonts w:ascii="Liberation Serif" w:hAnsi="Liberation Serif" w:cs="Liberation Serif"/>
          <w:sz w:val="28"/>
          <w:szCs w:val="28"/>
        </w:rPr>
        <w:t>в части</w:t>
      </w:r>
      <w:r w:rsidR="000F3F6B">
        <w:rPr>
          <w:rFonts w:ascii="Liberation Serif" w:hAnsi="Liberation Serif" w:cs="Liberation Serif"/>
          <w:sz w:val="28"/>
          <w:szCs w:val="28"/>
        </w:rPr>
        <w:t xml:space="preserve"> увеличения максимального процента застройки до 50 процентов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206A22">
        <w:rPr>
          <w:rFonts w:ascii="Liberation Serif" w:hAnsi="Liberation Serif"/>
          <w:sz w:val="28"/>
          <w:szCs w:val="28"/>
        </w:rPr>
        <w:t>с 26</w:t>
      </w:r>
      <w:r w:rsidR="000F3F6B" w:rsidRPr="00F979CB">
        <w:rPr>
          <w:rFonts w:ascii="Liberation Serif" w:hAnsi="Liberation Serif"/>
          <w:sz w:val="28"/>
          <w:szCs w:val="28"/>
        </w:rPr>
        <w:t xml:space="preserve"> февраля</w:t>
      </w:r>
      <w:r w:rsidR="00206A22">
        <w:rPr>
          <w:rFonts w:ascii="Liberation Serif" w:hAnsi="Liberation Serif"/>
          <w:sz w:val="28"/>
          <w:szCs w:val="28"/>
        </w:rPr>
        <w:t xml:space="preserve"> 2026 года по 09</w:t>
      </w:r>
      <w:r w:rsidR="000F3F6B">
        <w:rPr>
          <w:rFonts w:ascii="Liberation Serif" w:hAnsi="Liberation Serif"/>
          <w:sz w:val="28"/>
          <w:szCs w:val="28"/>
        </w:rPr>
        <w:t xml:space="preserve"> марта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206A22">
        <w:rPr>
          <w:rFonts w:ascii="Liberation Serif" w:hAnsi="Liberation Serif"/>
          <w:sz w:val="28"/>
          <w:szCs w:val="28"/>
        </w:rPr>
        <w:t>с 26</w:t>
      </w:r>
      <w:r w:rsidR="000F3F6B" w:rsidRPr="00F979CB">
        <w:rPr>
          <w:rFonts w:ascii="Liberation Serif" w:hAnsi="Liberation Serif"/>
          <w:sz w:val="28"/>
          <w:szCs w:val="28"/>
        </w:rPr>
        <w:t xml:space="preserve"> февраля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0F3F6B" w:rsidRPr="000F3F6B" w:rsidRDefault="000F3F6B" w:rsidP="000F3F6B">
      <w:pPr>
        <w:pStyle w:val="a3"/>
        <w:widowControl w:val="0"/>
        <w:autoSpaceDE w:val="0"/>
        <w:spacing w:after="0" w:line="240" w:lineRule="auto"/>
        <w:ind w:left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здание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0F3F6B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будет проводиться по 09</w:t>
      </w:r>
      <w:r w:rsidR="00DC56AF">
        <w:rPr>
          <w:rFonts w:ascii="Liberation Serif" w:hAnsi="Liberation Serif" w:cs="Liberation Serif"/>
          <w:sz w:val="28"/>
          <w:szCs w:val="28"/>
        </w:rPr>
        <w:t xml:space="preserve"> марта 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>с 26</w:t>
      </w:r>
      <w:r w:rsidR="00DC56AF" w:rsidRPr="00F979CB">
        <w:rPr>
          <w:rFonts w:ascii="Liberation Serif" w:hAnsi="Liberation Serif"/>
          <w:sz w:val="28"/>
          <w:szCs w:val="28"/>
        </w:rPr>
        <w:t xml:space="preserve"> февраля</w:t>
      </w:r>
      <w:r w:rsidR="00206A22">
        <w:rPr>
          <w:rFonts w:ascii="Liberation Serif" w:hAnsi="Liberation Serif"/>
          <w:sz w:val="28"/>
          <w:szCs w:val="28"/>
        </w:rPr>
        <w:t xml:space="preserve"> 2026 года по 09</w:t>
      </w:r>
      <w:r w:rsidR="00DC56AF">
        <w:rPr>
          <w:rFonts w:ascii="Liberation Serif" w:hAnsi="Liberation Serif"/>
          <w:sz w:val="28"/>
          <w:szCs w:val="28"/>
        </w:rPr>
        <w:t xml:space="preserve"> марта 2026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156372" w:rsidRDefault="00E845CA" w:rsidP="0015637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DC30C4">
        <w:rPr>
          <w:rFonts w:ascii="Liberation Serif" w:hAnsi="Liberation Serif"/>
          <w:sz w:val="28"/>
          <w:szCs w:val="28"/>
        </w:rPr>
        <w:t>в письменной форме</w:t>
      </w:r>
      <w:r>
        <w:rPr>
          <w:rFonts w:ascii="Liberation Serif" w:hAnsi="Liberation Serif"/>
          <w:sz w:val="28"/>
          <w:szCs w:val="28"/>
        </w:rPr>
        <w:t xml:space="preserve">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 w:rsidR="00156372">
        <w:rPr>
          <w:rFonts w:ascii="Liberation Serif" w:hAnsi="Liberation Serif"/>
          <w:sz w:val="28"/>
          <w:szCs w:val="28"/>
        </w:rPr>
        <w:t xml:space="preserve">, </w:t>
      </w:r>
      <w:r w:rsidR="00156372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156372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E845CA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>
        <w:rPr>
          <w:rFonts w:ascii="Liberation Serif" w:hAnsi="Liberation Serif"/>
          <w:sz w:val="28"/>
          <w:szCs w:val="28"/>
        </w:rPr>
        <w:t xml:space="preserve">ма, пр. Успенский, </w:t>
      </w:r>
      <w:bookmarkStart w:id="1" w:name="_GoBack"/>
      <w:r>
        <w:rPr>
          <w:rFonts w:ascii="Liberation Serif" w:hAnsi="Liberation Serif"/>
          <w:sz w:val="28"/>
          <w:szCs w:val="28"/>
        </w:rPr>
        <w:t>11</w:t>
      </w:r>
      <w:bookmarkEnd w:id="1"/>
      <w:r>
        <w:rPr>
          <w:rFonts w:ascii="Liberation Serif" w:hAnsi="Liberation Serif"/>
          <w:sz w:val="28"/>
          <w:szCs w:val="28"/>
        </w:rPr>
        <w:t xml:space="preserve">5, 1 этаж и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>алы к нему, будут размещены с 26</w:t>
      </w:r>
      <w:r w:rsidR="00E845CA">
        <w:rPr>
          <w:rFonts w:ascii="Liberation Serif" w:hAnsi="Liberation Serif"/>
          <w:sz w:val="28"/>
          <w:szCs w:val="28"/>
        </w:rPr>
        <w:t xml:space="preserve"> февраля 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206A22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37548"/>
    <w:rsid w:val="00087932"/>
    <w:rsid w:val="000F3F6B"/>
    <w:rsid w:val="00106220"/>
    <w:rsid w:val="00156372"/>
    <w:rsid w:val="00206A22"/>
    <w:rsid w:val="00337DF4"/>
    <w:rsid w:val="00347CB5"/>
    <w:rsid w:val="00480251"/>
    <w:rsid w:val="00550ED7"/>
    <w:rsid w:val="005840B6"/>
    <w:rsid w:val="00673ED3"/>
    <w:rsid w:val="00767D53"/>
    <w:rsid w:val="00776028"/>
    <w:rsid w:val="009678CA"/>
    <w:rsid w:val="00971755"/>
    <w:rsid w:val="00AB51F8"/>
    <w:rsid w:val="00D25D37"/>
    <w:rsid w:val="00DC56AF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FE97-3ACC-4F65-8307-D214FF47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6</cp:revision>
  <cp:lastPrinted>2025-08-22T07:06:00Z</cp:lastPrinted>
  <dcterms:created xsi:type="dcterms:W3CDTF">2026-02-05T09:20:00Z</dcterms:created>
  <dcterms:modified xsi:type="dcterms:W3CDTF">2026-02-09T10:43:00Z</dcterms:modified>
</cp:coreProperties>
</file>