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076FB" w:rsidTr="00DF698B">
        <w:trPr>
          <w:trHeight w:val="524"/>
        </w:trPr>
        <w:tc>
          <w:tcPr>
            <w:tcW w:w="9460" w:type="dxa"/>
            <w:gridSpan w:val="5"/>
            <w:hideMark/>
          </w:tcPr>
          <w:p w:rsidR="004076FB" w:rsidRDefault="004076FB" w:rsidP="00DF69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076FB" w:rsidRDefault="004076FB" w:rsidP="00DF69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076FB" w:rsidRDefault="004076FB" w:rsidP="00DF698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076FB" w:rsidRDefault="004076FB" w:rsidP="00DF698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AF28E9" wp14:editId="78C150A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F326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076FB" w:rsidTr="00DF698B">
        <w:trPr>
          <w:trHeight w:val="524"/>
        </w:trPr>
        <w:tc>
          <w:tcPr>
            <w:tcW w:w="284" w:type="dxa"/>
            <w:vAlign w:val="bottom"/>
            <w:hideMark/>
          </w:tcPr>
          <w:p w:rsidR="004076FB" w:rsidRDefault="004076FB" w:rsidP="00DF698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6FB" w:rsidRDefault="004076FB" w:rsidP="00DF69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076FB" w:rsidRDefault="004076FB" w:rsidP="00DF69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6FB" w:rsidRDefault="004076FB" w:rsidP="00DF69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076FB" w:rsidRDefault="004076FB" w:rsidP="00DF69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076FB" w:rsidTr="00DF698B">
        <w:trPr>
          <w:trHeight w:val="130"/>
        </w:trPr>
        <w:tc>
          <w:tcPr>
            <w:tcW w:w="9460" w:type="dxa"/>
            <w:gridSpan w:val="5"/>
          </w:tcPr>
          <w:p w:rsidR="004076FB" w:rsidRDefault="004076FB" w:rsidP="00DF698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076FB" w:rsidTr="00DF698B">
        <w:tc>
          <w:tcPr>
            <w:tcW w:w="9460" w:type="dxa"/>
            <w:gridSpan w:val="5"/>
          </w:tcPr>
          <w:p w:rsidR="004076FB" w:rsidRDefault="004076FB" w:rsidP="00DF698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076FB" w:rsidRDefault="004076FB" w:rsidP="00DF698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076FB" w:rsidRDefault="004076FB" w:rsidP="00DF698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076FB" w:rsidTr="00DF698B">
        <w:tc>
          <w:tcPr>
            <w:tcW w:w="9460" w:type="dxa"/>
            <w:gridSpan w:val="5"/>
            <w:hideMark/>
          </w:tcPr>
          <w:p w:rsidR="004076FB" w:rsidRDefault="004076FB" w:rsidP="00DF698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Координационной комиссии по вопросам охраны труда при администрации городского округа Верхняя Пышма</w:t>
            </w:r>
          </w:p>
        </w:tc>
      </w:tr>
      <w:tr w:rsidR="004076FB" w:rsidTr="00DF698B">
        <w:tc>
          <w:tcPr>
            <w:tcW w:w="9460" w:type="dxa"/>
            <w:gridSpan w:val="5"/>
          </w:tcPr>
          <w:p w:rsidR="004076FB" w:rsidRDefault="004076FB" w:rsidP="00DF69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076FB" w:rsidRDefault="004076FB" w:rsidP="00DF69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076FB" w:rsidRDefault="004076FB" w:rsidP="004076FB">
      <w:pPr>
        <w:pStyle w:val="ConsPlusTitle"/>
        <w:ind w:firstLine="709"/>
        <w:jc w:val="both"/>
        <w:rPr>
          <w:rFonts w:eastAsia="Calibri" w:cs="Arial"/>
          <w:b w:val="0"/>
          <w:color w:val="000000"/>
          <w:sz w:val="28"/>
          <w:szCs w:val="28"/>
          <w:lang w:eastAsia="en-US"/>
        </w:rPr>
      </w:pPr>
      <w:r>
        <w:rPr>
          <w:b w:val="0"/>
          <w:sz w:val="28"/>
          <w:szCs w:val="28"/>
        </w:rPr>
        <w:t xml:space="preserve">В соответствии с Трудовым кодексом Российской Федерации, Законом Свердловской области от 22 октября 2009 года № 91-ОЗ «Об охране труда в Свердловской области», постановлением Правительства Свердловской области от 17.05.2004 № 368-ПП «Об утверждении Положения об организации государственного управления охраной труда в Свердловской области», </w:t>
      </w:r>
      <w:r>
        <w:rPr>
          <w:rFonts w:eastAsia="Calibri" w:cs="Arial"/>
          <w:b w:val="0"/>
          <w:color w:val="000000"/>
          <w:sz w:val="28"/>
          <w:szCs w:val="28"/>
          <w:lang w:eastAsia="en-US"/>
        </w:rPr>
        <w:t xml:space="preserve">руководствуясь положением о Координационной комиссии по вопросам охраны труда при Администрации городского округа Верхняя Пышма, утвержденным постановлением Администрации городского округа Верхняя Пышма «О Координационной комиссии по вопросам охраны труда </w:t>
      </w:r>
      <w:r>
        <w:rPr>
          <w:rFonts w:eastAsia="Calibri" w:cs="Arial"/>
          <w:b w:val="0"/>
          <w:color w:val="000000"/>
          <w:sz w:val="28"/>
          <w:szCs w:val="28"/>
          <w:lang w:eastAsia="en-US"/>
        </w:rPr>
        <w:br/>
        <w:t>при администрации городского округа Верхняя Пышма» от 11.09.2024 № 1211, в целях реализации государственной политики в области охраны труда, Администрация городского округа Верхняя Пышма</w:t>
      </w:r>
    </w:p>
    <w:p w:rsidR="004076FB" w:rsidRDefault="004076FB" w:rsidP="004076F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076FB" w:rsidRDefault="004076FB" w:rsidP="004076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</w:t>
      </w:r>
      <w:r>
        <w:rPr>
          <w:rFonts w:ascii="Liberation Serif" w:hAnsi="Liberation Serif" w:cs="Arial"/>
          <w:color w:val="000000"/>
          <w:sz w:val="28"/>
          <w:szCs w:val="28"/>
        </w:rPr>
        <w:t>состав Координационной комиссии по вопросам охраны труда при 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Верхняя Пышма от 11.09.2024 № 1211, изложив в новой редакции (прилагается).</w:t>
      </w:r>
    </w:p>
    <w:p w:rsidR="004076FB" w:rsidRDefault="004076FB" w:rsidP="004076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Arial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4076FB" w:rsidRDefault="004076FB" w:rsidP="004076FB">
      <w:pPr>
        <w:pStyle w:val="a3"/>
        <w:spacing w:line="240" w:lineRule="auto"/>
        <w:ind w:left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4076FB" w:rsidTr="00DF698B">
        <w:tc>
          <w:tcPr>
            <w:tcW w:w="6237" w:type="dxa"/>
            <w:vAlign w:val="bottom"/>
            <w:hideMark/>
          </w:tcPr>
          <w:p w:rsidR="004076FB" w:rsidRDefault="004076FB" w:rsidP="00DF698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076FB" w:rsidRDefault="004076FB" w:rsidP="00DF698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4076FB" w:rsidRDefault="004076FB" w:rsidP="004076FB">
      <w:pPr>
        <w:pStyle w:val="ConsNormal"/>
        <w:widowControl/>
        <w:ind w:firstLine="0"/>
        <w:rPr>
          <w:rFonts w:ascii="Liberation Serif" w:hAnsi="Liberation Serif"/>
        </w:rPr>
      </w:pPr>
    </w:p>
    <w:p w:rsidR="004076FB" w:rsidRDefault="004076FB" w:rsidP="004076FB">
      <w:pPr>
        <w:spacing w:after="160" w:line="259" w:lineRule="auto"/>
      </w:pPr>
      <w:r>
        <w:br w:type="page"/>
      </w:r>
    </w:p>
    <w:p w:rsidR="004076FB" w:rsidRPr="000E07FE" w:rsidRDefault="004076FB" w:rsidP="004076FB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lastRenderedPageBreak/>
        <w:t xml:space="preserve">К постановлению </w:t>
      </w:r>
      <w:r>
        <w:rPr>
          <w:b w:val="0"/>
          <w:sz w:val="27"/>
          <w:szCs w:val="27"/>
        </w:rPr>
        <w:t>А</w:t>
      </w:r>
      <w:r w:rsidRPr="000E07FE">
        <w:rPr>
          <w:b w:val="0"/>
          <w:sz w:val="27"/>
          <w:szCs w:val="27"/>
        </w:rPr>
        <w:t xml:space="preserve">дминистрации </w:t>
      </w:r>
    </w:p>
    <w:p w:rsidR="004076FB" w:rsidRPr="000E07FE" w:rsidRDefault="004076FB" w:rsidP="004076FB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 xml:space="preserve">городского округа Верхняя Пышма </w:t>
      </w:r>
    </w:p>
    <w:p w:rsidR="004076FB" w:rsidRPr="000E07FE" w:rsidRDefault="004076FB" w:rsidP="004076FB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>от ___________________ № _____</w:t>
      </w:r>
    </w:p>
    <w:p w:rsidR="004076FB" w:rsidRDefault="004076FB" w:rsidP="004076FB">
      <w:pPr>
        <w:pStyle w:val="ConsPlusTitle"/>
        <w:ind w:left="5103"/>
        <w:rPr>
          <w:b w:val="0"/>
          <w:sz w:val="27"/>
          <w:szCs w:val="27"/>
        </w:rPr>
      </w:pPr>
    </w:p>
    <w:p w:rsidR="004076FB" w:rsidRPr="000E07FE" w:rsidRDefault="004076FB" w:rsidP="004076FB">
      <w:pPr>
        <w:pStyle w:val="ConsPlusTitle"/>
        <w:ind w:left="5103"/>
        <w:rPr>
          <w:b w:val="0"/>
          <w:sz w:val="27"/>
          <w:szCs w:val="27"/>
        </w:rPr>
      </w:pPr>
      <w:bookmarkStart w:id="0" w:name="_GoBack"/>
      <w:bookmarkEnd w:id="0"/>
      <w:r w:rsidRPr="000E07FE">
        <w:rPr>
          <w:b w:val="0"/>
          <w:sz w:val="27"/>
          <w:szCs w:val="27"/>
        </w:rPr>
        <w:t>УТВЕРЖДЕН</w:t>
      </w:r>
    </w:p>
    <w:p w:rsidR="004076FB" w:rsidRPr="000E07FE" w:rsidRDefault="004076FB" w:rsidP="004076FB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 xml:space="preserve">постановлением </w:t>
      </w:r>
      <w:r>
        <w:rPr>
          <w:b w:val="0"/>
          <w:sz w:val="27"/>
          <w:szCs w:val="27"/>
        </w:rPr>
        <w:t>А</w:t>
      </w:r>
      <w:r w:rsidRPr="000E07FE">
        <w:rPr>
          <w:b w:val="0"/>
          <w:sz w:val="27"/>
          <w:szCs w:val="27"/>
        </w:rPr>
        <w:t xml:space="preserve">дминистрации </w:t>
      </w:r>
    </w:p>
    <w:p w:rsidR="004076FB" w:rsidRPr="000E07FE" w:rsidRDefault="004076FB" w:rsidP="004076FB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 xml:space="preserve">городского округа Верхняя Пышма </w:t>
      </w:r>
    </w:p>
    <w:p w:rsidR="004076FB" w:rsidRPr="000E07FE" w:rsidRDefault="004076FB" w:rsidP="004076FB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>от ___________________ № _____</w:t>
      </w:r>
    </w:p>
    <w:p w:rsidR="004076FB" w:rsidRDefault="004076FB" w:rsidP="004076FB">
      <w:pPr>
        <w:pStyle w:val="ConsPlusNormal"/>
        <w:spacing w:before="100"/>
        <w:jc w:val="both"/>
        <w:rPr>
          <w:sz w:val="28"/>
          <w:szCs w:val="28"/>
        </w:rPr>
      </w:pPr>
    </w:p>
    <w:p w:rsidR="004076FB" w:rsidRPr="000E07FE" w:rsidRDefault="004076FB" w:rsidP="004076FB">
      <w:pPr>
        <w:pStyle w:val="ConsPlusTitle"/>
        <w:jc w:val="center"/>
        <w:rPr>
          <w:sz w:val="27"/>
          <w:szCs w:val="27"/>
        </w:rPr>
      </w:pPr>
      <w:r w:rsidRPr="000E07FE">
        <w:rPr>
          <w:sz w:val="27"/>
          <w:szCs w:val="27"/>
        </w:rPr>
        <w:t xml:space="preserve">СОСТАВ </w:t>
      </w:r>
    </w:p>
    <w:p w:rsidR="004076FB" w:rsidRPr="000E07FE" w:rsidRDefault="004076FB" w:rsidP="004076FB">
      <w:pPr>
        <w:pStyle w:val="ConsPlusTitle"/>
        <w:jc w:val="center"/>
        <w:rPr>
          <w:sz w:val="27"/>
          <w:szCs w:val="27"/>
        </w:rPr>
      </w:pPr>
      <w:r w:rsidRPr="000E07FE">
        <w:rPr>
          <w:sz w:val="27"/>
          <w:szCs w:val="27"/>
        </w:rPr>
        <w:t xml:space="preserve">Координационной комиссии по вопросам охраны труда </w:t>
      </w:r>
      <w:r w:rsidRPr="000E07FE">
        <w:rPr>
          <w:sz w:val="27"/>
          <w:szCs w:val="27"/>
        </w:rPr>
        <w:br/>
        <w:t xml:space="preserve">при </w:t>
      </w:r>
      <w:r>
        <w:rPr>
          <w:sz w:val="27"/>
          <w:szCs w:val="27"/>
        </w:rPr>
        <w:t>А</w:t>
      </w:r>
      <w:r w:rsidRPr="000E07FE">
        <w:rPr>
          <w:sz w:val="27"/>
          <w:szCs w:val="27"/>
        </w:rPr>
        <w:t xml:space="preserve">дминистрации городского округа Верхняя Пышма </w:t>
      </w:r>
    </w:p>
    <w:p w:rsidR="004076FB" w:rsidRPr="000E07FE" w:rsidRDefault="004076FB" w:rsidP="004076FB">
      <w:pPr>
        <w:pStyle w:val="ConsPlusTitle"/>
        <w:jc w:val="center"/>
        <w:rPr>
          <w:sz w:val="27"/>
          <w:szCs w:val="27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567"/>
        <w:gridCol w:w="6382"/>
      </w:tblGrid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Карпов Д.Г.</w:t>
            </w:r>
            <w:r w:rsidRPr="000E07FE">
              <w:rPr>
                <w:b w:val="0"/>
                <w:sz w:val="27"/>
                <w:szCs w:val="27"/>
              </w:rPr>
              <w:t xml:space="preserve"> 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исполняющий обязанности </w:t>
            </w:r>
            <w:r w:rsidRPr="000E07FE">
              <w:rPr>
                <w:b w:val="0"/>
                <w:sz w:val="27"/>
                <w:szCs w:val="27"/>
              </w:rPr>
              <w:t>заместител</w:t>
            </w:r>
            <w:r>
              <w:rPr>
                <w:b w:val="0"/>
                <w:sz w:val="27"/>
                <w:szCs w:val="27"/>
              </w:rPr>
              <w:t>я главы администрации по социальным</w:t>
            </w:r>
            <w:r w:rsidRPr="000E07FE">
              <w:rPr>
                <w:b w:val="0"/>
                <w:sz w:val="27"/>
                <w:szCs w:val="27"/>
              </w:rPr>
              <w:t xml:space="preserve"> вопросам городского округа Верхняя Пышма, председатель комиссии; </w:t>
            </w: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 xml:space="preserve">Ряжкина М.С. 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заместитель главы администрации по экономике и финансам городского округа Верхняя Пышма, заместитель председателя комиссии;</w:t>
            </w: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 xml:space="preserve">Кузнецова И.В 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 xml:space="preserve">специалист 1 категории управления делами администрации городского округа Верхняя Пышма, секретарь комиссии. </w:t>
            </w: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Члены комиссии:</w:t>
            </w:r>
          </w:p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Белоусова Т.А.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главный специалист по</w:t>
            </w:r>
            <w:r w:rsidRPr="000E07FE">
              <w:rPr>
                <w:b w:val="0"/>
                <w:sz w:val="27"/>
                <w:szCs w:val="27"/>
              </w:rPr>
              <w:t xml:space="preserve"> охран</w:t>
            </w:r>
            <w:r>
              <w:rPr>
                <w:b w:val="0"/>
                <w:sz w:val="27"/>
                <w:szCs w:val="27"/>
              </w:rPr>
              <w:t>е</w:t>
            </w:r>
            <w:r w:rsidRPr="000E07FE">
              <w:rPr>
                <w:b w:val="0"/>
                <w:sz w:val="27"/>
                <w:szCs w:val="27"/>
              </w:rPr>
              <w:t xml:space="preserve"> труда управления </w:t>
            </w:r>
            <w:r>
              <w:rPr>
                <w:b w:val="0"/>
                <w:sz w:val="27"/>
                <w:szCs w:val="27"/>
              </w:rPr>
              <w:br/>
            </w:r>
            <w:r w:rsidRPr="000E07FE">
              <w:rPr>
                <w:b w:val="0"/>
                <w:sz w:val="27"/>
                <w:szCs w:val="27"/>
              </w:rPr>
              <w:t xml:space="preserve">по </w:t>
            </w:r>
            <w:proofErr w:type="spellStart"/>
            <w:r w:rsidRPr="000E07FE">
              <w:rPr>
                <w:b w:val="0"/>
                <w:sz w:val="27"/>
                <w:szCs w:val="27"/>
              </w:rPr>
              <w:t>ОТиПБ</w:t>
            </w:r>
            <w:proofErr w:type="spellEnd"/>
            <w:r w:rsidRPr="000E07FE">
              <w:rPr>
                <w:b w:val="0"/>
                <w:sz w:val="27"/>
                <w:szCs w:val="27"/>
              </w:rPr>
              <w:t xml:space="preserve"> АО «</w:t>
            </w:r>
            <w:proofErr w:type="spellStart"/>
            <w:r w:rsidRPr="000E07FE">
              <w:rPr>
                <w:b w:val="0"/>
                <w:sz w:val="27"/>
                <w:szCs w:val="27"/>
              </w:rPr>
              <w:t>Уралэлектромедь</w:t>
            </w:r>
            <w:proofErr w:type="spellEnd"/>
            <w:r w:rsidRPr="000E07FE">
              <w:rPr>
                <w:b w:val="0"/>
                <w:sz w:val="27"/>
                <w:szCs w:val="27"/>
              </w:rPr>
              <w:t>» (по согласованию);</w:t>
            </w: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Гренадерова Е.В.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директор ГКУ</w:t>
            </w:r>
            <w:r>
              <w:rPr>
                <w:b w:val="0"/>
                <w:sz w:val="27"/>
                <w:szCs w:val="27"/>
              </w:rPr>
              <w:t xml:space="preserve"> СЗН</w:t>
            </w:r>
            <w:r w:rsidRPr="000E07FE">
              <w:rPr>
                <w:b w:val="0"/>
                <w:sz w:val="27"/>
                <w:szCs w:val="27"/>
              </w:rPr>
              <w:t xml:space="preserve"> </w:t>
            </w:r>
            <w:r>
              <w:rPr>
                <w:b w:val="0"/>
                <w:sz w:val="27"/>
                <w:szCs w:val="27"/>
              </w:rPr>
              <w:t xml:space="preserve">СО </w:t>
            </w:r>
            <w:r w:rsidRPr="000E07FE">
              <w:rPr>
                <w:b w:val="0"/>
                <w:sz w:val="27"/>
                <w:szCs w:val="27"/>
              </w:rPr>
              <w:t xml:space="preserve">«Верхнепышминский ЦЗ» </w:t>
            </w:r>
            <w:r>
              <w:rPr>
                <w:b w:val="0"/>
                <w:sz w:val="27"/>
                <w:szCs w:val="27"/>
              </w:rPr>
              <w:br/>
            </w:r>
            <w:r w:rsidRPr="000E07FE">
              <w:rPr>
                <w:b w:val="0"/>
                <w:sz w:val="27"/>
                <w:szCs w:val="27"/>
              </w:rPr>
              <w:t>(по согласованию);</w:t>
            </w: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Давыдова Н.Ю.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 xml:space="preserve">директор </w:t>
            </w:r>
            <w:proofErr w:type="spellStart"/>
            <w:r w:rsidRPr="000E07FE">
              <w:rPr>
                <w:b w:val="0"/>
                <w:sz w:val="27"/>
                <w:szCs w:val="27"/>
              </w:rPr>
              <w:t>Верхнепышминского</w:t>
            </w:r>
            <w:proofErr w:type="spellEnd"/>
            <w:r w:rsidRPr="000E07FE">
              <w:rPr>
                <w:b w:val="0"/>
                <w:sz w:val="27"/>
                <w:szCs w:val="27"/>
              </w:rPr>
              <w:t xml:space="preserve"> фонда поддержки предпринимательства (по согласованию);</w:t>
            </w: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proofErr w:type="spellStart"/>
            <w:r>
              <w:rPr>
                <w:b w:val="0"/>
                <w:sz w:val="27"/>
                <w:szCs w:val="27"/>
              </w:rPr>
              <w:t>Дидик</w:t>
            </w:r>
            <w:proofErr w:type="spellEnd"/>
            <w:r>
              <w:rPr>
                <w:b w:val="0"/>
                <w:sz w:val="27"/>
                <w:szCs w:val="27"/>
              </w:rPr>
              <w:t xml:space="preserve"> И.В.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 xml:space="preserve">председатель </w:t>
            </w:r>
            <w:r>
              <w:rPr>
                <w:b w:val="0"/>
                <w:sz w:val="27"/>
                <w:szCs w:val="27"/>
              </w:rPr>
              <w:t>первичной профсоюзной организации</w:t>
            </w:r>
            <w:r w:rsidRPr="000E07FE">
              <w:rPr>
                <w:b w:val="0"/>
                <w:sz w:val="27"/>
                <w:szCs w:val="27"/>
              </w:rPr>
              <w:t xml:space="preserve"> АО «</w:t>
            </w:r>
            <w:proofErr w:type="spellStart"/>
            <w:r w:rsidRPr="000E07FE">
              <w:rPr>
                <w:b w:val="0"/>
                <w:sz w:val="27"/>
                <w:szCs w:val="27"/>
              </w:rPr>
              <w:t>Уралэлектромедь</w:t>
            </w:r>
            <w:proofErr w:type="spellEnd"/>
            <w:r w:rsidRPr="000E07FE">
              <w:rPr>
                <w:b w:val="0"/>
                <w:sz w:val="27"/>
                <w:szCs w:val="27"/>
              </w:rPr>
              <w:t>» ГМПР (по согласованию);</w:t>
            </w: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Кузнецова А.Д.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специалист-эксперт Северного </w:t>
            </w:r>
            <w:r w:rsidRPr="000E07FE">
              <w:rPr>
                <w:b w:val="0"/>
                <w:sz w:val="27"/>
                <w:szCs w:val="27"/>
              </w:rPr>
              <w:t>Екат</w:t>
            </w:r>
            <w:r>
              <w:rPr>
                <w:b w:val="0"/>
                <w:sz w:val="27"/>
                <w:szCs w:val="27"/>
              </w:rPr>
              <w:t xml:space="preserve">еринбургского отдела Управления </w:t>
            </w:r>
            <w:proofErr w:type="spellStart"/>
            <w:r w:rsidRPr="000E07FE">
              <w:rPr>
                <w:b w:val="0"/>
                <w:sz w:val="27"/>
                <w:szCs w:val="27"/>
              </w:rPr>
              <w:t>Роспотребнадзора</w:t>
            </w:r>
            <w:proofErr w:type="spellEnd"/>
            <w:r w:rsidRPr="000E07FE">
              <w:rPr>
                <w:b w:val="0"/>
                <w:sz w:val="27"/>
                <w:szCs w:val="27"/>
              </w:rPr>
              <w:t xml:space="preserve"> по Свердловской области (по согласованию); </w:t>
            </w: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 xml:space="preserve">Лукашова А.Л. 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начальник управления делами администрации городского округа Верхняя Пышма;</w:t>
            </w: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color w:val="FF000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Тропин С.А.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заместитель начальника МО МВД России «Верхнепышминский» (по согласованию);</w:t>
            </w:r>
            <w:r>
              <w:rPr>
                <w:b w:val="0"/>
                <w:sz w:val="27"/>
                <w:szCs w:val="27"/>
              </w:rPr>
              <w:t xml:space="preserve"> </w:t>
            </w: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Хафизова Р.Р. 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b/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ведущий специалист по охране труда ООКБ </w:t>
            </w:r>
            <w:r w:rsidRPr="000E07FE">
              <w:rPr>
                <w:b w:val="0"/>
                <w:sz w:val="27"/>
                <w:szCs w:val="27"/>
              </w:rPr>
              <w:t xml:space="preserve">«Верхнепышминская центральная городская </w:t>
            </w:r>
            <w:r>
              <w:rPr>
                <w:b w:val="0"/>
                <w:sz w:val="27"/>
                <w:szCs w:val="27"/>
              </w:rPr>
              <w:t xml:space="preserve">клиническая </w:t>
            </w:r>
            <w:r w:rsidRPr="000E07FE">
              <w:rPr>
                <w:b w:val="0"/>
                <w:sz w:val="27"/>
                <w:szCs w:val="27"/>
              </w:rPr>
              <w:t>больница имени П.Д. Бородина» (по согласованию);</w:t>
            </w:r>
          </w:p>
        </w:tc>
      </w:tr>
      <w:tr w:rsidR="004076FB" w:rsidRPr="000E07FE" w:rsidTr="00DF698B">
        <w:tc>
          <w:tcPr>
            <w:tcW w:w="1286" w:type="pct"/>
          </w:tcPr>
          <w:p w:rsidR="004076FB" w:rsidRPr="000E07FE" w:rsidRDefault="004076FB" w:rsidP="00DF698B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Чучалин Н.Ю.</w:t>
            </w:r>
          </w:p>
        </w:tc>
        <w:tc>
          <w:tcPr>
            <w:tcW w:w="303" w:type="pct"/>
          </w:tcPr>
          <w:p w:rsidR="004076FB" w:rsidRPr="000E07FE" w:rsidRDefault="004076FB" w:rsidP="00DF698B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4076FB" w:rsidRPr="000E07FE" w:rsidRDefault="004076FB" w:rsidP="00DF698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начальник муниципального казенного учреждения «Административно-хозяйственное управление».</w:t>
            </w:r>
          </w:p>
        </w:tc>
      </w:tr>
    </w:tbl>
    <w:p w:rsidR="004076FB" w:rsidRPr="00C64A79" w:rsidRDefault="004076FB" w:rsidP="004076FB">
      <w:pPr>
        <w:rPr>
          <w:szCs w:val="28"/>
        </w:rPr>
      </w:pPr>
    </w:p>
    <w:p w:rsidR="004076FB" w:rsidRDefault="004076FB" w:rsidP="004076FB"/>
    <w:p w:rsidR="003041FB" w:rsidRDefault="003041FB"/>
    <w:sectPr w:rsidR="0030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86018"/>
    <w:multiLevelType w:val="hybridMultilevel"/>
    <w:tmpl w:val="9296E902"/>
    <w:lvl w:ilvl="0" w:tplc="282434B0">
      <w:start w:val="1"/>
      <w:numFmt w:val="decimal"/>
      <w:suff w:val="space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FB"/>
    <w:rsid w:val="002571BE"/>
    <w:rsid w:val="003041FB"/>
    <w:rsid w:val="0040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C7D5E-E75D-4441-8D6B-6A3BEB02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F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4076F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4076F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 w:val="10"/>
      <w:szCs w:val="20"/>
      <w:lang w:eastAsia="ru-RU"/>
    </w:rPr>
  </w:style>
  <w:style w:type="paragraph" w:customStyle="1" w:styleId="ConsPlusNormal">
    <w:name w:val="ConsPlusNormal"/>
    <w:rsid w:val="004076F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10"/>
      <w:szCs w:val="20"/>
      <w:lang w:eastAsia="ru-RU"/>
    </w:rPr>
  </w:style>
  <w:style w:type="table" w:styleId="a4">
    <w:name w:val="Table Grid"/>
    <w:basedOn w:val="a1"/>
    <w:uiPriority w:val="39"/>
    <w:rsid w:val="004076FB"/>
    <w:pPr>
      <w:spacing w:after="0" w:line="240" w:lineRule="auto"/>
    </w:pPr>
    <w:rPr>
      <w:rFonts w:ascii="Liberation Serif" w:hAnsi="Liberation Serif" w:cs="Times New Roman"/>
      <w:sz w:val="10"/>
      <w:szCs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2</cp:revision>
  <dcterms:created xsi:type="dcterms:W3CDTF">2026-03-05T03:43:00Z</dcterms:created>
  <dcterms:modified xsi:type="dcterms:W3CDTF">2026-03-05T03:45:00Z</dcterms:modified>
</cp:coreProperties>
</file>