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D5E0B" w:rsidTr="009D5E0B">
        <w:trPr>
          <w:trHeight w:val="524"/>
        </w:trPr>
        <w:tc>
          <w:tcPr>
            <w:tcW w:w="9460" w:type="dxa"/>
            <w:gridSpan w:val="5"/>
            <w:hideMark/>
          </w:tcPr>
          <w:p w:rsidR="009D5E0B" w:rsidRDefault="009D5E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D5E0B" w:rsidRDefault="009D5E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D5E0B" w:rsidRDefault="009D5E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D5E0B" w:rsidRDefault="009D5E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A4A2C1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D5E0B" w:rsidTr="009D5E0B">
        <w:trPr>
          <w:trHeight w:val="524"/>
        </w:trPr>
        <w:tc>
          <w:tcPr>
            <w:tcW w:w="284" w:type="dxa"/>
            <w:vAlign w:val="bottom"/>
            <w:hideMark/>
          </w:tcPr>
          <w:p w:rsidR="009D5E0B" w:rsidRDefault="009D5E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5E0B" w:rsidRDefault="009D5E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D5E0B" w:rsidRDefault="009D5E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5E0B" w:rsidRDefault="009D5E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D5E0B" w:rsidRDefault="009D5E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D5E0B" w:rsidTr="009D5E0B">
        <w:trPr>
          <w:trHeight w:val="130"/>
        </w:trPr>
        <w:tc>
          <w:tcPr>
            <w:tcW w:w="9460" w:type="dxa"/>
            <w:gridSpan w:val="5"/>
          </w:tcPr>
          <w:p w:rsidR="009D5E0B" w:rsidRDefault="009D5E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D5E0B" w:rsidTr="009D5E0B">
        <w:tc>
          <w:tcPr>
            <w:tcW w:w="9460" w:type="dxa"/>
            <w:gridSpan w:val="5"/>
          </w:tcPr>
          <w:p w:rsidR="009D5E0B" w:rsidRDefault="009D5E0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D5E0B" w:rsidRDefault="009D5E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D5E0B" w:rsidRDefault="009D5E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D5E0B" w:rsidTr="009D5E0B">
        <w:tc>
          <w:tcPr>
            <w:tcW w:w="9460" w:type="dxa"/>
            <w:gridSpan w:val="5"/>
            <w:hideMark/>
          </w:tcPr>
          <w:p w:rsidR="009D5E0B" w:rsidRDefault="009D5E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постановлением администрации городского округа Верхняя Пышма от 30.09.2019 № 1096</w:t>
            </w:r>
            <w:bookmarkEnd w:id="0"/>
          </w:p>
        </w:tc>
      </w:tr>
      <w:tr w:rsidR="009D5E0B" w:rsidTr="009D5E0B">
        <w:tc>
          <w:tcPr>
            <w:tcW w:w="9460" w:type="dxa"/>
            <w:gridSpan w:val="5"/>
          </w:tcPr>
          <w:p w:rsidR="009D5E0B" w:rsidRDefault="009D5E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D5E0B" w:rsidRDefault="009D5E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D5E0B" w:rsidRDefault="009D5E0B" w:rsidP="009D5E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статьями 52 и 54 Федерального закона от 20 марта 2025 года № 33-ФЗ «Об общих принципах организации местного самоуправления в единой системе публичной власти», руководствуясь Уставом городского округа Верхняя Пышма Свердловской области, в связи с кадровыми изменениями Администрация городского округа Верхняя Пышма</w:t>
      </w:r>
    </w:p>
    <w:p w:rsidR="009D5E0B" w:rsidRDefault="009D5E0B" w:rsidP="009D5E0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D5E0B" w:rsidRDefault="009D5E0B" w:rsidP="009D5E0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постановлением администрации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Пышма», изложив в новой редакции (прилагается).</w:t>
      </w:r>
      <w:r>
        <w:rPr>
          <w:rFonts w:ascii="Liberation Serif" w:hAnsi="Liberation Serif"/>
          <w:sz w:val="28"/>
          <w:szCs w:val="28"/>
        </w:rPr>
        <w:tab/>
      </w:r>
    </w:p>
    <w:p w:rsidR="009D5E0B" w:rsidRDefault="009D5E0B" w:rsidP="009D5E0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 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 </w:t>
      </w:r>
    </w:p>
    <w:p w:rsidR="009D5E0B" w:rsidRDefault="009D5E0B" w:rsidP="009D5E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D5E0B" w:rsidRDefault="009D5E0B" w:rsidP="009D5E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D5E0B" w:rsidTr="009D5E0B">
        <w:tc>
          <w:tcPr>
            <w:tcW w:w="6237" w:type="dxa"/>
            <w:vAlign w:val="bottom"/>
            <w:hideMark/>
          </w:tcPr>
          <w:p w:rsidR="009D5E0B" w:rsidRDefault="009D5E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D5E0B" w:rsidRDefault="009D5E0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D5E0B" w:rsidRDefault="009D5E0B" w:rsidP="009D5E0B">
      <w:pPr>
        <w:pStyle w:val="ConsNormal"/>
        <w:widowControl/>
        <w:ind w:firstLine="0"/>
        <w:rPr>
          <w:rFonts w:ascii="Liberation Serif" w:hAnsi="Liberation Serif"/>
        </w:rPr>
      </w:pPr>
    </w:p>
    <w:p w:rsidR="009D5E0B" w:rsidRDefault="009D5E0B">
      <w:pPr>
        <w:spacing w:after="160" w:line="259" w:lineRule="auto"/>
      </w:pPr>
      <w:r>
        <w:br w:type="page"/>
      </w:r>
    </w:p>
    <w:p w:rsidR="009D5E0B" w:rsidRPr="003C063F" w:rsidRDefault="009D5E0B" w:rsidP="009D5E0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E0B" w:rsidRPr="003C063F" w:rsidRDefault="009D5E0B" w:rsidP="009D5E0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5269390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D5E0B" w:rsidRPr="003C063F" w:rsidRDefault="009D5E0B" w:rsidP="009D5E0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D5E0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52693901"/>
                                <w:p w:rsidR="009D5E0B" w:rsidRPr="003C063F" w:rsidRDefault="009D5E0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6008492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D5E0B" w:rsidRPr="003C063F" w:rsidRDefault="009D5E0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6008492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D5E0B" w:rsidRPr="003C063F" w:rsidRDefault="009D5E0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3589039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D5E0B" w:rsidRPr="003C063F" w:rsidRDefault="009D5E0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35890398"/>
                                </w:p>
                              </w:tc>
                            </w:tr>
                          </w:tbl>
                          <w:p w:rsidR="009D5E0B" w:rsidRPr="003C063F" w:rsidRDefault="009D5E0B" w:rsidP="009D5E0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D5E0B" w:rsidRPr="003C063F" w:rsidRDefault="009D5E0B" w:rsidP="009D5E0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D5E0B" w:rsidRPr="003C063F" w:rsidRDefault="009D5E0B" w:rsidP="009D5E0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D5E0B" w:rsidRPr="003C063F" w:rsidRDefault="009D5E0B" w:rsidP="009D5E0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5269390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D5E0B" w:rsidRPr="003C063F" w:rsidRDefault="009D5E0B" w:rsidP="009D5E0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D5E0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52693901"/>
                          <w:p w:rsidR="009D5E0B" w:rsidRPr="003C063F" w:rsidRDefault="009D5E0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6008492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D5E0B" w:rsidRPr="003C063F" w:rsidRDefault="009D5E0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6008492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D5E0B" w:rsidRPr="003C063F" w:rsidRDefault="009D5E0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3589039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D5E0B" w:rsidRPr="003C063F" w:rsidRDefault="009D5E0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35890398"/>
                          </w:p>
                        </w:tc>
                      </w:tr>
                    </w:tbl>
                    <w:p w:rsidR="009D5E0B" w:rsidRPr="003C063F" w:rsidRDefault="009D5E0B" w:rsidP="009D5E0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D5E0B" w:rsidRPr="003C063F" w:rsidRDefault="009D5E0B" w:rsidP="009D5E0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D5E0B" w:rsidRPr="003C063F" w:rsidRDefault="009D5E0B" w:rsidP="009D5E0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5E0B" w:rsidRDefault="009D5E0B" w:rsidP="009D5E0B">
      <w:pPr>
        <w:jc w:val="center"/>
        <w:rPr>
          <w:rFonts w:ascii="Liberation Serif" w:hAnsi="Liberation Serif"/>
          <w:sz w:val="28"/>
          <w:szCs w:val="28"/>
        </w:rPr>
      </w:pPr>
    </w:p>
    <w:p w:rsidR="009D5E0B" w:rsidRPr="003C063F" w:rsidRDefault="009D5E0B" w:rsidP="009D5E0B">
      <w:pPr>
        <w:jc w:val="center"/>
        <w:rPr>
          <w:rFonts w:ascii="Liberation Serif" w:hAnsi="Liberation Serif"/>
          <w:sz w:val="28"/>
          <w:szCs w:val="28"/>
        </w:rPr>
      </w:pPr>
    </w:p>
    <w:p w:rsidR="009D5E0B" w:rsidRPr="003C063F" w:rsidRDefault="009D5E0B" w:rsidP="009D5E0B">
      <w:pPr>
        <w:jc w:val="center"/>
        <w:rPr>
          <w:rFonts w:ascii="Liberation Serif" w:hAnsi="Liberation Serif"/>
          <w:sz w:val="28"/>
          <w:szCs w:val="28"/>
        </w:rPr>
      </w:pPr>
    </w:p>
    <w:p w:rsidR="009D5E0B" w:rsidRPr="003C063F" w:rsidRDefault="009D5E0B" w:rsidP="009D5E0B">
      <w:pPr>
        <w:jc w:val="center"/>
        <w:rPr>
          <w:rFonts w:ascii="Liberation Serif" w:hAnsi="Liberation Serif"/>
          <w:sz w:val="28"/>
          <w:szCs w:val="28"/>
        </w:rPr>
      </w:pPr>
    </w:p>
    <w:p w:rsidR="009D5E0B" w:rsidRPr="003C063F" w:rsidRDefault="009D5E0B" w:rsidP="009D5E0B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УТВЕРЖДЕН </w:t>
      </w:r>
    </w:p>
    <w:p w:rsidR="009D5E0B" w:rsidRPr="003C063F" w:rsidRDefault="009D5E0B" w:rsidP="009D5E0B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9D5E0B" w:rsidRPr="003C063F" w:rsidRDefault="009D5E0B" w:rsidP="009D5E0B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070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9D5E0B" w:rsidRPr="003C063F" w:rsidTr="006E762D">
        <w:tc>
          <w:tcPr>
            <w:tcW w:w="534" w:type="dxa"/>
            <w:shd w:val="clear" w:color="auto" w:fill="auto"/>
          </w:tcPr>
          <w:p w:rsidR="009D5E0B" w:rsidRPr="003C063F" w:rsidRDefault="009D5E0B" w:rsidP="006E762D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D5E0B" w:rsidRPr="003C063F" w:rsidRDefault="009D5E0B" w:rsidP="006E76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9D5E0B" w:rsidRPr="003C063F" w:rsidRDefault="009D5E0B" w:rsidP="006E762D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9D5E0B" w:rsidRPr="003C063F" w:rsidRDefault="009D5E0B" w:rsidP="006E76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9D5E0B" w:rsidRPr="003C063F" w:rsidRDefault="009D5E0B" w:rsidP="009D5E0B">
      <w:pPr>
        <w:rPr>
          <w:rFonts w:ascii="Liberation Serif" w:hAnsi="Liberation Serif"/>
          <w:sz w:val="28"/>
          <w:szCs w:val="28"/>
        </w:rPr>
      </w:pPr>
    </w:p>
    <w:p w:rsidR="009D5E0B" w:rsidRPr="003C063F" w:rsidRDefault="009D5E0B" w:rsidP="009D5E0B">
      <w:pPr>
        <w:rPr>
          <w:rFonts w:ascii="Liberation Serif" w:hAnsi="Liberation Serif"/>
          <w:sz w:val="28"/>
          <w:szCs w:val="28"/>
        </w:rPr>
      </w:pPr>
    </w:p>
    <w:p w:rsidR="009D5E0B" w:rsidRPr="00183F9C" w:rsidRDefault="009D5E0B" w:rsidP="009D5E0B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СОСТАВ</w:t>
      </w:r>
    </w:p>
    <w:p w:rsidR="009D5E0B" w:rsidRPr="00183F9C" w:rsidRDefault="009D5E0B" w:rsidP="009D5E0B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 xml:space="preserve">Единой комиссии по установлению заработной платы </w:t>
      </w:r>
    </w:p>
    <w:p w:rsidR="009D5E0B" w:rsidRPr="00183F9C" w:rsidRDefault="009D5E0B" w:rsidP="009D5E0B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руководителям муниципальных учреждений физической культуры, спорта и молодежной политики городского округа Верхняя Пышма</w:t>
      </w:r>
    </w:p>
    <w:p w:rsidR="009D5E0B" w:rsidRPr="004040A8" w:rsidRDefault="009D5E0B" w:rsidP="009D5E0B">
      <w:pPr>
        <w:jc w:val="center"/>
        <w:rPr>
          <w:rFonts w:ascii="Liberation Serif" w:hAnsi="Liberation Serif"/>
          <w:sz w:val="28"/>
          <w:szCs w:val="28"/>
        </w:rPr>
      </w:pPr>
    </w:p>
    <w:p w:rsidR="009D5E0B" w:rsidRPr="004040A8" w:rsidRDefault="009D5E0B" w:rsidP="009D5E0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Карпов Дмитрий Геннадьевич</w:t>
      </w:r>
      <w:r w:rsidRPr="004040A8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исполняющий обязанности заместителя</w:t>
      </w:r>
      <w:r w:rsidRPr="004040A8">
        <w:rPr>
          <w:rFonts w:ascii="Liberation Serif" w:hAnsi="Liberation Serif"/>
          <w:sz w:val="28"/>
          <w:szCs w:val="28"/>
        </w:rPr>
        <w:t xml:space="preserve"> главы администрации по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социальным вопросам городского округа Верхняя Пышм</w:t>
      </w:r>
      <w:r>
        <w:rPr>
          <w:rFonts w:ascii="Liberation Serif" w:hAnsi="Liberation Serif"/>
          <w:sz w:val="28"/>
          <w:szCs w:val="28"/>
        </w:rPr>
        <w:t>а, председатель комиссии;</w:t>
      </w:r>
    </w:p>
    <w:p w:rsidR="009D5E0B" w:rsidRPr="004040A8" w:rsidRDefault="009D5E0B" w:rsidP="009D5E0B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Хмелёва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Николаевна</w:t>
      </w:r>
      <w:r w:rsidRPr="004040A8">
        <w:rPr>
          <w:rFonts w:ascii="Liberation Serif" w:hAnsi="Liberation Serif"/>
          <w:sz w:val="28"/>
          <w:szCs w:val="28"/>
        </w:rPr>
        <w:t xml:space="preserve"> – начальник муниципального казенного учреждения «Управление физической культуры, спорта и 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заместитель комиссии;</w:t>
      </w:r>
    </w:p>
    <w:p w:rsidR="009D5E0B" w:rsidRPr="004040A8" w:rsidRDefault="009D5E0B" w:rsidP="009D5E0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Антропова Ольга Владиславовна – начальник организационного отдела муниципального казенного учреждения «Управление физической культуры, спорта и молодёжной политики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секретарь комиссии;</w:t>
      </w:r>
    </w:p>
    <w:p w:rsidR="009D5E0B" w:rsidRPr="004040A8" w:rsidRDefault="009D5E0B" w:rsidP="009D5E0B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Миклашевская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Александра Александровна</w:t>
      </w:r>
      <w:r w:rsidRPr="004040A8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исполняющий обязанности </w:t>
      </w:r>
      <w:r w:rsidRPr="004040A8">
        <w:rPr>
          <w:rFonts w:ascii="Liberation Serif" w:hAnsi="Liberation Serif"/>
          <w:sz w:val="28"/>
          <w:szCs w:val="28"/>
        </w:rPr>
        <w:t>заместител</w:t>
      </w:r>
      <w:r>
        <w:rPr>
          <w:rFonts w:ascii="Liberation Serif" w:hAnsi="Liberation Serif"/>
          <w:sz w:val="28"/>
          <w:szCs w:val="28"/>
        </w:rPr>
        <w:t>я</w:t>
      </w:r>
      <w:r w:rsidRPr="004040A8">
        <w:rPr>
          <w:rFonts w:ascii="Liberation Serif" w:hAnsi="Liberation Serif"/>
          <w:sz w:val="28"/>
          <w:szCs w:val="28"/>
        </w:rPr>
        <w:t xml:space="preserve"> начальника муниципального казенного учреждения «Управление физической культуры, спорта и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член комиссии;</w:t>
      </w:r>
    </w:p>
    <w:p w:rsidR="009D5E0B" w:rsidRPr="003C063F" w:rsidRDefault="009D5E0B" w:rsidP="009D5E0B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040A8">
        <w:rPr>
          <w:rFonts w:ascii="Liberation Serif" w:hAnsi="Liberation Serif"/>
          <w:sz w:val="28"/>
          <w:szCs w:val="28"/>
        </w:rPr>
        <w:t>Шелепова</w:t>
      </w:r>
      <w:proofErr w:type="spellEnd"/>
      <w:r w:rsidRPr="004040A8">
        <w:rPr>
          <w:rFonts w:ascii="Liberation Serif" w:hAnsi="Liberation Serif"/>
          <w:sz w:val="28"/>
          <w:szCs w:val="28"/>
        </w:rPr>
        <w:t xml:space="preserve"> Екатерина Петровна – главный бухгалтер централизованной бухгалтерии муниципального казенного учреждения «Управление физической культуры, спорта и молодежной политики го</w:t>
      </w:r>
      <w:r>
        <w:rPr>
          <w:rFonts w:ascii="Liberation Serif" w:hAnsi="Liberation Serif"/>
          <w:sz w:val="28"/>
          <w:szCs w:val="28"/>
        </w:rPr>
        <w:t>родского округа Верхняя Пышма», член комиссии.</w:t>
      </w:r>
    </w:p>
    <w:p w:rsidR="009D5E0B" w:rsidRPr="003C063F" w:rsidRDefault="009D5E0B" w:rsidP="009D5E0B">
      <w:pPr>
        <w:rPr>
          <w:rFonts w:ascii="Liberation Serif" w:hAnsi="Liberation Serif"/>
          <w:sz w:val="28"/>
          <w:szCs w:val="28"/>
        </w:rPr>
      </w:pPr>
    </w:p>
    <w:p w:rsidR="009D5E0B" w:rsidRPr="003C063F" w:rsidRDefault="009D5E0B" w:rsidP="009D5E0B">
      <w:pPr>
        <w:rPr>
          <w:rFonts w:ascii="Liberation Serif" w:hAnsi="Liberation Serif"/>
          <w:sz w:val="28"/>
          <w:szCs w:val="28"/>
        </w:rPr>
      </w:pPr>
    </w:p>
    <w:p w:rsidR="00770693" w:rsidRDefault="00770693"/>
    <w:sectPr w:rsidR="0077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F5A04"/>
    <w:multiLevelType w:val="hybridMultilevel"/>
    <w:tmpl w:val="2D928F90"/>
    <w:lvl w:ilvl="0" w:tplc="C33EA8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EE"/>
    <w:rsid w:val="00301DE7"/>
    <w:rsid w:val="00770693"/>
    <w:rsid w:val="009D5E0B"/>
    <w:rsid w:val="00F7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40199-3C98-4F88-9D40-76E5D15F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D5E0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2026-03-05T03:48:00Z</dcterms:created>
  <dcterms:modified xsi:type="dcterms:W3CDTF">2026-03-05T03:48:00Z</dcterms:modified>
</cp:coreProperties>
</file>