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A7D7D" w:rsidTr="001A7D7D">
        <w:trPr>
          <w:trHeight w:val="524"/>
        </w:trPr>
        <w:tc>
          <w:tcPr>
            <w:tcW w:w="9460" w:type="dxa"/>
            <w:gridSpan w:val="5"/>
            <w:hideMark/>
          </w:tcPr>
          <w:p w:rsidR="001A7D7D" w:rsidRDefault="001A7D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A7D7D" w:rsidRDefault="001A7D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A7D7D" w:rsidRDefault="001A7D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A7D7D" w:rsidRDefault="001A7D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09BA4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A7D7D" w:rsidTr="001A7D7D">
        <w:trPr>
          <w:trHeight w:val="524"/>
        </w:trPr>
        <w:tc>
          <w:tcPr>
            <w:tcW w:w="284" w:type="dxa"/>
            <w:vAlign w:val="bottom"/>
            <w:hideMark/>
          </w:tcPr>
          <w:p w:rsidR="001A7D7D" w:rsidRDefault="001A7D7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D7D" w:rsidRDefault="001A7D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1A7D7D" w:rsidRDefault="001A7D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D7D" w:rsidRDefault="001A7D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A7D7D" w:rsidRDefault="001A7D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A7D7D" w:rsidTr="001A7D7D">
        <w:trPr>
          <w:trHeight w:val="130"/>
        </w:trPr>
        <w:tc>
          <w:tcPr>
            <w:tcW w:w="9460" w:type="dxa"/>
            <w:gridSpan w:val="5"/>
          </w:tcPr>
          <w:p w:rsidR="001A7D7D" w:rsidRDefault="001A7D7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A7D7D" w:rsidTr="001A7D7D">
        <w:tc>
          <w:tcPr>
            <w:tcW w:w="9460" w:type="dxa"/>
            <w:gridSpan w:val="5"/>
          </w:tcPr>
          <w:p w:rsidR="001A7D7D" w:rsidRDefault="001A7D7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A7D7D" w:rsidRDefault="001A7D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A7D7D" w:rsidRDefault="001A7D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A7D7D" w:rsidTr="001A7D7D">
        <w:tc>
          <w:tcPr>
            <w:tcW w:w="9460" w:type="dxa"/>
            <w:gridSpan w:val="5"/>
            <w:hideMark/>
          </w:tcPr>
          <w:p w:rsidR="001A7D7D" w:rsidRDefault="001A7D7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01.10.2025 № 1364 «Об утверждении размера платы за услуги, работы по управлению многоквартирным домом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ВДГО,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шамбо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, без ГВС, ХВС и т/эн»</w:t>
            </w:r>
          </w:p>
        </w:tc>
      </w:tr>
      <w:tr w:rsidR="001A7D7D" w:rsidTr="001A7D7D">
        <w:tc>
          <w:tcPr>
            <w:tcW w:w="9460" w:type="dxa"/>
            <w:gridSpan w:val="5"/>
          </w:tcPr>
          <w:p w:rsidR="001A7D7D" w:rsidRDefault="001A7D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A7D7D" w:rsidRDefault="001A7D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A7D7D" w:rsidRDefault="001A7D7D" w:rsidP="001A7D7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Федерального закона Российской Федерации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и признании утратившими силу законодательных актов (отдельных положений законодательных актов) Российской Федерации», администрация городского округа Верхняя Пышма </w:t>
      </w:r>
    </w:p>
    <w:p w:rsidR="001A7D7D" w:rsidRDefault="001A7D7D" w:rsidP="001A7D7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A7D7D" w:rsidRDefault="001A7D7D" w:rsidP="001A7D7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постановление администрации городского округа Верхняя Пышма от 01.10.2025 № 1364 «Об утверждении размера платы </w:t>
      </w:r>
      <w:r>
        <w:rPr>
          <w:rFonts w:ascii="Liberation Serif" w:hAnsi="Liberation Serif"/>
          <w:sz w:val="28"/>
          <w:szCs w:val="28"/>
        </w:rPr>
        <w:br/>
        <w:t xml:space="preserve"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</w:t>
      </w:r>
      <w:r>
        <w:rPr>
          <w:rFonts w:ascii="Liberation Serif" w:hAnsi="Liberation Serif"/>
          <w:sz w:val="28"/>
          <w:szCs w:val="28"/>
        </w:rPr>
        <w:br/>
        <w:t xml:space="preserve">и мусоропровода, с ВДГО, </w:t>
      </w:r>
      <w:proofErr w:type="spellStart"/>
      <w:r>
        <w:rPr>
          <w:rFonts w:ascii="Liberation Serif" w:hAnsi="Liberation Serif"/>
          <w:sz w:val="28"/>
          <w:szCs w:val="28"/>
        </w:rPr>
        <w:t>шамбо</w:t>
      </w:r>
      <w:proofErr w:type="spellEnd"/>
      <w:r>
        <w:rPr>
          <w:rFonts w:ascii="Liberation Serif" w:hAnsi="Liberation Serif"/>
          <w:sz w:val="28"/>
          <w:szCs w:val="28"/>
        </w:rPr>
        <w:t xml:space="preserve">, без ГВС, ХВС и т/эн», изложив пункт 4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1A7D7D" w:rsidRDefault="001A7D7D" w:rsidP="001A7D7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1A7D7D" w:rsidRDefault="001A7D7D" w:rsidP="001A7D7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для многоквартирных домов без лифта и мусоропровода, с ВДГО, </w:t>
      </w:r>
      <w:proofErr w:type="spellStart"/>
      <w:r>
        <w:rPr>
          <w:rFonts w:ascii="Liberation Serif" w:hAnsi="Liberation Serif"/>
          <w:sz w:val="28"/>
          <w:szCs w:val="28"/>
        </w:rPr>
        <w:t>шамбо</w:t>
      </w:r>
      <w:proofErr w:type="spellEnd"/>
      <w:r>
        <w:rPr>
          <w:rFonts w:ascii="Liberation Serif" w:hAnsi="Liberation Serif"/>
          <w:sz w:val="28"/>
          <w:szCs w:val="28"/>
        </w:rPr>
        <w:t>, без ГВС, ХВС и т/эн, утвержденный постановлением администрации городского округа Верхняя Пышма от 01.10.2025 № 1364, следующие изменения:</w:t>
      </w:r>
    </w:p>
    <w:p w:rsidR="001A7D7D" w:rsidRDefault="001A7D7D" w:rsidP="001A7D7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слова «Итого с НДС 20 %» заменить словами «Итого с НДС 22 %»;</w:t>
      </w:r>
    </w:p>
    <w:p w:rsidR="001A7D7D" w:rsidRDefault="001A7D7D" w:rsidP="001A7D7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2) числа «31,32» заменить числами «31,84».</w:t>
      </w:r>
    </w:p>
    <w:p w:rsidR="001A7D7D" w:rsidRDefault="001A7D7D" w:rsidP="001A7D7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Пункт 2 настоящего постановления распространяет свое действие </w:t>
      </w:r>
      <w:r>
        <w:rPr>
          <w:rFonts w:ascii="Liberation Serif" w:hAnsi="Liberation Serif"/>
          <w:sz w:val="28"/>
          <w:szCs w:val="28"/>
        </w:rPr>
        <w:br/>
        <w:t xml:space="preserve">на правоотношения, возникшие с 1 января 2026 года. </w:t>
      </w:r>
    </w:p>
    <w:p w:rsidR="001A7D7D" w:rsidRDefault="001A7D7D" w:rsidP="001A7D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hyperlink r:id="rId4" w:history="1"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http</w:t>
        </w:r>
        <w:r>
          <w:rPr>
            <w:rStyle w:val="a3"/>
            <w:rFonts w:ascii="Liberation Serif" w:hAnsi="Liberation Serif"/>
            <w:sz w:val="28"/>
            <w:szCs w:val="28"/>
          </w:rPr>
          <w:t>://</w:t>
        </w:r>
        <w:proofErr w:type="spellStart"/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movp</w:t>
        </w:r>
        <w:proofErr w:type="spellEnd"/>
        <w:r>
          <w:rPr>
            <w:rStyle w:val="a3"/>
            <w:rFonts w:ascii="Liberation Serif" w:hAnsi="Liberation Serif"/>
            <w:sz w:val="28"/>
            <w:szCs w:val="28"/>
          </w:rPr>
          <w:t>.</w:t>
        </w:r>
        <w:proofErr w:type="spellStart"/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Liberation Serif" w:hAnsi="Liberation Serif"/>
            <w:sz w:val="28"/>
            <w:szCs w:val="28"/>
          </w:rPr>
          <w:t>/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1A7D7D" w:rsidRDefault="001A7D7D" w:rsidP="001A7D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A7D7D" w:rsidRDefault="001A7D7D" w:rsidP="001A7D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A7D7D" w:rsidTr="001A7D7D">
        <w:tc>
          <w:tcPr>
            <w:tcW w:w="6237" w:type="dxa"/>
            <w:vAlign w:val="bottom"/>
            <w:hideMark/>
          </w:tcPr>
          <w:p w:rsidR="001A7D7D" w:rsidRDefault="001A7D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A7D7D" w:rsidRDefault="001A7D7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A7D7D" w:rsidRDefault="001A7D7D" w:rsidP="001A7D7D">
      <w:pPr>
        <w:pStyle w:val="ConsNormal"/>
        <w:widowControl/>
        <w:ind w:firstLine="0"/>
        <w:rPr>
          <w:rFonts w:ascii="Liberation Serif" w:hAnsi="Liberation Serif"/>
        </w:rPr>
      </w:pPr>
    </w:p>
    <w:p w:rsidR="002B286F" w:rsidRDefault="002B286F"/>
    <w:sectPr w:rsidR="002B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85"/>
    <w:rsid w:val="001A7D7D"/>
    <w:rsid w:val="002B286F"/>
    <w:rsid w:val="0035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2E57"/>
  <w15:chartTrackingRefBased/>
  <w15:docId w15:val="{BFD06EA7-A261-4DE4-9E4F-39570B74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A7D7D"/>
    <w:rPr>
      <w:color w:val="0000FF"/>
      <w:u w:val="single"/>
    </w:rPr>
  </w:style>
  <w:style w:type="paragraph" w:customStyle="1" w:styleId="ConsNormal">
    <w:name w:val="ConsNormal"/>
    <w:rsid w:val="001A7D7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v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2026-03-13T10:35:00Z</dcterms:created>
  <dcterms:modified xsi:type="dcterms:W3CDTF">2026-03-13T10:36:00Z</dcterms:modified>
</cp:coreProperties>
</file>