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92"/>
        <w:gridCol w:w="1038"/>
        <w:gridCol w:w="2801"/>
        <w:gridCol w:w="1329"/>
        <w:gridCol w:w="1310"/>
        <w:gridCol w:w="7200"/>
      </w:tblGrid>
      <w:tr w:rsidR="00D85D24" w:rsidRPr="004A69CF" w:rsidTr="00D85D24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D24" w:rsidRPr="004A69CF" w:rsidRDefault="00D85D24" w:rsidP="00C27799">
            <w:pPr>
              <w:spacing w:line="240" w:lineRule="auto"/>
              <w:contextualSpacing w:val="0"/>
              <w:rPr>
                <w:rFonts w:ascii="Liberation Serif" w:hAnsi="Liberation Serif"/>
                <w:sz w:val="20"/>
              </w:rPr>
            </w:pP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D24" w:rsidRPr="004A69CF" w:rsidRDefault="00D85D24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D24" w:rsidRPr="004A69CF" w:rsidRDefault="00D85D24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5D24" w:rsidRPr="004A69CF" w:rsidRDefault="00D85D24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D24" w:rsidRPr="004A69CF" w:rsidRDefault="00D85D24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ind w:left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 постановлению 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А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дминистрации</w:t>
            </w:r>
          </w:p>
          <w:p w:rsidR="00521C95" w:rsidRPr="004A69CF" w:rsidRDefault="00521C95" w:rsidP="00C27799">
            <w:pPr>
              <w:spacing w:line="240" w:lineRule="auto"/>
              <w:ind w:left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</w:p>
          <w:p w:rsidR="00521C95" w:rsidRPr="004A69CF" w:rsidRDefault="00DA75E4" w:rsidP="00C27799">
            <w:pPr>
              <w:spacing w:line="240" w:lineRule="auto"/>
              <w:ind w:left="2453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 04.03.2026 № 276</w:t>
            </w:r>
          </w:p>
          <w:p w:rsidR="00FB3169" w:rsidRPr="004A69CF" w:rsidRDefault="00FB3169" w:rsidP="00C27799">
            <w:pPr>
              <w:spacing w:line="240" w:lineRule="auto"/>
              <w:ind w:left="2453"/>
              <w:rPr>
                <w:rFonts w:ascii="Liberation Serif" w:hAnsi="Liberation Serif"/>
                <w:sz w:val="20"/>
                <w:szCs w:val="20"/>
              </w:rPr>
            </w:pPr>
          </w:p>
          <w:p w:rsidR="00521C95" w:rsidRPr="004A69CF" w:rsidRDefault="00521C95" w:rsidP="00C27799">
            <w:pPr>
              <w:spacing w:line="240" w:lineRule="auto"/>
              <w:ind w:left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Приложение № 1</w:t>
            </w:r>
          </w:p>
          <w:p w:rsidR="00D85D24" w:rsidRPr="004A69CF" w:rsidRDefault="00521C95" w:rsidP="00C27799">
            <w:pPr>
              <w:spacing w:line="240" w:lineRule="auto"/>
              <w:ind w:left="2453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 муниципальной программе «Развитие основных направлений социальной политики на территории городского округа Верхняя Пышма»</w:t>
            </w:r>
          </w:p>
        </w:tc>
      </w:tr>
      <w:tr w:rsidR="00D85D24" w:rsidRPr="004A69CF" w:rsidTr="00D85D24">
        <w:trPr>
          <w:trHeight w:val="525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24" w:rsidRPr="004A69CF" w:rsidRDefault="00D85D24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2"/>
              </w:rPr>
            </w:pPr>
            <w:r w:rsidRPr="004A69CF">
              <w:rPr>
                <w:rFonts w:ascii="Liberation Serif" w:hAnsi="Liberation Serif"/>
                <w:bCs/>
                <w:sz w:val="22"/>
              </w:rPr>
              <w:t>ЦЕЛИ, ЗАДАЧИ И ЦЕЛЕВЫЕ ПОКАЗАТЕЛИ</w:t>
            </w:r>
          </w:p>
        </w:tc>
      </w:tr>
      <w:tr w:rsidR="00D85D24" w:rsidRPr="004A69CF" w:rsidTr="00D85D24">
        <w:trPr>
          <w:trHeight w:val="255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5D24" w:rsidRPr="004A69CF" w:rsidRDefault="00D85D24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D85D24" w:rsidRPr="004A69CF" w:rsidTr="005B50C1">
        <w:trPr>
          <w:trHeight w:val="217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5D24" w:rsidRDefault="00D85D24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Пышма»</w:t>
            </w:r>
          </w:p>
          <w:p w:rsidR="008111CB" w:rsidRPr="004A69CF" w:rsidRDefault="008111CB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2568CD" w:rsidRPr="004A69CF" w:rsidRDefault="002568CD" w:rsidP="00C27799">
      <w:pPr>
        <w:spacing w:after="0" w:line="240" w:lineRule="auto"/>
        <w:rPr>
          <w:rFonts w:ascii="Liberation Serif" w:hAnsi="Liberation Serif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1080"/>
        <w:gridCol w:w="1134"/>
        <w:gridCol w:w="1134"/>
        <w:gridCol w:w="1134"/>
        <w:gridCol w:w="1188"/>
        <w:gridCol w:w="3686"/>
      </w:tblGrid>
      <w:tr w:rsidR="00521C95" w:rsidRPr="004A69CF" w:rsidTr="008111C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FB3169" w:rsidP="00C27799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Номер</w:t>
            </w:r>
            <w:r w:rsidR="00521C95" w:rsidRPr="004A69CF">
              <w:rPr>
                <w:rFonts w:ascii="Liberation Serif" w:hAnsi="Liberation Serif"/>
                <w:bCs/>
                <w:sz w:val="20"/>
                <w:szCs w:val="20"/>
              </w:rPr>
              <w:t xml:space="preserve"> строки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521C95" w:rsidRPr="004A69CF" w:rsidTr="008111C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2029 год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2030 год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D85D24" w:rsidRPr="004A69CF" w:rsidRDefault="00D85D24" w:rsidP="00C27799">
      <w:pPr>
        <w:spacing w:line="240" w:lineRule="auto"/>
        <w:rPr>
          <w:rFonts w:ascii="Liberation Serif" w:hAnsi="Liberation Serif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1080"/>
        <w:gridCol w:w="1134"/>
        <w:gridCol w:w="1134"/>
        <w:gridCol w:w="1134"/>
        <w:gridCol w:w="1188"/>
        <w:gridCol w:w="3686"/>
      </w:tblGrid>
      <w:tr w:rsidR="00521C95" w:rsidRPr="004A69CF" w:rsidTr="008111CB">
        <w:trPr>
          <w:cantSplit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1.</w:t>
            </w:r>
            <w:r w:rsidR="008111CB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Дополнительные меры социальной поддержки отдельных категорий граждан городского округа </w:t>
            </w:r>
            <w:r w:rsidR="008111CB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Предоставление населению городского округа Верхняя Пышма социальной поддержки в денежной форме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1.1.1.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дополнительные меры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25.11.2021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42/8 «Об утверждении Положения о порядке оказания материальной помощи населению городского округа Верхняя Пышма»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</w:t>
            </w:r>
            <w:r w:rsidR="00181CC3">
              <w:rPr>
                <w:rFonts w:ascii="Liberation Serif" w:hAnsi="Liberation Serif"/>
                <w:sz w:val="20"/>
                <w:szCs w:val="20"/>
              </w:rPr>
              <w:t>1.2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семей участников специальной военной операции, проживающих в домах с печным отоплением, получивших социальную поддержку в виде ежегодной компенсации расходов на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 xml:space="preserve"> приобретение твердого 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B61" w:rsidRPr="004A69CF" w:rsidRDefault="00C22B61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семья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25.11.2021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42/8 «Об утверждении Положения о порядке оказания материальной помощи населению городского округа Верхняя Пышма»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1.1.3.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компенсации расходов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7100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7100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26.06.2012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689-ПП </w:t>
            </w:r>
            <w:r w:rsidR="006479AD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</w:t>
            </w:r>
            <w:r w:rsidR="006479AD">
              <w:rPr>
                <w:rFonts w:ascii="Liberation Serif" w:hAnsi="Liberation Serif"/>
                <w:sz w:val="20"/>
                <w:szCs w:val="20"/>
              </w:rPr>
              <w:t>к субъекту Российской Федерации»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1.1.4.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26.06.2012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688-ПП «О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Российской Федерации»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1.1.5.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граждан, получивших субсидии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Постановление Правительства Свердловской области от 14.12.2005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761 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 предоставлении субсидии на оплату жилого помещения и коммунальных услуг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1.1.6.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дополнительные льготные проездные билеты для реализации права на меры социальной поддержки при проезде на пассажирском транспорте, имеющих данное право и обратившихся за получением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об установлении дополнительной меры социальной поддержки – льготы при продаже проездного билета на месяц на городские и пригородные пассажирские автобусные маршруты в пределах 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1.1.7.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компенсацию расходов на оплату жилого помещения и коммунальных услуг супругу (супруге) умершего гражданина, которому присвоено звание 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»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, не вступившей (не вступившему) в</w:t>
            </w:r>
            <w:r w:rsidR="004405F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повторный брак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26.03.2020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20/8 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единовременных и ежемесячных денежных вознаграждений гражданам, удостоенным Почетного звания и наград 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1.2.1.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Количество 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п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очетных граждан городского округа Верхняя Пышма, которым выплачивается ежемесячное денежное вознаграждение за особые заслуги перед городским округом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26.03.2020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20/8 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1.2.2.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Количество лиц, имеющих награды и почетные звания городского округа Верхняя Пышма, получивших денежное вознаграждение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Решение Думы городского округа Верхняя Пышма от 26.03.2020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20/8 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Организац</w:t>
            </w:r>
            <w:r w:rsidR="004405FB">
              <w:rPr>
                <w:rFonts w:ascii="Liberation Serif" w:hAnsi="Liberation Serif"/>
                <w:color w:val="000000"/>
                <w:sz w:val="20"/>
                <w:szCs w:val="20"/>
              </w:rPr>
              <w:t>ия социально</w:t>
            </w: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–значимых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1.3.1.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социально–значимых мероприятий для граждан, нуждающихся в дополнительных мерах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Ежемесячный план основных мероприятий МКУ «Управление культуры </w:t>
            </w:r>
            <w:r w:rsidR="004405FB">
              <w:rPr>
                <w:rFonts w:ascii="Liberation Serif" w:hAnsi="Liberation Serif"/>
                <w:sz w:val="20"/>
                <w:szCs w:val="20"/>
              </w:rPr>
              <w:t>городского округа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 Верхняя Пышма»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1.4.1.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Договор на оказание услуг по организации на территории городского округа Верхняя Пышма работы с объединениями ветеранов, расположенных на территории 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Оказание дополнительных мер социальной поддержки отдельным категориям граждан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Героев Советского Союза, Героев Российской Федерации, полных кавалеров ордена Славы,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8111CB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1.5.2.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1.5.3.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инвалидов с детства, детей-инвалидов,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1.5.4.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ветеранов и инвалидов Великой Отечественной войны, а также ветеранов и инвалидов боевых действий,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1.5.5.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Маяк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»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 и 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1.5.6.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1.5.7.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1.5.8.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пенсионеров, имеющих звание ветерана в соответствии с Федеральным законом от 12 января 1995 года №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5-ФЗ «О ветеранах»,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1.5.9.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детей-сирот и детей, оставшихся без попечения родителей,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1.5.10.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лиц, имеющих трех и более несовершеннолетних детей,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1.5.11.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1.5.12.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Количество супругов (супруг) умершего гражданина, которому присвоено звание 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»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, не вступивший (не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1.5.13.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категориям:1) Герои Советского Союза, Герои Российской Федерации, полные кавалеры ордена Славы;2) инвалиды I и II групп инвалидности;3) инвалиды с детства, дети-инвалиды;4) ветераны и инвалиды Великой Отечественной войны, а также ветераны и инвалиды боевых действий;5) физические лица, имеющие право на получение социальной поддержки в соответствии с Законом Российской Федерации от 15 мая 1991 года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175-ФЗ «О социальной защите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1.5.14.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супругов (супруг) умершего гражданина, которому присвоено звание «Почетный гражданин городского округа Верхняя Пышма», не вступивших (не вступившей) в повторный брак,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1.5.15.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детей-сирот и детей, оставшихся без попечения родителей, которым предоставлены меры поддержки в виде налоговых льгот по налогу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32 по Свердловской области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1.5.16.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граждан, заключи</w:t>
            </w:r>
            <w:r w:rsidR="00181CC3">
              <w:rPr>
                <w:rFonts w:ascii="Liberation Serif" w:hAnsi="Liberation Serif"/>
                <w:sz w:val="20"/>
                <w:szCs w:val="20"/>
              </w:rPr>
              <w:t>вших договор о целевом обучении, которым предоставлены меры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DA32C6" w:rsidRDefault="004D6818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A32C6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="00521C95" w:rsidRPr="00DA32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DA32C6" w:rsidRDefault="004D6818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A32C6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Постановление Правительства Российской Федерации от 27.11.2024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555 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 целевом обучении по образовательным программам среднего профессионального и высшего образования</w:t>
            </w:r>
            <w:r w:rsidR="00FB3169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FE1C02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="00521C95"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Реализация мероприятий, направленных на снижение заболеваемости, связанных со средствами специфической профилактики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2.1.1.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детей городского округа Верхняя Пышма в возрасте от 1,5 до 17 лет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,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 охваченных профилактическими прививками (ревакцинации) против клещевого энцефалита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B61" w:rsidRPr="004A69CF" w:rsidRDefault="00C22B61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2500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Приказ Министерства здравоохранения Российской Федерации от 01.10.2014 №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109 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профилактических прививок Свердловской области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2.1.2.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детей городского округа Верхняя Пышма в возрасте от 6 до 12 лет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,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 охваченных профилактическими прививками против гепатита 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B61" w:rsidRPr="004A69CF" w:rsidRDefault="00C22B61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1115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Приказ Министерства здравоохранения Российской Федерации от 01.10.2014 №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109 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профилактических прививок Свердловской области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2.1.3.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Охват детей, из числа детей, оставшихся без попечения родителей; детей-инвалидов; детей, один из родителей (законных представителей) которых является мобилизованным для участия в военной операции на территориях Донецкой Народной Республики,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 xml:space="preserve">и и Херсонской области; 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детей из многодетных семей, детей из семей, имеющих среднедушевой доход ниже прожиточного минимума, установленного в Свердловской области, паразитологическим обследованием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процент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Приказ МКУ «Управление образования городского округа Верхняя Пышма» о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профилактическом обследовании на гельминтозы и кишечные протозоозы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Реализация мероприятий, направленных на снижение заболеваемости, связанных со средствами неспецифической профилактики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2.2.1.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учреждений, обработанных акарицидными средствами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74,5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74,5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Распоряжение 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>А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дминистрации городского округа </w:t>
            </w:r>
            <w:r w:rsidR="006479AD">
              <w:rPr>
                <w:rFonts w:ascii="Liberation Serif" w:hAnsi="Liberation Serif"/>
                <w:sz w:val="20"/>
                <w:szCs w:val="20"/>
              </w:rPr>
              <w:t xml:space="preserve">Верхняя Пышма 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выделении субсидии на иные цели учреждению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2.2.2.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Площадь помещений муниципальных учреждений, охваченных дератизацией и дезинсекцией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тыс. кв. метров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350,91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383,52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402,34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402,34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402,34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Распоряжение 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>А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дминистрации городского округа </w:t>
            </w:r>
            <w:r w:rsidR="006479AD">
              <w:rPr>
                <w:rFonts w:ascii="Liberation Serif" w:hAnsi="Liberation Serif"/>
                <w:sz w:val="20"/>
                <w:szCs w:val="20"/>
              </w:rPr>
              <w:t xml:space="preserve">Верхняя Пышма 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выделении субсидии на иные цели учреждению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2.2.3.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Количество проведенных санитарно-эпидемиологических экспертиз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штука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Приказ МКУ «Управление образования городского округа Верхняя Пышма» о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профилактическом обследовании на гельминтозы и кишечные протозоозы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</w:t>
            </w:r>
            <w:r w:rsidR="00FE1C0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а 3. </w:t>
            </w: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Комплексные меры по ограничению распространения социально значимых заболеваний на территории </w:t>
            </w:r>
            <w:r w:rsidR="00FE1C0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3. Увеличение продолжительности активной жизни населения за счет формирования здорового образа жизни и профилактики заболеваний (ВИЧ - инфекция, туберкулез, наркомания)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Осуществление информационно-образовательной, обучающей и просветительной работы по проблемам профилактики социально – значимых заболеваний среди населения 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3.1.1.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Уровень охвата населения в возрасте 15-49 лет профилактическими мероприятиями (конкурсами, тематическими программами, месячниками, акциями) направленными на профилактику ВИЧ-инфекции, туберкулеза и наркомании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B61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28.10.2021 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№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720-ПП 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О мерах противодействия распространению ВИЧ-инфекции в Свердловской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 xml:space="preserve"> области на 2021 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>–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 xml:space="preserve"> 2030 годы», 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Межведомственный план мероприятий по профилактике ВИЧ-инфекции в Свердловской области на 2021 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 xml:space="preserve">– 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2030 годы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3.1.2.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распространенных информационных материалов по профилактике ВИЧ-инфекции, туберкулеза и наркомании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14481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B61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28.10.2021 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№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720-ПП 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«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О мерах противодействия распространению ВИЧ-инфекции 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>в Свердловской области на 2021 –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 2030 годы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»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,  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Межведомственный план мероприятий по профилактике ВИЧ-инфекции в Свердловской области на 2021 </w:t>
            </w:r>
            <w:r w:rsidR="005D22EA">
              <w:rPr>
                <w:rFonts w:ascii="Liberation Serif" w:hAnsi="Liberation Serif"/>
                <w:sz w:val="20"/>
                <w:szCs w:val="20"/>
              </w:rPr>
              <w:t>–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 2030 годы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4. Доступная среда на территории </w:t>
            </w:r>
            <w:r w:rsidR="00FE1C02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4.</w:t>
            </w:r>
            <w:r w:rsidR="00C22B61"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1. Обеспечение приспособлений жилых помещений и общего</w:t>
            </w: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имущества в многоквартирных домах с</w:t>
            </w:r>
            <w:r w:rsidR="00C22B61"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учетом потребностей </w:t>
            </w: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инвалидов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4.1.1.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Постановление администрации городского округа Верхняя Пышма от 29.05.2024 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708 «О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Развитие системы работы для детей с ограниченными возможностями здоровья в муниципальных образовательных организациях</w:t>
            </w:r>
          </w:p>
        </w:tc>
      </w:tr>
      <w:tr w:rsidR="00521C95" w:rsidRPr="004A69CF" w:rsidTr="008111CB">
        <w:trPr>
          <w:cantSplit/>
          <w:trHeight w:val="11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lastRenderedPageBreak/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4.2.1.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Количество учреждений общего образования, создавших условия для инклюзивного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Федеральный закон от 29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 xml:space="preserve"> декабря 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2012 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 xml:space="preserve">года 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№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273-ФЗ «Об образовании в Российской Федерации» </w:t>
            </w:r>
          </w:p>
        </w:tc>
      </w:tr>
      <w:tr w:rsidR="00DA32C6" w:rsidRPr="004A69CF" w:rsidTr="008111CB">
        <w:trPr>
          <w:cantSplit/>
          <w:trHeight w:val="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4A69CF" w:rsidRDefault="00DA32C6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4A69CF" w:rsidRDefault="00DA32C6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4.2.2.</w:t>
            </w:r>
          </w:p>
          <w:p w:rsidR="00DA32C6" w:rsidRPr="004A69CF" w:rsidRDefault="000E7DD8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оказанной</w:t>
            </w:r>
            <w:r w:rsidR="00DA32C6" w:rsidRPr="004A69CF">
              <w:rPr>
                <w:rFonts w:ascii="Liberation Serif" w:hAnsi="Liberation Serif"/>
                <w:sz w:val="20"/>
                <w:szCs w:val="20"/>
              </w:rPr>
              <w:t xml:space="preserve"> консультативной психолого-педагогической помощи детям и семьям, воспитывающим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4A69CF" w:rsidRDefault="00DA32C6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4A69CF" w:rsidRDefault="00DA32C6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4A69CF" w:rsidRDefault="00DA32C6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4A69CF" w:rsidRDefault="00DA32C6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DA32C6" w:rsidRDefault="00DA32C6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A32C6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DA32C6" w:rsidRDefault="00DA32C6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A32C6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DA32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2C6" w:rsidRPr="00DA32C6" w:rsidRDefault="00DA32C6" w:rsidP="00C27799">
            <w:pPr>
              <w:spacing w:line="240" w:lineRule="auto"/>
            </w:pPr>
            <w:r w:rsidRPr="00DA32C6">
              <w:rPr>
                <w:rFonts w:ascii="Liberation Serif" w:hAnsi="Liberation Serif"/>
                <w:sz w:val="20"/>
                <w:szCs w:val="20"/>
              </w:rPr>
              <w:t>Федеральный закон от 29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 xml:space="preserve"> декабря </w:t>
            </w:r>
            <w:r w:rsidRPr="00DA32C6">
              <w:rPr>
                <w:rFonts w:ascii="Liberation Serif" w:hAnsi="Liberation Serif"/>
                <w:sz w:val="20"/>
                <w:szCs w:val="20"/>
              </w:rPr>
              <w:t xml:space="preserve">2012 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 xml:space="preserve">года </w:t>
            </w:r>
            <w:r w:rsidRPr="00DA32C6">
              <w:rPr>
                <w:rFonts w:ascii="Liberation Serif" w:hAnsi="Liberation Serif"/>
                <w:sz w:val="20"/>
                <w:szCs w:val="20"/>
              </w:rPr>
              <w:t xml:space="preserve">№ 273-ФЗ «Об образовании в Российской Федерации» 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521C95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  <w:r w:rsidR="002746C7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C95" w:rsidRPr="00DA32C6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A32C6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Повышение доступности и качества услуг, содействие социальной интеграции инвалидов в общество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2746C7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4.3.1.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объектов социальной инфраструктуры, обустроенных беспрепятственным доступом для инвалидов и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 xml:space="preserve"> маломобильных групп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</w:t>
            </w:r>
            <w:r w:rsidR="000E7DD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0E7DD8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0E7DD8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DA32C6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A32C6">
              <w:rPr>
                <w:rFonts w:ascii="Liberation Serif" w:hAnsi="Liberation Serif"/>
                <w:sz w:val="20"/>
                <w:szCs w:val="20"/>
              </w:rPr>
              <w:t>1</w:t>
            </w:r>
            <w:r w:rsidR="000E7DD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DA32C6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A32C6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DA32C6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A32C6">
              <w:rPr>
                <w:rFonts w:ascii="Liberation Serif" w:hAnsi="Liberation Serif"/>
                <w:sz w:val="20"/>
                <w:szCs w:val="20"/>
              </w:rPr>
              <w:t>Федеральный закон от 24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 xml:space="preserve"> ноября </w:t>
            </w:r>
            <w:r w:rsidRPr="00DA32C6">
              <w:rPr>
                <w:rFonts w:ascii="Liberation Serif" w:hAnsi="Liberation Serif"/>
                <w:sz w:val="20"/>
                <w:szCs w:val="20"/>
              </w:rPr>
              <w:t xml:space="preserve">1995 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 xml:space="preserve">года </w:t>
            </w:r>
            <w:r w:rsidRPr="00DA32C6">
              <w:rPr>
                <w:rFonts w:ascii="Liberation Serif" w:hAnsi="Liberation Serif"/>
                <w:sz w:val="20"/>
                <w:szCs w:val="20"/>
              </w:rPr>
              <w:t>№</w:t>
            </w:r>
            <w:r w:rsidR="00FE1C02">
              <w:rPr>
                <w:rFonts w:ascii="Liberation Serif" w:hAnsi="Liberation Serif"/>
                <w:sz w:val="20"/>
                <w:szCs w:val="20"/>
              </w:rPr>
              <w:t> </w:t>
            </w:r>
            <w:r w:rsidRPr="00DA32C6">
              <w:rPr>
                <w:rFonts w:ascii="Liberation Serif" w:hAnsi="Liberation Serif"/>
                <w:sz w:val="20"/>
                <w:szCs w:val="20"/>
              </w:rPr>
              <w:t>181-ФЗ «О социальной защите инвалидов в Российской Федерации»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2746C7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4.4.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2746C7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4.4.1.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культурно - досуговых мероприятий для инвалидов и маломобильных групп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Распоряжение Правительства Свердловской области от 29.12.2023 №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1015-РП «Об утверждении Программы развития адаптивной физической культуры и адаптивного спорта в Свердловской области до 2030 года»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2746C7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4.4.2.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инвалидов, систематически занимающихся физкультурой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Распоряжение Правительства Свердловской области от 29.12.2023 №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 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>1015-РП «Об утверждении Программы развития адаптивной физической культуры и адаптивного спорта в Свердловской области до 2030 года»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2746C7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FE1C02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Подпрограмма 5. </w:t>
            </w:r>
            <w:r w:rsidR="00521C95"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няя Пышма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2746C7" w:rsidP="00C27799">
            <w:p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Цель 5.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C95" w:rsidRPr="004A69CF" w:rsidRDefault="002746C7" w:rsidP="00C27799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Обеспечение предоставления молодым семьям — участникам программы социальных выплат на приобретение жилья или строительство индивидуального жилого дома (далее — социальные выплаты)</w:t>
            </w:r>
          </w:p>
        </w:tc>
      </w:tr>
      <w:tr w:rsidR="00521C95" w:rsidRPr="004A69CF" w:rsidTr="008111C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2746C7" w:rsidP="00C27799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Целевой показатель 5.1.1.</w:t>
            </w:r>
          </w:p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C95" w:rsidRPr="004A69CF" w:rsidRDefault="00521C95" w:rsidP="00C27799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A69CF">
              <w:rPr>
                <w:rFonts w:ascii="Liberation Serif" w:hAnsi="Liberation Serif"/>
                <w:sz w:val="20"/>
                <w:szCs w:val="20"/>
              </w:rPr>
              <w:t>Постановление администрации городского округа Верхняя Пышма об утверждении Списка молодых семей – участников мероприятия, изъявивших желание получить социальную выплату по городскому округ</w:t>
            </w:r>
            <w:r w:rsidR="00C22B61" w:rsidRPr="004A69CF">
              <w:rPr>
                <w:rFonts w:ascii="Liberation Serif" w:hAnsi="Liberation Serif"/>
                <w:sz w:val="20"/>
                <w:szCs w:val="20"/>
              </w:rPr>
              <w:t>у</w:t>
            </w:r>
            <w:r w:rsidRPr="004A69CF">
              <w:rPr>
                <w:rFonts w:ascii="Liberation Serif" w:hAnsi="Liberation Serif"/>
                <w:sz w:val="20"/>
                <w:szCs w:val="20"/>
              </w:rPr>
              <w:t xml:space="preserve"> Верхняя Пышма</w:t>
            </w:r>
          </w:p>
        </w:tc>
      </w:tr>
    </w:tbl>
    <w:p w:rsidR="00D85D24" w:rsidRPr="004A69CF" w:rsidRDefault="002746C7" w:rsidP="00C27799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</w:p>
    <w:sectPr w:rsidR="00D85D24" w:rsidRPr="004A69CF" w:rsidSect="008111CB">
      <w:headerReference w:type="default" r:id="rId7"/>
      <w:pgSz w:w="16838" w:h="11906" w:orient="landscape"/>
      <w:pgMar w:top="1418" w:right="1134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76" w:rsidRDefault="00436E76" w:rsidP="00C22B61">
      <w:pPr>
        <w:spacing w:after="0" w:line="240" w:lineRule="auto"/>
      </w:pPr>
      <w:r>
        <w:separator/>
      </w:r>
    </w:p>
  </w:endnote>
  <w:endnote w:type="continuationSeparator" w:id="0">
    <w:p w:rsidR="00436E76" w:rsidRDefault="00436E76" w:rsidP="00C2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76" w:rsidRDefault="00436E76" w:rsidP="00C22B61">
      <w:pPr>
        <w:spacing w:after="0" w:line="240" w:lineRule="auto"/>
      </w:pPr>
      <w:r>
        <w:separator/>
      </w:r>
    </w:p>
  </w:footnote>
  <w:footnote w:type="continuationSeparator" w:id="0">
    <w:p w:rsidR="00436E76" w:rsidRDefault="00436E76" w:rsidP="00C2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208367634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8111CB" w:rsidRPr="00C22B61" w:rsidRDefault="008111CB">
        <w:pPr>
          <w:pStyle w:val="a3"/>
          <w:jc w:val="center"/>
          <w:rPr>
            <w:rFonts w:ascii="Liberation Serif" w:hAnsi="Liberation Serif" w:cs="Liberation Serif"/>
            <w:sz w:val="20"/>
          </w:rPr>
        </w:pPr>
        <w:r w:rsidRPr="00C22B61">
          <w:rPr>
            <w:rFonts w:ascii="Liberation Serif" w:hAnsi="Liberation Serif" w:cs="Liberation Serif"/>
            <w:sz w:val="20"/>
          </w:rPr>
          <w:fldChar w:fldCharType="begin"/>
        </w:r>
        <w:r w:rsidRPr="00C22B61">
          <w:rPr>
            <w:rFonts w:ascii="Liberation Serif" w:hAnsi="Liberation Serif" w:cs="Liberation Serif"/>
            <w:sz w:val="20"/>
          </w:rPr>
          <w:instrText>PAGE   \* MERGEFORMAT</w:instrText>
        </w:r>
        <w:r w:rsidRPr="00C22B61">
          <w:rPr>
            <w:rFonts w:ascii="Liberation Serif" w:hAnsi="Liberation Serif" w:cs="Liberation Serif"/>
            <w:sz w:val="20"/>
          </w:rPr>
          <w:fldChar w:fldCharType="separate"/>
        </w:r>
        <w:r w:rsidR="00F55020">
          <w:rPr>
            <w:rFonts w:ascii="Liberation Serif" w:hAnsi="Liberation Serif" w:cs="Liberation Serif"/>
            <w:noProof/>
            <w:sz w:val="20"/>
          </w:rPr>
          <w:t>6</w:t>
        </w:r>
        <w:r w:rsidRPr="00C22B61">
          <w:rPr>
            <w:rFonts w:ascii="Liberation Serif" w:hAnsi="Liberation Serif" w:cs="Liberation Serif"/>
            <w:sz w:val="20"/>
          </w:rPr>
          <w:fldChar w:fldCharType="end"/>
        </w:r>
      </w:p>
    </w:sdtContent>
  </w:sdt>
  <w:p w:rsidR="008111CB" w:rsidRPr="00C22B61" w:rsidRDefault="008111CB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24"/>
    <w:rsid w:val="000E16F4"/>
    <w:rsid w:val="000E7DD8"/>
    <w:rsid w:val="00181CC3"/>
    <w:rsid w:val="002568CD"/>
    <w:rsid w:val="002746C7"/>
    <w:rsid w:val="00293E05"/>
    <w:rsid w:val="003B5950"/>
    <w:rsid w:val="00436E76"/>
    <w:rsid w:val="004405FB"/>
    <w:rsid w:val="0046231A"/>
    <w:rsid w:val="004A69CF"/>
    <w:rsid w:val="004D6818"/>
    <w:rsid w:val="00521C95"/>
    <w:rsid w:val="005B50C1"/>
    <w:rsid w:val="005D22EA"/>
    <w:rsid w:val="006479AD"/>
    <w:rsid w:val="00650689"/>
    <w:rsid w:val="0065406D"/>
    <w:rsid w:val="008111CB"/>
    <w:rsid w:val="00891DAB"/>
    <w:rsid w:val="008C1704"/>
    <w:rsid w:val="009B5669"/>
    <w:rsid w:val="00A5511A"/>
    <w:rsid w:val="00AE3943"/>
    <w:rsid w:val="00B2012C"/>
    <w:rsid w:val="00B73635"/>
    <w:rsid w:val="00BB2CD6"/>
    <w:rsid w:val="00C22B61"/>
    <w:rsid w:val="00C2312A"/>
    <w:rsid w:val="00C27799"/>
    <w:rsid w:val="00CB78FE"/>
    <w:rsid w:val="00D5631D"/>
    <w:rsid w:val="00D85D24"/>
    <w:rsid w:val="00DA32C6"/>
    <w:rsid w:val="00DA75E4"/>
    <w:rsid w:val="00F43B33"/>
    <w:rsid w:val="00F55020"/>
    <w:rsid w:val="00FB3169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D439-C607-4FD6-A8F2-2993B118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B61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C2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B61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C2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7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B1FF-384E-45D9-8952-6A15EE03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Снедкова Елена Владимировна</cp:lastModifiedBy>
  <cp:revision>2</cp:revision>
  <cp:lastPrinted>2026-03-17T10:40:00Z</cp:lastPrinted>
  <dcterms:created xsi:type="dcterms:W3CDTF">2026-03-20T03:28:00Z</dcterms:created>
  <dcterms:modified xsi:type="dcterms:W3CDTF">2026-03-20T03:28:00Z</dcterms:modified>
</cp:coreProperties>
</file>