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8D" w:rsidRPr="00AA2D39" w:rsidRDefault="0068798D" w:rsidP="0068798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68798D" w:rsidRPr="00AA2D39" w:rsidRDefault="0068798D" w:rsidP="00687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62E8B">
        <w:rPr>
          <w:rFonts w:ascii="Times New Roman" w:hAnsi="Times New Roman"/>
          <w:b/>
          <w:sz w:val="26"/>
          <w:szCs w:val="26"/>
          <w:lang w:eastAsia="ru-RU"/>
        </w:rPr>
        <w:t>образования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за 2025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68798D" w:rsidRPr="00AA2D39" w:rsidRDefault="0068798D" w:rsidP="00687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68798D" w:rsidRPr="00AA2D39" w:rsidTr="00A10AEA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98D" w:rsidRDefault="0068798D" w:rsidP="00A1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68798D" w:rsidRPr="00A62E8B" w:rsidRDefault="0068798D" w:rsidP="00A10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  <w:r w:rsidRPr="00A62E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:rsidR="0068798D" w:rsidRPr="00AA2D39" w:rsidRDefault="0068798D" w:rsidP="00A1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62E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«Дом детского творчества»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Pr="00A62E8B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Караульщикова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62E8B">
              <w:rPr>
                <w:rFonts w:ascii="Times New Roman" w:hAnsi="Times New Roman"/>
                <w:sz w:val="26"/>
                <w:szCs w:val="26"/>
              </w:rPr>
              <w:t>Людмила Юрьевна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Pr="00A62E8B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Pr="00A62E8B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118580,18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Pr="00A62E8B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Золотова Марина Владимировна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Pr="00A62E8B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Pr="00A62E8B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166899,89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Штейнмец Юлия Анатольевна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68798D" w:rsidRPr="00AA2D39" w:rsidTr="00A10AE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798D" w:rsidRPr="00AA2D39" w:rsidRDefault="0068798D" w:rsidP="00A10A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98D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128585,90</w:t>
            </w:r>
          </w:p>
          <w:p w:rsidR="0068798D" w:rsidRDefault="0068798D" w:rsidP="00A10A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8798D" w:rsidRPr="008C51AD" w:rsidRDefault="0068798D" w:rsidP="006879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98D" w:rsidRPr="00A62E8B" w:rsidRDefault="0068798D" w:rsidP="006879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E8B">
        <w:rPr>
          <w:rFonts w:ascii="Times New Roman" w:hAnsi="Times New Roman"/>
          <w:sz w:val="28"/>
          <w:szCs w:val="28"/>
        </w:rPr>
        <w:t xml:space="preserve">Директор МАОУ ДО «ДДТ»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62E8B">
        <w:rPr>
          <w:rFonts w:ascii="Times New Roman" w:hAnsi="Times New Roman"/>
          <w:sz w:val="28"/>
          <w:szCs w:val="28"/>
        </w:rPr>
        <w:t xml:space="preserve">                     Караульщикова Л.Ю.</w:t>
      </w:r>
    </w:p>
    <w:p w:rsidR="0068798D" w:rsidRPr="00256E36" w:rsidRDefault="0068798D" w:rsidP="006879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E8B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58557B" w:rsidRDefault="0058557B">
      <w:bookmarkStart w:id="0" w:name="_GoBack"/>
      <w:bookmarkEnd w:id="0"/>
    </w:p>
    <w:sectPr w:rsidR="0058557B" w:rsidSect="003B6EF4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4F"/>
    <w:rsid w:val="0058557B"/>
    <w:rsid w:val="0068798D"/>
    <w:rsid w:val="008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89B0-E40A-4D9F-9AF4-69BD1DFE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2026-03-30T05:58:00Z</dcterms:created>
  <dcterms:modified xsi:type="dcterms:W3CDTF">2026-03-30T05:58:00Z</dcterms:modified>
</cp:coreProperties>
</file>