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30A6B" w:rsidTr="00130A6B">
        <w:trPr>
          <w:trHeight w:val="524"/>
        </w:trPr>
        <w:tc>
          <w:tcPr>
            <w:tcW w:w="9460" w:type="dxa"/>
            <w:gridSpan w:val="5"/>
            <w:hideMark/>
          </w:tcPr>
          <w:p w:rsidR="00130A6B" w:rsidRDefault="00130A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30A6B" w:rsidRDefault="00130A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30A6B" w:rsidRDefault="00130A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30A6B" w:rsidRDefault="00130A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CBEB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30A6B" w:rsidTr="00130A6B">
        <w:trPr>
          <w:trHeight w:val="524"/>
        </w:trPr>
        <w:tc>
          <w:tcPr>
            <w:tcW w:w="284" w:type="dxa"/>
            <w:vAlign w:val="bottom"/>
            <w:hideMark/>
          </w:tcPr>
          <w:p w:rsidR="00130A6B" w:rsidRDefault="00130A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0A6B" w:rsidRDefault="00130A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30A6B" w:rsidRDefault="00130A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0A6B" w:rsidRDefault="00130A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30A6B" w:rsidRDefault="00130A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30A6B" w:rsidTr="00130A6B">
        <w:trPr>
          <w:trHeight w:val="130"/>
        </w:trPr>
        <w:tc>
          <w:tcPr>
            <w:tcW w:w="9460" w:type="dxa"/>
            <w:gridSpan w:val="5"/>
          </w:tcPr>
          <w:p w:rsidR="00130A6B" w:rsidRDefault="00130A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30A6B" w:rsidTr="00130A6B">
        <w:tc>
          <w:tcPr>
            <w:tcW w:w="9460" w:type="dxa"/>
            <w:gridSpan w:val="5"/>
          </w:tcPr>
          <w:p w:rsidR="00130A6B" w:rsidRDefault="00130A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30A6B" w:rsidRDefault="00130A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30A6B" w:rsidRDefault="00130A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30A6B" w:rsidTr="00130A6B">
        <w:tc>
          <w:tcPr>
            <w:tcW w:w="9460" w:type="dxa"/>
            <w:gridSpan w:val="5"/>
            <w:hideMark/>
          </w:tcPr>
          <w:p w:rsidR="00130A6B" w:rsidRDefault="00130A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13.01.2025 № 13 «О предоставлении меры социальной поддержки в виде ежегодной компенсации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(умерших) участников специальной военной операции»</w:t>
            </w:r>
          </w:p>
        </w:tc>
      </w:tr>
      <w:tr w:rsidR="00130A6B" w:rsidTr="00130A6B">
        <w:tc>
          <w:tcPr>
            <w:tcW w:w="9460" w:type="dxa"/>
            <w:gridSpan w:val="5"/>
          </w:tcPr>
          <w:p w:rsidR="00130A6B" w:rsidRDefault="00130A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30A6B" w:rsidRDefault="00130A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30A6B" w:rsidRDefault="00130A6B" w:rsidP="00130A6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власти», постановления администрации от 23.03.2026 № 394 «Об утверждении Устава муниципального казенного учреждения «Управление жилищно-коммунального хозяйства городского округа Верхняя Пышма» Администрация 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130A6B" w:rsidRDefault="00130A6B" w:rsidP="00130A6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30A6B" w:rsidRDefault="00130A6B" w:rsidP="00130A6B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постановление администрации городского округа Верхняя Пышма от 13.01.2025 № 13 «О предоставлении меры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(умерших) участников специальной военной операции», изложив пункт 3 в следующей редакции:</w:t>
      </w:r>
    </w:p>
    <w:p w:rsidR="00130A6B" w:rsidRDefault="00130A6B" w:rsidP="00130A6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130A6B" w:rsidRDefault="00130A6B" w:rsidP="00130A6B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</w:t>
      </w:r>
      <w:hyperlink r:id="rId5" w:anchor="P33" w:history="1">
        <w:r>
          <w:rPr>
            <w:rStyle w:val="a3"/>
            <w:rFonts w:ascii="Liberation Serif" w:hAnsi="Liberation Serif"/>
            <w:sz w:val="28"/>
            <w:szCs w:val="28"/>
          </w:rPr>
          <w:t>Порядок</w:t>
        </w:r>
      </w:hyperlink>
      <w:r>
        <w:rPr>
          <w:rFonts w:ascii="Liberation Serif" w:hAnsi="Liberation Serif"/>
          <w:sz w:val="28"/>
          <w:szCs w:val="28"/>
        </w:rPr>
        <w:t xml:space="preserve"> предоставления меры социальной поддержки </w:t>
      </w:r>
      <w:r>
        <w:rPr>
          <w:rFonts w:ascii="Liberation Serif" w:hAnsi="Liberation Serif"/>
          <w:sz w:val="28"/>
          <w:szCs w:val="28"/>
        </w:rPr>
        <w:br/>
        <w:t xml:space="preserve">в виде ежегодной </w:t>
      </w:r>
      <w:r>
        <w:rPr>
          <w:rFonts w:ascii="Liberation Serif" w:hAnsi="Liberation Serif"/>
          <w:bCs/>
          <w:sz w:val="28"/>
          <w:szCs w:val="28"/>
        </w:rPr>
        <w:t xml:space="preserve">компенсации расходов на </w:t>
      </w:r>
      <w:r>
        <w:rPr>
          <w:rFonts w:ascii="Liberation Serif" w:hAnsi="Liberation Serif"/>
          <w:sz w:val="28"/>
          <w:szCs w:val="28"/>
        </w:rPr>
        <w:t xml:space="preserve">приобретение твердого топлива проживающим в домах с печным отоплением </w:t>
      </w:r>
      <w:r>
        <w:rPr>
          <w:rFonts w:ascii="Liberation Serif" w:hAnsi="Liberation Serif"/>
          <w:bCs/>
          <w:sz w:val="28"/>
          <w:szCs w:val="28"/>
        </w:rPr>
        <w:t>членам семей участников специальной военной операции и членам семей погибших (</w:t>
      </w:r>
      <w:r>
        <w:rPr>
          <w:rFonts w:ascii="Liberation Serif" w:hAnsi="Liberation Serif"/>
          <w:sz w:val="28"/>
          <w:szCs w:val="28"/>
        </w:rPr>
        <w:t xml:space="preserve">умерших) </w:t>
      </w:r>
      <w:r>
        <w:rPr>
          <w:rFonts w:ascii="Liberation Serif" w:hAnsi="Liberation Serif"/>
          <w:bCs/>
          <w:sz w:val="28"/>
          <w:szCs w:val="28"/>
        </w:rPr>
        <w:t xml:space="preserve">участников специальной военной операции, </w:t>
      </w:r>
      <w:r>
        <w:rPr>
          <w:rFonts w:ascii="Liberation Serif" w:hAnsi="Liberation Serif"/>
          <w:sz w:val="28"/>
          <w:szCs w:val="28"/>
        </w:rPr>
        <w:t>утвержденный постановлением администрации городского округа Верхняя Пышма от 13.01.2025 № 13, следующие изменения:</w:t>
      </w:r>
    </w:p>
    <w:p w:rsidR="00130A6B" w:rsidRDefault="00130A6B" w:rsidP="00130A6B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пункте 4 слова «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муниципальное казенное учреждение </w:t>
      </w:r>
      <w:r>
        <w:rPr>
          <w:rFonts w:ascii="Liberation Serif" w:hAnsi="Liberation Serif" w:cs="Liberation Serif"/>
          <w:sz w:val="28"/>
          <w:szCs w:val="28"/>
        </w:rPr>
        <w:lastRenderedPageBreak/>
        <w:t>«Управление капитального строительства и жилищно-коммунального хозяйства городского округа Верхняя Пышма»» заменить словами «</w:t>
      </w:r>
      <w:r>
        <w:rPr>
          <w:rFonts w:ascii="Liberation Serif" w:hAnsi="Liberation Serif"/>
          <w:sz w:val="28"/>
          <w:szCs w:val="28"/>
        </w:rPr>
        <w:t>муниципальное казенное учреждение «Управление жилищно-коммунального хозяйства городского округа Верхняя Пышма»»;</w:t>
      </w:r>
    </w:p>
    <w:p w:rsidR="00130A6B" w:rsidRDefault="00130A6B" w:rsidP="00130A6B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тексту слова «МКУ «УКС и ЖКХ ГО Верхняя Пышма»» заменить словами «МКУ «Управление ЖКХ ГО Верхняя Пышма»».</w:t>
      </w:r>
    </w:p>
    <w:p w:rsidR="00130A6B" w:rsidRDefault="00130A6B" w:rsidP="00130A6B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130A6B" w:rsidRDefault="00130A6B" w:rsidP="00130A6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30A6B" w:rsidRDefault="00130A6B" w:rsidP="00130A6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30A6B" w:rsidTr="00130A6B">
        <w:tc>
          <w:tcPr>
            <w:tcW w:w="6237" w:type="dxa"/>
            <w:vAlign w:val="bottom"/>
            <w:hideMark/>
          </w:tcPr>
          <w:p w:rsidR="00130A6B" w:rsidRDefault="00130A6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30A6B" w:rsidRDefault="00130A6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30A6B" w:rsidRDefault="00130A6B" w:rsidP="00130A6B">
      <w:pPr>
        <w:pStyle w:val="ConsNormal"/>
        <w:widowControl/>
        <w:ind w:firstLine="0"/>
        <w:rPr>
          <w:rFonts w:ascii="Liberation Serif" w:hAnsi="Liberation Serif"/>
        </w:rPr>
      </w:pPr>
    </w:p>
    <w:p w:rsidR="00160218" w:rsidRDefault="00160218"/>
    <w:sectPr w:rsidR="0016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0A3A"/>
    <w:multiLevelType w:val="hybridMultilevel"/>
    <w:tmpl w:val="12849C48"/>
    <w:lvl w:ilvl="0" w:tplc="F71EC8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4B2244"/>
    <w:multiLevelType w:val="hybridMultilevel"/>
    <w:tmpl w:val="5560CAB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13"/>
    <w:rsid w:val="00130A6B"/>
    <w:rsid w:val="00160218"/>
    <w:rsid w:val="002A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56B60-37F3-46C0-B363-8466CCC9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30A6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30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8.%20&#1055;&#1056;&#1045;&#1044;&#1054;&#1057;&#1058;&#1040;&#1042;&#1051;&#1045;&#1053;&#1048;&#1045;%20&#1044;&#1056;&#1054;&#1042;\&#1043;&#1086;&#1090;&#1086;&#1074;&#1099;&#1081;%20&#1087;&#1086;&#1088;&#1103;&#1076;&#1086;&#1082;\&#1084;&#1086;&#1076;&#1077;&#1083;&#1100;&#1085;&#1099;&#1081;%20&#1072;&#1082;&#1090;%20&#1076;&#1088;&#1086;&#1074;&#1072;%20&#1088;&#1077;&#1076;&#1072;&#1082;&#1094;&#1080;&#1103;%20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2026-04-08T12:01:00Z</dcterms:created>
  <dcterms:modified xsi:type="dcterms:W3CDTF">2026-04-08T12:01:00Z</dcterms:modified>
</cp:coreProperties>
</file>