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F24EF0" w:rsidRPr="00710D50" w:rsidTr="00E60A52">
        <w:trPr>
          <w:trHeight w:val="524"/>
        </w:trPr>
        <w:tc>
          <w:tcPr>
            <w:tcW w:w="9460" w:type="dxa"/>
            <w:gridSpan w:val="5"/>
          </w:tcPr>
          <w:p w:rsidR="00F24EF0" w:rsidRPr="00710D50" w:rsidRDefault="00F24EF0" w:rsidP="00E60A52">
            <w:pPr>
              <w:tabs>
                <w:tab w:val="left" w:leader="underscore" w:pos="9639"/>
              </w:tabs>
              <w:jc w:val="center"/>
              <w:rPr>
                <w:rFonts w:ascii="Liberation Serif" w:hAnsi="Liberation Serif"/>
                <w:b/>
                <w:sz w:val="28"/>
                <w:szCs w:val="28"/>
              </w:rPr>
            </w:pPr>
            <w:r w:rsidRPr="00710D50">
              <w:rPr>
                <w:rFonts w:ascii="Liberation Serif" w:hAnsi="Liberation Serif"/>
                <w:b/>
                <w:sz w:val="28"/>
                <w:szCs w:val="28"/>
              </w:rPr>
              <w:t xml:space="preserve">АДМИНИСТРАЦИЯ ГОРОДСКОГО ОКРУГА </w:t>
            </w:r>
          </w:p>
          <w:p w:rsidR="00F24EF0" w:rsidRPr="00710D50" w:rsidRDefault="00F24EF0" w:rsidP="00E60A52">
            <w:pPr>
              <w:tabs>
                <w:tab w:val="left" w:leader="underscore" w:pos="9639"/>
              </w:tabs>
              <w:jc w:val="center"/>
              <w:rPr>
                <w:rFonts w:ascii="Liberation Serif" w:hAnsi="Liberation Serif"/>
                <w:b/>
              </w:rPr>
            </w:pPr>
            <w:r w:rsidRPr="00710D50">
              <w:rPr>
                <w:rFonts w:ascii="Liberation Serif" w:hAnsi="Liberation Serif"/>
                <w:b/>
                <w:sz w:val="28"/>
                <w:szCs w:val="28"/>
              </w:rPr>
              <w:t>Верхняя Пышма</w:t>
            </w:r>
          </w:p>
          <w:p w:rsidR="00F24EF0" w:rsidRPr="00710D50" w:rsidRDefault="00F24EF0" w:rsidP="00E60A52">
            <w:pPr>
              <w:jc w:val="center"/>
              <w:rPr>
                <w:rFonts w:ascii="Liberation Serif" w:hAnsi="Liberation Serif"/>
                <w:b/>
                <w:spacing w:val="40"/>
                <w:sz w:val="34"/>
                <w:szCs w:val="34"/>
              </w:rPr>
            </w:pPr>
            <w:r w:rsidRPr="00710D50">
              <w:rPr>
                <w:rFonts w:ascii="Liberation Serif" w:hAnsi="Liberation Serif"/>
                <w:b/>
                <w:spacing w:val="40"/>
                <w:sz w:val="32"/>
                <w:szCs w:val="34"/>
              </w:rPr>
              <w:t>ПОСТАНОВЛЕНИЕ</w:t>
            </w:r>
          </w:p>
          <w:p w:rsidR="00F24EF0" w:rsidRPr="00710D50" w:rsidRDefault="00F24EF0" w:rsidP="00E60A52">
            <w:pPr>
              <w:jc w:val="center"/>
              <w:rPr>
                <w:rFonts w:ascii="Liberation Serif" w:hAnsi="Liberation Serif"/>
                <w:b/>
                <w:spacing w:val="40"/>
                <w:sz w:val="34"/>
                <w:szCs w:val="34"/>
              </w:rPr>
            </w:pPr>
            <w:r w:rsidRPr="00710D50">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FE02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24EF0" w:rsidRPr="00710D50" w:rsidTr="00E60A52">
        <w:trPr>
          <w:trHeight w:val="524"/>
        </w:trPr>
        <w:tc>
          <w:tcPr>
            <w:tcW w:w="284" w:type="dxa"/>
            <w:vAlign w:val="bottom"/>
          </w:tcPr>
          <w:p w:rsidR="00F24EF0" w:rsidRPr="00710D50" w:rsidRDefault="00F24EF0" w:rsidP="00E60A52">
            <w:pPr>
              <w:tabs>
                <w:tab w:val="left" w:leader="underscore" w:pos="9639"/>
              </w:tabs>
              <w:rPr>
                <w:rFonts w:ascii="Liberation Serif" w:hAnsi="Liberation Serif"/>
                <w:szCs w:val="28"/>
              </w:rPr>
            </w:pPr>
            <w:r w:rsidRPr="00710D50">
              <w:rPr>
                <w:rFonts w:ascii="Liberation Serif" w:hAnsi="Liberation Serif"/>
                <w:szCs w:val="28"/>
              </w:rPr>
              <w:t>от</w:t>
            </w:r>
          </w:p>
        </w:tc>
        <w:tc>
          <w:tcPr>
            <w:tcW w:w="1843" w:type="dxa"/>
            <w:tcBorders>
              <w:bottom w:val="single" w:sz="4" w:space="0" w:color="auto"/>
            </w:tcBorders>
            <w:vAlign w:val="bottom"/>
          </w:tcPr>
          <w:p w:rsidR="00F24EF0" w:rsidRPr="00710D50" w:rsidRDefault="00F24EF0" w:rsidP="00E60A52">
            <w:pPr>
              <w:tabs>
                <w:tab w:val="left" w:leader="underscore" w:pos="9639"/>
              </w:tabs>
              <w:jc w:val="center"/>
              <w:rPr>
                <w:rFonts w:ascii="Liberation Serif" w:hAnsi="Liberation Serif"/>
                <w:b/>
                <w:szCs w:val="28"/>
              </w:rPr>
            </w:pPr>
            <w:r w:rsidRPr="00710D50">
              <w:rPr>
                <w:rFonts w:ascii="Liberation Serif" w:hAnsi="Liberation Serif"/>
              </w:rPr>
              <w:fldChar w:fldCharType="begin"/>
            </w:r>
            <w:r w:rsidRPr="00710D50">
              <w:rPr>
                <w:rFonts w:ascii="Liberation Serif" w:hAnsi="Liberation Serif"/>
              </w:rPr>
              <w:instrText xml:space="preserve"> DOCPROPERTY  Рег.дата  \* MERGEFORMAT </w:instrText>
            </w:r>
            <w:r w:rsidRPr="00710D50">
              <w:rPr>
                <w:rFonts w:ascii="Liberation Serif" w:hAnsi="Liberation Serif"/>
              </w:rPr>
              <w:fldChar w:fldCharType="separate"/>
            </w:r>
            <w:r w:rsidRPr="00710D50">
              <w:rPr>
                <w:rFonts w:ascii="Liberation Serif" w:hAnsi="Liberation Serif"/>
              </w:rPr>
              <w:t xml:space="preserve"> </w:t>
            </w:r>
            <w:r w:rsidRPr="00710D50">
              <w:rPr>
                <w:rFonts w:ascii="Liberation Serif" w:hAnsi="Liberation Serif"/>
              </w:rPr>
              <w:fldChar w:fldCharType="end"/>
            </w:r>
          </w:p>
        </w:tc>
        <w:tc>
          <w:tcPr>
            <w:tcW w:w="425" w:type="dxa"/>
            <w:vAlign w:val="bottom"/>
          </w:tcPr>
          <w:p w:rsidR="00F24EF0" w:rsidRPr="00710D50" w:rsidRDefault="00F24EF0" w:rsidP="00E60A52">
            <w:pPr>
              <w:tabs>
                <w:tab w:val="left" w:leader="underscore" w:pos="9639"/>
              </w:tabs>
              <w:jc w:val="center"/>
              <w:rPr>
                <w:rFonts w:ascii="Liberation Serif" w:hAnsi="Liberation Serif"/>
                <w:b/>
                <w:szCs w:val="28"/>
              </w:rPr>
            </w:pPr>
            <w:r w:rsidRPr="00710D50">
              <w:rPr>
                <w:rFonts w:ascii="Liberation Serif" w:hAnsi="Liberation Serif"/>
                <w:szCs w:val="28"/>
              </w:rPr>
              <w:t>№</w:t>
            </w:r>
          </w:p>
        </w:tc>
        <w:tc>
          <w:tcPr>
            <w:tcW w:w="567" w:type="dxa"/>
            <w:tcBorders>
              <w:bottom w:val="single" w:sz="4" w:space="0" w:color="auto"/>
            </w:tcBorders>
            <w:vAlign w:val="bottom"/>
          </w:tcPr>
          <w:p w:rsidR="00F24EF0" w:rsidRPr="00710D50" w:rsidRDefault="00F24EF0" w:rsidP="00E60A52">
            <w:pPr>
              <w:tabs>
                <w:tab w:val="left" w:leader="underscore" w:pos="9639"/>
              </w:tabs>
              <w:jc w:val="center"/>
              <w:rPr>
                <w:rFonts w:ascii="Liberation Serif" w:hAnsi="Liberation Serif"/>
                <w:b/>
                <w:szCs w:val="28"/>
              </w:rPr>
            </w:pPr>
            <w:r w:rsidRPr="00710D50">
              <w:rPr>
                <w:rFonts w:ascii="Liberation Serif" w:hAnsi="Liberation Serif"/>
              </w:rPr>
              <w:fldChar w:fldCharType="begin"/>
            </w:r>
            <w:r w:rsidRPr="00710D50">
              <w:rPr>
                <w:rFonts w:ascii="Liberation Serif" w:hAnsi="Liberation Serif"/>
              </w:rPr>
              <w:instrText xml:space="preserve"> DOCPROPERTY  Рег.№  \* MERGEFORMAT </w:instrText>
            </w:r>
            <w:r w:rsidRPr="00710D50">
              <w:rPr>
                <w:rFonts w:ascii="Liberation Serif" w:hAnsi="Liberation Serif"/>
              </w:rPr>
              <w:fldChar w:fldCharType="separate"/>
            </w:r>
            <w:r w:rsidRPr="00710D50">
              <w:rPr>
                <w:rFonts w:ascii="Liberation Serif" w:hAnsi="Liberation Serif"/>
              </w:rPr>
              <w:t xml:space="preserve"> </w:t>
            </w:r>
            <w:r w:rsidRPr="00710D50">
              <w:rPr>
                <w:rFonts w:ascii="Liberation Serif" w:hAnsi="Liberation Serif"/>
              </w:rPr>
              <w:fldChar w:fldCharType="end"/>
            </w:r>
          </w:p>
        </w:tc>
        <w:tc>
          <w:tcPr>
            <w:tcW w:w="6341" w:type="dxa"/>
            <w:vAlign w:val="bottom"/>
          </w:tcPr>
          <w:p w:rsidR="00F24EF0" w:rsidRPr="00710D50" w:rsidRDefault="00F24EF0" w:rsidP="00E60A52">
            <w:pPr>
              <w:tabs>
                <w:tab w:val="left" w:leader="underscore" w:pos="9639"/>
              </w:tabs>
              <w:jc w:val="center"/>
              <w:rPr>
                <w:rFonts w:ascii="Liberation Serif" w:hAnsi="Liberation Serif"/>
                <w:b/>
                <w:szCs w:val="28"/>
              </w:rPr>
            </w:pPr>
          </w:p>
        </w:tc>
      </w:tr>
      <w:tr w:rsidR="00F24EF0" w:rsidRPr="00710D50" w:rsidTr="00E60A52">
        <w:trPr>
          <w:trHeight w:val="130"/>
        </w:trPr>
        <w:tc>
          <w:tcPr>
            <w:tcW w:w="9460" w:type="dxa"/>
            <w:gridSpan w:val="5"/>
          </w:tcPr>
          <w:p w:rsidR="00F24EF0" w:rsidRPr="00710D50" w:rsidRDefault="00F24EF0" w:rsidP="00E60A52">
            <w:pPr>
              <w:rPr>
                <w:rFonts w:ascii="Liberation Serif" w:hAnsi="Liberation Serif"/>
                <w:sz w:val="20"/>
                <w:szCs w:val="28"/>
              </w:rPr>
            </w:pPr>
          </w:p>
        </w:tc>
      </w:tr>
      <w:tr w:rsidR="00F24EF0" w:rsidRPr="00710D50" w:rsidTr="00E60A52">
        <w:tc>
          <w:tcPr>
            <w:tcW w:w="9460" w:type="dxa"/>
            <w:gridSpan w:val="5"/>
          </w:tcPr>
          <w:p w:rsidR="00F24EF0" w:rsidRPr="00710D50" w:rsidRDefault="00F24EF0" w:rsidP="00E60A52">
            <w:pPr>
              <w:rPr>
                <w:rFonts w:ascii="Liberation Serif" w:hAnsi="Liberation Serif"/>
                <w:sz w:val="20"/>
                <w:szCs w:val="28"/>
                <w:lang w:val="en-US"/>
              </w:rPr>
            </w:pPr>
            <w:r w:rsidRPr="00710D50">
              <w:rPr>
                <w:rFonts w:ascii="Liberation Serif" w:hAnsi="Liberation Serif"/>
                <w:sz w:val="20"/>
                <w:szCs w:val="28"/>
              </w:rPr>
              <w:t>г. Верхняя Пышма</w:t>
            </w:r>
          </w:p>
          <w:p w:rsidR="00F24EF0" w:rsidRPr="00710D50" w:rsidRDefault="00F24EF0" w:rsidP="00E60A52">
            <w:pPr>
              <w:rPr>
                <w:rFonts w:ascii="Liberation Serif" w:hAnsi="Liberation Serif"/>
                <w:sz w:val="28"/>
                <w:szCs w:val="28"/>
                <w:lang w:val="en-US"/>
              </w:rPr>
            </w:pPr>
          </w:p>
          <w:p w:rsidR="00F24EF0" w:rsidRPr="00710D50" w:rsidRDefault="00F24EF0" w:rsidP="00E60A52">
            <w:pPr>
              <w:rPr>
                <w:rFonts w:ascii="Liberation Serif" w:hAnsi="Liberation Serif"/>
                <w:sz w:val="28"/>
                <w:szCs w:val="28"/>
                <w:lang w:val="en-US"/>
              </w:rPr>
            </w:pPr>
          </w:p>
        </w:tc>
      </w:tr>
      <w:tr w:rsidR="00F24EF0" w:rsidRPr="00710D50" w:rsidTr="00E60A52">
        <w:tc>
          <w:tcPr>
            <w:tcW w:w="9460" w:type="dxa"/>
            <w:gridSpan w:val="5"/>
          </w:tcPr>
          <w:p w:rsidR="00F24EF0" w:rsidRPr="00710D50" w:rsidRDefault="00F24EF0" w:rsidP="00E60A52">
            <w:pPr>
              <w:jc w:val="center"/>
              <w:rPr>
                <w:rFonts w:ascii="Liberation Serif" w:hAnsi="Liberation Serif"/>
                <w:b/>
                <w:i/>
                <w:sz w:val="28"/>
                <w:szCs w:val="28"/>
              </w:rPr>
            </w:pPr>
            <w:r w:rsidRPr="00710D50">
              <w:rPr>
                <w:rFonts w:ascii="Liberation Serif" w:hAnsi="Liberation Serif"/>
                <w:b/>
                <w:i/>
                <w:sz w:val="28"/>
                <w:szCs w:val="28"/>
              </w:rPr>
              <w:t>О Комиссии по снижению смертности населения на территории городского округа Верхняя Пышма</w:t>
            </w:r>
          </w:p>
        </w:tc>
      </w:tr>
      <w:tr w:rsidR="00F24EF0" w:rsidRPr="00710D50" w:rsidTr="00E60A52">
        <w:tc>
          <w:tcPr>
            <w:tcW w:w="9460" w:type="dxa"/>
            <w:gridSpan w:val="5"/>
          </w:tcPr>
          <w:p w:rsidR="00F24EF0" w:rsidRPr="00710D50" w:rsidRDefault="00F24EF0" w:rsidP="00E60A52">
            <w:pPr>
              <w:jc w:val="center"/>
              <w:rPr>
                <w:rFonts w:ascii="Liberation Serif" w:hAnsi="Liberation Serif"/>
                <w:sz w:val="28"/>
                <w:szCs w:val="28"/>
              </w:rPr>
            </w:pPr>
          </w:p>
          <w:p w:rsidR="00F24EF0" w:rsidRPr="00710D50" w:rsidRDefault="00F24EF0" w:rsidP="00E60A52">
            <w:pPr>
              <w:jc w:val="center"/>
              <w:rPr>
                <w:rFonts w:ascii="Liberation Serif" w:hAnsi="Liberation Serif"/>
                <w:sz w:val="28"/>
                <w:szCs w:val="28"/>
              </w:rPr>
            </w:pPr>
          </w:p>
        </w:tc>
      </w:tr>
    </w:tbl>
    <w:p w:rsidR="00F24EF0" w:rsidRPr="00710D50" w:rsidRDefault="00F24EF0" w:rsidP="00F24EF0">
      <w:pPr>
        <w:widowControl w:val="0"/>
        <w:ind w:firstLine="709"/>
        <w:jc w:val="both"/>
        <w:rPr>
          <w:rFonts w:ascii="Liberation Serif" w:hAnsi="Liberation Serif"/>
          <w:sz w:val="28"/>
          <w:szCs w:val="28"/>
        </w:rPr>
      </w:pPr>
      <w:r w:rsidRPr="00710D50">
        <w:rPr>
          <w:rFonts w:ascii="Liberation Serif" w:hAnsi="Liberation Serif"/>
          <w:sz w:val="28"/>
          <w:szCs w:val="28"/>
        </w:rPr>
        <w:t>В соответствии с пунктом 6 части 1 статьи 6 Закона Свердловской области от 21 ноября 2012 года № 91-ОЗ «Об охране здоровья граждан в Свердловской области», в целях повышения ожидаемой продолжительности жизни, системного подхода к решению вопросов снижения смертности населения на территории городского округа, руководствуясь Уставом городского округа Верхняя Пышма, Администрация городского округа Верхняя Пышма:</w:t>
      </w:r>
    </w:p>
    <w:p w:rsidR="00F24EF0" w:rsidRPr="00710D50" w:rsidRDefault="00F24EF0" w:rsidP="00F24EF0">
      <w:pPr>
        <w:widowControl w:val="0"/>
        <w:jc w:val="both"/>
        <w:rPr>
          <w:rFonts w:ascii="Liberation Serif" w:hAnsi="Liberation Serif"/>
          <w:sz w:val="28"/>
          <w:szCs w:val="28"/>
        </w:rPr>
      </w:pPr>
      <w:r w:rsidRPr="00710D50">
        <w:rPr>
          <w:rFonts w:ascii="Liberation Serif" w:hAnsi="Liberation Serif"/>
          <w:b/>
          <w:sz w:val="28"/>
          <w:szCs w:val="28"/>
        </w:rPr>
        <w:t>ПОСТАНОВЛЯЕТ:</w:t>
      </w:r>
    </w:p>
    <w:p w:rsidR="00F24EF0" w:rsidRPr="00710D50" w:rsidRDefault="00F24EF0" w:rsidP="00F24EF0">
      <w:pPr>
        <w:widowControl w:val="0"/>
        <w:ind w:firstLine="709"/>
        <w:jc w:val="both"/>
        <w:rPr>
          <w:rFonts w:ascii="Liberation Serif" w:hAnsi="Liberation Serif"/>
          <w:sz w:val="28"/>
          <w:szCs w:val="28"/>
        </w:rPr>
      </w:pPr>
      <w:r w:rsidRPr="00710D50">
        <w:rPr>
          <w:rFonts w:ascii="Liberation Serif" w:hAnsi="Liberation Serif"/>
          <w:sz w:val="28"/>
          <w:szCs w:val="28"/>
        </w:rPr>
        <w:t>1.</w:t>
      </w:r>
      <w:r w:rsidRPr="00710D50">
        <w:rPr>
          <w:rFonts w:ascii="Liberation Serif" w:hAnsi="Liberation Serif"/>
          <w:sz w:val="28"/>
          <w:szCs w:val="28"/>
        </w:rPr>
        <w:tab/>
        <w:t>Создать Комиссию по снижению смертности населения на территории городского округа Верхняя Пышма.</w:t>
      </w:r>
    </w:p>
    <w:p w:rsidR="00F24EF0" w:rsidRPr="00710D50" w:rsidRDefault="00F24EF0" w:rsidP="00F24EF0">
      <w:pPr>
        <w:widowControl w:val="0"/>
        <w:ind w:firstLine="709"/>
        <w:jc w:val="both"/>
        <w:rPr>
          <w:rFonts w:ascii="Liberation Serif" w:hAnsi="Liberation Serif"/>
          <w:sz w:val="28"/>
          <w:szCs w:val="28"/>
        </w:rPr>
      </w:pPr>
      <w:r w:rsidRPr="00710D50">
        <w:rPr>
          <w:rFonts w:ascii="Liberation Serif" w:hAnsi="Liberation Serif"/>
          <w:sz w:val="28"/>
          <w:szCs w:val="28"/>
        </w:rPr>
        <w:t>2.</w:t>
      </w:r>
      <w:r w:rsidRPr="00710D50">
        <w:rPr>
          <w:rFonts w:ascii="Liberation Serif" w:hAnsi="Liberation Serif"/>
          <w:sz w:val="28"/>
          <w:szCs w:val="28"/>
        </w:rPr>
        <w:tab/>
        <w:t>Утвердить состав Комиссии по снижению смертности населения на территории городского округа Верхняя Пышма (прилагается).</w:t>
      </w:r>
    </w:p>
    <w:p w:rsidR="00F24EF0" w:rsidRPr="00710D50" w:rsidRDefault="00F24EF0" w:rsidP="00F24EF0">
      <w:pPr>
        <w:widowControl w:val="0"/>
        <w:ind w:firstLine="709"/>
        <w:jc w:val="both"/>
        <w:rPr>
          <w:rFonts w:ascii="Liberation Serif" w:hAnsi="Liberation Serif"/>
          <w:sz w:val="28"/>
          <w:szCs w:val="28"/>
        </w:rPr>
      </w:pPr>
      <w:r w:rsidRPr="00710D50">
        <w:rPr>
          <w:rFonts w:ascii="Liberation Serif" w:hAnsi="Liberation Serif"/>
          <w:sz w:val="28"/>
          <w:szCs w:val="28"/>
        </w:rPr>
        <w:t>3.</w:t>
      </w:r>
      <w:r w:rsidRPr="00710D50">
        <w:rPr>
          <w:rFonts w:ascii="Liberation Serif" w:hAnsi="Liberation Serif"/>
          <w:sz w:val="28"/>
          <w:szCs w:val="28"/>
        </w:rPr>
        <w:tab/>
        <w:t xml:space="preserve">Утвердить Положение о Комиссии по снижению смертности населения на территории городского округа Верхняя Пышма (прилагается). </w:t>
      </w:r>
    </w:p>
    <w:p w:rsidR="00F24EF0" w:rsidRPr="00710D50" w:rsidRDefault="00F24EF0" w:rsidP="00F24EF0">
      <w:pPr>
        <w:widowControl w:val="0"/>
        <w:ind w:firstLine="709"/>
        <w:jc w:val="both"/>
        <w:rPr>
          <w:rFonts w:ascii="Liberation Serif" w:hAnsi="Liberation Serif"/>
          <w:sz w:val="28"/>
          <w:szCs w:val="28"/>
        </w:rPr>
      </w:pPr>
      <w:r w:rsidRPr="00710D50">
        <w:rPr>
          <w:rFonts w:ascii="Liberation Serif" w:hAnsi="Liberation Serif"/>
          <w:sz w:val="28"/>
          <w:szCs w:val="28"/>
        </w:rPr>
        <w:t>4.</w:t>
      </w:r>
      <w:r w:rsidRPr="00710D50">
        <w:rPr>
          <w:rFonts w:ascii="Liberation Serif" w:hAnsi="Liberation Serif"/>
          <w:sz w:val="28"/>
          <w:szCs w:val="28"/>
        </w:rPr>
        <w:tab/>
        <w:t>Контроль за исполнением настоящего распоряжения возложить на заместителя главы администрации по социальным вопросам городского округа Верхняя Пышма Карпова Д.Г.</w:t>
      </w:r>
    </w:p>
    <w:p w:rsidR="00F24EF0" w:rsidRPr="00710D50" w:rsidRDefault="00F24EF0" w:rsidP="00F24EF0">
      <w:pPr>
        <w:widowControl w:val="0"/>
        <w:ind w:firstLine="709"/>
        <w:jc w:val="both"/>
        <w:rPr>
          <w:rFonts w:ascii="Liberation Serif" w:hAnsi="Liberation Serif"/>
          <w:sz w:val="28"/>
          <w:szCs w:val="28"/>
        </w:rPr>
      </w:pPr>
    </w:p>
    <w:p w:rsidR="00F24EF0" w:rsidRPr="00710D50" w:rsidRDefault="00F24EF0" w:rsidP="00F24EF0">
      <w:pPr>
        <w:widowControl w:val="0"/>
        <w:ind w:firstLine="709"/>
        <w:jc w:val="both"/>
        <w:rPr>
          <w:rFonts w:ascii="Liberation Serif" w:hAnsi="Liberation Serif"/>
          <w:sz w:val="28"/>
          <w:szCs w:val="28"/>
        </w:rPr>
      </w:pPr>
    </w:p>
    <w:p w:rsidR="00F24EF0" w:rsidRPr="00710D50" w:rsidRDefault="00F24EF0" w:rsidP="00F24EF0">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F24EF0" w:rsidRPr="00710D50" w:rsidTr="00E60A52">
        <w:tc>
          <w:tcPr>
            <w:tcW w:w="6237" w:type="dxa"/>
            <w:vAlign w:val="bottom"/>
          </w:tcPr>
          <w:p w:rsidR="00F24EF0" w:rsidRPr="00710D50" w:rsidRDefault="00F24EF0" w:rsidP="00E60A52">
            <w:pPr>
              <w:rPr>
                <w:rFonts w:ascii="Liberation Serif" w:hAnsi="Liberation Serif"/>
                <w:sz w:val="28"/>
                <w:szCs w:val="28"/>
              </w:rPr>
            </w:pPr>
            <w:r w:rsidRPr="00710D50">
              <w:rPr>
                <w:rFonts w:ascii="Liberation Serif" w:hAnsi="Liberation Serif"/>
                <w:sz w:val="28"/>
                <w:szCs w:val="28"/>
              </w:rPr>
              <w:t>Глава городского округа</w:t>
            </w:r>
          </w:p>
        </w:tc>
        <w:tc>
          <w:tcPr>
            <w:tcW w:w="3344" w:type="dxa"/>
            <w:vAlign w:val="bottom"/>
          </w:tcPr>
          <w:p w:rsidR="00F24EF0" w:rsidRPr="00710D50" w:rsidRDefault="00F24EF0" w:rsidP="00E60A52">
            <w:pPr>
              <w:jc w:val="right"/>
              <w:rPr>
                <w:rFonts w:ascii="Liberation Serif" w:hAnsi="Liberation Serif"/>
                <w:sz w:val="28"/>
                <w:szCs w:val="28"/>
              </w:rPr>
            </w:pPr>
            <w:r w:rsidRPr="00710D50">
              <w:rPr>
                <w:rFonts w:ascii="Liberation Serif" w:hAnsi="Liberation Serif"/>
                <w:sz w:val="28"/>
                <w:szCs w:val="28"/>
              </w:rPr>
              <w:t>И.С. Зернов</w:t>
            </w:r>
          </w:p>
        </w:tc>
      </w:tr>
    </w:tbl>
    <w:p w:rsidR="00F24EF0" w:rsidRPr="00710D50" w:rsidRDefault="00F24EF0" w:rsidP="00F24EF0">
      <w:pPr>
        <w:pStyle w:val="ConsNormal"/>
        <w:widowControl/>
        <w:ind w:firstLine="0"/>
        <w:rPr>
          <w:rFonts w:ascii="Liberation Serif" w:hAnsi="Liberation Serif"/>
        </w:rPr>
      </w:pPr>
    </w:p>
    <w:p w:rsidR="00710D50" w:rsidRPr="00710D50" w:rsidRDefault="00710D50">
      <w:pPr>
        <w:spacing w:after="160" w:line="259" w:lineRule="auto"/>
        <w:rPr>
          <w:rFonts w:ascii="Liberation Serif" w:hAnsi="Liberation Serif"/>
        </w:rPr>
      </w:pPr>
      <w:r w:rsidRPr="00710D50">
        <w:rPr>
          <w:rFonts w:ascii="Liberation Serif" w:hAnsi="Liberation Serif"/>
        </w:rPr>
        <w:br w:type="page"/>
      </w:r>
    </w:p>
    <w:p w:rsidR="00710D50" w:rsidRPr="00710D50" w:rsidRDefault="00710D50" w:rsidP="00710D50">
      <w:pPr>
        <w:ind w:left="4820"/>
        <w:contextualSpacing/>
        <w:rPr>
          <w:rFonts w:ascii="Liberation Serif" w:hAnsi="Liberation Serif"/>
          <w:sz w:val="26"/>
          <w:szCs w:val="26"/>
        </w:rPr>
      </w:pPr>
      <w:r w:rsidRPr="00710D50">
        <w:rPr>
          <w:rFonts w:ascii="Liberation Serif" w:hAnsi="Liberation Serif"/>
          <w:sz w:val="26"/>
          <w:szCs w:val="26"/>
        </w:rPr>
        <w:lastRenderedPageBreak/>
        <w:t>УТВЕРЖДЕНО</w:t>
      </w:r>
    </w:p>
    <w:p w:rsidR="00710D50" w:rsidRPr="00710D50" w:rsidRDefault="00710D50" w:rsidP="00710D50">
      <w:pPr>
        <w:ind w:left="4820"/>
        <w:contextualSpacing/>
        <w:rPr>
          <w:rFonts w:ascii="Liberation Serif" w:hAnsi="Liberation Serif"/>
          <w:sz w:val="26"/>
          <w:szCs w:val="26"/>
        </w:rPr>
      </w:pPr>
      <w:r w:rsidRPr="00710D50">
        <w:rPr>
          <w:rFonts w:ascii="Liberation Serif" w:hAnsi="Liberation Serif"/>
          <w:sz w:val="26"/>
          <w:szCs w:val="26"/>
        </w:rPr>
        <w:t>постановлением Администрации</w:t>
      </w:r>
    </w:p>
    <w:p w:rsidR="00710D50" w:rsidRPr="00710D50" w:rsidRDefault="00710D50" w:rsidP="00710D50">
      <w:pPr>
        <w:ind w:left="4820"/>
        <w:contextualSpacing/>
        <w:rPr>
          <w:rFonts w:ascii="Liberation Serif" w:hAnsi="Liberation Serif"/>
          <w:sz w:val="26"/>
          <w:szCs w:val="26"/>
        </w:rPr>
      </w:pPr>
      <w:r w:rsidRPr="00710D50">
        <w:rPr>
          <w:rFonts w:ascii="Liberation Serif" w:hAnsi="Liberation Serif"/>
          <w:sz w:val="26"/>
          <w:szCs w:val="26"/>
        </w:rPr>
        <w:t>городского округа Верхняя Пышма</w:t>
      </w:r>
    </w:p>
    <w:p w:rsidR="00710D50" w:rsidRPr="00710D50" w:rsidRDefault="00710D50" w:rsidP="00710D50">
      <w:pPr>
        <w:ind w:left="4820"/>
        <w:contextualSpacing/>
        <w:rPr>
          <w:rFonts w:ascii="Liberation Serif" w:hAnsi="Liberation Serif"/>
          <w:sz w:val="26"/>
          <w:szCs w:val="26"/>
        </w:rPr>
      </w:pPr>
      <w:r w:rsidRPr="00710D50">
        <w:rPr>
          <w:rFonts w:ascii="Liberation Serif" w:hAnsi="Liberation Serif"/>
          <w:sz w:val="26"/>
          <w:szCs w:val="26"/>
        </w:rPr>
        <w:t>от __________________ № _______</w:t>
      </w:r>
    </w:p>
    <w:p w:rsidR="00710D50" w:rsidRPr="00710D50" w:rsidRDefault="00710D50" w:rsidP="00710D50">
      <w:pPr>
        <w:contextualSpacing/>
        <w:jc w:val="center"/>
        <w:rPr>
          <w:rFonts w:ascii="Liberation Serif" w:hAnsi="Liberation Serif"/>
          <w:sz w:val="26"/>
          <w:szCs w:val="26"/>
        </w:rPr>
      </w:pPr>
    </w:p>
    <w:p w:rsidR="00710D50" w:rsidRPr="00710D50" w:rsidRDefault="00710D50" w:rsidP="00710D50">
      <w:pPr>
        <w:contextualSpacing/>
        <w:jc w:val="center"/>
        <w:rPr>
          <w:rFonts w:ascii="Liberation Serif" w:hAnsi="Liberation Serif"/>
          <w:sz w:val="26"/>
          <w:szCs w:val="26"/>
        </w:rPr>
      </w:pPr>
    </w:p>
    <w:p w:rsidR="00710D50" w:rsidRPr="00710D50" w:rsidRDefault="00710D50" w:rsidP="00710D50">
      <w:pPr>
        <w:contextualSpacing/>
        <w:jc w:val="center"/>
        <w:rPr>
          <w:rFonts w:ascii="Liberation Serif" w:hAnsi="Liberation Serif"/>
          <w:b/>
          <w:sz w:val="26"/>
          <w:szCs w:val="26"/>
        </w:rPr>
      </w:pPr>
      <w:r w:rsidRPr="00710D50">
        <w:rPr>
          <w:rFonts w:ascii="Liberation Serif" w:hAnsi="Liberation Serif"/>
          <w:b/>
          <w:sz w:val="26"/>
          <w:szCs w:val="26"/>
        </w:rPr>
        <w:t xml:space="preserve">ПОЛОЖЕНИЕ </w:t>
      </w:r>
      <w:r w:rsidRPr="00710D50">
        <w:rPr>
          <w:rFonts w:ascii="Liberation Serif" w:hAnsi="Liberation Serif"/>
          <w:b/>
          <w:sz w:val="26"/>
          <w:szCs w:val="26"/>
        </w:rPr>
        <w:br/>
        <w:t>о Комиссии по снижению смертности населения на территории городского округа Верхняя Пышма</w:t>
      </w:r>
    </w:p>
    <w:p w:rsidR="00710D50" w:rsidRPr="00710D50" w:rsidRDefault="00710D50" w:rsidP="00710D50">
      <w:pPr>
        <w:contextualSpacing/>
        <w:jc w:val="center"/>
        <w:rPr>
          <w:rFonts w:ascii="Liberation Serif" w:hAnsi="Liberation Serif"/>
          <w:b/>
          <w:sz w:val="26"/>
          <w:szCs w:val="26"/>
        </w:rPr>
      </w:pPr>
    </w:p>
    <w:p w:rsidR="00710D50" w:rsidRPr="00710D50" w:rsidRDefault="00710D50" w:rsidP="00710D50">
      <w:pPr>
        <w:contextualSpacing/>
        <w:jc w:val="center"/>
        <w:rPr>
          <w:rFonts w:ascii="Liberation Serif" w:hAnsi="Liberation Serif"/>
          <w:b/>
          <w:sz w:val="26"/>
          <w:szCs w:val="26"/>
        </w:rPr>
      </w:pPr>
      <w:r w:rsidRPr="00710D50">
        <w:rPr>
          <w:rFonts w:ascii="Liberation Serif" w:hAnsi="Liberation Serif"/>
          <w:b/>
          <w:sz w:val="26"/>
          <w:szCs w:val="26"/>
        </w:rPr>
        <w:t>Общие положения</w:t>
      </w:r>
    </w:p>
    <w:p w:rsidR="00710D50" w:rsidRPr="00710D50" w:rsidRDefault="00710D50" w:rsidP="00710D50">
      <w:pPr>
        <w:pStyle w:val="a7"/>
        <w:spacing w:line="240" w:lineRule="auto"/>
        <w:ind w:left="0" w:firstLine="567"/>
        <w:jc w:val="center"/>
        <w:rPr>
          <w:rFonts w:ascii="Liberation Serif" w:hAnsi="Liberation Serif" w:cs="Times New Roman"/>
          <w:sz w:val="26"/>
          <w:szCs w:val="26"/>
        </w:rPr>
      </w:pPr>
    </w:p>
    <w:p w:rsidR="00710D50" w:rsidRPr="00710D50" w:rsidRDefault="00710D50" w:rsidP="00710D50">
      <w:pPr>
        <w:pStyle w:val="a7"/>
        <w:numPr>
          <w:ilvl w:val="0"/>
          <w:numId w:val="1"/>
        </w:numPr>
        <w:spacing w:after="200" w:line="240" w:lineRule="auto"/>
        <w:ind w:left="0" w:firstLine="567"/>
        <w:jc w:val="both"/>
        <w:rPr>
          <w:rFonts w:ascii="Liberation Serif" w:hAnsi="Liberation Serif" w:cs="Times New Roman"/>
          <w:sz w:val="26"/>
          <w:szCs w:val="26"/>
        </w:rPr>
      </w:pPr>
      <w:r w:rsidRPr="00710D50">
        <w:rPr>
          <w:rFonts w:ascii="Liberation Serif" w:hAnsi="Liberation Serif" w:cs="Times New Roman"/>
          <w:sz w:val="26"/>
          <w:szCs w:val="26"/>
        </w:rPr>
        <w:t>Комиссия по снижению смертности населения на территории городского округа Верхняя Пышма (далее – Комиссия) является постоянно действующим совещательным органом при Администрации городского округа Верхняя Пышма.</w:t>
      </w:r>
    </w:p>
    <w:p w:rsidR="00710D50" w:rsidRPr="00710D50" w:rsidRDefault="00710D50" w:rsidP="00710D50">
      <w:pPr>
        <w:pStyle w:val="a7"/>
        <w:numPr>
          <w:ilvl w:val="0"/>
          <w:numId w:val="1"/>
        </w:numPr>
        <w:spacing w:after="200" w:line="240" w:lineRule="auto"/>
        <w:ind w:left="0" w:firstLine="567"/>
        <w:jc w:val="both"/>
        <w:rPr>
          <w:rFonts w:ascii="Liberation Serif" w:hAnsi="Liberation Serif" w:cs="Times New Roman"/>
          <w:sz w:val="26"/>
          <w:szCs w:val="26"/>
        </w:rPr>
      </w:pPr>
      <w:r w:rsidRPr="00710D50">
        <w:rPr>
          <w:rFonts w:ascii="Liberation Serif" w:hAnsi="Liberation Serif" w:cs="Times New Roman"/>
          <w:sz w:val="26"/>
          <w:szCs w:val="26"/>
        </w:rPr>
        <w:t>Комиссия в своей деятельности руководствуется законодательством Российской Федерации, федеральным и региональным законодательством, муниципальными нормативными правовыми актами, а также настоящим Положением.</w:t>
      </w:r>
    </w:p>
    <w:p w:rsidR="00710D50" w:rsidRPr="00710D50" w:rsidRDefault="00710D50" w:rsidP="00710D50">
      <w:pPr>
        <w:pStyle w:val="a7"/>
        <w:numPr>
          <w:ilvl w:val="0"/>
          <w:numId w:val="1"/>
        </w:numPr>
        <w:spacing w:after="200" w:line="240" w:lineRule="auto"/>
        <w:ind w:left="0" w:firstLine="567"/>
        <w:jc w:val="both"/>
        <w:rPr>
          <w:rFonts w:ascii="Liberation Serif" w:hAnsi="Liberation Serif" w:cs="Times New Roman"/>
          <w:sz w:val="26"/>
          <w:szCs w:val="26"/>
        </w:rPr>
      </w:pPr>
      <w:r w:rsidRPr="00710D50">
        <w:rPr>
          <w:rFonts w:ascii="Liberation Serif" w:hAnsi="Liberation Serif" w:cs="Times New Roman"/>
          <w:sz w:val="26"/>
          <w:szCs w:val="26"/>
        </w:rPr>
        <w:t>Комиссия образована в целях координации деятельности по определению приоритетных мероприятий по снижению смертности населения на территории городского округа Верхняя Пышма.</w:t>
      </w:r>
    </w:p>
    <w:p w:rsidR="00710D50" w:rsidRPr="00710D50" w:rsidRDefault="00710D50" w:rsidP="00710D50">
      <w:pPr>
        <w:pStyle w:val="a7"/>
        <w:numPr>
          <w:ilvl w:val="0"/>
          <w:numId w:val="1"/>
        </w:numPr>
        <w:spacing w:after="200" w:line="240" w:lineRule="auto"/>
        <w:ind w:left="0" w:firstLine="567"/>
        <w:jc w:val="both"/>
        <w:rPr>
          <w:rFonts w:ascii="Liberation Serif" w:hAnsi="Liberation Serif" w:cs="Times New Roman"/>
          <w:sz w:val="26"/>
          <w:szCs w:val="26"/>
        </w:rPr>
      </w:pPr>
      <w:r w:rsidRPr="00710D50">
        <w:rPr>
          <w:rFonts w:ascii="Liberation Serif" w:hAnsi="Liberation Serif" w:cs="Times New Roman"/>
          <w:sz w:val="26"/>
          <w:szCs w:val="26"/>
        </w:rPr>
        <w:t>Решения Комиссии учитываются органами местного самоуправления при принятии решений по снижению смертности населения на территории городского округа Верхняя Пышма.</w:t>
      </w:r>
    </w:p>
    <w:p w:rsidR="00710D50" w:rsidRPr="00710D50" w:rsidRDefault="00710D50" w:rsidP="00710D50">
      <w:pPr>
        <w:pStyle w:val="a7"/>
        <w:numPr>
          <w:ilvl w:val="0"/>
          <w:numId w:val="1"/>
        </w:numPr>
        <w:spacing w:after="200" w:line="240" w:lineRule="auto"/>
        <w:ind w:left="0" w:firstLine="567"/>
        <w:jc w:val="both"/>
        <w:rPr>
          <w:rFonts w:ascii="Liberation Serif" w:hAnsi="Liberation Serif" w:cs="Times New Roman"/>
          <w:sz w:val="26"/>
          <w:szCs w:val="26"/>
        </w:rPr>
      </w:pPr>
      <w:r w:rsidRPr="00710D50">
        <w:rPr>
          <w:rFonts w:ascii="Liberation Serif" w:hAnsi="Liberation Serif" w:cs="Times New Roman"/>
          <w:sz w:val="26"/>
          <w:szCs w:val="26"/>
        </w:rPr>
        <w:t>Положение и состав Комиссии утверждаются Администрацией городского округа Верхняя Пышма.</w:t>
      </w:r>
    </w:p>
    <w:p w:rsidR="00710D50" w:rsidRPr="00710D50" w:rsidRDefault="00710D50" w:rsidP="00710D50">
      <w:pPr>
        <w:contextualSpacing/>
        <w:jc w:val="center"/>
        <w:rPr>
          <w:rFonts w:ascii="Liberation Serif" w:hAnsi="Liberation Serif"/>
          <w:sz w:val="26"/>
          <w:szCs w:val="26"/>
        </w:rPr>
      </w:pPr>
      <w:r w:rsidRPr="00710D50">
        <w:rPr>
          <w:rFonts w:ascii="Liberation Serif" w:hAnsi="Liberation Serif"/>
          <w:sz w:val="26"/>
          <w:szCs w:val="26"/>
        </w:rPr>
        <w:t>Состав Комиссии</w:t>
      </w:r>
    </w:p>
    <w:p w:rsidR="00710D50" w:rsidRPr="00710D50" w:rsidRDefault="00710D50" w:rsidP="00710D50">
      <w:pPr>
        <w:pStyle w:val="a7"/>
        <w:numPr>
          <w:ilvl w:val="0"/>
          <w:numId w:val="1"/>
        </w:numPr>
        <w:spacing w:after="0" w:line="240" w:lineRule="auto"/>
        <w:ind w:left="0" w:firstLine="709"/>
        <w:jc w:val="both"/>
        <w:rPr>
          <w:rFonts w:ascii="Liberation Serif" w:hAnsi="Liberation Serif" w:cs="Times New Roman"/>
          <w:sz w:val="26"/>
          <w:szCs w:val="26"/>
        </w:rPr>
      </w:pPr>
      <w:r w:rsidRPr="00710D50">
        <w:rPr>
          <w:rFonts w:ascii="Liberation Serif" w:hAnsi="Liberation Serif" w:cs="Times New Roman"/>
          <w:sz w:val="26"/>
          <w:szCs w:val="26"/>
        </w:rPr>
        <w:t>В состав Комиссии входят:</w:t>
      </w:r>
    </w:p>
    <w:p w:rsidR="00710D50" w:rsidRPr="00710D50" w:rsidRDefault="00710D50" w:rsidP="00710D50">
      <w:pPr>
        <w:ind w:firstLine="709"/>
        <w:contextualSpacing/>
        <w:jc w:val="both"/>
        <w:rPr>
          <w:rFonts w:ascii="Liberation Serif" w:hAnsi="Liberation Serif"/>
          <w:sz w:val="26"/>
          <w:szCs w:val="26"/>
        </w:rPr>
      </w:pPr>
      <w:r w:rsidRPr="00710D50">
        <w:rPr>
          <w:rFonts w:ascii="Liberation Serif" w:hAnsi="Liberation Serif"/>
          <w:sz w:val="26"/>
          <w:szCs w:val="26"/>
        </w:rPr>
        <w:t>председатель Комиссии – Глава городского округа Верхняя Пышма;</w:t>
      </w:r>
    </w:p>
    <w:p w:rsidR="00710D50" w:rsidRPr="00710D50" w:rsidRDefault="00710D50" w:rsidP="00710D50">
      <w:pPr>
        <w:ind w:firstLine="709"/>
        <w:contextualSpacing/>
        <w:jc w:val="both"/>
        <w:rPr>
          <w:rFonts w:ascii="Liberation Serif" w:hAnsi="Liberation Serif"/>
          <w:sz w:val="26"/>
          <w:szCs w:val="26"/>
        </w:rPr>
      </w:pPr>
      <w:r w:rsidRPr="00710D50">
        <w:rPr>
          <w:rFonts w:ascii="Liberation Serif" w:hAnsi="Liberation Serif"/>
          <w:sz w:val="26"/>
          <w:szCs w:val="26"/>
        </w:rPr>
        <w:t>заместитель председателя Комиссии – заместитель главы администрации по социальным вопросам городского округа Верхняя Пышма;</w:t>
      </w:r>
    </w:p>
    <w:p w:rsidR="00710D50" w:rsidRPr="00710D50" w:rsidRDefault="00710D50" w:rsidP="00710D50">
      <w:pPr>
        <w:ind w:firstLine="709"/>
        <w:contextualSpacing/>
        <w:jc w:val="both"/>
        <w:rPr>
          <w:rFonts w:ascii="Liberation Serif" w:hAnsi="Liberation Serif"/>
          <w:sz w:val="26"/>
          <w:szCs w:val="26"/>
        </w:rPr>
      </w:pPr>
      <w:r w:rsidRPr="00710D50">
        <w:rPr>
          <w:rFonts w:ascii="Liberation Serif" w:hAnsi="Liberation Serif"/>
          <w:sz w:val="26"/>
          <w:szCs w:val="26"/>
        </w:rPr>
        <w:t>руководители структурных подразделений Администрации городского округа Верхняя Пышма по направлениям деятельности;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представители Управления Роспотребнадзора по Свердловской области;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руководитель государственного учреждения здравоохранения Свердловской области;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руководители медико-санитарных частей промышленных и иных предприятий, расположенных на территории муниципальных образований Свердловской области;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руководители частных медицинских организаций.</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7. В заседаниях Комиссии по согласованию с председателем Комиссии могут принимать участие не являющиеся членами Комиссии приглашенные представители органов местного самоуправления городского округа Верхняя Пышма, муниципальных организаций городского округа Верхняя Пышма, представители Управления Роспотребнадзора по Свердловской области; представители средств массовой информации без права совещательного голоса.</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8. Организационно-техническое обеспечение деятельности Комиссии осуществляет Администрация городского округа Верхняя Пышма.</w:t>
      </w:r>
    </w:p>
    <w:p w:rsidR="00710D50" w:rsidRPr="00710D50" w:rsidRDefault="00710D50" w:rsidP="00710D50">
      <w:pPr>
        <w:contextualSpacing/>
        <w:jc w:val="center"/>
        <w:rPr>
          <w:rFonts w:ascii="Liberation Serif" w:hAnsi="Liberation Serif"/>
          <w:sz w:val="26"/>
          <w:szCs w:val="26"/>
        </w:rPr>
      </w:pPr>
      <w:r w:rsidRPr="00710D50">
        <w:rPr>
          <w:rFonts w:ascii="Liberation Serif" w:hAnsi="Liberation Serif"/>
          <w:sz w:val="26"/>
          <w:szCs w:val="26"/>
        </w:rPr>
        <w:t>Полномочия Комиссии</w:t>
      </w:r>
    </w:p>
    <w:p w:rsidR="00710D50" w:rsidRPr="00710D50" w:rsidRDefault="00710D50" w:rsidP="00710D50">
      <w:pPr>
        <w:pStyle w:val="a7"/>
        <w:spacing w:after="200" w:line="240" w:lineRule="auto"/>
        <w:ind w:left="0" w:firstLine="709"/>
        <w:jc w:val="both"/>
        <w:rPr>
          <w:rFonts w:ascii="Liberation Serif" w:hAnsi="Liberation Serif" w:cs="Times New Roman"/>
          <w:sz w:val="26"/>
          <w:szCs w:val="26"/>
        </w:rPr>
      </w:pPr>
      <w:r w:rsidRPr="00710D50">
        <w:rPr>
          <w:rFonts w:ascii="Liberation Serif" w:hAnsi="Liberation Serif" w:cs="Times New Roman"/>
          <w:sz w:val="26"/>
          <w:szCs w:val="26"/>
        </w:rPr>
        <w:lastRenderedPageBreak/>
        <w:t>9. Комиссия обладает следующими полномочиями:</w:t>
      </w:r>
    </w:p>
    <w:p w:rsidR="00710D50" w:rsidRPr="00710D50" w:rsidRDefault="00710D50" w:rsidP="00710D50">
      <w:pPr>
        <w:pStyle w:val="a7"/>
        <w:numPr>
          <w:ilvl w:val="0"/>
          <w:numId w:val="2"/>
        </w:numPr>
        <w:spacing w:after="200" w:line="240" w:lineRule="auto"/>
        <w:ind w:left="0" w:firstLine="709"/>
        <w:jc w:val="both"/>
        <w:rPr>
          <w:rFonts w:ascii="Liberation Serif" w:hAnsi="Liberation Serif" w:cs="Times New Roman"/>
          <w:sz w:val="26"/>
          <w:szCs w:val="26"/>
        </w:rPr>
      </w:pPr>
      <w:r w:rsidRPr="00710D50">
        <w:rPr>
          <w:rFonts w:ascii="Liberation Serif" w:hAnsi="Liberation Serif" w:cs="Times New Roman"/>
          <w:sz w:val="26"/>
          <w:szCs w:val="26"/>
        </w:rPr>
        <w:t>Запрашивать и получать от органов местного самоуправления городского округа Верхняя Пышма, Управления Роспотребнадзора по Свердловской области, медицинских организаций, хозяйствующих субъектов, осуществляющих свою деятельность на территории городского округа Верхняя Пышма информацию, документы и материалы, необходимые для решения задач, возложенных на Рабочую группу.</w:t>
      </w:r>
    </w:p>
    <w:p w:rsidR="00710D50" w:rsidRPr="00710D50" w:rsidRDefault="00710D50" w:rsidP="00710D50">
      <w:pPr>
        <w:pStyle w:val="a7"/>
        <w:numPr>
          <w:ilvl w:val="0"/>
          <w:numId w:val="2"/>
        </w:numPr>
        <w:spacing w:after="200" w:line="240" w:lineRule="auto"/>
        <w:ind w:left="0" w:firstLine="709"/>
        <w:jc w:val="both"/>
        <w:rPr>
          <w:rFonts w:ascii="Liberation Serif" w:hAnsi="Liberation Serif" w:cs="Times New Roman"/>
          <w:sz w:val="26"/>
          <w:szCs w:val="26"/>
        </w:rPr>
      </w:pPr>
      <w:r w:rsidRPr="00710D50">
        <w:rPr>
          <w:rFonts w:ascii="Liberation Serif" w:hAnsi="Liberation Serif" w:cs="Times New Roman"/>
          <w:sz w:val="26"/>
          <w:szCs w:val="26"/>
        </w:rPr>
        <w:t>Проводить заседания Комиссии, рассматривать предложения по снижению смертности населения на территории городского округа Верхняя Пышма.</w:t>
      </w:r>
    </w:p>
    <w:p w:rsidR="00710D50" w:rsidRPr="00710D50" w:rsidRDefault="00710D50" w:rsidP="00710D50">
      <w:pPr>
        <w:pStyle w:val="a7"/>
        <w:numPr>
          <w:ilvl w:val="0"/>
          <w:numId w:val="2"/>
        </w:numPr>
        <w:spacing w:after="200" w:line="240" w:lineRule="auto"/>
        <w:ind w:left="0" w:firstLine="709"/>
        <w:jc w:val="both"/>
        <w:rPr>
          <w:rFonts w:ascii="Liberation Serif" w:hAnsi="Liberation Serif" w:cs="Times New Roman"/>
          <w:sz w:val="26"/>
          <w:szCs w:val="26"/>
        </w:rPr>
      </w:pPr>
      <w:r w:rsidRPr="00710D50">
        <w:rPr>
          <w:rFonts w:ascii="Liberation Serif" w:hAnsi="Liberation Serif" w:cs="Times New Roman"/>
          <w:sz w:val="26"/>
          <w:szCs w:val="26"/>
        </w:rPr>
        <w:t>Заслушивать на своих заседаниях представителей органов местного самоуправления городского округа Верхняя Пышма, Управления Роспотребнадзора по Свердловской области, медицинских организаций, хозяйствующих субъектов, осуществляющих свою деятельность на территории городского округа Верхняя Пышма, доклады и отчеты членов Комиссии о результатах решения возложенных на них задач, определяемых настоящим Положением.</w:t>
      </w:r>
    </w:p>
    <w:p w:rsidR="00710D50" w:rsidRPr="00710D50" w:rsidRDefault="00710D50" w:rsidP="00710D50">
      <w:pPr>
        <w:pStyle w:val="a7"/>
        <w:numPr>
          <w:ilvl w:val="0"/>
          <w:numId w:val="2"/>
        </w:numPr>
        <w:spacing w:after="200" w:line="240" w:lineRule="auto"/>
        <w:ind w:left="0" w:firstLine="709"/>
        <w:jc w:val="both"/>
        <w:rPr>
          <w:rFonts w:ascii="Liberation Serif" w:hAnsi="Liberation Serif" w:cs="Times New Roman"/>
          <w:sz w:val="26"/>
          <w:szCs w:val="26"/>
        </w:rPr>
      </w:pPr>
      <w:r w:rsidRPr="00710D50">
        <w:rPr>
          <w:rFonts w:ascii="Liberation Serif" w:hAnsi="Liberation Serif" w:cs="Times New Roman"/>
          <w:sz w:val="26"/>
          <w:szCs w:val="26"/>
        </w:rPr>
        <w:t>Принимать решения и осуществлять контроль за выполнением принятых Комиссией в соответствии с протоколами заседаний Комиссии решений и поручений по вопросам, входящим в компетенцию Комиссии.</w:t>
      </w:r>
    </w:p>
    <w:p w:rsidR="00710D50" w:rsidRPr="00710D50" w:rsidRDefault="00710D50" w:rsidP="00710D50">
      <w:pPr>
        <w:pStyle w:val="a7"/>
        <w:numPr>
          <w:ilvl w:val="0"/>
          <w:numId w:val="2"/>
        </w:numPr>
        <w:spacing w:after="200" w:line="240" w:lineRule="auto"/>
        <w:ind w:left="0" w:firstLine="709"/>
        <w:jc w:val="both"/>
        <w:rPr>
          <w:rFonts w:ascii="Liberation Serif" w:hAnsi="Liberation Serif" w:cs="Times New Roman"/>
          <w:sz w:val="26"/>
          <w:szCs w:val="26"/>
        </w:rPr>
      </w:pPr>
      <w:r w:rsidRPr="00710D50">
        <w:rPr>
          <w:rFonts w:ascii="Liberation Serif" w:hAnsi="Liberation Serif" w:cs="Times New Roman"/>
          <w:sz w:val="26"/>
          <w:szCs w:val="26"/>
        </w:rPr>
        <w:t>Участвовать в разработке проектов правовых актов по вопросам, относящимся к компетенции Комиссии.</w:t>
      </w:r>
    </w:p>
    <w:p w:rsidR="00710D50" w:rsidRPr="00710D50" w:rsidRDefault="00710D50" w:rsidP="00710D50">
      <w:pPr>
        <w:pStyle w:val="a7"/>
        <w:numPr>
          <w:ilvl w:val="0"/>
          <w:numId w:val="2"/>
        </w:numPr>
        <w:spacing w:after="200" w:line="240" w:lineRule="auto"/>
        <w:ind w:left="0" w:firstLine="709"/>
        <w:jc w:val="both"/>
        <w:rPr>
          <w:rFonts w:ascii="Liberation Serif" w:hAnsi="Liberation Serif" w:cs="Times New Roman"/>
          <w:sz w:val="26"/>
          <w:szCs w:val="26"/>
        </w:rPr>
      </w:pPr>
      <w:r w:rsidRPr="00710D50">
        <w:rPr>
          <w:rFonts w:ascii="Liberation Serif" w:hAnsi="Liberation Serif" w:cs="Times New Roman"/>
          <w:sz w:val="26"/>
          <w:szCs w:val="26"/>
        </w:rPr>
        <w:t>Осуществлять сотрудничество с аналогичными структурами по снижению смертности населения на территории.</w:t>
      </w:r>
    </w:p>
    <w:p w:rsidR="00710D50" w:rsidRPr="00710D50" w:rsidRDefault="00710D50" w:rsidP="00710D50">
      <w:pPr>
        <w:pStyle w:val="a7"/>
        <w:numPr>
          <w:ilvl w:val="0"/>
          <w:numId w:val="2"/>
        </w:numPr>
        <w:spacing w:after="200" w:line="240" w:lineRule="auto"/>
        <w:ind w:left="0" w:firstLine="709"/>
        <w:jc w:val="both"/>
        <w:rPr>
          <w:rFonts w:ascii="Liberation Serif" w:hAnsi="Liberation Serif" w:cs="Times New Roman"/>
          <w:sz w:val="26"/>
          <w:szCs w:val="26"/>
        </w:rPr>
      </w:pPr>
      <w:r w:rsidRPr="00710D50">
        <w:rPr>
          <w:rFonts w:ascii="Liberation Serif" w:hAnsi="Liberation Serif" w:cs="Times New Roman"/>
          <w:sz w:val="26"/>
          <w:szCs w:val="26"/>
        </w:rPr>
        <w:t>Взаимодействовать со средствами массовой информации в целях всестороннего разъяснения проводимых мероприятий по снижению смертности населения на территории городского округа Верхняя Пышма, а также информирования населения по снижению смертности населения на территории городского округа Верхняя Пышма и результатах деятельности Комиссии.</w:t>
      </w:r>
    </w:p>
    <w:p w:rsidR="00710D50" w:rsidRPr="00710D50" w:rsidRDefault="00710D50" w:rsidP="00710D50">
      <w:pPr>
        <w:pStyle w:val="a7"/>
        <w:numPr>
          <w:ilvl w:val="0"/>
          <w:numId w:val="2"/>
        </w:numPr>
        <w:spacing w:after="200" w:line="240" w:lineRule="auto"/>
        <w:ind w:left="0" w:firstLine="709"/>
        <w:jc w:val="both"/>
        <w:rPr>
          <w:rFonts w:ascii="Liberation Serif" w:hAnsi="Liberation Serif" w:cs="Times New Roman"/>
          <w:sz w:val="26"/>
          <w:szCs w:val="26"/>
        </w:rPr>
      </w:pPr>
      <w:r w:rsidRPr="00710D50">
        <w:rPr>
          <w:rFonts w:ascii="Liberation Serif" w:hAnsi="Liberation Serif" w:cs="Times New Roman"/>
          <w:sz w:val="26"/>
          <w:szCs w:val="26"/>
        </w:rPr>
        <w:t>Осуществлять иные полномочия, необходимые для решения задач, возложенных на Комиссию.</w:t>
      </w:r>
    </w:p>
    <w:p w:rsidR="00710D50" w:rsidRPr="00710D50" w:rsidRDefault="00710D50" w:rsidP="00710D50">
      <w:pPr>
        <w:pStyle w:val="a7"/>
        <w:spacing w:after="200" w:line="240" w:lineRule="auto"/>
        <w:ind w:left="0" w:firstLine="709"/>
        <w:jc w:val="both"/>
        <w:rPr>
          <w:rFonts w:ascii="Liberation Serif" w:hAnsi="Liberation Serif" w:cs="Times New Roman"/>
          <w:sz w:val="26"/>
          <w:szCs w:val="26"/>
        </w:rPr>
      </w:pPr>
    </w:p>
    <w:p w:rsidR="00710D50" w:rsidRPr="00710D50" w:rsidRDefault="00710D50" w:rsidP="00710D50">
      <w:pPr>
        <w:contextualSpacing/>
        <w:jc w:val="center"/>
        <w:rPr>
          <w:rFonts w:ascii="Liberation Serif" w:hAnsi="Liberation Serif"/>
          <w:sz w:val="26"/>
          <w:szCs w:val="26"/>
        </w:rPr>
      </w:pPr>
      <w:r w:rsidRPr="00710D50">
        <w:rPr>
          <w:rFonts w:ascii="Liberation Serif" w:hAnsi="Liberation Serif"/>
          <w:sz w:val="26"/>
          <w:szCs w:val="26"/>
        </w:rPr>
        <w:t>Организация деятельности Комиссии</w:t>
      </w:r>
    </w:p>
    <w:p w:rsidR="00710D50" w:rsidRPr="00710D50" w:rsidRDefault="00710D50" w:rsidP="00710D50">
      <w:pPr>
        <w:ind w:firstLine="709"/>
        <w:contextualSpacing/>
        <w:jc w:val="center"/>
        <w:rPr>
          <w:rFonts w:ascii="Liberation Serif" w:hAnsi="Liberation Serif"/>
          <w:sz w:val="26"/>
          <w:szCs w:val="26"/>
        </w:rPr>
      </w:pP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10. Комиссия осуществляет свою деятельность в соответствии с планом работы, утверждаемым председателем Комиссии.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11. Комиссия самостоятельно принимает внутренние документы, регламентирующие ее работу.</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12. Заседания Комиссии проводятся по мере необходимости. Дата, время и место проведения заседания Комиссии определяются по решению председателя Комиссии.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13. Заседание Комиссии правомочно, если на нем присутствует более 50 процентов от общего числа членов Комиссии.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14. Заседания Комиссии проводятся под руководством председателя Комиссии. В его отсутствие руководство Комиссии осуществляется одним из заместителей председателя Комиссии.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15. Решения Комиссии принимаются простым большинством голосов присутствующих на заседании членов Комиссии.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 xml:space="preserve">16. На заседании Комиссии ведется протокол, в котором фиксируются принятые Комиссией решения. Протокол подписывается председателем Комиссии и секретарем </w:t>
      </w:r>
      <w:r w:rsidRPr="00710D50">
        <w:rPr>
          <w:rFonts w:ascii="Liberation Serif" w:hAnsi="Liberation Serif"/>
          <w:sz w:val="26"/>
          <w:szCs w:val="26"/>
        </w:rPr>
        <w:lastRenderedPageBreak/>
        <w:t>Комиссии. Внесение изменений и дополнений в протоколы заседания Комиссии, решения Комиссии и иные регламентирующие работу Комиссии документы допускается исключительно по решению Комиссии.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17. Члены Комиссии вправе участвовать в обсуждении вопросов, внесенных на заседание Комиссии, при необходимости готовить заключения по проектам решений Комиссии, вносить предложения по созыву внеочередных и выездных заседаний Комиссии.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18. Члены Комиссии участвуют в заседаниях Комиссии лично. В случае невозможности присутствовать на заседании член Комиссии обязан заблаговременно уведомить об этом секретаря Комиссии.</w:t>
      </w:r>
    </w:p>
    <w:p w:rsidR="00710D50" w:rsidRPr="00710D50" w:rsidRDefault="00710D50" w:rsidP="00710D50">
      <w:pPr>
        <w:spacing w:after="200"/>
        <w:ind w:firstLine="709"/>
        <w:contextualSpacing/>
        <w:jc w:val="both"/>
        <w:rPr>
          <w:rFonts w:ascii="Liberation Serif" w:hAnsi="Liberation Serif"/>
          <w:sz w:val="26"/>
          <w:szCs w:val="26"/>
        </w:rPr>
      </w:pPr>
      <w:r w:rsidRPr="00710D50">
        <w:rPr>
          <w:rFonts w:ascii="Liberation Serif" w:hAnsi="Liberation Serif"/>
          <w:sz w:val="26"/>
          <w:szCs w:val="26"/>
        </w:rPr>
        <w:t>19. Деятельность Комиссии прекращается по решению Администрации городского округа Верхняя Пышма.</w:t>
      </w:r>
    </w:p>
    <w:p w:rsidR="00710D50" w:rsidRPr="00710D50" w:rsidRDefault="00710D50" w:rsidP="00710D50">
      <w:pPr>
        <w:ind w:firstLine="709"/>
        <w:contextualSpacing/>
        <w:rPr>
          <w:rFonts w:ascii="Liberation Serif" w:hAnsi="Liberation Serif"/>
          <w:sz w:val="26"/>
          <w:szCs w:val="26"/>
        </w:rPr>
      </w:pPr>
    </w:p>
    <w:p w:rsidR="00710D50" w:rsidRPr="00710D50" w:rsidRDefault="00710D50">
      <w:pPr>
        <w:spacing w:after="160" w:line="259" w:lineRule="auto"/>
        <w:rPr>
          <w:rFonts w:ascii="Liberation Serif" w:hAnsi="Liberation Serif"/>
        </w:rPr>
      </w:pPr>
      <w:r w:rsidRPr="00710D50">
        <w:rPr>
          <w:rFonts w:ascii="Liberation Serif" w:hAnsi="Liberation Serif"/>
        </w:rPr>
        <w:br w:type="page"/>
      </w:r>
    </w:p>
    <w:p w:rsidR="00710D50" w:rsidRPr="00710D50" w:rsidRDefault="00710D50" w:rsidP="00710D50">
      <w:pPr>
        <w:ind w:right="-143" w:firstLine="5670"/>
        <w:rPr>
          <w:rFonts w:ascii="Liberation Serif" w:hAnsi="Liberation Serif"/>
        </w:rPr>
      </w:pPr>
      <w:r w:rsidRPr="00710D50">
        <w:rPr>
          <w:rFonts w:ascii="Liberation Serif" w:hAnsi="Liberation Serif"/>
        </w:rPr>
        <w:lastRenderedPageBreak/>
        <w:t>УТВЕРЖДЕН</w:t>
      </w:r>
    </w:p>
    <w:p w:rsidR="00710D50" w:rsidRPr="00710D50" w:rsidRDefault="00710D50" w:rsidP="00710D50">
      <w:pPr>
        <w:ind w:firstLine="5670"/>
        <w:rPr>
          <w:rFonts w:ascii="Liberation Serif" w:hAnsi="Liberation Serif"/>
        </w:rPr>
      </w:pPr>
      <w:r w:rsidRPr="00710D50">
        <w:rPr>
          <w:rFonts w:ascii="Liberation Serif" w:hAnsi="Liberation Serif"/>
        </w:rPr>
        <w:t xml:space="preserve">постановлением Администрации </w:t>
      </w:r>
    </w:p>
    <w:p w:rsidR="00710D50" w:rsidRPr="00710D50" w:rsidRDefault="00710D50" w:rsidP="00710D50">
      <w:pPr>
        <w:ind w:firstLine="5670"/>
        <w:rPr>
          <w:rFonts w:ascii="Liberation Serif" w:hAnsi="Liberation Serif"/>
        </w:rPr>
      </w:pPr>
      <w:r w:rsidRPr="00710D50">
        <w:rPr>
          <w:rFonts w:ascii="Liberation Serif" w:hAnsi="Liberation Serif"/>
        </w:rPr>
        <w:t xml:space="preserve">городского округа Верхняя Пышма </w:t>
      </w:r>
    </w:p>
    <w:p w:rsidR="00710D50" w:rsidRPr="00710D50" w:rsidRDefault="00710D50" w:rsidP="00710D50">
      <w:pPr>
        <w:ind w:firstLine="5670"/>
        <w:rPr>
          <w:rFonts w:ascii="Liberation Serif" w:hAnsi="Liberation Serif"/>
          <w:b/>
        </w:rPr>
      </w:pPr>
      <w:r w:rsidRPr="00710D50">
        <w:rPr>
          <w:rFonts w:ascii="Liberation Serif" w:hAnsi="Liberation Serif"/>
        </w:rPr>
        <w:t>от _____________ № __________</w:t>
      </w:r>
    </w:p>
    <w:p w:rsidR="00710D50" w:rsidRPr="00710D50" w:rsidRDefault="00710D50" w:rsidP="00710D50">
      <w:pPr>
        <w:ind w:left="5245"/>
        <w:rPr>
          <w:rFonts w:ascii="Liberation Serif" w:hAnsi="Liberation Serif"/>
        </w:rPr>
      </w:pPr>
    </w:p>
    <w:p w:rsidR="00710D50" w:rsidRPr="00710D50" w:rsidRDefault="00710D50" w:rsidP="00710D50">
      <w:pPr>
        <w:ind w:left="5245"/>
        <w:rPr>
          <w:rFonts w:ascii="Liberation Serif" w:hAnsi="Liberation Serif"/>
        </w:rPr>
      </w:pPr>
    </w:p>
    <w:p w:rsidR="00710D50" w:rsidRPr="00710D50" w:rsidRDefault="00710D50" w:rsidP="00710D50">
      <w:pPr>
        <w:shd w:val="clear" w:color="auto" w:fill="FFFFFF"/>
        <w:jc w:val="center"/>
        <w:rPr>
          <w:rFonts w:ascii="Liberation Serif" w:hAnsi="Liberation Serif"/>
          <w:b/>
        </w:rPr>
      </w:pPr>
      <w:r w:rsidRPr="00710D50">
        <w:rPr>
          <w:rFonts w:ascii="Liberation Serif" w:hAnsi="Liberation Serif"/>
          <w:b/>
        </w:rPr>
        <w:t xml:space="preserve">СОСТАВ </w:t>
      </w:r>
    </w:p>
    <w:p w:rsidR="00710D50" w:rsidRPr="00710D50" w:rsidRDefault="00710D50" w:rsidP="00710D50">
      <w:pPr>
        <w:shd w:val="clear" w:color="auto" w:fill="FFFFFF"/>
        <w:jc w:val="center"/>
        <w:rPr>
          <w:rFonts w:ascii="Liberation Serif" w:hAnsi="Liberation Serif"/>
          <w:b/>
        </w:rPr>
      </w:pPr>
      <w:r w:rsidRPr="00710D50">
        <w:rPr>
          <w:rFonts w:ascii="Liberation Serif" w:hAnsi="Liberation Serif"/>
          <w:b/>
        </w:rPr>
        <w:t xml:space="preserve">Комиссии по снижению смертности населения на территории городского округа Верхняя Пышма </w:t>
      </w:r>
    </w:p>
    <w:p w:rsidR="00710D50" w:rsidRPr="00710D50" w:rsidRDefault="00710D50" w:rsidP="00710D50">
      <w:pPr>
        <w:shd w:val="clear" w:color="auto" w:fill="FFFFFF"/>
        <w:jc w:val="both"/>
        <w:rPr>
          <w:rFonts w:ascii="Liberation Serif" w:hAnsi="Liberation Serif"/>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420"/>
        <w:gridCol w:w="6808"/>
      </w:tblGrid>
      <w:tr w:rsidR="00710D50" w:rsidRPr="00710D50" w:rsidTr="00E60A52">
        <w:tc>
          <w:tcPr>
            <w:tcW w:w="2362" w:type="dxa"/>
          </w:tcPr>
          <w:p w:rsidR="00710D50" w:rsidRPr="00710D50" w:rsidRDefault="00710D50" w:rsidP="00E60A52">
            <w:pPr>
              <w:pStyle w:val="a7"/>
              <w:shd w:val="clear" w:color="auto" w:fill="FFFFFF"/>
              <w:ind w:left="0"/>
              <w:jc w:val="both"/>
              <w:rPr>
                <w:rFonts w:ascii="Liberation Serif" w:eastAsia="Times New Roman" w:hAnsi="Liberation Serif" w:cs="Times New Roman"/>
                <w:sz w:val="24"/>
                <w:szCs w:val="24"/>
                <w:lang w:eastAsia="ru-RU"/>
              </w:rPr>
            </w:pPr>
            <w:r w:rsidRPr="00710D50">
              <w:rPr>
                <w:rFonts w:ascii="Liberation Serif" w:eastAsia="Times New Roman" w:hAnsi="Liberation Serif" w:cs="Times New Roman"/>
                <w:sz w:val="24"/>
                <w:szCs w:val="24"/>
                <w:lang w:eastAsia="ru-RU"/>
              </w:rPr>
              <w:t>Зернов И.С.</w:t>
            </w:r>
          </w:p>
        </w:tc>
        <w:tc>
          <w:tcPr>
            <w:tcW w:w="421" w:type="dxa"/>
          </w:tcPr>
          <w:p w:rsidR="00710D50" w:rsidRPr="00710D50" w:rsidRDefault="00710D50" w:rsidP="00E60A52">
            <w:pPr>
              <w:pStyle w:val="a7"/>
              <w:shd w:val="clear" w:color="auto" w:fill="FFFFFF"/>
              <w:ind w:left="0"/>
              <w:jc w:val="both"/>
              <w:rPr>
                <w:rFonts w:ascii="Liberation Serif" w:eastAsia="Times New Roman" w:hAnsi="Liberation Serif" w:cs="Times New Roman"/>
                <w:sz w:val="24"/>
                <w:szCs w:val="24"/>
                <w:lang w:eastAsia="ru-RU"/>
              </w:rPr>
            </w:pPr>
            <w:r w:rsidRPr="00710D50">
              <w:rPr>
                <w:rFonts w:ascii="Liberation Serif" w:eastAsia="Times New Roman" w:hAnsi="Liberation Serif" w:cs="Times New Roman"/>
                <w:sz w:val="24"/>
                <w:szCs w:val="24"/>
                <w:lang w:eastAsia="ru-RU"/>
              </w:rPr>
              <w:t>–</w:t>
            </w:r>
          </w:p>
        </w:tc>
        <w:tc>
          <w:tcPr>
            <w:tcW w:w="6855" w:type="dxa"/>
          </w:tcPr>
          <w:p w:rsidR="00710D50" w:rsidRPr="00710D50" w:rsidRDefault="00710D50" w:rsidP="00E60A52">
            <w:pPr>
              <w:pStyle w:val="a7"/>
              <w:shd w:val="clear" w:color="auto" w:fill="FFFFFF"/>
              <w:ind w:left="0"/>
              <w:jc w:val="both"/>
              <w:rPr>
                <w:rFonts w:ascii="Liberation Serif" w:eastAsia="Times New Roman" w:hAnsi="Liberation Serif" w:cs="Times New Roman"/>
                <w:sz w:val="24"/>
                <w:szCs w:val="24"/>
                <w:lang w:eastAsia="ru-RU"/>
              </w:rPr>
            </w:pPr>
            <w:r w:rsidRPr="00710D50">
              <w:rPr>
                <w:rFonts w:ascii="Liberation Serif" w:eastAsia="Times New Roman" w:hAnsi="Liberation Serif" w:cs="Times New Roman"/>
                <w:sz w:val="24"/>
                <w:szCs w:val="24"/>
                <w:lang w:eastAsia="ru-RU"/>
              </w:rPr>
              <w:t>Глава городского округа Верхняя Пышма (председатель Комиссии);</w:t>
            </w:r>
          </w:p>
        </w:tc>
      </w:tr>
      <w:tr w:rsidR="00710D50" w:rsidRPr="00710D50" w:rsidTr="00E60A52">
        <w:tc>
          <w:tcPr>
            <w:tcW w:w="2362" w:type="dxa"/>
          </w:tcPr>
          <w:p w:rsidR="00710D50" w:rsidRPr="00710D50" w:rsidRDefault="00710D50" w:rsidP="00E60A52">
            <w:pPr>
              <w:pStyle w:val="a7"/>
              <w:shd w:val="clear" w:color="auto" w:fill="FFFFFF"/>
              <w:ind w:left="0"/>
              <w:jc w:val="both"/>
              <w:rPr>
                <w:rFonts w:ascii="Liberation Serif" w:eastAsia="Times New Roman" w:hAnsi="Liberation Serif" w:cs="Times New Roman"/>
                <w:sz w:val="24"/>
                <w:szCs w:val="24"/>
                <w:lang w:eastAsia="ru-RU"/>
              </w:rPr>
            </w:pPr>
            <w:r w:rsidRPr="00710D50">
              <w:rPr>
                <w:rFonts w:ascii="Liberation Serif" w:eastAsia="Times New Roman" w:hAnsi="Liberation Serif" w:cs="Times New Roman"/>
                <w:sz w:val="24"/>
                <w:szCs w:val="24"/>
                <w:lang w:eastAsia="ru-RU"/>
              </w:rPr>
              <w:t>Карпов Д.Г.</w:t>
            </w:r>
          </w:p>
        </w:tc>
        <w:tc>
          <w:tcPr>
            <w:tcW w:w="421" w:type="dxa"/>
          </w:tcPr>
          <w:p w:rsidR="00710D50" w:rsidRPr="00710D50" w:rsidRDefault="00710D50" w:rsidP="00E60A52">
            <w:pPr>
              <w:pStyle w:val="a7"/>
              <w:shd w:val="clear" w:color="auto" w:fill="FFFFFF"/>
              <w:ind w:left="0"/>
              <w:jc w:val="both"/>
              <w:rPr>
                <w:rFonts w:ascii="Liberation Serif" w:eastAsia="Times New Roman" w:hAnsi="Liberation Serif" w:cs="Times New Roman"/>
                <w:sz w:val="24"/>
                <w:szCs w:val="24"/>
                <w:lang w:eastAsia="ru-RU"/>
              </w:rPr>
            </w:pPr>
            <w:r w:rsidRPr="00710D50">
              <w:rPr>
                <w:rFonts w:ascii="Liberation Serif" w:eastAsia="Times New Roman" w:hAnsi="Liberation Serif" w:cs="Times New Roman"/>
                <w:sz w:val="24"/>
                <w:szCs w:val="24"/>
                <w:lang w:eastAsia="ru-RU"/>
              </w:rPr>
              <w:t>–</w:t>
            </w:r>
          </w:p>
        </w:tc>
        <w:tc>
          <w:tcPr>
            <w:tcW w:w="6855" w:type="dxa"/>
          </w:tcPr>
          <w:p w:rsidR="00710D50" w:rsidRPr="00710D50" w:rsidRDefault="00710D50" w:rsidP="00E60A52">
            <w:pPr>
              <w:pStyle w:val="a7"/>
              <w:shd w:val="clear" w:color="auto" w:fill="FFFFFF"/>
              <w:ind w:left="0"/>
              <w:jc w:val="both"/>
              <w:rPr>
                <w:rFonts w:ascii="Liberation Serif" w:eastAsia="Times New Roman" w:hAnsi="Liberation Serif" w:cs="Times New Roman"/>
                <w:sz w:val="24"/>
                <w:szCs w:val="24"/>
                <w:lang w:eastAsia="ru-RU"/>
              </w:rPr>
            </w:pPr>
            <w:r w:rsidRPr="00710D50">
              <w:rPr>
                <w:rFonts w:ascii="Liberation Serif" w:eastAsia="Times New Roman" w:hAnsi="Liberation Serif" w:cs="Times New Roman"/>
                <w:sz w:val="24"/>
                <w:szCs w:val="24"/>
                <w:lang w:eastAsia="ru-RU"/>
              </w:rPr>
              <w:t>заместитель главы администрации по социальным вопросам (заместитель председателя комиссии);</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Осокина Н.А.</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начальник отдела социальной политики Администрации городского округа Верхняя Пышма (секретарь комиссии);</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Алещенкова, Н.Н.</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советник директора АО «Уралэлектромедь» по медицинско-профилактической работе;</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Балюкова Т.В.</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начальник муниципального казенного учреждения «Управление образования городского округа Верхняя Пышма»;</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Барменков С.А.</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первый заместитель главы администрации городского округа Верхняя Пышма;</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Денисов В.Г</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главный врач Государственного автономного учреждения здравоохранения Свердловской области «Верхнепышминская центральная городская клиническая больница им. П.Д. Бородина» (заместитель председателя комиссии, по согласованию);</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Запецкий С.В.</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начальник межмуниципального отдела министерства внутренних дел России «Верхнепышминский» (по согласованию);</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Иванов И.В.</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начальник муниципального казенного учреждения «Управление гражданской защиты городского округа Верхняя Пышма»;</w:t>
            </w:r>
          </w:p>
        </w:tc>
      </w:tr>
      <w:tr w:rsidR="00710D50" w:rsidRPr="00710D50" w:rsidTr="00E60A52">
        <w:trPr>
          <w:trHeight w:val="563"/>
        </w:trPr>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Исаева Н.В.</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начальник отдела городского хозяйства и окружающей среды;</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Клопов К.В.</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генеральный директор Многопрофильного медицинского центра «Здоровье Плюс»</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Плесовских Н.В.</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главный специалист службы по развитию потребительского рынка Администрации городского округа Верхняя Пышма;</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Уфимцева Ж.И.</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руководитель Государственного бюджетного учреждения Свердловской области «Верхнепышминская ветстанция» (по согласованию);</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Харина С.В.</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начальник муниципального казенного учреждения «Управление культуры городского округа Верхняя Пышма»;</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Хмелёва А.Н.</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начальник муниципального казенного учреждения «Управление физической культуры, спорта и молодежной политики городского округа Верхняя Пышма»;</w:t>
            </w:r>
          </w:p>
        </w:tc>
      </w:tr>
      <w:tr w:rsidR="00710D50" w:rsidRPr="00710D50" w:rsidTr="00E60A52">
        <w:tc>
          <w:tcPr>
            <w:tcW w:w="2362"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Шевченко Е.К.</w:t>
            </w:r>
          </w:p>
        </w:tc>
        <w:tc>
          <w:tcPr>
            <w:tcW w:w="421"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w:t>
            </w:r>
          </w:p>
        </w:tc>
        <w:tc>
          <w:tcPr>
            <w:tcW w:w="6855" w:type="dxa"/>
          </w:tcPr>
          <w:p w:rsidR="00710D50" w:rsidRPr="00710D50" w:rsidRDefault="00710D50" w:rsidP="00E60A52">
            <w:pPr>
              <w:shd w:val="clear" w:color="auto" w:fill="FFFFFF"/>
              <w:jc w:val="both"/>
              <w:rPr>
                <w:rFonts w:ascii="Liberation Serif" w:hAnsi="Liberation Serif"/>
              </w:rPr>
            </w:pPr>
            <w:r w:rsidRPr="00710D50">
              <w:rPr>
                <w:rFonts w:ascii="Liberation Serif" w:hAnsi="Liberation Serif"/>
              </w:rPr>
              <w:t>исполняющий обязанности главного государственного санитарного врач в Орджоникидзевском, Железнодорожном районах города Екатеринбурга, в городе Березовском, в городе Верхняя Пышма (заместитель председателя комиссии, по согласованию).</w:t>
            </w:r>
          </w:p>
        </w:tc>
      </w:tr>
    </w:tbl>
    <w:p w:rsidR="00961AB8" w:rsidRPr="00710D50" w:rsidRDefault="00961AB8" w:rsidP="00710D50">
      <w:pPr>
        <w:rPr>
          <w:rFonts w:ascii="Liberation Serif" w:hAnsi="Liberation Serif"/>
          <w:sz w:val="2"/>
        </w:rPr>
      </w:pPr>
      <w:bookmarkStart w:id="0" w:name="_GoBack"/>
      <w:bookmarkEnd w:id="0"/>
    </w:p>
    <w:sectPr w:rsidR="00961AB8" w:rsidRPr="00710D50" w:rsidSect="009F482A">
      <w:headerReference w:type="default" r:id="rId7"/>
      <w:headerReference w:type="first" r:id="rId8"/>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0D" w:rsidRDefault="00C65D0D">
      <w:r>
        <w:separator/>
      </w:r>
    </w:p>
  </w:endnote>
  <w:endnote w:type="continuationSeparator" w:id="0">
    <w:p w:rsidR="00C65D0D" w:rsidRDefault="00C6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0D" w:rsidRDefault="00C65D0D">
      <w:r>
        <w:separator/>
      </w:r>
    </w:p>
  </w:footnote>
  <w:footnote w:type="continuationSeparator" w:id="0">
    <w:p w:rsidR="00C65D0D" w:rsidRDefault="00C6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ermStart w:id="2004097068" w:edGrp="everyone"/>
  <w:p w:rsidR="00AF0248" w:rsidRDefault="00F24EF0">
    <w:pPr>
      <w:pStyle w:val="a3"/>
      <w:jc w:val="center"/>
    </w:pPr>
    <w:r>
      <w:fldChar w:fldCharType="begin"/>
    </w:r>
    <w:r>
      <w:instrText xml:space="preserve"> PAGE   \* MERGEFORMAT </w:instrText>
    </w:r>
    <w:r>
      <w:fldChar w:fldCharType="separate"/>
    </w:r>
    <w:r w:rsidR="00710D50">
      <w:rPr>
        <w:noProof/>
      </w:rPr>
      <w:t>4</w:t>
    </w:r>
    <w:r>
      <w:fldChar w:fldCharType="end"/>
    </w:r>
  </w:p>
  <w:permEnd w:id="2004097068"/>
  <w:p w:rsidR="00810AAA" w:rsidRPr="00810AAA" w:rsidRDefault="00C65D0D" w:rsidP="00810AAA">
    <w:pPr>
      <w:pStyle w:val="a3"/>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C65D0D" w:rsidP="00810AAA">
    <w:pPr>
      <w:pStyle w:val="a3"/>
      <w:jc w:val="center"/>
    </w:pPr>
    <w:permStart w:id="1503493187" w:edGrp="everyone"/>
    <w:permEnd w:id="150349318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73E52"/>
    <w:multiLevelType w:val="hybridMultilevel"/>
    <w:tmpl w:val="265AD0B8"/>
    <w:lvl w:ilvl="0" w:tplc="4134C0CE">
      <w:start w:val="1"/>
      <w:numFmt w:val="decimal"/>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7B2044B5"/>
    <w:multiLevelType w:val="multilevel"/>
    <w:tmpl w:val="9302488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64"/>
    <w:rsid w:val="00431664"/>
    <w:rsid w:val="00710D50"/>
    <w:rsid w:val="00961AB8"/>
    <w:rsid w:val="00C65D0D"/>
    <w:rsid w:val="00F24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5DAD4-B7A0-4A1C-9A65-78AE3D63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E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4EF0"/>
    <w:pPr>
      <w:tabs>
        <w:tab w:val="center" w:pos="4677"/>
        <w:tab w:val="right" w:pos="9355"/>
      </w:tabs>
    </w:pPr>
  </w:style>
  <w:style w:type="character" w:customStyle="1" w:styleId="a4">
    <w:name w:val="Верхний колонтитул Знак"/>
    <w:basedOn w:val="a0"/>
    <w:link w:val="a3"/>
    <w:rsid w:val="00F24EF0"/>
    <w:rPr>
      <w:rFonts w:ascii="Times New Roman" w:eastAsia="Times New Roman" w:hAnsi="Times New Roman" w:cs="Times New Roman"/>
      <w:sz w:val="24"/>
      <w:szCs w:val="24"/>
      <w:lang w:eastAsia="ru-RU"/>
    </w:rPr>
  </w:style>
  <w:style w:type="paragraph" w:styleId="a5">
    <w:name w:val="footer"/>
    <w:basedOn w:val="a"/>
    <w:link w:val="a6"/>
    <w:rsid w:val="00F24EF0"/>
    <w:pPr>
      <w:tabs>
        <w:tab w:val="center" w:pos="4677"/>
        <w:tab w:val="right" w:pos="9355"/>
      </w:tabs>
    </w:pPr>
  </w:style>
  <w:style w:type="character" w:customStyle="1" w:styleId="a6">
    <w:name w:val="Нижний колонтитул Знак"/>
    <w:basedOn w:val="a0"/>
    <w:link w:val="a5"/>
    <w:rsid w:val="00F24EF0"/>
    <w:rPr>
      <w:rFonts w:ascii="Times New Roman" w:eastAsia="Times New Roman" w:hAnsi="Times New Roman" w:cs="Times New Roman"/>
      <w:sz w:val="24"/>
      <w:szCs w:val="24"/>
      <w:lang w:eastAsia="ru-RU"/>
    </w:rPr>
  </w:style>
  <w:style w:type="paragraph" w:customStyle="1" w:styleId="ConsNormal">
    <w:name w:val="ConsNormal"/>
    <w:rsid w:val="00F24EF0"/>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List Paragraph"/>
    <w:basedOn w:val="a"/>
    <w:uiPriority w:val="34"/>
    <w:qFormat/>
    <w:rsid w:val="00710D50"/>
    <w:pPr>
      <w:spacing w:after="160" w:line="259"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710D50"/>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2026-04-24T13:09:00Z</dcterms:created>
  <dcterms:modified xsi:type="dcterms:W3CDTF">2026-04-24T13:11:00Z</dcterms:modified>
</cp:coreProperties>
</file>