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013CC" w:rsidTr="008013CC">
        <w:trPr>
          <w:trHeight w:val="524"/>
        </w:trPr>
        <w:tc>
          <w:tcPr>
            <w:tcW w:w="9460" w:type="dxa"/>
            <w:gridSpan w:val="5"/>
            <w:hideMark/>
          </w:tcPr>
          <w:p w:rsidR="008013CC" w:rsidRDefault="008013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13CC" w:rsidRDefault="008013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13CC" w:rsidRDefault="008013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13CC" w:rsidRDefault="008013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5222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13CC" w:rsidTr="008013CC">
        <w:trPr>
          <w:trHeight w:val="524"/>
        </w:trPr>
        <w:tc>
          <w:tcPr>
            <w:tcW w:w="284" w:type="dxa"/>
            <w:vAlign w:val="bottom"/>
            <w:hideMark/>
          </w:tcPr>
          <w:p w:rsidR="008013CC" w:rsidRDefault="008013C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13CC" w:rsidRDefault="008013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013CC" w:rsidRDefault="008013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13CC" w:rsidRDefault="008013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13CC" w:rsidRDefault="008013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13CC" w:rsidTr="008013CC">
        <w:trPr>
          <w:trHeight w:val="130"/>
        </w:trPr>
        <w:tc>
          <w:tcPr>
            <w:tcW w:w="9460" w:type="dxa"/>
            <w:gridSpan w:val="5"/>
          </w:tcPr>
          <w:p w:rsidR="008013CC" w:rsidRDefault="008013C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13CC" w:rsidTr="008013CC">
        <w:tc>
          <w:tcPr>
            <w:tcW w:w="9460" w:type="dxa"/>
            <w:gridSpan w:val="5"/>
          </w:tcPr>
          <w:p w:rsidR="008013CC" w:rsidRDefault="008013C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13CC" w:rsidRDefault="008013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013CC" w:rsidRDefault="008013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013CC" w:rsidTr="008013CC">
        <w:tc>
          <w:tcPr>
            <w:tcW w:w="9460" w:type="dxa"/>
            <w:gridSpan w:val="5"/>
            <w:hideMark/>
          </w:tcPr>
          <w:p w:rsidR="008013CC" w:rsidRDefault="008013C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 на выплату ежемесячного денежного вознаграждения советникам директоров 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</w:tr>
      <w:tr w:rsidR="008013CC" w:rsidTr="008013CC">
        <w:tc>
          <w:tcPr>
            <w:tcW w:w="9460" w:type="dxa"/>
            <w:gridSpan w:val="5"/>
          </w:tcPr>
          <w:p w:rsidR="008013CC" w:rsidRDefault="008013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013CC" w:rsidRDefault="008013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13CC" w:rsidRDefault="008013CC" w:rsidP="008013CC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139.1 Бюджетного кодекса Российской Федерации, постановлением Правительства Свердловской области </w:t>
      </w:r>
      <w:r>
        <w:rPr>
          <w:rFonts w:ascii="Liberation Serif" w:hAnsi="Liberation Serif"/>
          <w:sz w:val="28"/>
          <w:szCs w:val="26"/>
        </w:rPr>
        <w:br/>
        <w:t xml:space="preserve">от 12.09.2024 № 617-ПП «О выплате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Свердловской области, муниципальных общеобразовательных организаций, расположенных на территории Свердловской области, на условиях софинансирования </w:t>
      </w:r>
      <w:r>
        <w:rPr>
          <w:rFonts w:ascii="Liberation Serif" w:hAnsi="Liberation Serif"/>
          <w:sz w:val="28"/>
          <w:szCs w:val="26"/>
        </w:rPr>
        <w:br/>
        <w:t>из федерального бюджета»,</w:t>
      </w:r>
      <w:r>
        <w:rPr>
          <w:rFonts w:ascii="Liberation Serif" w:hAnsi="Liberation Serif"/>
          <w:sz w:val="32"/>
          <w:szCs w:val="28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в целях проведения мероприятий по обеспечению выплаты ежемесячного денежного вознаграждения советникам директоров </w:t>
      </w:r>
      <w:r>
        <w:rPr>
          <w:rFonts w:ascii="Liberation Serif" w:hAnsi="Liberation Serif"/>
          <w:sz w:val="28"/>
          <w:szCs w:val="26"/>
        </w:rPr>
        <w:br/>
        <w:t>по воспитанию и взаимодействию с детскими общественными объединениями в общеобразовательных организациях,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8013CC" w:rsidRDefault="008013CC" w:rsidP="008013C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013CC" w:rsidRDefault="008013CC" w:rsidP="008013CC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Утвердить Порядок расходования средств, поступивших в бюджет городского округа Верхняя Пышма в форме иных межбюджетных трансфертов </w:t>
      </w:r>
      <w:r>
        <w:rPr>
          <w:rFonts w:ascii="Liberation Serif" w:hAnsi="Liberation Serif"/>
          <w:sz w:val="28"/>
          <w:szCs w:val="26"/>
        </w:rPr>
        <w:br/>
        <w:t xml:space="preserve">из областного бюджета бюджетам муниципальных образований на выплату ежемесячного денежного вознаграждения советникам директоров </w:t>
      </w:r>
      <w:r>
        <w:rPr>
          <w:rFonts w:ascii="Liberation Serif" w:hAnsi="Liberation Serif"/>
          <w:sz w:val="28"/>
          <w:szCs w:val="26"/>
        </w:rPr>
        <w:br/>
        <w:t>по воспитанию и взаимодействию с детскими общественными объединениями в муниципальных общеобразовательных организациях.</w:t>
      </w:r>
    </w:p>
    <w:p w:rsidR="008013CC" w:rsidRDefault="008013CC" w:rsidP="008013CC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>на заместителя главы администрации по социальным вопросам городского округа Верхняя Пышма Карпова Д.Г.</w:t>
      </w:r>
    </w:p>
    <w:p w:rsidR="008013CC" w:rsidRDefault="008013CC" w:rsidP="008013CC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r>
        <w:rPr>
          <w:rFonts w:ascii="Liberation Serif" w:hAnsi="Liberation Serif"/>
          <w:sz w:val="28"/>
          <w:szCs w:val="26"/>
          <w:lang w:val="en-US"/>
        </w:rPr>
        <w:t>movp</w:t>
      </w:r>
      <w:r>
        <w:rPr>
          <w:rFonts w:ascii="Liberation Serif" w:hAnsi="Liberation Serif"/>
          <w:sz w:val="28"/>
          <w:szCs w:val="26"/>
        </w:rPr>
        <w:t>.</w:t>
      </w:r>
      <w:r>
        <w:rPr>
          <w:rFonts w:ascii="Liberation Serif" w:hAnsi="Liberation Serif"/>
          <w:sz w:val="28"/>
          <w:szCs w:val="26"/>
          <w:lang w:val="en-US"/>
        </w:rPr>
        <w:t>ru</w:t>
      </w:r>
      <w:r>
        <w:rPr>
          <w:rFonts w:ascii="Liberation Serif" w:hAnsi="Liberation Serif"/>
          <w:sz w:val="28"/>
          <w:szCs w:val="26"/>
        </w:rPr>
        <w:t>).</w:t>
      </w:r>
    </w:p>
    <w:p w:rsidR="008013CC" w:rsidRDefault="008013CC" w:rsidP="008013CC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8013CC" w:rsidRDefault="008013CC" w:rsidP="008013CC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013CC" w:rsidTr="008013CC">
        <w:tc>
          <w:tcPr>
            <w:tcW w:w="6237" w:type="dxa"/>
            <w:vAlign w:val="bottom"/>
            <w:hideMark/>
          </w:tcPr>
          <w:p w:rsidR="008013CC" w:rsidRDefault="008013C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013CC" w:rsidRDefault="008013C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013CC" w:rsidRDefault="008013CC" w:rsidP="008013CC">
      <w:pPr>
        <w:pStyle w:val="ConsNormal"/>
        <w:widowControl/>
        <w:ind w:firstLine="0"/>
        <w:rPr>
          <w:rFonts w:ascii="Liberation Serif" w:hAnsi="Liberation Serif"/>
        </w:rPr>
      </w:pPr>
    </w:p>
    <w:p w:rsidR="008013CC" w:rsidRDefault="008013CC">
      <w:pPr>
        <w:spacing w:after="160" w:line="259" w:lineRule="auto"/>
      </w:pPr>
      <w:r>
        <w:br w:type="page"/>
      </w:r>
    </w:p>
    <w:p w:rsidR="008013CC" w:rsidRPr="003C063F" w:rsidRDefault="008013CC" w:rsidP="008013C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3CC" w:rsidRPr="003C063F" w:rsidRDefault="008013CC" w:rsidP="008013C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1193461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013CC" w:rsidRPr="003C063F" w:rsidRDefault="008013CC" w:rsidP="008013C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013C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11934610"/>
                                <w:p w:rsidR="008013CC" w:rsidRPr="003C063F" w:rsidRDefault="008013C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210895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013CC" w:rsidRPr="003C063F" w:rsidRDefault="008013C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21089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013CC" w:rsidRPr="003C063F" w:rsidRDefault="008013C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3988424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013CC" w:rsidRPr="003C063F" w:rsidRDefault="008013C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9884247"/>
                                </w:p>
                              </w:tc>
                            </w:tr>
                          </w:tbl>
                          <w:p w:rsidR="008013CC" w:rsidRPr="003C063F" w:rsidRDefault="008013CC" w:rsidP="008013C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013CC" w:rsidRPr="003C063F" w:rsidRDefault="008013CC" w:rsidP="008013C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013CC" w:rsidRPr="003C063F" w:rsidRDefault="008013CC" w:rsidP="008013C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013CC" w:rsidRPr="003C063F" w:rsidRDefault="008013CC" w:rsidP="008013C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1193461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013CC" w:rsidRPr="003C063F" w:rsidRDefault="008013CC" w:rsidP="008013C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013C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11934610"/>
                          <w:p w:rsidR="008013CC" w:rsidRPr="003C063F" w:rsidRDefault="008013C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210895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013CC" w:rsidRPr="003C063F" w:rsidRDefault="008013C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21089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013CC" w:rsidRPr="003C063F" w:rsidRDefault="008013C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3988424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013CC" w:rsidRPr="003C063F" w:rsidRDefault="008013C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9884247"/>
                          </w:p>
                        </w:tc>
                      </w:tr>
                    </w:tbl>
                    <w:p w:rsidR="008013CC" w:rsidRPr="003C063F" w:rsidRDefault="008013CC" w:rsidP="008013C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013CC" w:rsidRPr="003C063F" w:rsidRDefault="008013CC" w:rsidP="008013C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013CC" w:rsidRPr="003C063F" w:rsidRDefault="008013CC" w:rsidP="008013C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13CC" w:rsidRDefault="008013CC" w:rsidP="008013CC">
      <w:pPr>
        <w:jc w:val="center"/>
        <w:rPr>
          <w:rFonts w:ascii="Liberation Serif" w:hAnsi="Liberation Serif"/>
          <w:sz w:val="28"/>
          <w:szCs w:val="28"/>
        </w:rPr>
      </w:pPr>
    </w:p>
    <w:p w:rsidR="008013CC" w:rsidRPr="003C063F" w:rsidRDefault="008013CC" w:rsidP="008013CC">
      <w:pPr>
        <w:jc w:val="center"/>
        <w:rPr>
          <w:rFonts w:ascii="Liberation Serif" w:hAnsi="Liberation Serif"/>
          <w:sz w:val="28"/>
          <w:szCs w:val="28"/>
        </w:rPr>
      </w:pPr>
    </w:p>
    <w:p w:rsidR="008013CC" w:rsidRPr="003C063F" w:rsidRDefault="008013CC" w:rsidP="008013CC">
      <w:pPr>
        <w:jc w:val="center"/>
        <w:rPr>
          <w:rFonts w:ascii="Liberation Serif" w:hAnsi="Liberation Serif"/>
          <w:sz w:val="28"/>
          <w:szCs w:val="28"/>
        </w:rPr>
      </w:pPr>
    </w:p>
    <w:p w:rsidR="008013CC" w:rsidRPr="003C063F" w:rsidRDefault="008013CC" w:rsidP="008013CC">
      <w:pPr>
        <w:jc w:val="center"/>
        <w:rPr>
          <w:rFonts w:ascii="Liberation Serif" w:hAnsi="Liberation Serif"/>
          <w:sz w:val="28"/>
          <w:szCs w:val="28"/>
        </w:rPr>
      </w:pPr>
    </w:p>
    <w:p w:rsidR="008013CC" w:rsidRDefault="008013CC" w:rsidP="008013CC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ПОРЯДОК</w:t>
      </w:r>
    </w:p>
    <w:p w:rsidR="008013CC" w:rsidRDefault="008013CC" w:rsidP="008013CC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расходования средств, поступивших в бюджет городского округа Верхняя Пышма в форме иных межбюджетных трансфертов </w:t>
      </w:r>
      <w:r>
        <w:rPr>
          <w:rFonts w:ascii="Liberation Serif" w:hAnsi="Liberation Serif" w:cs="Liberation Serif"/>
          <w:b/>
          <w:sz w:val="28"/>
          <w:szCs w:val="28"/>
        </w:rPr>
        <w:br/>
        <w:t>из областного бюджета бюджетам муниципальных образований на выплату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</w:r>
    </w:p>
    <w:p w:rsidR="008013CC" w:rsidRDefault="008013CC" w:rsidP="008013CC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013CC" w:rsidRPr="003E6CC9" w:rsidRDefault="008013CC" w:rsidP="008013CC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Настоящий Порядок разработан в соответствии с </w:t>
      </w:r>
      <w:r w:rsidRPr="00DE61A7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>
        <w:rPr>
          <w:rFonts w:ascii="Liberation Serif" w:hAnsi="Liberation Serif"/>
          <w:sz w:val="28"/>
          <w:szCs w:val="28"/>
        </w:rPr>
        <w:t>12.09</w:t>
      </w:r>
      <w:r w:rsidRPr="00DE61A7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DE61A7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617</w:t>
      </w:r>
      <w:r w:rsidRPr="00DE61A7">
        <w:rPr>
          <w:rFonts w:ascii="Liberation Serif" w:hAnsi="Liberation Serif"/>
          <w:sz w:val="28"/>
          <w:szCs w:val="28"/>
        </w:rPr>
        <w:t xml:space="preserve">-ПП </w:t>
      </w:r>
      <w:r w:rsidRPr="003E6CC9">
        <w:rPr>
          <w:rFonts w:ascii="Liberation Serif" w:hAnsi="Liberation Serif"/>
          <w:sz w:val="28"/>
          <w:szCs w:val="28"/>
        </w:rPr>
        <w:t xml:space="preserve">«О выплате ежемесячного денежного вознаграждения советникам директоров </w:t>
      </w:r>
      <w:r>
        <w:rPr>
          <w:rFonts w:ascii="Liberation Serif" w:hAnsi="Liberation Serif"/>
          <w:sz w:val="28"/>
          <w:szCs w:val="28"/>
        </w:rPr>
        <w:br/>
      </w:r>
      <w:r w:rsidRPr="003E6CC9">
        <w:rPr>
          <w:rFonts w:ascii="Liberation Serif" w:hAnsi="Liberation Serif"/>
          <w:sz w:val="28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 </w:t>
      </w:r>
      <w:r>
        <w:rPr>
          <w:rFonts w:ascii="Liberation Serif" w:hAnsi="Liberation Serif"/>
          <w:sz w:val="28"/>
          <w:szCs w:val="28"/>
        </w:rPr>
        <w:br/>
      </w:r>
      <w:r w:rsidRPr="003E6CC9">
        <w:rPr>
          <w:rFonts w:ascii="Liberation Serif" w:hAnsi="Liberation Serif"/>
          <w:sz w:val="28"/>
          <w:szCs w:val="28"/>
        </w:rPr>
        <w:t xml:space="preserve">и профессиональных образовательных организаций Свердловской области, муниципальных общеобразовательных организаций, расположенных </w:t>
      </w:r>
      <w:r>
        <w:rPr>
          <w:rFonts w:ascii="Liberation Serif" w:hAnsi="Liberation Serif"/>
          <w:sz w:val="28"/>
          <w:szCs w:val="28"/>
        </w:rPr>
        <w:br/>
      </w:r>
      <w:r w:rsidRPr="003E6CC9">
        <w:rPr>
          <w:rFonts w:ascii="Liberation Serif" w:hAnsi="Liberation Serif"/>
          <w:sz w:val="28"/>
          <w:szCs w:val="28"/>
        </w:rPr>
        <w:t xml:space="preserve">на территории Свердловской области, на условиях софинансирования </w:t>
      </w:r>
      <w:r>
        <w:rPr>
          <w:rFonts w:ascii="Liberation Serif" w:hAnsi="Liberation Serif"/>
          <w:sz w:val="28"/>
          <w:szCs w:val="28"/>
        </w:rPr>
        <w:br/>
      </w:r>
      <w:r w:rsidRPr="003E6CC9">
        <w:rPr>
          <w:rFonts w:ascii="Liberation Serif" w:hAnsi="Liberation Serif"/>
          <w:sz w:val="28"/>
          <w:szCs w:val="28"/>
        </w:rPr>
        <w:t>из федерального бюджета»</w:t>
      </w:r>
      <w:r w:rsidRPr="003E6CC9">
        <w:rPr>
          <w:rFonts w:ascii="Liberation Serif" w:hAnsi="Liberation Serif" w:cs="Liberation Serif"/>
          <w:sz w:val="28"/>
          <w:szCs w:val="28"/>
        </w:rPr>
        <w:t>.</w:t>
      </w:r>
    </w:p>
    <w:p w:rsidR="008013CC" w:rsidRDefault="008013CC" w:rsidP="008013CC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определяет условия расходования средств, поступивших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бюджет городского округа Верхняя Пышма в форме иных межбюджетных трансфертов из областного бюджета, на </w:t>
      </w:r>
      <w:r w:rsidRPr="008765B1">
        <w:rPr>
          <w:rFonts w:ascii="Liberation Serif" w:hAnsi="Liberation Serif" w:cs="Liberation Serif"/>
          <w:sz w:val="28"/>
          <w:szCs w:val="28"/>
        </w:rPr>
        <w:t>выплату ежемесячного денежного вознаграждения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765B1">
        <w:rPr>
          <w:rFonts w:ascii="Liberation Serif" w:hAnsi="Liberation Serif" w:cs="Liberation Serif"/>
          <w:sz w:val="28"/>
          <w:szCs w:val="28"/>
        </w:rPr>
        <w:t>советникам директоров по воспитанию и взаимодействию с детскими общественными объединениями в муниципальных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765B1">
        <w:rPr>
          <w:rFonts w:ascii="Liberation Serif" w:hAnsi="Liberation Serif" w:cs="Liberation Serif"/>
          <w:sz w:val="28"/>
          <w:szCs w:val="28"/>
        </w:rPr>
        <w:t>общеобразовательных организациях</w:t>
      </w:r>
      <w:r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городского округа Верхняя Пышма Свердловской области (далее – иные межбюджетные трансферты). </w:t>
      </w:r>
    </w:p>
    <w:p w:rsidR="008013CC" w:rsidRDefault="008013CC" w:rsidP="008013C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образования городского округа Верхняя Пышма» (далее – МКУ «Управление образования»).</w:t>
      </w:r>
    </w:p>
    <w:p w:rsidR="008013CC" w:rsidRDefault="008013CC" w:rsidP="008013CC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Выделенные из бюджета Свердловской области иные межбюджетные трансферты подлежат зачислению в доход бюджета городского округа Верхняя Пышма по коду доходов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90120245050040000150 </w:t>
      </w:r>
      <w:r>
        <w:rPr>
          <w:rFonts w:ascii="Liberation Serif" w:hAnsi="Liberation Serif" w:cs="Liberation Serif"/>
          <w:sz w:val="28"/>
          <w:szCs w:val="28"/>
        </w:rPr>
        <w:t xml:space="preserve">и расходованию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разделу 0700 «Образование», подразделу 0702 «Другие вопросы в сфере образования», целевой статье расходов местного бюджета 051Ю650500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013CC" w:rsidRDefault="008013CC" w:rsidP="008013CC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Иные межбюджетные трансферты, указанные в настоящем пункте,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направляются учреждениям подведомственным МКУ «Управления для предоставления субсидий на иные цели образования» на основании соглашений в пределах утвержденных бюджетных ассигнований и лимитов бюджетных обязательств на указанные цели. </w:t>
      </w:r>
    </w:p>
    <w:p w:rsidR="008013CC" w:rsidRDefault="008013CC" w:rsidP="008013CC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«Управление образования» предоставляет в Министерство образования и молодежной политики Свердловской области (далее – Министерство) отчеты об использовании иных межбюджетных трансфертов по форме и сроки, установленные Министерством.</w:t>
      </w:r>
    </w:p>
    <w:p w:rsidR="008013CC" w:rsidRDefault="008013CC" w:rsidP="008013C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Выделенные из бюджета Свердловской области иные межбюджетные трансферты носят целевой характер и не могут быть использованы на иные цели. </w:t>
      </w:r>
    </w:p>
    <w:p w:rsidR="008013CC" w:rsidRDefault="008013CC" w:rsidP="008013C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Нецелевое использование иных межбюджетных трансфертов влечет применение мер ответственности, предусмотренных законодательством Российской Федерации.</w:t>
      </w:r>
    </w:p>
    <w:p w:rsidR="008013CC" w:rsidRDefault="008013CC" w:rsidP="008013C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Неиспользованные остатки иных межбюджетных трансфертов подлежат возврату в бюджет Свердловской области в срок, установленный бюджетным законодательством Российской Федерации.</w:t>
      </w:r>
    </w:p>
    <w:p w:rsidR="008013CC" w:rsidRDefault="008013CC" w:rsidP="008013C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Ответственным за целевое расходование иных межбюджетных трансфертов является МКУ «Управление образования».</w:t>
      </w:r>
    </w:p>
    <w:p w:rsidR="008013CC" w:rsidRDefault="008013CC" w:rsidP="008013C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целевым расходованием иных межбюджетных трансфертов осуществляется Администрацией городского округа Верхняя Пышма и Финансовым управлением Администрации городского округа Верхняя Пышма.</w:t>
      </w:r>
    </w:p>
    <w:p w:rsidR="002F1C0C" w:rsidRDefault="002F1C0C"/>
    <w:sectPr w:rsidR="002F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4FF"/>
    <w:multiLevelType w:val="hybridMultilevel"/>
    <w:tmpl w:val="6D40A1A4"/>
    <w:lvl w:ilvl="0" w:tplc="70CCCE0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0C3F11"/>
    <w:multiLevelType w:val="hybridMultilevel"/>
    <w:tmpl w:val="77D21072"/>
    <w:lvl w:ilvl="0" w:tplc="32822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A"/>
    <w:rsid w:val="002F1C0C"/>
    <w:rsid w:val="00786B2A"/>
    <w:rsid w:val="0080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3231"/>
  <w15:chartTrackingRefBased/>
  <w15:docId w15:val="{A4DE0D55-B301-4DDB-B733-29C4369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13C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01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2026-05-04T05:37:00Z</dcterms:created>
  <dcterms:modified xsi:type="dcterms:W3CDTF">2026-05-04T05:38:00Z</dcterms:modified>
</cp:coreProperties>
</file>