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2" w:rsidRPr="00195EC2" w:rsidRDefault="00195EC2" w:rsidP="00195EC2">
      <w:pPr>
        <w:pStyle w:val="2"/>
      </w:pPr>
      <w:bookmarkStart w:id="0" w:name="_GoBack"/>
      <w:r w:rsidRPr="00195EC2">
        <w:t>ПАМЯТКА гражданам об их действиях при установлении уровней...</w:t>
      </w:r>
    </w:p>
    <w:bookmarkEnd w:id="0"/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:rsidR="00195EC2" w:rsidRDefault="00195EC2" w:rsidP="00195EC2">
      <w:pPr>
        <w:pStyle w:val="a3"/>
        <w:shd w:val="clear" w:color="auto" w:fill="FDFDFD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Повышенный «СИНИЙ» уровень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устанавливается при наличии требующей подтверждения информации о реальной возможности совершения террористического акта.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При установлении «синего» уровня террористической опасности, рекомендуется: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внешний вид окружающих (одежда не соответствует времени года либо создается впечатление, что под ней находится какой — то посторонний предмет);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- странности в поведении окружающих (проявление нервозности, напряженного состояния, постоянное </w:t>
      </w:r>
      <w:proofErr w:type="gramStart"/>
      <w:r>
        <w:rPr>
          <w:rFonts w:ascii="Trebuchet MS" w:hAnsi="Trebuchet MS"/>
          <w:color w:val="000000"/>
        </w:rPr>
        <w:t>оглядывание .</w:t>
      </w:r>
      <w:proofErr w:type="gramEnd"/>
      <w:r>
        <w:rPr>
          <w:rFonts w:ascii="Trebuchet MS" w:hAnsi="Trebuchet MS"/>
          <w:color w:val="000000"/>
        </w:rPr>
        <w:t xml:space="preserve"> по сторонам, неразборчивое бормотание, попытки избежать встречи с сотрудниками правоохранительных органов);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2. Обо всех подозрительных ситуациях незамедлительно сообщать сотрудникам правоохранительных органов.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3. Оказывать содействие правоохранительным органам.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4. Относиться с пониманием и терпением к повышенному вниманию правоохранительных органов.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7. Быть в курсе происходящих событий (следить за новостями по телевидению, радио, сети «Интернет»).</w:t>
      </w:r>
    </w:p>
    <w:p w:rsidR="00195EC2" w:rsidRDefault="00195EC2" w:rsidP="00195EC2">
      <w:pPr>
        <w:pStyle w:val="a3"/>
        <w:shd w:val="clear" w:color="auto" w:fill="FDFDFD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Высокий «ЖЕЛТЫЙ» уровень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устанавливается при наличии подтвержденной информации о реальной возможности совершения террористического акта.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1. Воздержаться, по возможности, от посещения мест массового пребывания людей.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5. Воздержаться от передвижения с крупногабаритными сумками, рюкзаками, чемоданами.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6. Обсудить в семье план действий в случае возникновения чрезвычайной ситуации: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определить место, где вы сможете встретиться с членами вашей семьи в экстренной ситуации;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195EC2" w:rsidRDefault="00195EC2" w:rsidP="00195EC2">
      <w:pPr>
        <w:pStyle w:val="a3"/>
        <w:shd w:val="clear" w:color="auto" w:fill="FDFDFD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Критический «КРАСНЫЙ» уровень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3, </w:t>
      </w:r>
      <w:proofErr w:type="gramStart"/>
      <w:r>
        <w:rPr>
          <w:rFonts w:ascii="Trebuchet MS" w:hAnsi="Trebuchet MS"/>
          <w:color w:val="000000"/>
        </w:rPr>
        <w:t>Подготовиться</w:t>
      </w:r>
      <w:proofErr w:type="gramEnd"/>
      <w:r>
        <w:rPr>
          <w:rFonts w:ascii="Trebuchet MS" w:hAnsi="Trebuchet MS"/>
          <w:color w:val="000000"/>
        </w:rPr>
        <w:t xml:space="preserve"> к возможной эвакуации: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подготовить набор предметов первой необходимости, деньги и документы;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подготовить запас медицинских средств, необходимых для оказания первой медицинской помощи;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заготовить трехдневный запас воды и предметов питания для членов семьи.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4. Оказавшись вблизи или в месте проведения террористического акта, следует как можно скорее покинуть его без паники, избегать проявлений любопытства, </w:t>
      </w:r>
      <w:r>
        <w:rPr>
          <w:rFonts w:ascii="Trebuchet MS" w:hAnsi="Trebuchet MS"/>
          <w:color w:val="000000"/>
        </w:rPr>
        <w:lastRenderedPageBreak/>
        <w:t>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5. Держать постоянно включенными телевизор, радиоприемник или радиоточку.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95EC2" w:rsidRDefault="00195EC2" w:rsidP="00195EC2">
      <w:pPr>
        <w:pStyle w:val="a3"/>
        <w:shd w:val="clear" w:color="auto" w:fill="FDFDFD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</w:rPr>
      </w:pPr>
      <w:r>
        <w:rPr>
          <w:rStyle w:val="a4"/>
          <w:rFonts w:ascii="inherit" w:hAnsi="inherit"/>
          <w:color w:val="000000"/>
          <w:bdr w:val="none" w:sz="0" w:space="0" w:color="auto" w:frame="1"/>
        </w:rPr>
        <w:t>Внимание!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Объясните это вашим детям, родным и знакомым.</w:t>
      </w:r>
    </w:p>
    <w:p w:rsidR="00195EC2" w:rsidRDefault="00195EC2" w:rsidP="00195EC2">
      <w:pPr>
        <w:pStyle w:val="a3"/>
        <w:shd w:val="clear" w:color="auto" w:fill="FDFDFD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195EC2" w:rsidRDefault="00195EC2" w:rsidP="00195EC2">
      <w:pPr>
        <w:pStyle w:val="a3"/>
        <w:shd w:val="clear" w:color="auto" w:fill="FDFDFD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Источник:</w:t>
      </w:r>
      <w:r>
        <w:rPr>
          <w:rFonts w:ascii="Trebuchet MS" w:hAnsi="Trebuchet MS"/>
          <w:color w:val="000000"/>
        </w:rPr>
        <w:t> </w:t>
      </w:r>
      <w:hyperlink r:id="rId4" w:tgtFrame="_blank" w:history="1">
        <w:r>
          <w:rPr>
            <w:rStyle w:val="a5"/>
            <w:rFonts w:ascii="Trebuchet MS" w:hAnsi="Trebuchet MS"/>
            <w:color w:val="004A65"/>
            <w:bdr w:val="none" w:sz="0" w:space="0" w:color="auto" w:frame="1"/>
          </w:rPr>
          <w:t>Федеральная служба безопасности Российской Федерации</w:t>
        </w:r>
      </w:hyperlink>
    </w:p>
    <w:p w:rsidR="00FF049F" w:rsidRDefault="00FF049F"/>
    <w:sectPr w:rsidR="00FF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E4"/>
    <w:rsid w:val="00195EC2"/>
    <w:rsid w:val="003330E4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A1C"/>
  <w15:chartTrackingRefBased/>
  <w15:docId w15:val="{91456D91-F612-4591-90C3-B4CC1C10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5E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EC2"/>
    <w:rPr>
      <w:b/>
      <w:bCs/>
    </w:rPr>
  </w:style>
  <w:style w:type="character" w:customStyle="1" w:styleId="link-wrapper-container">
    <w:name w:val="link-wrapper-container"/>
    <w:basedOn w:val="a0"/>
    <w:rsid w:val="00195EC2"/>
  </w:style>
  <w:style w:type="character" w:styleId="a5">
    <w:name w:val="Hyperlink"/>
    <w:basedOn w:val="a0"/>
    <w:uiPriority w:val="99"/>
    <w:semiHidden/>
    <w:unhideWhenUsed/>
    <w:rsid w:val="00195E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E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Prokop</dc:creator>
  <cp:keywords/>
  <dc:description/>
  <cp:lastModifiedBy>Cyril Prokop</cp:lastModifiedBy>
  <cp:revision>2</cp:revision>
  <dcterms:created xsi:type="dcterms:W3CDTF">2020-04-23T07:25:00Z</dcterms:created>
  <dcterms:modified xsi:type="dcterms:W3CDTF">2020-04-23T07:25:00Z</dcterms:modified>
</cp:coreProperties>
</file>