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581892" w:rsidTr="00581892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892" w:rsidRDefault="00581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1892" w:rsidRDefault="00581892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1892" w:rsidRDefault="00581892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1892" w:rsidRDefault="0058189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9FC95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581892" w:rsidTr="00581892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1892" w:rsidRDefault="005818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1892" w:rsidRDefault="00581892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1892" w:rsidRDefault="00581892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1892" w:rsidRDefault="00581892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1892" w:rsidRDefault="005818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581892" w:rsidTr="00581892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892" w:rsidRDefault="005818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1892" w:rsidTr="00581892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892" w:rsidRDefault="00581892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1892" w:rsidRDefault="005818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1892" w:rsidRDefault="005818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1892" w:rsidTr="00581892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892" w:rsidRDefault="0058189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иного межбюджетного трансферта из областного бюджета бюджету городского округа Верхняя Пышма, расположенного на территории Свердловской области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</w:tr>
      <w:tr w:rsidR="00581892" w:rsidTr="00581892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892" w:rsidRDefault="005818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1892" w:rsidRDefault="005818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1892" w:rsidRDefault="00581892" w:rsidP="00581892">
      <w:pPr>
        <w:widowControl w:val="0"/>
        <w:autoSpaceDE w:val="0"/>
        <w:spacing w:before="220"/>
        <w:ind w:firstLine="708"/>
        <w:jc w:val="both"/>
      </w:pPr>
      <w:r>
        <w:rPr>
          <w:rFonts w:ascii="Liberation Serif" w:hAnsi="Liberation Serif" w:cs="Calibri"/>
          <w:sz w:val="28"/>
        </w:rPr>
        <w:t xml:space="preserve">В соответствии с Бюджетным </w:t>
      </w:r>
      <w:r w:rsidRPr="00581892">
        <w:rPr>
          <w:rFonts w:ascii="Liberation Serif" w:hAnsi="Liberation Serif" w:cs="Calibri"/>
          <w:sz w:val="28"/>
        </w:rPr>
        <w:t>кодексом</w:t>
      </w:r>
      <w:r>
        <w:rPr>
          <w:rFonts w:ascii="Liberation Serif" w:hAnsi="Liberation Serif" w:cs="Calibri"/>
          <w:sz w:val="28"/>
        </w:rPr>
        <w:t xml:space="preserve"> Российской Федерации, </w:t>
      </w:r>
      <w:r w:rsidRPr="00581892">
        <w:rPr>
          <w:rFonts w:ascii="Liberation Serif" w:hAnsi="Liberation Serif" w:cs="Calibri"/>
          <w:sz w:val="28"/>
        </w:rPr>
        <w:t>Законом</w:t>
      </w:r>
      <w:r>
        <w:rPr>
          <w:rFonts w:ascii="Liberation Serif" w:hAnsi="Liberation Serif" w:cs="Calibri"/>
          <w:sz w:val="28"/>
        </w:rPr>
        <w:t xml:space="preserve"> Свердловской области от 10 декабря 2025 года № 91-ОЗ «Об областном бюджете на 2026 год и плановый период 2027 и 2028 годов, Порядком предоставления и распределения субсидий из областного бюджета бюджетам муниципальных образований, расположенных на территории Свердловской области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приведенным в приложении № 5 </w:t>
      </w:r>
      <w:r>
        <w:rPr>
          <w:rFonts w:ascii="Liberation Serif" w:hAnsi="Liberation Serif" w:cs="Calibri"/>
          <w:sz w:val="28"/>
        </w:rPr>
        <w:br/>
        <w:t xml:space="preserve">к государственной программе Свердловской области «Развитие культуры в Свердловской области до 2030 года», утвержденной постановлением Правительства Свердловской области от 21.10.2013 № 1268-ПП, </w:t>
      </w:r>
      <w:r>
        <w:rPr>
          <w:rFonts w:ascii="Liberation Serif" w:hAnsi="Liberation Serif" w:cs="Calibri"/>
          <w:sz w:val="28"/>
        </w:rPr>
        <w:br/>
        <w:t xml:space="preserve">от 13.02.2025 № 98-ПП «О реализации статьи 17 Областного закона </w:t>
      </w:r>
      <w:r>
        <w:rPr>
          <w:rFonts w:ascii="Liberation Serif" w:hAnsi="Liberation Serif" w:cs="Calibri"/>
          <w:sz w:val="28"/>
        </w:rPr>
        <w:br/>
        <w:t xml:space="preserve">от 22 июля 1997 года № 43-ОЗ «О культурной деятельности на территории Свердловской области», руководствуясь </w:t>
      </w:r>
      <w:r w:rsidRPr="00581892">
        <w:rPr>
          <w:rFonts w:ascii="Liberation Serif" w:hAnsi="Liberation Serif" w:cs="Calibri"/>
          <w:sz w:val="28"/>
        </w:rPr>
        <w:t>Уставом</w:t>
      </w:r>
      <w:r>
        <w:rPr>
          <w:rFonts w:ascii="Liberation Serif" w:hAnsi="Liberation Serif" w:cs="Calibri"/>
          <w:sz w:val="28"/>
        </w:rPr>
        <w:t xml:space="preserve"> городского округа Верхняя Пышма Свердловской области, Администрация городского округа Верхняя Пышма</w:t>
      </w:r>
    </w:p>
    <w:p w:rsidR="00581892" w:rsidRDefault="00581892" w:rsidP="00581892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581892" w:rsidRDefault="00581892" w:rsidP="00581892">
      <w:pPr>
        <w:pStyle w:val="a3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</w:rPr>
        <w:t xml:space="preserve">Утвердить </w:t>
      </w:r>
      <w:r w:rsidRPr="00581892">
        <w:rPr>
          <w:rFonts w:ascii="Liberation Serif" w:hAnsi="Liberation Serif" w:cs="Calibri"/>
          <w:sz w:val="28"/>
        </w:rPr>
        <w:t>Порядок</w:t>
      </w:r>
      <w:r>
        <w:rPr>
          <w:rFonts w:ascii="Liberation Serif" w:hAnsi="Liberation Serif" w:cs="Calibri"/>
          <w:sz w:val="28"/>
        </w:rPr>
        <w:t xml:space="preserve"> расходования иного межбюджетного трансферта из областного бюджета бюджету городского округа Верхняя Пышма, расположенного на территории Свердловской области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 (прилагается). </w:t>
      </w:r>
    </w:p>
    <w:p w:rsidR="00581892" w:rsidRDefault="00581892" w:rsidP="00581892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t xml:space="preserve">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 Г. </w:t>
      </w:r>
    </w:p>
    <w:p w:rsidR="00581892" w:rsidRDefault="00581892" w:rsidP="00581892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581892" w:rsidRDefault="00581892" w:rsidP="00581892">
      <w:pPr>
        <w:widowControl w:val="0"/>
        <w:autoSpaceDE w:val="0"/>
        <w:spacing w:before="220"/>
        <w:ind w:firstLine="540"/>
        <w:jc w:val="both"/>
        <w:rPr>
          <w:rFonts w:ascii="Liberation Serif" w:hAnsi="Liberation Serif" w:cs="Calibri"/>
          <w:sz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581892" w:rsidTr="00581892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1892" w:rsidRDefault="005818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81892" w:rsidRDefault="0058189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С.А. Барменков</w:t>
            </w:r>
          </w:p>
        </w:tc>
      </w:tr>
    </w:tbl>
    <w:p w:rsidR="00581892" w:rsidRDefault="00581892" w:rsidP="00581892">
      <w:pPr>
        <w:pStyle w:val="ConsNormal"/>
        <w:widowControl/>
        <w:ind w:firstLine="0"/>
        <w:rPr>
          <w:rFonts w:ascii="Liberation Serif" w:hAnsi="Liberation Serif"/>
        </w:rPr>
      </w:pP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</w:p>
    <w:p w:rsidR="00581892" w:rsidRDefault="00581892">
      <w:pPr>
        <w:suppressAutoHyphens w:val="0"/>
        <w:autoSpaceDN/>
        <w:spacing w:after="160" w:line="259" w:lineRule="auto"/>
        <w:rPr>
          <w:rFonts w:ascii="Liberation Serif" w:hAnsi="Liberation Serif"/>
          <w:spacing w:val="2"/>
          <w:sz w:val="28"/>
          <w:szCs w:val="32"/>
        </w:rPr>
      </w:pPr>
      <w:r>
        <w:rPr>
          <w:rFonts w:ascii="Liberation Serif" w:hAnsi="Liberation Serif"/>
          <w:spacing w:val="2"/>
          <w:sz w:val="28"/>
          <w:szCs w:val="32"/>
        </w:rPr>
        <w:br w:type="page"/>
      </w:r>
    </w:p>
    <w:p w:rsid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  <w:bookmarkStart w:id="2" w:name="_GoBack"/>
      <w:bookmarkEnd w:id="2"/>
    </w:p>
    <w:p w:rsidR="00581892" w:rsidRP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  <w:r w:rsidRPr="00581892">
        <w:rPr>
          <w:rFonts w:ascii="Liberation Serif" w:hAnsi="Liberation Serif"/>
          <w:spacing w:val="2"/>
          <w:sz w:val="28"/>
          <w:szCs w:val="32"/>
        </w:rPr>
        <w:t>УТВЕРЖДЕН</w:t>
      </w:r>
    </w:p>
    <w:p w:rsidR="00581892" w:rsidRP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  <w:r w:rsidRPr="00581892">
        <w:rPr>
          <w:rFonts w:ascii="Liberation Serif" w:hAnsi="Liberation Serif"/>
          <w:spacing w:val="2"/>
          <w:sz w:val="28"/>
          <w:szCs w:val="32"/>
        </w:rPr>
        <w:t>постановлением Администрации</w:t>
      </w:r>
    </w:p>
    <w:p w:rsidR="00581892" w:rsidRP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  <w:r w:rsidRPr="00581892">
        <w:rPr>
          <w:rFonts w:ascii="Liberation Serif" w:hAnsi="Liberation Serif"/>
          <w:spacing w:val="2"/>
          <w:sz w:val="28"/>
          <w:szCs w:val="32"/>
        </w:rPr>
        <w:t>городского округа Верхняя Пышма</w:t>
      </w:r>
    </w:p>
    <w:p w:rsidR="00581892" w:rsidRPr="00581892" w:rsidRDefault="00581892" w:rsidP="00581892">
      <w:pPr>
        <w:ind w:left="4962"/>
        <w:rPr>
          <w:rFonts w:ascii="Liberation Serif" w:hAnsi="Liberation Serif"/>
          <w:spacing w:val="2"/>
          <w:sz w:val="28"/>
          <w:szCs w:val="32"/>
        </w:rPr>
      </w:pPr>
      <w:r>
        <w:rPr>
          <w:rFonts w:ascii="Liberation Serif" w:hAnsi="Liberation Serif"/>
          <w:spacing w:val="2"/>
          <w:sz w:val="28"/>
          <w:szCs w:val="32"/>
        </w:rPr>
        <w:t>от _________________ № _______</w:t>
      </w:r>
    </w:p>
    <w:p w:rsidR="00581892" w:rsidRDefault="00581892" w:rsidP="0058189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81892" w:rsidRDefault="00581892" w:rsidP="0058189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81892" w:rsidRDefault="00581892" w:rsidP="0058189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81892" w:rsidRDefault="00581892" w:rsidP="00581892">
      <w:pPr>
        <w:ind w:left="-57"/>
        <w:jc w:val="center"/>
      </w:pPr>
      <w:r w:rsidRPr="00581892">
        <w:rPr>
          <w:rFonts w:ascii="Liberation Serif" w:hAnsi="Liberation Serif" w:cs="Calibri"/>
          <w:b/>
          <w:sz w:val="28"/>
          <w:szCs w:val="28"/>
        </w:rPr>
        <w:t>ПОРЯДОК</w:t>
      </w:r>
      <w:r>
        <w:rPr>
          <w:rFonts w:ascii="Liberation Serif" w:hAnsi="Liberation Serif" w:cs="Calibri"/>
          <w:b/>
          <w:sz w:val="28"/>
          <w:szCs w:val="28"/>
        </w:rPr>
        <w:t xml:space="preserve"> </w:t>
      </w:r>
    </w:p>
    <w:p w:rsidR="00581892" w:rsidRDefault="00581892" w:rsidP="00581892">
      <w:pPr>
        <w:ind w:left="-57"/>
        <w:jc w:val="center"/>
        <w:rPr>
          <w:rFonts w:ascii="Liberation Serif" w:hAnsi="Liberation Serif" w:cs="Calibri"/>
          <w:b/>
          <w:sz w:val="28"/>
          <w:szCs w:val="28"/>
        </w:rPr>
      </w:pPr>
      <w:r>
        <w:rPr>
          <w:rFonts w:ascii="Liberation Serif" w:hAnsi="Liberation Serif" w:cs="Calibri"/>
          <w:b/>
          <w:sz w:val="28"/>
          <w:szCs w:val="28"/>
        </w:rPr>
        <w:t xml:space="preserve">расходования иного межбюджетного трансферта из областного </w:t>
      </w:r>
      <w:r>
        <w:rPr>
          <w:rFonts w:ascii="Liberation Serif" w:hAnsi="Liberation Serif" w:cs="Calibri"/>
          <w:b/>
          <w:sz w:val="28"/>
          <w:szCs w:val="28"/>
        </w:rPr>
        <w:br/>
        <w:t xml:space="preserve">бюджета бюджету городского округа Верхняя Пышма, расположенного </w:t>
      </w:r>
      <w:r>
        <w:rPr>
          <w:rFonts w:ascii="Liberation Serif" w:hAnsi="Liberation Serif" w:cs="Calibri"/>
          <w:b/>
          <w:sz w:val="28"/>
          <w:szCs w:val="28"/>
        </w:rPr>
        <w:br/>
        <w:t>на территории Свердловской области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</w:r>
    </w:p>
    <w:p w:rsidR="00581892" w:rsidRDefault="00581892" w:rsidP="00581892">
      <w:pPr>
        <w:ind w:left="-57"/>
        <w:jc w:val="center"/>
        <w:rPr>
          <w:rFonts w:ascii="Liberation Serif" w:hAnsi="Liberation Serif" w:cs="Calibri"/>
          <w:b/>
          <w:sz w:val="28"/>
          <w:szCs w:val="28"/>
        </w:rPr>
      </w:pPr>
    </w:p>
    <w:p w:rsidR="00581892" w:rsidRDefault="00581892" w:rsidP="00581892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1. Настоящий Порядок разработан в соответствии со статьей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139.1 Бюджетного кодекса Российской Федерации, </w:t>
      </w:r>
      <w:r w:rsidRPr="00581892">
        <w:rPr>
          <w:rFonts w:ascii="Liberation Serif" w:eastAsia="Calibri" w:hAnsi="Liberation Serif"/>
          <w:sz w:val="28"/>
          <w:szCs w:val="28"/>
          <w:lang w:eastAsia="en-US"/>
        </w:rPr>
        <w:t>Порядком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приведенным в приложении № 5 к государственной программе Свердловской области «Развитие культуры в Свердловской области», утвержденной постановлением Правительства Свердловской области от 21.10.2013 № 1268-ПП, от 13.02.2025 № 98-ПП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«О реализации статьи 17 Областного закона от 22 июля 1997 года № 43-ОЗ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«О культурной деятельности на территории Свердловской области».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2. Порядок определяет условия расходования средств, поступивших в бюджет городского округа Верхняя Пышма в форме иного межбюджетного трансферта из областного бюджета бюджету городского округа Верхняя Пышма, расположенного на территории Свердловской области,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культуры городского округа Верхняя Пышма» (далее – Управление культуры).</w:t>
      </w:r>
    </w:p>
    <w:p w:rsidR="00581892" w:rsidRDefault="00581892" w:rsidP="00581892">
      <w:pPr>
        <w:autoSpaceDE w:val="0"/>
        <w:ind w:firstLine="709"/>
        <w:jc w:val="both"/>
      </w:pPr>
      <w:r>
        <w:rPr>
          <w:rFonts w:ascii="Liberation Serif" w:hAnsi="Liberation Serif" w:cs="Calibri"/>
          <w:sz w:val="28"/>
          <w:szCs w:val="28"/>
        </w:rPr>
        <w:t xml:space="preserve">4. Средства, выделенные из областного бюджета в форме иного межбюджетного трансферта, подлежат зачислению в доход Управления культуры по коду доходов </w:t>
      </w:r>
      <w:r>
        <w:rPr>
          <w:rFonts w:ascii="Liberation Serif" w:hAnsi="Liberation Serif" w:cs="Calibri"/>
          <w:color w:val="000000"/>
          <w:sz w:val="28"/>
          <w:szCs w:val="28"/>
        </w:rPr>
        <w:t xml:space="preserve">90120225519040000150 и расходованию </w:t>
      </w:r>
      <w:r>
        <w:rPr>
          <w:rFonts w:ascii="Liberation Serif" w:hAnsi="Liberation Serif" w:cs="Calibri"/>
          <w:sz w:val="28"/>
          <w:szCs w:val="28"/>
        </w:rPr>
        <w:t xml:space="preserve">по разделу </w:t>
      </w:r>
      <w:r>
        <w:rPr>
          <w:rFonts w:ascii="Liberation Serif" w:hAnsi="Liberation Serif" w:cs="Calibri"/>
          <w:sz w:val="28"/>
          <w:szCs w:val="28"/>
        </w:rPr>
        <w:lastRenderedPageBreak/>
        <w:t xml:space="preserve">0700 «Образование», подразделу 0703 «Дополнительное образование детей», целевой статье 0510946600 на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</w:t>
      </w:r>
      <w:r>
        <w:rPr>
          <w:rFonts w:ascii="Liberation Serif" w:hAnsi="Liberation Serif" w:cs="Calibri"/>
          <w:sz w:val="28"/>
          <w:szCs w:val="28"/>
        </w:rPr>
        <w:br/>
        <w:t xml:space="preserve">в пределах лимитов бюджетных обязательств, доведенных в установленном порядке до главного распорядителя как получателя средств областного бюджета в рамках реализации государственной </w:t>
      </w:r>
      <w:hyperlink r:id="rId5" w:history="1">
        <w:r>
          <w:rPr>
            <w:rStyle w:val="a4"/>
            <w:rFonts w:ascii="Liberation Serif" w:hAnsi="Liberation Serif" w:cs="Calibri"/>
            <w:color w:val="000000"/>
            <w:sz w:val="28"/>
            <w:szCs w:val="28"/>
          </w:rPr>
          <w:t>программы</w:t>
        </w:r>
      </w:hyperlink>
      <w:r>
        <w:rPr>
          <w:rFonts w:ascii="Liberation Serif" w:hAnsi="Liberation Serif" w:cs="Calibri"/>
          <w:color w:val="000000"/>
          <w:sz w:val="28"/>
          <w:szCs w:val="28"/>
        </w:rPr>
        <w:t xml:space="preserve"> Свердловской области «Развитие культуры в Свердловской области», утвержденной </w:t>
      </w:r>
      <w:r>
        <w:rPr>
          <w:rFonts w:ascii="Liberation Serif" w:hAnsi="Liberation Serif" w:cs="Calibri"/>
          <w:sz w:val="28"/>
          <w:szCs w:val="28"/>
        </w:rPr>
        <w:t xml:space="preserve">Постановлением Правительства Свердловской области от 21.10.2013 № 1268-ПП, </w:t>
      </w:r>
      <w:r>
        <w:rPr>
          <w:rFonts w:ascii="Liberation Serif" w:hAnsi="Liberation Serif" w:cs="Calibri"/>
          <w:sz w:val="28"/>
          <w:szCs w:val="28"/>
        </w:rPr>
        <w:br/>
        <w:t xml:space="preserve">от 13.02.2025 № 98-ПП «О реализации статьи 17 Областного закона </w:t>
      </w:r>
      <w:r>
        <w:rPr>
          <w:rFonts w:ascii="Liberation Serif" w:hAnsi="Liberation Serif" w:cs="Calibri"/>
          <w:sz w:val="28"/>
          <w:szCs w:val="28"/>
        </w:rPr>
        <w:br/>
        <w:t>от 22 июля 1997 года № 43-ОЗ «О культурной деятельности на территории Свердловской области».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5. Средства направляются для финансирования подведомственных учреждений Управления культуры в виде иного межбюджетного трансферта на основании соглашений, в пределах утвержденных бюджетных ассигнований и лимитов бюджетных обязательств на указанные цели в соответствии с графиком перечисления, приведенным в соглашении.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6. Управление культуры представляет отчеты в Министерство культуры Свердловской области по формам, установленным в соглашении:</w:t>
      </w:r>
    </w:p>
    <w:p w:rsidR="00581892" w:rsidRDefault="00581892" w:rsidP="00581892">
      <w:pPr>
        <w:pStyle w:val="a3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  <w:szCs w:val="28"/>
        </w:rPr>
        <w:t xml:space="preserve">ежеквартальный </w:t>
      </w:r>
      <w:r>
        <w:rPr>
          <w:rFonts w:ascii="Liberation Serif" w:hAnsi="Liberation Serif" w:cs="Calibri"/>
          <w:color w:val="000000"/>
          <w:sz w:val="28"/>
          <w:szCs w:val="28"/>
        </w:rPr>
        <w:t xml:space="preserve">отчет о расходах </w:t>
      </w:r>
      <w:r>
        <w:rPr>
          <w:rFonts w:ascii="Liberation Serif" w:hAnsi="Liberation Serif" w:cs="Calibri"/>
          <w:sz w:val="28"/>
          <w:szCs w:val="28"/>
        </w:rPr>
        <w:t xml:space="preserve">местного бюджета, на финансовое обеспечение которых предоставляется иной межбюджетный трансфер, предоставленный бюджету городского округа Верхняя Пышма, – не позднее </w:t>
      </w:r>
      <w:r>
        <w:rPr>
          <w:rFonts w:ascii="Liberation Serif" w:hAnsi="Liberation Serif" w:cs="Calibri"/>
          <w:sz w:val="28"/>
          <w:szCs w:val="28"/>
        </w:rPr>
        <w:br/>
        <w:t>10 числа месяца, следующего за отчетным кварталом;</w:t>
      </w:r>
    </w:p>
    <w:p w:rsidR="00581892" w:rsidRDefault="00581892" w:rsidP="00581892">
      <w:pPr>
        <w:pStyle w:val="a3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  <w:szCs w:val="28"/>
        </w:rPr>
        <w:t xml:space="preserve">итоговый </w:t>
      </w:r>
      <w:r>
        <w:rPr>
          <w:rFonts w:ascii="Liberation Serif" w:hAnsi="Liberation Serif" w:cs="Calibri"/>
          <w:color w:val="000000"/>
          <w:sz w:val="28"/>
          <w:szCs w:val="28"/>
        </w:rPr>
        <w:t xml:space="preserve">отчет о расходах </w:t>
      </w:r>
      <w:r>
        <w:rPr>
          <w:rFonts w:ascii="Liberation Serif" w:hAnsi="Liberation Serif" w:cs="Calibri"/>
          <w:sz w:val="28"/>
          <w:szCs w:val="28"/>
        </w:rPr>
        <w:t xml:space="preserve">местного бюджета, на финансовое обеспечение которых предоставляется иной межбюджетный трансфер, предоставленный бюджету городского округа Верхняя Пышма, – не позднее </w:t>
      </w:r>
      <w:r>
        <w:rPr>
          <w:rFonts w:ascii="Liberation Serif" w:hAnsi="Liberation Serif" w:cs="Calibri"/>
          <w:sz w:val="28"/>
          <w:szCs w:val="28"/>
        </w:rPr>
        <w:br/>
        <w:t>15 января года, следующего за отчетным годом;</w:t>
      </w:r>
    </w:p>
    <w:p w:rsidR="00581892" w:rsidRDefault="00581892" w:rsidP="00581892">
      <w:pPr>
        <w:pStyle w:val="a3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отчет о достижении значений результата (результатов) предоставления Иного межбюджетного трансферта – не позднее 15 января года, следующего за отчетным годом.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7. Средства, полученные из областного бюджета в форме иного межбюджетного трансферта, носят целевой характер и не могут быть использованы на иные цели.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8. В случае нарушения обязательств по достижению значений результата предоставления иного межбюджетного трансферта, в срок до 20 января года, следующего за годом предоставления иного межбюджетного трансферта обеспечить возврат в областной бюджет средств иного межбюджетного трансферта.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9. Несоблюдение условий предоставления иного межбюджетного трансферта и нецелевое использование бюджетных средств влекут применение мер ответственности, предусмотренных административным и бюджетным законодательством Российской Федерации.</w:t>
      </w:r>
    </w:p>
    <w:p w:rsidR="00581892" w:rsidRDefault="00581892" w:rsidP="00581892">
      <w:pPr>
        <w:autoSpaceDE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10. Ответственность за нецелевое расходование бюджетных средств несет Управление культуры в соответствии с установленными полномочиями.</w:t>
      </w:r>
    </w:p>
    <w:p w:rsidR="00581892" w:rsidRDefault="00581892" w:rsidP="00581892">
      <w:pPr>
        <w:autoSpaceDE w:val="0"/>
        <w:ind w:firstLine="709"/>
        <w:jc w:val="both"/>
      </w:pPr>
      <w:r>
        <w:rPr>
          <w:rFonts w:ascii="Liberation Serif" w:hAnsi="Liberation Serif" w:cs="Calibri"/>
          <w:sz w:val="28"/>
          <w:szCs w:val="28"/>
        </w:rPr>
        <w:t xml:space="preserve">11. Контроль за целевым расходованием бюджетных средств осуществляет Администрация городского округа Верхняя Пышма и Финансовое управление Администрации городского округа Верхняя Пышма. </w:t>
      </w:r>
    </w:p>
    <w:p w:rsidR="00886606" w:rsidRDefault="00886606"/>
    <w:sectPr w:rsidR="0088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46FC"/>
    <w:multiLevelType w:val="multilevel"/>
    <w:tmpl w:val="04EE794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D966B5"/>
    <w:multiLevelType w:val="multilevel"/>
    <w:tmpl w:val="ECBC6A42"/>
    <w:lvl w:ilvl="0">
      <w:start w:val="1"/>
      <w:numFmt w:val="decimal"/>
      <w:lvlText w:val="%1."/>
      <w:lvlJc w:val="left"/>
      <w:pPr>
        <w:ind w:left="899" w:hanging="360"/>
      </w:pPr>
      <w:rPr>
        <w:rFonts w:ascii="Liberation Serif" w:hAnsi="Liberation Serif" w:cs="Calibri"/>
        <w:sz w:val="28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E5"/>
    <w:rsid w:val="005277E5"/>
    <w:rsid w:val="00581892"/>
    <w:rsid w:val="008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3DA"/>
  <w15:chartTrackingRefBased/>
  <w15:docId w15:val="{E1515E05-9939-40C3-BE45-8A041CD7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892"/>
    <w:pPr>
      <w:ind w:left="720"/>
    </w:pPr>
  </w:style>
  <w:style w:type="character" w:styleId="a4">
    <w:name w:val="Hyperlink"/>
    <w:basedOn w:val="a0"/>
    <w:semiHidden/>
    <w:unhideWhenUsed/>
    <w:rsid w:val="00581892"/>
    <w:rPr>
      <w:color w:val="0000FF"/>
      <w:u w:val="single"/>
    </w:rPr>
  </w:style>
  <w:style w:type="paragraph" w:customStyle="1" w:styleId="ConsNormal">
    <w:name w:val="ConsNormal"/>
    <w:rsid w:val="00581892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418896&amp;dst=216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2026-05-12T11:46:00Z</dcterms:created>
  <dcterms:modified xsi:type="dcterms:W3CDTF">2026-05-12T11:47:00Z</dcterms:modified>
</cp:coreProperties>
</file>