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0" w:type="pct"/>
        <w:tblLayout w:type="fixed"/>
        <w:tblCellMar>
          <w:left w:w="10" w:type="dxa"/>
          <w:right w:w="10" w:type="dxa"/>
        </w:tblCellMar>
        <w:tblLook w:val="0000" w:firstRow="0" w:lastRow="0" w:firstColumn="0" w:lastColumn="0" w:noHBand="0" w:noVBand="0"/>
      </w:tblPr>
      <w:tblGrid>
        <w:gridCol w:w="285"/>
        <w:gridCol w:w="1848"/>
        <w:gridCol w:w="426"/>
        <w:gridCol w:w="568"/>
        <w:gridCol w:w="6358"/>
      </w:tblGrid>
      <w:tr w:rsidR="00C42E08" w:rsidTr="009F1BA1">
        <w:tblPrEx>
          <w:tblCellMar>
            <w:top w:w="0" w:type="dxa"/>
            <w:bottom w:w="0" w:type="dxa"/>
          </w:tblCellMar>
        </w:tblPrEx>
        <w:trPr>
          <w:trHeight w:val="524"/>
        </w:trPr>
        <w:tc>
          <w:tcPr>
            <w:tcW w:w="9485" w:type="dxa"/>
            <w:gridSpan w:val="5"/>
            <w:shd w:val="clear" w:color="auto" w:fill="auto"/>
            <w:tcMar>
              <w:top w:w="0" w:type="dxa"/>
              <w:left w:w="0" w:type="dxa"/>
              <w:bottom w:w="0" w:type="dxa"/>
              <w:right w:w="0" w:type="dxa"/>
            </w:tcMar>
          </w:tcPr>
          <w:p w:rsidR="00C42E08" w:rsidRDefault="00C42E08" w:rsidP="009F1BA1">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C42E08" w:rsidRDefault="00C42E08" w:rsidP="009F1BA1">
            <w:pPr>
              <w:tabs>
                <w:tab w:val="left" w:leader="underscore" w:pos="9639"/>
              </w:tabs>
              <w:jc w:val="center"/>
            </w:pPr>
            <w:r>
              <w:rPr>
                <w:rFonts w:ascii="Liberation Serif" w:hAnsi="Liberation Serif"/>
                <w:b/>
                <w:sz w:val="28"/>
                <w:szCs w:val="28"/>
              </w:rPr>
              <w:t>Верхняя Пышма</w:t>
            </w:r>
          </w:p>
          <w:p w:rsidR="00C42E08" w:rsidRDefault="00C42E08" w:rsidP="009F1BA1">
            <w:pPr>
              <w:jc w:val="center"/>
            </w:pPr>
            <w:r>
              <w:rPr>
                <w:rFonts w:ascii="Liberation Serif" w:hAnsi="Liberation Serif"/>
                <w:b/>
                <w:spacing w:val="40"/>
                <w:sz w:val="32"/>
                <w:szCs w:val="34"/>
              </w:rPr>
              <w:t>ПОСТАНОВЛЕНИЕ</w:t>
            </w:r>
          </w:p>
          <w:p w:rsidR="00C42E08" w:rsidRDefault="00C42E08" w:rsidP="009F1BA1">
            <w:pPr>
              <w:jc w:val="center"/>
            </w:pPr>
            <w:r>
              <w:rPr>
                <w:rFonts w:ascii="Liberation Serif" w:hAnsi="Liberation Serif"/>
                <w:b/>
                <w:noProof/>
                <w:sz w:val="34"/>
                <w:szCs w:val="34"/>
              </w:rPr>
              <mc:AlternateContent>
                <mc:Choice Requires="wps">
                  <w:drawing>
                    <wp:anchor distT="0" distB="0" distL="114300" distR="114300" simplePos="0" relativeHeight="251659264" behindDoc="0" locked="0" layoutInCell="1" allowOverlap="1" wp14:anchorId="363D762E" wp14:editId="6EEB8BEA">
                      <wp:simplePos x="0" y="0"/>
                      <wp:positionH relativeFrom="column">
                        <wp:posOffset>267974</wp:posOffset>
                      </wp:positionH>
                      <wp:positionV relativeFrom="paragraph">
                        <wp:posOffset>46991</wp:posOffset>
                      </wp:positionV>
                      <wp:extent cx="5760089" cy="0"/>
                      <wp:effectExtent l="0" t="19050" r="12061" b="19050"/>
                      <wp:wrapNone/>
                      <wp:docPr id="2" name="Line 3"/>
                      <wp:cNvGraphicFramePr/>
                      <a:graphic xmlns:a="http://schemas.openxmlformats.org/drawingml/2006/main">
                        <a:graphicData uri="http://schemas.microsoft.com/office/word/2010/wordprocessingShape">
                          <wps:wsp>
                            <wps:cNvSpPr/>
                            <wps:spPr>
                              <a:xfrm>
                                <a:off x="0" y="0"/>
                                <a:ext cx="5760089"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8103" cap="flat">
                                <a:solidFill>
                                  <a:srgbClr val="000000"/>
                                </a:solidFill>
                                <a:prstDash val="solid"/>
                                <a:round/>
                              </a:ln>
                            </wps:spPr>
                            <wps:bodyPr lIns="0" tIns="0" rIns="0" bIns="0"/>
                          </wps:wsp>
                        </a:graphicData>
                      </a:graphic>
                    </wp:anchor>
                  </w:drawing>
                </mc:Choice>
                <mc:Fallback>
                  <w:pict>
                    <v:shape w14:anchorId="33264098" id="Line 3" o:spid="_x0000_s1026" style="position:absolute;margin-left:21.1pt;margin-top:3.7pt;width:453.55pt;height:0;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760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" path="m,l5760089,1e" filled="f" strokeweight="1.0584mm">
                      <v:path arrowok="t" o:connecttype="custom" o:connectlocs="2880045,0;5760089,1;2880045,1;0,1;0,0;5760089,1" o:connectangles="270,0,90,180,90,270" textboxrect="0,0,5760089,0"/>
                    </v:shape>
                  </w:pict>
                </mc:Fallback>
              </mc:AlternateContent>
            </w:r>
          </w:p>
        </w:tc>
      </w:tr>
      <w:tr w:rsidR="00C42E08" w:rsidTr="009F1BA1">
        <w:tblPrEx>
          <w:tblCellMar>
            <w:top w:w="0" w:type="dxa"/>
            <w:bottom w:w="0" w:type="dxa"/>
          </w:tblCellMar>
        </w:tblPrEx>
        <w:trPr>
          <w:trHeight w:val="524"/>
        </w:trPr>
        <w:tc>
          <w:tcPr>
            <w:tcW w:w="285" w:type="dxa"/>
            <w:shd w:val="clear" w:color="auto" w:fill="auto"/>
            <w:tcMar>
              <w:top w:w="0" w:type="dxa"/>
              <w:left w:w="0" w:type="dxa"/>
              <w:bottom w:w="0" w:type="dxa"/>
              <w:right w:w="0" w:type="dxa"/>
            </w:tcMar>
            <w:vAlign w:val="bottom"/>
          </w:tcPr>
          <w:p w:rsidR="00C42E08" w:rsidRDefault="00C42E08" w:rsidP="009F1BA1">
            <w:pPr>
              <w:tabs>
                <w:tab w:val="left" w:leader="underscore" w:pos="9639"/>
              </w:tabs>
              <w:rPr>
                <w:rFonts w:ascii="Liberation Serif" w:hAnsi="Liberation Serif"/>
                <w:szCs w:val="28"/>
              </w:rPr>
            </w:pPr>
            <w:r>
              <w:rPr>
                <w:rFonts w:ascii="Liberation Serif" w:hAnsi="Liberation Serif"/>
                <w:szCs w:val="28"/>
              </w:rPr>
              <w:t>от</w:t>
            </w:r>
          </w:p>
        </w:tc>
        <w:tc>
          <w:tcPr>
            <w:tcW w:w="1848" w:type="dxa"/>
            <w:tcBorders>
              <w:bottom w:val="single" w:sz="4" w:space="0" w:color="000000"/>
            </w:tcBorders>
            <w:shd w:val="clear" w:color="auto" w:fill="auto"/>
            <w:tcMar>
              <w:top w:w="0" w:type="dxa"/>
              <w:left w:w="0" w:type="dxa"/>
              <w:bottom w:w="0" w:type="dxa"/>
              <w:right w:w="0" w:type="dxa"/>
            </w:tcMar>
            <w:vAlign w:val="bottom"/>
          </w:tcPr>
          <w:p w:rsidR="00C42E08" w:rsidRDefault="00C42E08" w:rsidP="009F1BA1">
            <w:pPr>
              <w:tabs>
                <w:tab w:val="left" w:leader="underscore" w:pos="9639"/>
              </w:tabs>
              <w:jc w:val="center"/>
            </w:pPr>
            <w:bookmarkStart w:id="0" w:name="Регдата"/>
            <w:bookmarkEnd w:id="0"/>
            <w:r>
              <w:t>проект</w:t>
            </w:r>
          </w:p>
        </w:tc>
        <w:tc>
          <w:tcPr>
            <w:tcW w:w="426" w:type="dxa"/>
            <w:shd w:val="clear" w:color="auto" w:fill="auto"/>
            <w:tcMar>
              <w:top w:w="0" w:type="dxa"/>
              <w:left w:w="0" w:type="dxa"/>
              <w:bottom w:w="0" w:type="dxa"/>
              <w:right w:w="0" w:type="dxa"/>
            </w:tcMar>
            <w:vAlign w:val="bottom"/>
          </w:tcPr>
          <w:p w:rsidR="00C42E08" w:rsidRDefault="00C42E08" w:rsidP="009F1BA1">
            <w:pPr>
              <w:tabs>
                <w:tab w:val="left" w:leader="underscore" w:pos="9639"/>
              </w:tabs>
              <w:jc w:val="center"/>
            </w:pPr>
            <w:r>
              <w:rPr>
                <w:rFonts w:ascii="Liberation Serif" w:hAnsi="Liberation Serif"/>
                <w:szCs w:val="28"/>
              </w:rPr>
              <w:t>№</w:t>
            </w:r>
          </w:p>
        </w:tc>
        <w:tc>
          <w:tcPr>
            <w:tcW w:w="568" w:type="dxa"/>
            <w:tcBorders>
              <w:bottom w:val="single" w:sz="4" w:space="0" w:color="000000"/>
            </w:tcBorders>
            <w:shd w:val="clear" w:color="auto" w:fill="auto"/>
            <w:tcMar>
              <w:top w:w="0" w:type="dxa"/>
              <w:left w:w="0" w:type="dxa"/>
              <w:bottom w:w="0" w:type="dxa"/>
              <w:right w:w="0" w:type="dxa"/>
            </w:tcMar>
            <w:vAlign w:val="bottom"/>
          </w:tcPr>
          <w:p w:rsidR="00C42E08" w:rsidRDefault="00C42E08" w:rsidP="009F1BA1">
            <w:pPr>
              <w:tabs>
                <w:tab w:val="left" w:leader="underscore" w:pos="9639"/>
              </w:tabs>
              <w:jc w:val="center"/>
            </w:pPr>
            <w:bookmarkStart w:id="1" w:name="Регномер"/>
            <w:bookmarkEnd w:id="1"/>
          </w:p>
        </w:tc>
        <w:tc>
          <w:tcPr>
            <w:tcW w:w="6358" w:type="dxa"/>
            <w:shd w:val="clear" w:color="auto" w:fill="auto"/>
            <w:tcMar>
              <w:top w:w="0" w:type="dxa"/>
              <w:left w:w="0" w:type="dxa"/>
              <w:bottom w:w="0" w:type="dxa"/>
              <w:right w:w="0" w:type="dxa"/>
            </w:tcMar>
            <w:vAlign w:val="bottom"/>
          </w:tcPr>
          <w:p w:rsidR="00C42E08" w:rsidRDefault="00C42E08" w:rsidP="009F1BA1">
            <w:pPr>
              <w:tabs>
                <w:tab w:val="left" w:leader="underscore" w:pos="9639"/>
              </w:tabs>
              <w:jc w:val="center"/>
              <w:rPr>
                <w:rFonts w:ascii="Liberation Serif" w:hAnsi="Liberation Serif"/>
                <w:b/>
                <w:szCs w:val="28"/>
              </w:rPr>
            </w:pPr>
            <w:r>
              <w:rPr>
                <w:rFonts w:ascii="Liberation Serif" w:hAnsi="Liberation Serif"/>
                <w:b/>
                <w:szCs w:val="28"/>
              </w:rPr>
              <w:t xml:space="preserve"> </w:t>
            </w:r>
          </w:p>
        </w:tc>
      </w:tr>
      <w:tr w:rsidR="00C42E08" w:rsidTr="009F1BA1">
        <w:tblPrEx>
          <w:tblCellMar>
            <w:top w:w="0" w:type="dxa"/>
            <w:bottom w:w="0" w:type="dxa"/>
          </w:tblCellMar>
        </w:tblPrEx>
        <w:trPr>
          <w:trHeight w:val="130"/>
        </w:trPr>
        <w:tc>
          <w:tcPr>
            <w:tcW w:w="9485" w:type="dxa"/>
            <w:gridSpan w:val="5"/>
            <w:shd w:val="clear" w:color="auto" w:fill="auto"/>
            <w:tcMar>
              <w:top w:w="0" w:type="dxa"/>
              <w:left w:w="0" w:type="dxa"/>
              <w:bottom w:w="0" w:type="dxa"/>
              <w:right w:w="0" w:type="dxa"/>
            </w:tcMar>
          </w:tcPr>
          <w:p w:rsidR="00C42E08" w:rsidRDefault="00C42E08" w:rsidP="009F1BA1">
            <w:pPr>
              <w:rPr>
                <w:rFonts w:ascii="Liberation Serif" w:hAnsi="Liberation Serif"/>
                <w:sz w:val="20"/>
                <w:szCs w:val="28"/>
              </w:rPr>
            </w:pPr>
          </w:p>
        </w:tc>
      </w:tr>
      <w:tr w:rsidR="00C42E08" w:rsidTr="009F1BA1">
        <w:tblPrEx>
          <w:tblCellMar>
            <w:top w:w="0" w:type="dxa"/>
            <w:bottom w:w="0" w:type="dxa"/>
          </w:tblCellMar>
        </w:tblPrEx>
        <w:tc>
          <w:tcPr>
            <w:tcW w:w="9485" w:type="dxa"/>
            <w:gridSpan w:val="5"/>
            <w:shd w:val="clear" w:color="auto" w:fill="auto"/>
            <w:tcMar>
              <w:top w:w="0" w:type="dxa"/>
              <w:left w:w="0" w:type="dxa"/>
              <w:bottom w:w="0" w:type="dxa"/>
              <w:right w:w="0" w:type="dxa"/>
            </w:tcMar>
          </w:tcPr>
          <w:p w:rsidR="00C42E08" w:rsidRDefault="00C42E08" w:rsidP="009F1BA1">
            <w:r>
              <w:rPr>
                <w:rFonts w:ascii="Liberation Serif" w:hAnsi="Liberation Serif"/>
                <w:sz w:val="20"/>
                <w:szCs w:val="28"/>
              </w:rPr>
              <w:t>г. Верхняя Пышма</w:t>
            </w:r>
          </w:p>
          <w:p w:rsidR="00C42E08" w:rsidRDefault="00C42E08" w:rsidP="009F1BA1">
            <w:pPr>
              <w:rPr>
                <w:rFonts w:ascii="Liberation Serif" w:hAnsi="Liberation Serif"/>
                <w:sz w:val="28"/>
                <w:szCs w:val="28"/>
                <w:lang w:val="en-US"/>
              </w:rPr>
            </w:pPr>
          </w:p>
          <w:p w:rsidR="00C42E08" w:rsidRDefault="00C42E08" w:rsidP="009F1BA1">
            <w:pPr>
              <w:rPr>
                <w:rFonts w:ascii="Liberation Serif" w:hAnsi="Liberation Serif"/>
                <w:sz w:val="28"/>
                <w:szCs w:val="28"/>
                <w:lang w:val="en-US"/>
              </w:rPr>
            </w:pPr>
          </w:p>
        </w:tc>
      </w:tr>
      <w:tr w:rsidR="00C42E08" w:rsidTr="009F1BA1">
        <w:tblPrEx>
          <w:tblCellMar>
            <w:top w:w="0" w:type="dxa"/>
            <w:bottom w:w="0" w:type="dxa"/>
          </w:tblCellMar>
        </w:tblPrEx>
        <w:tc>
          <w:tcPr>
            <w:tcW w:w="9485" w:type="dxa"/>
            <w:gridSpan w:val="5"/>
            <w:shd w:val="clear" w:color="auto" w:fill="auto"/>
            <w:tcMar>
              <w:top w:w="0" w:type="dxa"/>
              <w:left w:w="0" w:type="dxa"/>
              <w:bottom w:w="0" w:type="dxa"/>
              <w:right w:w="0" w:type="dxa"/>
            </w:tcMar>
          </w:tcPr>
          <w:p w:rsidR="00C42E08" w:rsidRDefault="00C42E08" w:rsidP="009F1BA1">
            <w:pPr>
              <w:jc w:val="center"/>
              <w:rPr>
                <w:rFonts w:ascii="Liberation Serif" w:hAnsi="Liberation Serif"/>
                <w:b/>
                <w:i/>
                <w:sz w:val="28"/>
                <w:szCs w:val="28"/>
              </w:rPr>
            </w:pPr>
            <w:r>
              <w:rPr>
                <w:rFonts w:ascii="Liberation Serif" w:hAnsi="Liberation Serif"/>
                <w:b/>
                <w:i/>
                <w:sz w:val="28"/>
                <w:szCs w:val="28"/>
              </w:rPr>
              <w:t>Об утверждении Положения о представлении гражданами, претендующими на замещение должностей муниципальной службы в Администрации городского округа Верхняя Пышма и муниципальными служащими, замещающими должности в Администрации городского округа Верхняя Пышма, сведений о доходах, расходах, об имуществе и обязательствах имущественного характера</w:t>
            </w:r>
          </w:p>
        </w:tc>
      </w:tr>
      <w:tr w:rsidR="00C42E08" w:rsidTr="009F1BA1">
        <w:tblPrEx>
          <w:tblCellMar>
            <w:top w:w="0" w:type="dxa"/>
            <w:bottom w:w="0" w:type="dxa"/>
          </w:tblCellMar>
        </w:tblPrEx>
        <w:tc>
          <w:tcPr>
            <w:tcW w:w="9485" w:type="dxa"/>
            <w:gridSpan w:val="5"/>
            <w:shd w:val="clear" w:color="auto" w:fill="auto"/>
            <w:tcMar>
              <w:top w:w="0" w:type="dxa"/>
              <w:left w:w="0" w:type="dxa"/>
              <w:bottom w:w="0" w:type="dxa"/>
              <w:right w:w="0" w:type="dxa"/>
            </w:tcMar>
          </w:tcPr>
          <w:p w:rsidR="00C42E08" w:rsidRDefault="00C42E08" w:rsidP="009F1BA1">
            <w:pPr>
              <w:jc w:val="center"/>
              <w:rPr>
                <w:rFonts w:ascii="Liberation Serif" w:hAnsi="Liberation Serif"/>
                <w:sz w:val="28"/>
                <w:szCs w:val="28"/>
              </w:rPr>
            </w:pPr>
          </w:p>
          <w:p w:rsidR="00C42E08" w:rsidRDefault="00C42E08" w:rsidP="009F1BA1">
            <w:pPr>
              <w:jc w:val="center"/>
              <w:rPr>
                <w:rFonts w:ascii="Liberation Serif" w:hAnsi="Liberation Serif"/>
                <w:sz w:val="28"/>
                <w:szCs w:val="28"/>
              </w:rPr>
            </w:pPr>
          </w:p>
        </w:tc>
      </w:tr>
    </w:tbl>
    <w:p w:rsidR="00C42E08" w:rsidRDefault="00C42E08" w:rsidP="00C42E08">
      <w:pPr>
        <w:widowControl w:val="0"/>
        <w:ind w:firstLine="709"/>
        <w:jc w:val="both"/>
      </w:pPr>
      <w:r>
        <w:rPr>
          <w:rFonts w:ascii="Liberation Serif" w:hAnsi="Liberation Serif"/>
          <w:color w:val="000000"/>
          <w:sz w:val="28"/>
          <w:szCs w:val="28"/>
        </w:rPr>
        <w:t xml:space="preserve">В соответствии с Федеральным законом от 02 марта 2007 года № 25-ФЗ      «О муниципальной службе в Российской Федерации», статьей 8 Федерального закона от 25 декабря 2008 года № 273-ФЗ «О противодействии коррупции», </w:t>
      </w:r>
      <w:r>
        <w:rPr>
          <w:rFonts w:ascii="Liberation Serif" w:hAnsi="Liberation Serif" w:cs="Liberation Serif"/>
          <w:sz w:val="28"/>
          <w:szCs w:val="28"/>
        </w:rPr>
        <w:t xml:space="preserve">Федеральным законом от 28 декабря 2025 года № 505-ФЗ «О внесении изменений в отдельные законодательные акты Российской Федерации», </w:t>
      </w:r>
      <w:hyperlink r:id="rId6" w:history="1">
        <w:r>
          <w:rPr>
            <w:rStyle w:val="a7"/>
            <w:rFonts w:ascii="Liberation Serif" w:hAnsi="Liberation Serif"/>
            <w:color w:val="000000"/>
            <w:sz w:val="28"/>
            <w:szCs w:val="28"/>
          </w:rPr>
          <w:t>Указом</w:t>
        </w:r>
      </w:hyperlink>
      <w:r>
        <w:rPr>
          <w:rFonts w:ascii="Liberation Serif" w:hAnsi="Liberation Serif"/>
          <w:color w:val="000000"/>
          <w:sz w:val="28"/>
          <w:szCs w:val="28"/>
        </w:rPr>
        <w:t xml:space="preserve"> Президента Российской Федерации от 18 мая 2009 года № 559 </w:t>
      </w:r>
      <w:r>
        <w:rPr>
          <w:rFonts w:ascii="Liberation Serif" w:hAnsi="Liberation Serif"/>
          <w:color w:val="000000"/>
          <w:sz w:val="28"/>
          <w:szCs w:val="28"/>
        </w:rPr>
        <w:br/>
        <w:t xml:space="preserve">«О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руководствуясь экспертным заключением </w:t>
      </w:r>
      <w:r>
        <w:rPr>
          <w:rFonts w:ascii="Liberation Serif" w:hAnsi="Liberation Serif" w:cs="Liberation Serif"/>
          <w:bCs/>
          <w:sz w:val="28"/>
          <w:szCs w:val="28"/>
        </w:rPr>
        <w:t>Государственно-правового департамента Губернатора Свердловской области и Правительства Свердловской области от 29.04.2026 №</w:t>
      </w:r>
      <w:r>
        <w:rPr>
          <w:rFonts w:ascii="Liberation Serif" w:hAnsi="Liberation Serif" w:cs="Liberation Serif"/>
          <w:sz w:val="28"/>
          <w:szCs w:val="28"/>
        </w:rPr>
        <w:t> </w:t>
      </w:r>
      <w:r>
        <w:rPr>
          <w:rFonts w:ascii="Liberation Serif" w:hAnsi="Liberation Serif" w:cs="Liberation Serif"/>
          <w:bCs/>
          <w:sz w:val="28"/>
          <w:szCs w:val="28"/>
        </w:rPr>
        <w:t xml:space="preserve">01-05-20/3974, </w:t>
      </w:r>
      <w:r>
        <w:rPr>
          <w:rFonts w:ascii="Liberation Serif" w:hAnsi="Liberation Serif"/>
          <w:sz w:val="28"/>
          <w:szCs w:val="28"/>
        </w:rPr>
        <w:t>Администрация городского округа Верхняя Пышма</w:t>
      </w:r>
    </w:p>
    <w:p w:rsidR="00C42E08" w:rsidRDefault="00C42E08" w:rsidP="00C42E08">
      <w:pPr>
        <w:widowControl w:val="0"/>
        <w:jc w:val="both"/>
        <w:rPr>
          <w:rFonts w:ascii="Liberation Serif" w:hAnsi="Liberation Serif"/>
          <w:b/>
          <w:bCs/>
          <w:sz w:val="28"/>
          <w:szCs w:val="28"/>
        </w:rPr>
      </w:pPr>
      <w:r>
        <w:rPr>
          <w:rFonts w:ascii="Liberation Serif" w:hAnsi="Liberation Serif"/>
          <w:b/>
          <w:bCs/>
          <w:sz w:val="28"/>
          <w:szCs w:val="28"/>
        </w:rPr>
        <w:t>ПОСТАНОВЛЯЕТ:</w:t>
      </w:r>
    </w:p>
    <w:p w:rsidR="00C42E08" w:rsidRDefault="00C42E08" w:rsidP="00C42E08">
      <w:pPr>
        <w:autoSpaceDE w:val="0"/>
        <w:ind w:firstLine="709"/>
        <w:jc w:val="both"/>
      </w:pPr>
      <w:r>
        <w:rPr>
          <w:rFonts w:ascii="Liberation Serif" w:hAnsi="Liberation Serif"/>
          <w:color w:val="000000"/>
          <w:sz w:val="28"/>
          <w:szCs w:val="28"/>
        </w:rPr>
        <w:t xml:space="preserve">1. Утвердить </w:t>
      </w:r>
      <w:r>
        <w:rPr>
          <w:rFonts w:ascii="Liberation Serif" w:hAnsi="Liberation Serif"/>
          <w:sz w:val="28"/>
          <w:szCs w:val="28"/>
        </w:rPr>
        <w:t>Положение о представлении гражданами, претендующими на замещение должностей муниципальной службы в Администрации городского округа Верхняя Пышма и муниципальными служащими, замещающими должности в Администрации городского округа Верхняя Пышма, сведений о доходах, расходах, об имуществе и обязательствах имущественного характера</w:t>
      </w:r>
      <w:r>
        <w:rPr>
          <w:rFonts w:ascii="Liberation Serif" w:hAnsi="Liberation Serif" w:cs="Liberation Serif"/>
          <w:bCs/>
          <w:sz w:val="28"/>
          <w:szCs w:val="28"/>
        </w:rPr>
        <w:t xml:space="preserve"> </w:t>
      </w:r>
      <w:r>
        <w:rPr>
          <w:rFonts w:ascii="Liberation Serif" w:hAnsi="Liberation Serif"/>
          <w:color w:val="000000"/>
          <w:sz w:val="28"/>
          <w:szCs w:val="28"/>
        </w:rPr>
        <w:t>(прилагается).</w:t>
      </w:r>
    </w:p>
    <w:p w:rsidR="00C42E08" w:rsidRDefault="00C42E08" w:rsidP="00C42E08">
      <w:pPr>
        <w:autoSpaceDE w:val="0"/>
        <w:ind w:firstLine="709"/>
        <w:jc w:val="both"/>
      </w:pPr>
      <w:r>
        <w:rPr>
          <w:rFonts w:ascii="Liberation Serif" w:hAnsi="Liberation Serif"/>
          <w:color w:val="000000"/>
          <w:sz w:val="28"/>
          <w:szCs w:val="28"/>
        </w:rPr>
        <w:t xml:space="preserve">2. </w:t>
      </w:r>
      <w:r>
        <w:rPr>
          <w:rFonts w:ascii="Liberation Serif" w:hAnsi="Liberation Serif" w:cs="Liberation Serif"/>
          <w:sz w:val="28"/>
          <w:szCs w:val="27"/>
        </w:rPr>
        <w:t>Признать утратившим силу</w:t>
      </w:r>
      <w:r>
        <w:rPr>
          <w:rFonts w:ascii="Liberation Serif" w:hAnsi="Liberation Serif" w:cs="Liberation Serif"/>
          <w:sz w:val="28"/>
          <w:szCs w:val="28"/>
        </w:rPr>
        <w:t xml:space="preserve"> постановление Администрации городского округа Верхняя Пышма от 03.02.2026 № 102 «</w:t>
      </w:r>
      <w:r>
        <w:rPr>
          <w:rFonts w:ascii="Liberation Serif" w:hAnsi="Liberation Serif"/>
          <w:sz w:val="28"/>
          <w:szCs w:val="28"/>
        </w:rPr>
        <w:t xml:space="preserve">Об утверждении Положения о представлении гражданами, претендующими на замещение должностей муниципальной службы в администрации городского округа Верхняя Пышма и муниципальными служащими, замещающими должности в администрации городского округа Верхняя Пышма, сведений о доходах, об имуществе и обязательствах имущественного характера, предусмотренных частью 1 статьи 8 </w:t>
      </w:r>
      <w:r>
        <w:rPr>
          <w:rFonts w:ascii="Liberation Serif" w:hAnsi="Liberation Serif"/>
          <w:sz w:val="28"/>
          <w:szCs w:val="28"/>
        </w:rPr>
        <w:lastRenderedPageBreak/>
        <w:t>Федерального закона от 25 декабря 2008 года № 273-ФЗ «О противодействии коррупции».</w:t>
      </w:r>
    </w:p>
    <w:p w:rsidR="00C42E08" w:rsidRDefault="00C42E08" w:rsidP="00C42E08">
      <w:pPr>
        <w:autoSpaceDE w:val="0"/>
        <w:ind w:firstLine="708"/>
        <w:jc w:val="both"/>
      </w:pPr>
      <w:r>
        <w:rPr>
          <w:rFonts w:ascii="Liberation Serif" w:hAnsi="Liberation Serif" w:cs="Liberation Serif"/>
          <w:sz w:val="28"/>
          <w:szCs w:val="28"/>
        </w:rPr>
        <w:t xml:space="preserve">3. </w:t>
      </w:r>
      <w:r>
        <w:rPr>
          <w:rFonts w:ascii="Liberation Serif" w:hAnsi="Liberation Serif"/>
          <w:sz w:val="28"/>
          <w:szCs w:val="28"/>
        </w:rPr>
        <w:t xml:space="preserve">Контроль исполнения настоящего постановления возложить на заместителя главы администрации по вопросам безопасности городского округа Верхняя Пышма </w:t>
      </w:r>
      <w:proofErr w:type="spellStart"/>
      <w:r>
        <w:rPr>
          <w:rFonts w:ascii="Liberation Serif" w:hAnsi="Liberation Serif"/>
          <w:sz w:val="28"/>
          <w:szCs w:val="28"/>
        </w:rPr>
        <w:t>Амирова</w:t>
      </w:r>
      <w:proofErr w:type="spellEnd"/>
      <w:r>
        <w:rPr>
          <w:rFonts w:ascii="Liberation Serif" w:hAnsi="Liberation Serif"/>
          <w:sz w:val="28"/>
          <w:szCs w:val="28"/>
        </w:rPr>
        <w:t xml:space="preserve"> Д.Ш.</w:t>
      </w:r>
    </w:p>
    <w:p w:rsidR="00C42E08" w:rsidRDefault="00C42E08" w:rsidP="00C42E08">
      <w:pPr>
        <w:autoSpaceDE w:val="0"/>
        <w:ind w:firstLine="709"/>
        <w:jc w:val="both"/>
      </w:pPr>
      <w:r>
        <w:rPr>
          <w:rFonts w:ascii="Liberation Serif" w:hAnsi="Liberation Serif" w:cs="Liberation Serif"/>
          <w:sz w:val="28"/>
          <w:szCs w:val="28"/>
        </w:rPr>
        <w:t xml:space="preserve">4. </w:t>
      </w:r>
      <w:r>
        <w:rPr>
          <w:rFonts w:ascii="Liberation Serif" w:hAnsi="Liberation Serif" w:cs="Liberation Serif"/>
          <w:sz w:val="28"/>
          <w:szCs w:val="27"/>
        </w:rPr>
        <w:t xml:space="preserve">Опубликовать настоящее постановление в газете «Красное знамя», </w:t>
      </w:r>
      <w:r>
        <w:rPr>
          <w:rFonts w:ascii="Liberation Serif" w:hAnsi="Liberation Serif" w:cs="Liberation Serif"/>
          <w:sz w:val="28"/>
          <w:szCs w:val="27"/>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7"/>
          <w:lang w:val="en-US"/>
        </w:rPr>
        <w:t>www</w:t>
      </w:r>
      <w:r>
        <w:rPr>
          <w:rFonts w:ascii="Liberation Serif" w:hAnsi="Liberation Serif" w:cs="Liberation Serif"/>
          <w:sz w:val="28"/>
          <w:szCs w:val="27"/>
        </w:rPr>
        <w:t>.</w:t>
      </w:r>
      <w:proofErr w:type="spellStart"/>
      <w:r>
        <w:rPr>
          <w:rFonts w:ascii="Liberation Serif" w:hAnsi="Liberation Serif" w:cs="Liberation Serif"/>
          <w:sz w:val="28"/>
          <w:szCs w:val="27"/>
          <w:lang w:val="en-US"/>
        </w:rPr>
        <w:t>movp</w:t>
      </w:r>
      <w:proofErr w:type="spellEnd"/>
      <w:r>
        <w:rPr>
          <w:rFonts w:ascii="Liberation Serif" w:hAnsi="Liberation Serif" w:cs="Liberation Serif"/>
          <w:sz w:val="28"/>
          <w:szCs w:val="27"/>
        </w:rPr>
        <w:t>.</w:t>
      </w:r>
      <w:proofErr w:type="spellStart"/>
      <w:r>
        <w:rPr>
          <w:rFonts w:ascii="Liberation Serif" w:hAnsi="Liberation Serif" w:cs="Liberation Serif"/>
          <w:sz w:val="28"/>
          <w:szCs w:val="27"/>
          <w:lang w:val="en-US"/>
        </w:rPr>
        <w:t>ru</w:t>
      </w:r>
      <w:proofErr w:type="spellEnd"/>
      <w:r>
        <w:rPr>
          <w:rFonts w:ascii="Liberation Serif" w:hAnsi="Liberation Serif" w:cs="Liberation Serif"/>
          <w:sz w:val="28"/>
          <w:szCs w:val="27"/>
        </w:rPr>
        <w:t>).</w:t>
      </w:r>
      <w:r>
        <w:rPr>
          <w:rFonts w:ascii="Liberation Serif" w:hAnsi="Liberation Serif"/>
          <w:sz w:val="28"/>
          <w:szCs w:val="27"/>
        </w:rPr>
        <w:t xml:space="preserve"> </w:t>
      </w:r>
    </w:p>
    <w:tbl>
      <w:tblPr>
        <w:tblW w:w="5000" w:type="pct"/>
        <w:tblLayout w:type="fixed"/>
        <w:tblCellMar>
          <w:left w:w="10" w:type="dxa"/>
          <w:right w:w="10" w:type="dxa"/>
        </w:tblCellMar>
        <w:tblLook w:val="0000" w:firstRow="0" w:lastRow="0" w:firstColumn="0" w:lastColumn="0" w:noHBand="0" w:noVBand="0"/>
      </w:tblPr>
      <w:tblGrid>
        <w:gridCol w:w="6237"/>
        <w:gridCol w:w="3344"/>
      </w:tblGrid>
      <w:tr w:rsidR="00C42E08" w:rsidTr="009F1BA1">
        <w:tblPrEx>
          <w:tblCellMar>
            <w:top w:w="0" w:type="dxa"/>
            <w:bottom w:w="0" w:type="dxa"/>
          </w:tblCellMar>
        </w:tblPrEx>
        <w:tc>
          <w:tcPr>
            <w:tcW w:w="6237" w:type="dxa"/>
            <w:shd w:val="clear" w:color="auto" w:fill="auto"/>
            <w:tcMar>
              <w:top w:w="0" w:type="dxa"/>
              <w:left w:w="0" w:type="dxa"/>
              <w:bottom w:w="0" w:type="dxa"/>
              <w:right w:w="0" w:type="dxa"/>
            </w:tcMar>
            <w:vAlign w:val="bottom"/>
          </w:tcPr>
          <w:p w:rsidR="00C42E08" w:rsidRDefault="00C42E08" w:rsidP="009F1BA1">
            <w:pPr>
              <w:rPr>
                <w:rFonts w:ascii="Liberation Serif" w:hAnsi="Liberation Serif"/>
                <w:sz w:val="28"/>
                <w:szCs w:val="28"/>
              </w:rPr>
            </w:pPr>
          </w:p>
          <w:p w:rsidR="00C42E08" w:rsidRDefault="00C42E08" w:rsidP="009F1BA1">
            <w:pPr>
              <w:rPr>
                <w:rFonts w:ascii="Liberation Serif" w:hAnsi="Liberation Serif"/>
                <w:sz w:val="28"/>
                <w:szCs w:val="28"/>
              </w:rPr>
            </w:pPr>
          </w:p>
          <w:p w:rsidR="00C42E08" w:rsidRDefault="00C42E08" w:rsidP="009F1BA1">
            <w:pPr>
              <w:rPr>
                <w:rFonts w:ascii="Liberation Serif" w:hAnsi="Liberation Serif"/>
                <w:sz w:val="28"/>
                <w:szCs w:val="28"/>
              </w:rPr>
            </w:pPr>
            <w:r>
              <w:rPr>
                <w:rFonts w:ascii="Liberation Serif" w:hAnsi="Liberation Serif"/>
                <w:sz w:val="28"/>
                <w:szCs w:val="28"/>
              </w:rPr>
              <w:t>Исполняющий полномочия</w:t>
            </w:r>
          </w:p>
          <w:p w:rsidR="00C42E08" w:rsidRDefault="00C42E08" w:rsidP="009F1BA1">
            <w:pPr>
              <w:rPr>
                <w:rFonts w:ascii="Liberation Serif" w:hAnsi="Liberation Serif"/>
                <w:sz w:val="28"/>
                <w:szCs w:val="28"/>
              </w:rPr>
            </w:pPr>
            <w:r>
              <w:rPr>
                <w:rFonts w:ascii="Liberation Serif" w:hAnsi="Liberation Serif"/>
                <w:sz w:val="28"/>
                <w:szCs w:val="28"/>
              </w:rPr>
              <w:t>Главы городского округа</w:t>
            </w:r>
          </w:p>
        </w:tc>
        <w:tc>
          <w:tcPr>
            <w:tcW w:w="3344" w:type="dxa"/>
            <w:shd w:val="clear" w:color="auto" w:fill="auto"/>
            <w:tcMar>
              <w:top w:w="0" w:type="dxa"/>
              <w:left w:w="0" w:type="dxa"/>
              <w:bottom w:w="0" w:type="dxa"/>
              <w:right w:w="0" w:type="dxa"/>
            </w:tcMar>
            <w:vAlign w:val="bottom"/>
          </w:tcPr>
          <w:p w:rsidR="00C42E08" w:rsidRDefault="00C42E08" w:rsidP="009F1BA1">
            <w:pPr>
              <w:jc w:val="right"/>
              <w:rPr>
                <w:rFonts w:ascii="Liberation Serif" w:hAnsi="Liberation Serif"/>
                <w:sz w:val="28"/>
                <w:szCs w:val="28"/>
              </w:rPr>
            </w:pPr>
            <w:r>
              <w:rPr>
                <w:rFonts w:ascii="Liberation Serif" w:hAnsi="Liberation Serif"/>
                <w:sz w:val="28"/>
                <w:szCs w:val="28"/>
              </w:rPr>
              <w:t xml:space="preserve">С.А. </w:t>
            </w:r>
            <w:proofErr w:type="spellStart"/>
            <w:r>
              <w:rPr>
                <w:rFonts w:ascii="Liberation Serif" w:hAnsi="Liberation Serif"/>
                <w:sz w:val="28"/>
                <w:szCs w:val="28"/>
              </w:rPr>
              <w:t>Барменков</w:t>
            </w:r>
            <w:proofErr w:type="spellEnd"/>
          </w:p>
        </w:tc>
      </w:tr>
    </w:tbl>
    <w:p w:rsidR="00C42E08" w:rsidRDefault="00C42E08" w:rsidP="00C42E08">
      <w:pPr>
        <w:pStyle w:val="ConsNormal"/>
        <w:widowControl/>
        <w:ind w:firstLine="0"/>
        <w:rPr>
          <w:rFonts w:ascii="Liberation Serif" w:hAnsi="Liberation Serif"/>
        </w:rPr>
      </w:pPr>
    </w:p>
    <w:p w:rsidR="00C42E08" w:rsidRDefault="00C42E08">
      <w:pPr>
        <w:suppressAutoHyphens w:val="0"/>
        <w:autoSpaceDN/>
        <w:spacing w:after="160" w:line="259" w:lineRule="auto"/>
        <w:textAlignment w:val="auto"/>
      </w:pPr>
      <w:r>
        <w:br w:type="page"/>
      </w:r>
    </w:p>
    <w:p w:rsidR="00C42E08" w:rsidRPr="00344A77" w:rsidRDefault="00C42E08" w:rsidP="00C42E08">
      <w:pPr>
        <w:autoSpaceDE w:val="0"/>
        <w:adjustRightInd w:val="0"/>
        <w:ind w:left="5103"/>
        <w:rPr>
          <w:rFonts w:ascii="Liberation Serif" w:hAnsi="Liberation Serif"/>
          <w:bCs/>
          <w:sz w:val="28"/>
          <w:szCs w:val="28"/>
        </w:rPr>
      </w:pPr>
      <w:r w:rsidRPr="00344A77">
        <w:rPr>
          <w:rFonts w:ascii="Liberation Serif" w:hAnsi="Liberation Serif"/>
          <w:bCs/>
          <w:sz w:val="28"/>
          <w:szCs w:val="28"/>
        </w:rPr>
        <w:lastRenderedPageBreak/>
        <w:t>УТВЕРЖДЕН</w:t>
      </w:r>
      <w:r>
        <w:rPr>
          <w:rFonts w:ascii="Liberation Serif" w:hAnsi="Liberation Serif"/>
          <w:bCs/>
          <w:sz w:val="28"/>
          <w:szCs w:val="28"/>
        </w:rPr>
        <w:t>О</w:t>
      </w:r>
    </w:p>
    <w:p w:rsidR="00C42E08" w:rsidRPr="00344A77" w:rsidRDefault="00C42E08" w:rsidP="00C42E08">
      <w:pPr>
        <w:autoSpaceDE w:val="0"/>
        <w:adjustRightInd w:val="0"/>
        <w:ind w:left="5103"/>
        <w:rPr>
          <w:rFonts w:ascii="Liberation Serif" w:hAnsi="Liberation Serif"/>
          <w:bCs/>
          <w:sz w:val="28"/>
          <w:szCs w:val="28"/>
        </w:rPr>
      </w:pPr>
      <w:r w:rsidRPr="00344A77">
        <w:rPr>
          <w:rFonts w:ascii="Liberation Serif" w:hAnsi="Liberation Serif"/>
          <w:bCs/>
          <w:sz w:val="28"/>
          <w:szCs w:val="28"/>
        </w:rPr>
        <w:t xml:space="preserve">постановлением администрации городского округа </w:t>
      </w:r>
      <w:r>
        <w:rPr>
          <w:rFonts w:ascii="Liberation Serif" w:hAnsi="Liberation Serif"/>
          <w:bCs/>
          <w:sz w:val="28"/>
          <w:szCs w:val="28"/>
        </w:rPr>
        <w:t xml:space="preserve">Верхняя Пышма </w:t>
      </w:r>
      <w:r>
        <w:rPr>
          <w:rFonts w:ascii="Liberation Serif" w:hAnsi="Liberation Serif"/>
          <w:bCs/>
          <w:sz w:val="28"/>
          <w:szCs w:val="28"/>
        </w:rPr>
        <w:br/>
        <w:t>от ______________ № ______</w:t>
      </w:r>
    </w:p>
    <w:p w:rsidR="00C42E08" w:rsidRPr="00344A77" w:rsidRDefault="00C42E08" w:rsidP="00C42E08">
      <w:pPr>
        <w:rPr>
          <w:rFonts w:ascii="Liberation Serif" w:hAnsi="Liberation Serif"/>
          <w:b/>
          <w:color w:val="000000"/>
          <w:sz w:val="28"/>
          <w:szCs w:val="28"/>
        </w:rPr>
      </w:pPr>
    </w:p>
    <w:p w:rsidR="00C42E08" w:rsidRDefault="00C42E08" w:rsidP="00C42E08">
      <w:pPr>
        <w:jc w:val="center"/>
        <w:rPr>
          <w:rFonts w:ascii="Liberation Serif" w:hAnsi="Liberation Serif"/>
          <w:b/>
          <w:color w:val="000000"/>
          <w:sz w:val="28"/>
          <w:szCs w:val="28"/>
        </w:rPr>
      </w:pPr>
    </w:p>
    <w:p w:rsidR="00C42E08" w:rsidRPr="00344A77" w:rsidRDefault="00C42E08" w:rsidP="00C42E08">
      <w:pPr>
        <w:jc w:val="center"/>
        <w:rPr>
          <w:rFonts w:ascii="Liberation Serif" w:hAnsi="Liberation Serif"/>
          <w:b/>
          <w:color w:val="000000"/>
          <w:sz w:val="28"/>
          <w:szCs w:val="28"/>
        </w:rPr>
      </w:pPr>
      <w:r w:rsidRPr="00344A77">
        <w:rPr>
          <w:rFonts w:ascii="Liberation Serif" w:hAnsi="Liberation Serif"/>
          <w:b/>
          <w:color w:val="000000"/>
          <w:sz w:val="28"/>
          <w:szCs w:val="28"/>
        </w:rPr>
        <w:t xml:space="preserve">ПОЛОЖЕНИЕ </w:t>
      </w:r>
    </w:p>
    <w:p w:rsidR="00C42E08" w:rsidRPr="00567FEF" w:rsidRDefault="00C42E08" w:rsidP="00C42E08">
      <w:pPr>
        <w:autoSpaceDE w:val="0"/>
        <w:adjustRightInd w:val="0"/>
        <w:jc w:val="center"/>
        <w:rPr>
          <w:rFonts w:ascii="Liberation Serif" w:hAnsi="Liberation Serif" w:cs="Liberation Serif"/>
          <w:b/>
          <w:bCs/>
          <w:sz w:val="28"/>
          <w:szCs w:val="28"/>
        </w:rPr>
      </w:pPr>
      <w:r w:rsidRPr="00567FEF">
        <w:rPr>
          <w:rFonts w:ascii="Liberation Serif" w:hAnsi="Liberation Serif"/>
          <w:b/>
          <w:sz w:val="28"/>
          <w:szCs w:val="28"/>
        </w:rPr>
        <w:t>о представлении гражданами, претендующими на замещение должностей муниципальной службы в Администрации городского округа Верхняя Пышма и муниципальными служащими, замещающими должности в Администрации городского округа Верхняя Пышма, сведений о доходах, расходах, об имуществе и обязательствах имущественного характера</w:t>
      </w:r>
    </w:p>
    <w:p w:rsidR="00C42E08" w:rsidRPr="00344A77" w:rsidRDefault="00C42E08" w:rsidP="00C42E08">
      <w:pPr>
        <w:widowControl w:val="0"/>
        <w:autoSpaceDE w:val="0"/>
        <w:adjustRightInd w:val="0"/>
        <w:ind w:firstLine="720"/>
        <w:jc w:val="center"/>
        <w:rPr>
          <w:rFonts w:ascii="Liberation Serif" w:hAnsi="Liberation Serif"/>
          <w:b/>
          <w:color w:val="000000"/>
          <w:sz w:val="28"/>
          <w:szCs w:val="28"/>
        </w:rPr>
      </w:pPr>
    </w:p>
    <w:p w:rsidR="00C42E08" w:rsidRPr="00DB436A" w:rsidRDefault="00C42E08" w:rsidP="00C42E08">
      <w:pPr>
        <w:pStyle w:val="ConsPlusNormal"/>
        <w:ind w:firstLine="709"/>
        <w:jc w:val="both"/>
        <w:rPr>
          <w:rFonts w:ascii="Liberation Serif" w:hAnsi="Liberation Serif"/>
          <w:sz w:val="28"/>
          <w:szCs w:val="28"/>
        </w:rPr>
      </w:pPr>
      <w:bookmarkStart w:id="2" w:name="P41"/>
      <w:bookmarkEnd w:id="2"/>
      <w:r w:rsidRPr="00DB436A">
        <w:rPr>
          <w:rFonts w:ascii="Liberation Serif" w:hAnsi="Liberation Serif"/>
          <w:color w:val="000000"/>
          <w:sz w:val="28"/>
          <w:szCs w:val="28"/>
        </w:rPr>
        <w:t xml:space="preserve">1. Настоящее Положение определяет порядок представления сведений о доходах, об имуществе и обязательствах имущественного характера, </w:t>
      </w:r>
      <w:r w:rsidRPr="00DB436A">
        <w:rPr>
          <w:rFonts w:ascii="Liberation Serif" w:hAnsi="Liberation Serif"/>
          <w:sz w:val="28"/>
          <w:szCs w:val="28"/>
        </w:rPr>
        <w:t xml:space="preserve">а также о доходах, об имуществе и обязательствах имущественного характера своих супруги (супруга) и несовершеннолетних детей в соответствии с </w:t>
      </w:r>
      <w:hyperlink r:id="rId7">
        <w:r w:rsidRPr="00DB436A">
          <w:rPr>
            <w:rFonts w:ascii="Liberation Serif" w:hAnsi="Liberation Serif"/>
            <w:sz w:val="28"/>
            <w:szCs w:val="28"/>
          </w:rPr>
          <w:t>частью 1 статьи 8</w:t>
        </w:r>
      </w:hyperlink>
      <w:r w:rsidRPr="00DB436A">
        <w:rPr>
          <w:rFonts w:ascii="Liberation Serif" w:hAnsi="Liberation Serif"/>
          <w:sz w:val="28"/>
          <w:szCs w:val="28"/>
        </w:rPr>
        <w:t xml:space="preserve"> Федерального закона от 25.12.2008 № 273-ФЗ «О противодействии коррупции» (далее - сведения о доходах, об имуществе и обязательствах имущественного характера):</w:t>
      </w:r>
    </w:p>
    <w:p w:rsidR="00C42E08" w:rsidRPr="00DB436A" w:rsidRDefault="00C42E08" w:rsidP="00C42E08">
      <w:pPr>
        <w:pStyle w:val="ConsPlusNormal"/>
        <w:ind w:firstLine="540"/>
        <w:jc w:val="both"/>
        <w:rPr>
          <w:rFonts w:ascii="Liberation Serif" w:hAnsi="Liberation Serif"/>
          <w:sz w:val="28"/>
          <w:szCs w:val="28"/>
        </w:rPr>
      </w:pPr>
      <w:r w:rsidRPr="00DB436A">
        <w:rPr>
          <w:rFonts w:ascii="Liberation Serif" w:hAnsi="Liberation Serif"/>
          <w:sz w:val="28"/>
          <w:szCs w:val="28"/>
        </w:rPr>
        <w:t xml:space="preserve">гражданином, претендующим на замещение должности муниципальной службы в Администрации городского округа Верхняя Пышма, включенной в перечень должностей муниципальной службы в Администрации городского округа Верхняя Пышма, замещение которых связано с коррупционными рисками, утвержденный муниципальным правовым актом (далее - гражданин); </w:t>
      </w:r>
    </w:p>
    <w:p w:rsidR="00C42E08" w:rsidRPr="00DB436A" w:rsidRDefault="00C42E08" w:rsidP="00C42E08">
      <w:pPr>
        <w:pStyle w:val="ConsPlusNormal"/>
        <w:ind w:firstLine="540"/>
        <w:jc w:val="both"/>
        <w:rPr>
          <w:rFonts w:ascii="Liberation Serif" w:hAnsi="Liberation Serif"/>
          <w:sz w:val="28"/>
          <w:szCs w:val="28"/>
        </w:rPr>
      </w:pPr>
      <w:r w:rsidRPr="00DB436A">
        <w:rPr>
          <w:rFonts w:ascii="Liberation Serif" w:hAnsi="Liberation Serif"/>
          <w:sz w:val="28"/>
          <w:szCs w:val="28"/>
        </w:rPr>
        <w:t xml:space="preserve">муниципальным служащим Администрации городского округа Верхняя Пышма, замещающим должность муниципальной службы в Администрации городского округа Верхняя Пышма, не включенную в перечень должностей муниципальной службы в Администрации городского округа Верхняя Пышма, замещение которых связано с коррупционными рисками, утвержденный муниципальным правовым актом (далее - перечень), и претендующим на замещение должности муниципальной службы в Администрации городского округа Верхняя Пышма, включенной в перечень (далее - кандидат на должность, предусмотренную перечнем);  </w:t>
      </w:r>
    </w:p>
    <w:p w:rsidR="00C42E08" w:rsidRPr="00DB436A" w:rsidRDefault="00C42E08" w:rsidP="00C42E08">
      <w:pPr>
        <w:pStyle w:val="ConsPlusNormal"/>
        <w:ind w:firstLine="540"/>
        <w:jc w:val="both"/>
        <w:rPr>
          <w:rFonts w:ascii="Liberation Serif" w:hAnsi="Liberation Serif"/>
          <w:sz w:val="28"/>
          <w:szCs w:val="28"/>
        </w:rPr>
      </w:pPr>
      <w:r w:rsidRPr="00DB436A">
        <w:rPr>
          <w:rFonts w:ascii="Liberation Serif" w:hAnsi="Liberation Serif"/>
          <w:sz w:val="28"/>
          <w:szCs w:val="28"/>
        </w:rPr>
        <w:t xml:space="preserve">муниципальным служащим Администрации городского округа Верхняя Пышма в случае возникновения оснований для представления сведений о своих расходах, а также расходах своих супруги (супруга) и несовершеннолетних детей (далее - сведения о расходах) в соответствии с Федеральным </w:t>
      </w:r>
      <w:hyperlink r:id="rId8">
        <w:r w:rsidRPr="00DB436A">
          <w:rPr>
            <w:rFonts w:ascii="Liberation Serif" w:hAnsi="Liberation Serif"/>
            <w:sz w:val="28"/>
            <w:szCs w:val="28"/>
          </w:rPr>
          <w:t>законом</w:t>
        </w:r>
      </w:hyperlink>
      <w:r w:rsidRPr="00DB436A">
        <w:rPr>
          <w:rFonts w:ascii="Liberation Serif" w:hAnsi="Liberation Serif"/>
          <w:sz w:val="28"/>
          <w:szCs w:val="28"/>
        </w:rPr>
        <w:t xml:space="preserve"> от 03.12.2012 № 230-ФЗ «О контроле за соответствием расходов лиц, замещающих государственные должности, и иных лиц их доходам» (далее - муниципальный служащий).</w:t>
      </w:r>
    </w:p>
    <w:p w:rsidR="00C42E08" w:rsidRPr="00DB436A" w:rsidRDefault="00C42E08" w:rsidP="00C42E08">
      <w:pPr>
        <w:pStyle w:val="ConsPlusNormal"/>
        <w:ind w:firstLine="709"/>
        <w:jc w:val="both"/>
        <w:rPr>
          <w:rFonts w:ascii="Liberation Serif" w:hAnsi="Liberation Serif"/>
          <w:sz w:val="28"/>
          <w:szCs w:val="28"/>
        </w:rPr>
      </w:pPr>
      <w:r w:rsidRPr="00DB436A">
        <w:rPr>
          <w:rFonts w:ascii="Liberation Serif" w:hAnsi="Liberation Serif"/>
          <w:sz w:val="28"/>
          <w:szCs w:val="28"/>
        </w:rPr>
        <w:t xml:space="preserve">2. Сведения о доходах (доходах членов семьи) и сведения о расходах представляются по форме </w:t>
      </w:r>
      <w:hyperlink r:id="rId9">
        <w:r w:rsidRPr="00DB436A">
          <w:rPr>
            <w:rFonts w:ascii="Liberation Serif" w:hAnsi="Liberation Serif"/>
            <w:sz w:val="28"/>
            <w:szCs w:val="28"/>
          </w:rPr>
          <w:t>справки</w:t>
        </w:r>
      </w:hyperlink>
      <w:r w:rsidRPr="00DB436A">
        <w:rPr>
          <w:rFonts w:ascii="Liberation Serif" w:hAnsi="Liberation Serif"/>
          <w:sz w:val="28"/>
          <w:szCs w:val="28"/>
        </w:rPr>
        <w:t xml:space="preserve">,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w:t>
      </w:r>
      <w:r w:rsidRPr="00DB436A">
        <w:rPr>
          <w:rFonts w:ascii="Liberation Serif" w:hAnsi="Liberation Serif"/>
          <w:sz w:val="28"/>
          <w:szCs w:val="28"/>
        </w:rPr>
        <w:lastRenderedPageBreak/>
        <w:t>внесении изменений в некоторые акты Президента Российской Федерации», заполняемой с использованием специального программного обеспечения «Справки БК»,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w:t>
      </w:r>
      <w:hyperlink r:id="rId10">
        <w:r w:rsidRPr="00551DDC">
          <w:rPr>
            <w:rFonts w:ascii="Liberation Serif" w:hAnsi="Liberation Serif"/>
            <w:sz w:val="28"/>
            <w:szCs w:val="28"/>
          </w:rPr>
          <w:t>gossluzhba.gov.ru</w:t>
        </w:r>
      </w:hyperlink>
      <w:r w:rsidRPr="00DB436A">
        <w:rPr>
          <w:rFonts w:ascii="Liberation Serif" w:hAnsi="Liberation Serif"/>
          <w:sz w:val="28"/>
          <w:szCs w:val="28"/>
        </w:rPr>
        <w:t>) (далее - программное обеспечение «Справки БК</w:t>
      </w:r>
      <w:r>
        <w:rPr>
          <w:rFonts w:ascii="Liberation Serif" w:hAnsi="Liberation Serif"/>
          <w:sz w:val="28"/>
          <w:szCs w:val="28"/>
        </w:rPr>
        <w:t>»</w:t>
      </w:r>
      <w:r w:rsidRPr="00DB436A">
        <w:rPr>
          <w:rFonts w:ascii="Liberation Serif" w:hAnsi="Liberation Serif"/>
          <w:sz w:val="28"/>
          <w:szCs w:val="28"/>
        </w:rPr>
        <w:t>).</w:t>
      </w:r>
    </w:p>
    <w:p w:rsidR="00C42E08" w:rsidRPr="00DB436A" w:rsidRDefault="00C42E08" w:rsidP="00C42E08">
      <w:pPr>
        <w:pStyle w:val="ConsPlusNormal"/>
        <w:ind w:firstLine="709"/>
        <w:jc w:val="both"/>
        <w:rPr>
          <w:rFonts w:ascii="Liberation Serif" w:hAnsi="Liberation Serif"/>
          <w:sz w:val="28"/>
          <w:szCs w:val="28"/>
        </w:rPr>
      </w:pPr>
      <w:bookmarkStart w:id="3" w:name="P57"/>
      <w:bookmarkEnd w:id="3"/>
      <w:r>
        <w:rPr>
          <w:rFonts w:ascii="Liberation Serif" w:hAnsi="Liberation Serif"/>
          <w:color w:val="000000"/>
          <w:sz w:val="28"/>
          <w:szCs w:val="28"/>
        </w:rPr>
        <w:t>3</w:t>
      </w:r>
      <w:r w:rsidRPr="00DB436A">
        <w:rPr>
          <w:rFonts w:ascii="Liberation Serif" w:hAnsi="Liberation Serif"/>
          <w:color w:val="000000"/>
          <w:sz w:val="28"/>
          <w:szCs w:val="28"/>
        </w:rPr>
        <w:t xml:space="preserve">. </w:t>
      </w:r>
      <w:r w:rsidRPr="00DB436A">
        <w:rPr>
          <w:rFonts w:ascii="Liberation Serif" w:hAnsi="Liberation Serif"/>
          <w:sz w:val="28"/>
          <w:szCs w:val="28"/>
        </w:rPr>
        <w:t>Гражданин и кандидат на должность, предусмотренную перечнем, при поступлении на муниципальную службу в Администрацию городского округа Верхняя Пышма (далее - муниципальная служба) представляют:</w:t>
      </w:r>
    </w:p>
    <w:p w:rsidR="00C42E08" w:rsidRPr="00DB436A" w:rsidRDefault="00C42E08" w:rsidP="00C42E08">
      <w:pPr>
        <w:widowControl w:val="0"/>
        <w:autoSpaceDE w:val="0"/>
        <w:adjustRightInd w:val="0"/>
        <w:ind w:firstLine="709"/>
        <w:jc w:val="both"/>
        <w:rPr>
          <w:rFonts w:ascii="Liberation Serif" w:hAnsi="Liberation Serif"/>
          <w:color w:val="000000"/>
          <w:sz w:val="28"/>
          <w:szCs w:val="28"/>
        </w:rPr>
      </w:pPr>
      <w:r w:rsidRPr="00DB436A">
        <w:rPr>
          <w:rFonts w:ascii="Liberation Serif" w:hAnsi="Liberation Serif"/>
          <w:color w:val="000000"/>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C42E08" w:rsidRPr="00DB436A" w:rsidRDefault="00C42E08" w:rsidP="00C42E08">
      <w:pPr>
        <w:widowControl w:val="0"/>
        <w:autoSpaceDE w:val="0"/>
        <w:adjustRightInd w:val="0"/>
        <w:ind w:firstLine="709"/>
        <w:jc w:val="both"/>
        <w:rPr>
          <w:rFonts w:ascii="Liberation Serif" w:hAnsi="Liberation Serif"/>
          <w:color w:val="000000"/>
          <w:sz w:val="28"/>
          <w:szCs w:val="28"/>
        </w:rPr>
      </w:pPr>
      <w:r w:rsidRPr="00DB436A">
        <w:rPr>
          <w:rFonts w:ascii="Liberation Serif" w:hAnsi="Liberation Serif"/>
          <w:color w:val="000000"/>
          <w:sz w:val="28"/>
          <w:szCs w:val="28"/>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C42E08" w:rsidRPr="00DB436A" w:rsidRDefault="00C42E08" w:rsidP="00C42E08">
      <w:pPr>
        <w:pStyle w:val="ConsPlusNormal"/>
        <w:ind w:firstLine="709"/>
        <w:jc w:val="both"/>
        <w:rPr>
          <w:rFonts w:ascii="Liberation Serif" w:hAnsi="Liberation Serif"/>
          <w:sz w:val="28"/>
          <w:szCs w:val="28"/>
        </w:rPr>
      </w:pPr>
      <w:bookmarkStart w:id="4" w:name="P63"/>
      <w:bookmarkEnd w:id="4"/>
      <w:r>
        <w:rPr>
          <w:rFonts w:ascii="Liberation Serif" w:hAnsi="Liberation Serif"/>
          <w:color w:val="000000"/>
          <w:sz w:val="28"/>
          <w:szCs w:val="28"/>
        </w:rPr>
        <w:t>4</w:t>
      </w:r>
      <w:r w:rsidRPr="00DB436A">
        <w:rPr>
          <w:rFonts w:ascii="Liberation Serif" w:hAnsi="Liberation Serif"/>
          <w:color w:val="000000"/>
          <w:sz w:val="28"/>
          <w:szCs w:val="28"/>
        </w:rPr>
        <w:t xml:space="preserve">. </w:t>
      </w:r>
      <w:r w:rsidRPr="00DB436A">
        <w:rPr>
          <w:rFonts w:ascii="Liberation Serif" w:hAnsi="Liberation Serif"/>
          <w:sz w:val="28"/>
          <w:szCs w:val="28"/>
        </w:rPr>
        <w:t xml:space="preserve">Муниципальный служащий в случае возникновения оснований для представления сведений о расходах в соответствии с Федеральным </w:t>
      </w:r>
      <w:hyperlink r:id="rId11">
        <w:r w:rsidRPr="00585B6E">
          <w:rPr>
            <w:rFonts w:ascii="Liberation Serif" w:hAnsi="Liberation Serif"/>
            <w:sz w:val="28"/>
            <w:szCs w:val="28"/>
          </w:rPr>
          <w:t>законом</w:t>
        </w:r>
      </w:hyperlink>
      <w:r w:rsidRPr="00DB436A">
        <w:rPr>
          <w:rFonts w:ascii="Liberation Serif" w:hAnsi="Liberation Serif"/>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(далее - Федеральный закон от 3 декабря 2012 года № 230-ФЗ) не позднее 30 апреля года, следующего за годом, в котором возникли такие основания, представляет: </w:t>
      </w:r>
    </w:p>
    <w:p w:rsidR="00C42E08" w:rsidRPr="00DB436A" w:rsidRDefault="00C42E08" w:rsidP="00C42E08">
      <w:pPr>
        <w:autoSpaceDE w:val="0"/>
        <w:ind w:firstLine="709"/>
        <w:jc w:val="both"/>
        <w:rPr>
          <w:rFonts w:ascii="Liberation Serif" w:hAnsi="Liberation Serif" w:cs="Liberation Serif"/>
          <w:bCs/>
          <w:sz w:val="28"/>
          <w:szCs w:val="28"/>
        </w:rPr>
      </w:pPr>
      <w:r w:rsidRPr="00DB436A">
        <w:rPr>
          <w:rFonts w:ascii="Liberation Serif" w:hAnsi="Liberation Serif" w:cs="Liberation Serif"/>
          <w:bCs/>
          <w:sz w:val="28"/>
          <w:szCs w:val="28"/>
        </w:rPr>
        <w:t>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(отчетный период), от всех источников (включая денежное содержание, пенсии, пособия, иные выплаты), а также сведения об имуществе, принадлежащем ему на праве собственности, и об обязательствах имущественного характера по состоянию на конец отчетного периода;</w:t>
      </w:r>
    </w:p>
    <w:p w:rsidR="00C42E08" w:rsidRPr="00DB436A" w:rsidRDefault="00C42E08" w:rsidP="00C42E08">
      <w:pPr>
        <w:autoSpaceDE w:val="0"/>
        <w:ind w:firstLine="709"/>
        <w:jc w:val="both"/>
        <w:rPr>
          <w:rFonts w:ascii="Liberation Serif" w:hAnsi="Liberation Serif" w:cs="Liberation Serif"/>
          <w:bCs/>
          <w:sz w:val="28"/>
          <w:szCs w:val="28"/>
        </w:rPr>
      </w:pPr>
      <w:r w:rsidRPr="00DB436A">
        <w:rPr>
          <w:rFonts w:ascii="Liberation Serif" w:hAnsi="Liberation Serif" w:cs="Liberation Serif"/>
          <w:bCs/>
          <w:sz w:val="28"/>
          <w:szCs w:val="28"/>
        </w:rP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w:t>
      </w:r>
      <w:r w:rsidRPr="00DB436A">
        <w:rPr>
          <w:rFonts w:ascii="Liberation Serif" w:hAnsi="Liberation Serif" w:cs="Liberation Serif"/>
          <w:bCs/>
          <w:sz w:val="28"/>
          <w:szCs w:val="28"/>
        </w:rPr>
        <w:lastRenderedPageBreak/>
        <w:t>обязательствах имущественного характера по состоянию на конец отчетного периода;</w:t>
      </w:r>
    </w:p>
    <w:p w:rsidR="00C42E08" w:rsidRPr="00DB436A" w:rsidRDefault="00C42E08" w:rsidP="00C42E08">
      <w:pPr>
        <w:widowControl w:val="0"/>
        <w:autoSpaceDE w:val="0"/>
        <w:adjustRightInd w:val="0"/>
        <w:ind w:firstLine="709"/>
        <w:jc w:val="both"/>
        <w:rPr>
          <w:rFonts w:ascii="Liberation Serif" w:hAnsi="Liberation Serif" w:cs="Liberation Serif"/>
          <w:bCs/>
          <w:sz w:val="28"/>
          <w:szCs w:val="28"/>
        </w:rPr>
      </w:pPr>
      <w:r w:rsidRPr="00DB436A">
        <w:rPr>
          <w:rFonts w:ascii="Liberation Serif" w:hAnsi="Liberation Serif" w:cs="Liberation Serif"/>
          <w:bCs/>
          <w:sz w:val="28"/>
          <w:szCs w:val="28"/>
        </w:rPr>
        <w:t>3) сведения о расходах.</w:t>
      </w:r>
    </w:p>
    <w:p w:rsidR="00C42E08" w:rsidRPr="00DB436A" w:rsidRDefault="00C42E08" w:rsidP="00C42E08">
      <w:pPr>
        <w:widowControl w:val="0"/>
        <w:autoSpaceDE w:val="0"/>
        <w:adjustRightInd w:val="0"/>
        <w:ind w:firstLine="709"/>
        <w:jc w:val="both"/>
        <w:rPr>
          <w:rFonts w:ascii="Liberation Serif" w:hAnsi="Liberation Serif"/>
          <w:sz w:val="28"/>
          <w:szCs w:val="28"/>
        </w:rPr>
      </w:pPr>
      <w:r>
        <w:rPr>
          <w:rFonts w:ascii="Liberation Serif" w:hAnsi="Liberation Serif" w:cs="Liberation Serif"/>
          <w:bCs/>
          <w:sz w:val="28"/>
          <w:szCs w:val="28"/>
        </w:rPr>
        <w:t>5</w:t>
      </w:r>
      <w:r w:rsidRPr="00DB436A">
        <w:rPr>
          <w:rFonts w:ascii="Liberation Serif" w:hAnsi="Liberation Serif" w:cs="Liberation Serif"/>
          <w:bCs/>
          <w:sz w:val="28"/>
          <w:szCs w:val="28"/>
        </w:rPr>
        <w:t xml:space="preserve">. </w:t>
      </w:r>
      <w:r w:rsidRPr="00DB436A">
        <w:rPr>
          <w:rFonts w:ascii="Liberation Serif" w:hAnsi="Liberation Serif"/>
          <w:sz w:val="28"/>
          <w:szCs w:val="28"/>
        </w:rPr>
        <w:t>Сведения о доходах, об имуществе и обязательствах имущественного характера и сведения о расходах представляются в Управление делами Администрации городского округа Верхняя Пышма.</w:t>
      </w:r>
    </w:p>
    <w:p w:rsidR="00C42E08" w:rsidRPr="00DB436A" w:rsidRDefault="00C42E08" w:rsidP="00C42E08">
      <w:pPr>
        <w:pStyle w:val="ConsPlusNormal"/>
        <w:ind w:firstLine="709"/>
        <w:jc w:val="both"/>
        <w:rPr>
          <w:rFonts w:ascii="Liberation Serif" w:hAnsi="Liberation Serif"/>
          <w:sz w:val="28"/>
          <w:szCs w:val="28"/>
        </w:rPr>
      </w:pPr>
      <w:r>
        <w:rPr>
          <w:rFonts w:ascii="Liberation Serif" w:hAnsi="Liberation Serif"/>
          <w:sz w:val="28"/>
          <w:szCs w:val="28"/>
        </w:rPr>
        <w:t>6</w:t>
      </w:r>
      <w:r w:rsidRPr="00DB436A">
        <w:rPr>
          <w:rFonts w:ascii="Liberation Serif" w:hAnsi="Liberation Serif"/>
          <w:sz w:val="28"/>
          <w:szCs w:val="28"/>
        </w:rPr>
        <w:t xml:space="preserve">. Гражданин и кандидат на должность, предусмотренную перечнем, представляют сведения о доходах, об имуществе и обязательствах имущественного характера, а муниципальный служащий представляет сведения о доходах, об имуществе и обязательствах имущественного характера и сведения о расходах на бумажном носителе, а также представляют файл, созданный с использованием программного обеспечения "Справки БК" в формате XSB, на внешнем носителе электронной информации (компакт-диск (CD, DVD), </w:t>
      </w:r>
      <w:proofErr w:type="spellStart"/>
      <w:r w:rsidRPr="00DB436A">
        <w:rPr>
          <w:rFonts w:ascii="Liberation Serif" w:hAnsi="Liberation Serif"/>
          <w:sz w:val="28"/>
          <w:szCs w:val="28"/>
        </w:rPr>
        <w:t>флеш</w:t>
      </w:r>
      <w:proofErr w:type="spellEnd"/>
      <w:r w:rsidRPr="00DB436A">
        <w:rPr>
          <w:rFonts w:ascii="Liberation Serif" w:hAnsi="Liberation Serif"/>
          <w:sz w:val="28"/>
          <w:szCs w:val="28"/>
        </w:rPr>
        <w:t>-накопитель USB или внешний жесткий диск) либо посредством защищенного канала связи.</w:t>
      </w:r>
    </w:p>
    <w:p w:rsidR="00C42E08" w:rsidRPr="009F3A36" w:rsidRDefault="00C42E08" w:rsidP="00C42E08">
      <w:pPr>
        <w:pStyle w:val="ConsPlusNormal"/>
        <w:ind w:firstLine="709"/>
        <w:jc w:val="both"/>
        <w:rPr>
          <w:rFonts w:ascii="Liberation Serif" w:hAnsi="Liberation Serif"/>
          <w:sz w:val="28"/>
          <w:szCs w:val="28"/>
        </w:rPr>
      </w:pPr>
      <w:r w:rsidRPr="009F3A36">
        <w:rPr>
          <w:rFonts w:ascii="Liberation Serif" w:hAnsi="Liberation Serif"/>
          <w:sz w:val="28"/>
          <w:szCs w:val="28"/>
        </w:rPr>
        <w:t>7. В случае если гражданин, кандидат на должность, предусмотренную перечнем,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о доходах, об имуществе и обязательствах имущественного характера.</w:t>
      </w:r>
    </w:p>
    <w:p w:rsidR="00C42E08" w:rsidRPr="00DB436A" w:rsidRDefault="00C42E08" w:rsidP="00C42E08">
      <w:pPr>
        <w:pStyle w:val="ConsPlusNormal"/>
        <w:ind w:firstLine="540"/>
        <w:jc w:val="both"/>
        <w:rPr>
          <w:rFonts w:ascii="Liberation Serif" w:hAnsi="Liberation Serif"/>
          <w:sz w:val="28"/>
          <w:szCs w:val="28"/>
        </w:rPr>
      </w:pPr>
      <w:r w:rsidRPr="009F3A36">
        <w:rPr>
          <w:rFonts w:ascii="Liberation Serif" w:hAnsi="Liberation Serif"/>
          <w:sz w:val="28"/>
          <w:szCs w:val="28"/>
        </w:rPr>
        <w:t xml:space="preserve">В случае если муниципальный служащий обнаружил, что в представленных им сведениях о доходах, об имуществе и обязательствах имущественного характера и сведениях о расходах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63">
        <w:r w:rsidRPr="009F3A36">
          <w:rPr>
            <w:rFonts w:ascii="Liberation Serif" w:hAnsi="Liberation Serif"/>
            <w:sz w:val="28"/>
            <w:szCs w:val="28"/>
          </w:rPr>
          <w:t>абзаце первом пункта 4</w:t>
        </w:r>
      </w:hyperlink>
      <w:r w:rsidRPr="009F3A36">
        <w:rPr>
          <w:rFonts w:ascii="Liberation Serif" w:hAnsi="Liberation Serif"/>
          <w:sz w:val="28"/>
          <w:szCs w:val="28"/>
        </w:rPr>
        <w:t xml:space="preserve"> настоящего Положения.</w:t>
      </w:r>
      <w:r w:rsidRPr="00DB436A">
        <w:rPr>
          <w:rFonts w:ascii="Liberation Serif" w:hAnsi="Liberation Serif"/>
          <w:sz w:val="28"/>
          <w:szCs w:val="28"/>
        </w:rPr>
        <w:t xml:space="preserve"> </w:t>
      </w:r>
    </w:p>
    <w:p w:rsidR="00C42E08" w:rsidRPr="00DB436A" w:rsidRDefault="00C42E08" w:rsidP="00C42E08">
      <w:pPr>
        <w:pStyle w:val="ConsPlusNormal"/>
        <w:ind w:firstLine="709"/>
        <w:jc w:val="both"/>
        <w:rPr>
          <w:rFonts w:ascii="Liberation Serif" w:hAnsi="Liberation Serif"/>
          <w:sz w:val="28"/>
          <w:szCs w:val="28"/>
        </w:rPr>
      </w:pPr>
      <w:r>
        <w:rPr>
          <w:rFonts w:ascii="Liberation Serif" w:hAnsi="Liberation Serif"/>
          <w:sz w:val="28"/>
          <w:szCs w:val="28"/>
        </w:rPr>
        <w:t>8</w:t>
      </w:r>
      <w:r w:rsidRPr="00DB436A">
        <w:rPr>
          <w:rFonts w:ascii="Liberation Serif" w:hAnsi="Liberation Serif"/>
          <w:sz w:val="28"/>
          <w:szCs w:val="28"/>
        </w:rPr>
        <w:t>. Представляемые в соответствии с настоящим Положением сведения о доходах, об имуществе и обязательствах имущественного характера и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rsidR="00C42E08" w:rsidRDefault="00C42E08" w:rsidP="00C42E08">
      <w:pPr>
        <w:widowControl w:val="0"/>
        <w:autoSpaceDE w:val="0"/>
        <w:adjustRightInd w:val="0"/>
        <w:ind w:firstLine="709"/>
        <w:jc w:val="both"/>
        <w:rPr>
          <w:rFonts w:ascii="Liberation Serif" w:hAnsi="Liberation Serif"/>
          <w:color w:val="000000"/>
          <w:sz w:val="28"/>
          <w:szCs w:val="28"/>
        </w:rPr>
      </w:pPr>
      <w:r>
        <w:rPr>
          <w:rFonts w:ascii="Liberation Serif" w:hAnsi="Liberation Serif"/>
          <w:sz w:val="28"/>
          <w:szCs w:val="28"/>
        </w:rPr>
        <w:t>9</w:t>
      </w:r>
      <w:r w:rsidRPr="00DB436A">
        <w:rPr>
          <w:rFonts w:ascii="Liberation Serif" w:hAnsi="Liberation Serif"/>
          <w:sz w:val="28"/>
          <w:szCs w:val="28"/>
        </w:rPr>
        <w:t xml:space="preserve">. </w:t>
      </w:r>
      <w:r w:rsidRPr="00DB436A">
        <w:rPr>
          <w:rFonts w:ascii="Liberation Serif" w:hAnsi="Liberation Serif"/>
          <w:color w:val="000000"/>
          <w:sz w:val="28"/>
          <w:szCs w:val="28"/>
        </w:rPr>
        <w:t>Муниципальные служащие Администрации городского округа Верхняя Пышма, в должностные обязанности которых входит работа с представленными сведениями о доходах, об имуществе и обязательствах имущественного характера и сведениями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42E08" w:rsidRPr="00FD236C" w:rsidRDefault="00C42E08" w:rsidP="00C42E08">
      <w:pPr>
        <w:pStyle w:val="ConsPlusNormal"/>
        <w:ind w:firstLine="709"/>
        <w:jc w:val="both"/>
        <w:rPr>
          <w:rFonts w:ascii="Liberation Serif" w:hAnsi="Liberation Serif"/>
          <w:sz w:val="28"/>
          <w:szCs w:val="28"/>
        </w:rPr>
      </w:pPr>
      <w:r>
        <w:rPr>
          <w:rFonts w:ascii="Liberation Serif" w:hAnsi="Liberation Serif"/>
          <w:sz w:val="28"/>
          <w:szCs w:val="28"/>
        </w:rPr>
        <w:t xml:space="preserve">10. </w:t>
      </w:r>
      <w:r w:rsidRPr="00DB436A">
        <w:rPr>
          <w:rFonts w:ascii="Liberation Serif" w:hAnsi="Liberation Serif"/>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указом Губернатора Свердловской области.</w:t>
      </w:r>
    </w:p>
    <w:p w:rsidR="00C42E08" w:rsidRPr="00DB436A" w:rsidRDefault="00C42E08" w:rsidP="00C42E08">
      <w:pPr>
        <w:autoSpaceDE w:val="0"/>
        <w:adjustRightInd w:val="0"/>
        <w:ind w:firstLine="709"/>
        <w:jc w:val="both"/>
        <w:rPr>
          <w:rFonts w:ascii="Liberation Serif" w:hAnsi="Liberation Serif" w:cs="Arial"/>
          <w:color w:val="000000"/>
          <w:sz w:val="28"/>
          <w:szCs w:val="28"/>
        </w:rPr>
      </w:pPr>
      <w:r w:rsidRPr="00DB436A">
        <w:rPr>
          <w:rFonts w:ascii="Liberation Serif" w:hAnsi="Liberation Serif"/>
          <w:color w:val="000000"/>
          <w:sz w:val="28"/>
          <w:szCs w:val="28"/>
        </w:rPr>
        <w:lastRenderedPageBreak/>
        <w:t>1</w:t>
      </w:r>
      <w:r>
        <w:rPr>
          <w:rFonts w:ascii="Liberation Serif" w:hAnsi="Liberation Serif"/>
          <w:color w:val="000000"/>
          <w:sz w:val="28"/>
          <w:szCs w:val="28"/>
        </w:rPr>
        <w:t>1</w:t>
      </w:r>
      <w:r w:rsidRPr="00DB436A">
        <w:rPr>
          <w:rFonts w:ascii="Liberation Serif" w:hAnsi="Liberation Serif"/>
          <w:color w:val="000000"/>
          <w:sz w:val="28"/>
          <w:szCs w:val="28"/>
        </w:rPr>
        <w:t xml:space="preserve">. </w:t>
      </w:r>
      <w:r w:rsidRPr="00DB436A">
        <w:rPr>
          <w:rFonts w:ascii="Liberation Serif" w:hAnsi="Liberation Serif" w:cs="Arial"/>
          <w:color w:val="000000"/>
          <w:sz w:val="28"/>
          <w:szCs w:val="28"/>
        </w:rPr>
        <w:t>Сведения о доходах, об имуществе и обязательствах имущественного характера и сведения о расходах, представленные в соответствии с настоящим Положением, вместе с инфо</w:t>
      </w:r>
      <w:r w:rsidRPr="00DB436A">
        <w:rPr>
          <w:rFonts w:ascii="Liberation Serif" w:hAnsi="Liberation Serif" w:cs="Arial"/>
          <w:color w:val="000000"/>
          <w:sz w:val="28"/>
          <w:szCs w:val="28"/>
        </w:rPr>
        <w:t>р</w:t>
      </w:r>
      <w:r w:rsidRPr="00DB436A">
        <w:rPr>
          <w:rFonts w:ascii="Liberation Serif" w:hAnsi="Liberation Serif" w:cs="Arial"/>
          <w:color w:val="000000"/>
          <w:sz w:val="28"/>
          <w:szCs w:val="28"/>
        </w:rPr>
        <w:t xml:space="preserve">мацией о результатах проверки достоверности и полноты этих сведений (решение </w:t>
      </w:r>
      <w:r w:rsidRPr="00DB436A">
        <w:rPr>
          <w:rFonts w:ascii="Liberation Serif" w:hAnsi="Liberation Serif"/>
          <w:sz w:val="28"/>
          <w:szCs w:val="28"/>
        </w:rPr>
        <w:t>комиссии по соблюдению требований к служебному поведению муниципальных служащих городского округа Верхняя Пышма и урегулированию конфликта интересов)</w:t>
      </w:r>
      <w:r w:rsidRPr="00DB436A">
        <w:rPr>
          <w:rFonts w:ascii="Liberation Serif" w:hAnsi="Liberation Serif" w:cs="Arial"/>
          <w:color w:val="000000"/>
          <w:sz w:val="28"/>
          <w:szCs w:val="28"/>
        </w:rPr>
        <w:t xml:space="preserve"> приобщаются к личному делу муниципального служащего. Помимо хранения указанных св</w:t>
      </w:r>
      <w:r w:rsidRPr="00DB436A">
        <w:rPr>
          <w:rFonts w:ascii="Liberation Serif" w:hAnsi="Liberation Serif" w:cs="Arial"/>
          <w:color w:val="000000"/>
          <w:sz w:val="28"/>
          <w:szCs w:val="28"/>
        </w:rPr>
        <w:t>е</w:t>
      </w:r>
      <w:r w:rsidRPr="00DB436A">
        <w:rPr>
          <w:rFonts w:ascii="Liberation Serif" w:hAnsi="Liberation Serif" w:cs="Arial"/>
          <w:color w:val="000000"/>
          <w:sz w:val="28"/>
          <w:szCs w:val="28"/>
        </w:rPr>
        <w:t>дений в бумажном виде допускается их хранение в электронном виде.</w:t>
      </w:r>
    </w:p>
    <w:p w:rsidR="00C42E08" w:rsidRPr="00DB436A" w:rsidRDefault="00C42E08" w:rsidP="00C42E08">
      <w:pPr>
        <w:pStyle w:val="ConsPlusNormal"/>
        <w:ind w:firstLine="540"/>
        <w:jc w:val="both"/>
        <w:rPr>
          <w:rFonts w:ascii="Liberation Serif" w:hAnsi="Liberation Serif"/>
          <w:sz w:val="28"/>
          <w:szCs w:val="28"/>
        </w:rPr>
      </w:pPr>
      <w:r w:rsidRPr="00DB436A">
        <w:rPr>
          <w:rFonts w:ascii="Liberation Serif" w:hAnsi="Liberation Serif"/>
          <w:sz w:val="28"/>
          <w:szCs w:val="28"/>
        </w:rPr>
        <w:t xml:space="preserve">В случае если гражданин или кандидат на должность, предусмотренную перечнем, представивший сведения о доходах, </w:t>
      </w:r>
      <w:r w:rsidRPr="00DB436A">
        <w:rPr>
          <w:rFonts w:ascii="Liberation Serif" w:hAnsi="Liberation Serif"/>
          <w:color w:val="000000"/>
          <w:sz w:val="28"/>
          <w:szCs w:val="28"/>
        </w:rPr>
        <w:t>об имуществе и обязательствах имущественного характера</w:t>
      </w:r>
      <w:r w:rsidRPr="00DB436A">
        <w:rPr>
          <w:rFonts w:ascii="Liberation Serif" w:hAnsi="Liberation Serif"/>
          <w:sz w:val="28"/>
          <w:szCs w:val="28"/>
        </w:rPr>
        <w:t>, не был назначен на должность муниципальной службы, эти сведения возвращаются указанному лицу по его письменному заявлению вместе с другими документами, а в случае если такие сведения возвращены не были, они под</w:t>
      </w:r>
      <w:r>
        <w:rPr>
          <w:rFonts w:ascii="Liberation Serif" w:hAnsi="Liberation Serif"/>
          <w:sz w:val="28"/>
          <w:szCs w:val="28"/>
        </w:rPr>
        <w:t>лежат уничтожению по истечении трех</w:t>
      </w:r>
      <w:r w:rsidRPr="00DB436A">
        <w:rPr>
          <w:rFonts w:ascii="Liberation Serif" w:hAnsi="Liberation Serif"/>
          <w:sz w:val="28"/>
          <w:szCs w:val="28"/>
        </w:rPr>
        <w:t xml:space="preserve"> лет со дня их представления. Сведения, представленные в электронном виде, хранятся в течение </w:t>
      </w:r>
      <w:r>
        <w:rPr>
          <w:rFonts w:ascii="Liberation Serif" w:hAnsi="Liberation Serif"/>
          <w:sz w:val="28"/>
          <w:szCs w:val="28"/>
        </w:rPr>
        <w:t>трех</w:t>
      </w:r>
      <w:r w:rsidRPr="00DB436A">
        <w:rPr>
          <w:rFonts w:ascii="Liberation Serif" w:hAnsi="Liberation Serif"/>
          <w:sz w:val="28"/>
          <w:szCs w:val="28"/>
        </w:rPr>
        <w:t xml:space="preserve"> лет, после чего подлежат удалению.</w:t>
      </w:r>
    </w:p>
    <w:p w:rsidR="00C42E08" w:rsidRPr="00DB436A" w:rsidRDefault="00C42E08" w:rsidP="00C42E08">
      <w:pPr>
        <w:pStyle w:val="ConsPlusNormal"/>
        <w:ind w:firstLine="709"/>
        <w:jc w:val="both"/>
        <w:rPr>
          <w:rFonts w:ascii="Liberation Serif" w:hAnsi="Liberation Serif"/>
          <w:sz w:val="28"/>
          <w:szCs w:val="28"/>
        </w:rPr>
      </w:pPr>
      <w:r>
        <w:rPr>
          <w:rFonts w:ascii="Liberation Serif" w:hAnsi="Liberation Serif"/>
          <w:sz w:val="28"/>
          <w:szCs w:val="28"/>
        </w:rPr>
        <w:t>12</w:t>
      </w:r>
      <w:r w:rsidRPr="00DB436A">
        <w:rPr>
          <w:rFonts w:ascii="Liberation Serif" w:hAnsi="Liberation Serif"/>
          <w:sz w:val="28"/>
          <w:szCs w:val="28"/>
        </w:rPr>
        <w:t>. В случае непредставления по объективным причинам муниципальными служащими сведений о доходах, об имуществе и обязательствах имущественного характера и сведений о расходах своих супруги (супруга) и несовершеннолетних детей, данный факт подлежит рассмотрению на заседании комиссии по соблюдению требований к служебному поведению муниципальных служащих городского округа Верхняя Пышма и урегулированию конфликта интересов.</w:t>
      </w:r>
    </w:p>
    <w:p w:rsidR="00C42E08" w:rsidRPr="00DB436A" w:rsidRDefault="00C42E08" w:rsidP="00C42E08">
      <w:pPr>
        <w:pStyle w:val="ConsPlusNormal"/>
        <w:ind w:firstLine="540"/>
        <w:jc w:val="both"/>
        <w:rPr>
          <w:rFonts w:ascii="Liberation Serif" w:hAnsi="Liberation Serif"/>
          <w:sz w:val="28"/>
          <w:szCs w:val="28"/>
        </w:rPr>
      </w:pPr>
      <w:r w:rsidRPr="00DB436A">
        <w:rPr>
          <w:rFonts w:ascii="Liberation Serif" w:hAnsi="Liberation Serif"/>
          <w:sz w:val="28"/>
          <w:szCs w:val="28"/>
        </w:rPr>
        <w:t>В случаях непредставления сведений о доходах, об имуществе и обязательствах имущественного характера и сведений о расходах,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C42E08" w:rsidRPr="00DB436A" w:rsidRDefault="00C42E08" w:rsidP="00C42E08">
      <w:pPr>
        <w:pStyle w:val="ConsPlusNormal"/>
        <w:ind w:firstLine="540"/>
        <w:jc w:val="both"/>
        <w:rPr>
          <w:rFonts w:ascii="Liberation Serif" w:hAnsi="Liberation Serif"/>
          <w:sz w:val="28"/>
          <w:szCs w:val="28"/>
        </w:rPr>
      </w:pPr>
      <w:r w:rsidRPr="00DB436A">
        <w:rPr>
          <w:rFonts w:ascii="Liberation Serif" w:hAnsi="Liberation Serif"/>
          <w:sz w:val="28"/>
          <w:szCs w:val="28"/>
        </w:rPr>
        <w:t>В случаях непредставления сведений о доходах, об имуществе и обязательствах имущественного характера,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гражданин или кандидат на должность, предусмотренную перечнем, не может быть назначен на должность муниципальной службы.</w:t>
      </w:r>
    </w:p>
    <w:p w:rsidR="00C42E08" w:rsidRPr="00DB436A" w:rsidRDefault="00C42E08" w:rsidP="00C42E08">
      <w:pPr>
        <w:pStyle w:val="ConsPlusNormal"/>
        <w:ind w:firstLine="540"/>
        <w:jc w:val="both"/>
        <w:rPr>
          <w:rFonts w:ascii="Liberation Serif" w:hAnsi="Liberation Serif"/>
          <w:sz w:val="28"/>
          <w:szCs w:val="28"/>
        </w:rPr>
      </w:pPr>
    </w:p>
    <w:p w:rsidR="003D61D0" w:rsidRDefault="003D61D0">
      <w:bookmarkStart w:id="5" w:name="_GoBack"/>
      <w:bookmarkEnd w:id="5"/>
    </w:p>
    <w:sectPr w:rsidR="003D61D0">
      <w:headerReference w:type="default" r:id="rId12"/>
      <w:pgSz w:w="11906" w:h="16838"/>
      <w:pgMar w:top="1134" w:right="624" w:bottom="1134" w:left="1701" w:header="454"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C9C" w:rsidRDefault="00392C9C" w:rsidP="00C42E08">
      <w:r>
        <w:separator/>
      </w:r>
    </w:p>
  </w:endnote>
  <w:endnote w:type="continuationSeparator" w:id="0">
    <w:p w:rsidR="00392C9C" w:rsidRDefault="00392C9C" w:rsidP="00C4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C9C" w:rsidRDefault="00392C9C" w:rsidP="00C42E08">
      <w:r>
        <w:separator/>
      </w:r>
    </w:p>
  </w:footnote>
  <w:footnote w:type="continuationSeparator" w:id="0">
    <w:p w:rsidR="00392C9C" w:rsidRDefault="00392C9C" w:rsidP="00C42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585" w:rsidRDefault="00392C9C">
    <w:pPr>
      <w:pStyle w:val="a3"/>
      <w:jc w:val="center"/>
    </w:pPr>
  </w:p>
  <w:p w:rsidR="00A34585" w:rsidRDefault="00392C9C">
    <w:pPr>
      <w:pStyle w:val="a3"/>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C7A"/>
    <w:rsid w:val="00392C9C"/>
    <w:rsid w:val="003D61D0"/>
    <w:rsid w:val="00496C7A"/>
    <w:rsid w:val="00C42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5713"/>
  <w15:chartTrackingRefBased/>
  <w15:docId w15:val="{A588434F-F772-4998-8512-4B6DBC2C8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42E08"/>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42E08"/>
    <w:pPr>
      <w:tabs>
        <w:tab w:val="center" w:pos="4677"/>
        <w:tab w:val="right" w:pos="9355"/>
      </w:tabs>
    </w:pPr>
  </w:style>
  <w:style w:type="character" w:customStyle="1" w:styleId="a4">
    <w:name w:val="Верхний колонтитул Знак"/>
    <w:basedOn w:val="a0"/>
    <w:link w:val="a3"/>
    <w:rsid w:val="00C42E08"/>
    <w:rPr>
      <w:rFonts w:ascii="Times New Roman" w:eastAsia="Times New Roman" w:hAnsi="Times New Roman" w:cs="Times New Roman"/>
      <w:sz w:val="24"/>
      <w:szCs w:val="24"/>
      <w:lang w:eastAsia="ru-RU"/>
    </w:rPr>
  </w:style>
  <w:style w:type="paragraph" w:styleId="a5">
    <w:name w:val="footer"/>
    <w:basedOn w:val="a"/>
    <w:link w:val="a6"/>
    <w:rsid w:val="00C42E08"/>
    <w:pPr>
      <w:tabs>
        <w:tab w:val="center" w:pos="4677"/>
        <w:tab w:val="right" w:pos="9355"/>
      </w:tabs>
    </w:pPr>
  </w:style>
  <w:style w:type="character" w:customStyle="1" w:styleId="a6">
    <w:name w:val="Нижний колонтитул Знак"/>
    <w:basedOn w:val="a0"/>
    <w:link w:val="a5"/>
    <w:rsid w:val="00C42E08"/>
    <w:rPr>
      <w:rFonts w:ascii="Times New Roman" w:eastAsia="Times New Roman" w:hAnsi="Times New Roman" w:cs="Times New Roman"/>
      <w:sz w:val="24"/>
      <w:szCs w:val="24"/>
      <w:lang w:eastAsia="ru-RU"/>
    </w:rPr>
  </w:style>
  <w:style w:type="paragraph" w:customStyle="1" w:styleId="ConsNormal">
    <w:name w:val="ConsNormal"/>
    <w:rsid w:val="00C42E08"/>
    <w:pPr>
      <w:widowControl w:val="0"/>
      <w:suppressAutoHyphens/>
      <w:autoSpaceDN w:val="0"/>
      <w:snapToGrid w:val="0"/>
      <w:spacing w:after="0" w:line="240" w:lineRule="auto"/>
      <w:ind w:firstLine="720"/>
      <w:textAlignment w:val="baseline"/>
    </w:pPr>
    <w:rPr>
      <w:rFonts w:ascii="Arial" w:eastAsia="Times New Roman" w:hAnsi="Arial" w:cs="Times New Roman"/>
      <w:sz w:val="20"/>
      <w:szCs w:val="20"/>
      <w:lang w:eastAsia="ru-RU"/>
    </w:rPr>
  </w:style>
  <w:style w:type="character" w:styleId="a7">
    <w:name w:val="Hyperlink"/>
    <w:rsid w:val="00C42E08"/>
    <w:rPr>
      <w:color w:val="0000FF"/>
      <w:u w:val="single"/>
    </w:rPr>
  </w:style>
  <w:style w:type="paragraph" w:customStyle="1" w:styleId="ConsPlusNormal">
    <w:name w:val="ConsPlusNormal"/>
    <w:rsid w:val="00C42E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23306&amp;dst=100158"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55944B6BDC74FDC1C0E6AA8C36B457D630A05B9E6F2E9E87F5CDCB3F1A4380D44881725FBEFF37DB1G1H" TargetMode="External"/><Relationship Id="rId11" Type="http://schemas.openxmlformats.org/officeDocument/2006/relationships/hyperlink" Target="https://login.consultant.ru/link/?req=doc&amp;base=LAW&amp;n=523305" TargetMode="External"/><Relationship Id="rId5" Type="http://schemas.openxmlformats.org/officeDocument/2006/relationships/endnotes" Target="endnotes.xml"/><Relationship Id="rId10" Type="http://schemas.openxmlformats.org/officeDocument/2006/relationships/hyperlink" Target="https://gossluzhba.gov.ru" TargetMode="External"/><Relationship Id="rId4" Type="http://schemas.openxmlformats.org/officeDocument/2006/relationships/footnotes" Target="footnotes.xml"/><Relationship Id="rId9" Type="http://schemas.openxmlformats.org/officeDocument/2006/relationships/hyperlink" Target="https://login.consultant.ru/link/?req=doc&amp;base=LAW&amp;n=523948&amp;dst=10004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2058</Words>
  <Characters>11736</Characters>
  <Application>Microsoft Office Word</Application>
  <DocSecurity>0</DocSecurity>
  <Lines>97</Lines>
  <Paragraphs>27</Paragraphs>
  <ScaleCrop>false</ScaleCrop>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2026-05-14T06:37:00Z</dcterms:created>
  <dcterms:modified xsi:type="dcterms:W3CDTF">2026-05-14T06:37:00Z</dcterms:modified>
</cp:coreProperties>
</file>